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8" w:type="dxa"/>
        <w:tblCellMar>
          <w:left w:w="0" w:type="dxa"/>
          <w:right w:w="0" w:type="dxa"/>
        </w:tblCellMar>
        <w:tblLook w:val="04A0"/>
      </w:tblPr>
      <w:tblGrid>
        <w:gridCol w:w="3240"/>
        <w:gridCol w:w="5880"/>
      </w:tblGrid>
      <w:tr w:rsidR="009B339B" w:rsidRPr="00574917" w:rsidTr="00C91DEA">
        <w:tc>
          <w:tcPr>
            <w:tcW w:w="3240" w:type="dxa"/>
            <w:tcMar>
              <w:top w:w="0" w:type="dxa"/>
              <w:left w:w="108" w:type="dxa"/>
              <w:bottom w:w="0" w:type="dxa"/>
              <w:right w:w="108" w:type="dxa"/>
            </w:tcMar>
          </w:tcPr>
          <w:p w:rsidR="009B339B" w:rsidRPr="00574917" w:rsidRDefault="00F9041D" w:rsidP="002D5936">
            <w:pPr>
              <w:spacing w:before="100" w:beforeAutospacing="1" w:after="120" w:line="240" w:lineRule="auto"/>
              <w:jc w:val="center"/>
              <w:rPr>
                <w:rFonts w:ascii="Times New Roman" w:eastAsia="Times New Roman" w:hAnsi="Times New Roman"/>
                <w:sz w:val="26"/>
                <w:szCs w:val="26"/>
              </w:rPr>
            </w:pPr>
            <w:r w:rsidRPr="00F9041D">
              <w:rPr>
                <w:rFonts w:ascii="Times New Roman" w:eastAsia="Times New Roman" w:hAnsi="Times New Roman"/>
                <w:b/>
                <w:bCs/>
                <w:noProof/>
                <w:sz w:val="26"/>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50.15pt;margin-top:33.95pt;width:53.2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ZD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"/>
              </w:pict>
            </w:r>
            <w:r w:rsidR="002D5936" w:rsidRPr="00574917">
              <w:rPr>
                <w:rFonts w:ascii="Times New Roman" w:eastAsia="Times New Roman" w:hAnsi="Times New Roman"/>
                <w:b/>
                <w:bCs/>
                <w:sz w:val="26"/>
                <w:szCs w:val="26"/>
              </w:rPr>
              <w:t>ỦY</w:t>
            </w:r>
            <w:r w:rsidR="00210311" w:rsidRPr="00574917">
              <w:rPr>
                <w:rFonts w:ascii="Times New Roman" w:eastAsia="Times New Roman" w:hAnsi="Times New Roman"/>
                <w:b/>
                <w:bCs/>
                <w:sz w:val="26"/>
                <w:szCs w:val="26"/>
              </w:rPr>
              <w:t xml:space="preserve"> BAN NHÂN DÂN</w:t>
            </w:r>
            <w:r w:rsidR="00210311" w:rsidRPr="00574917">
              <w:rPr>
                <w:rFonts w:ascii="Times New Roman" w:eastAsia="Times New Roman" w:hAnsi="Times New Roman"/>
                <w:b/>
                <w:bCs/>
                <w:sz w:val="26"/>
                <w:szCs w:val="26"/>
              </w:rPr>
              <w:br/>
              <w:t>TỈNH BÌNH DƯƠNG</w:t>
            </w:r>
            <w:r w:rsidR="009B339B" w:rsidRPr="00574917">
              <w:rPr>
                <w:rFonts w:ascii="Times New Roman" w:eastAsia="Times New Roman" w:hAnsi="Times New Roman"/>
                <w:b/>
                <w:bCs/>
                <w:sz w:val="26"/>
                <w:szCs w:val="26"/>
              </w:rPr>
              <w:br/>
            </w:r>
          </w:p>
        </w:tc>
        <w:tc>
          <w:tcPr>
            <w:tcW w:w="5880" w:type="dxa"/>
            <w:tcMar>
              <w:top w:w="0" w:type="dxa"/>
              <w:left w:w="108" w:type="dxa"/>
              <w:bottom w:w="0" w:type="dxa"/>
              <w:right w:w="108" w:type="dxa"/>
            </w:tcMar>
          </w:tcPr>
          <w:p w:rsidR="009B339B" w:rsidRPr="00574917" w:rsidRDefault="009B339B" w:rsidP="008D29B8">
            <w:pPr>
              <w:spacing w:line="240" w:lineRule="auto"/>
              <w:jc w:val="center"/>
              <w:rPr>
                <w:rFonts w:ascii="Times New Roman" w:eastAsia="Times New Roman" w:hAnsi="Times New Roman"/>
                <w:b/>
                <w:bCs/>
                <w:sz w:val="26"/>
                <w:szCs w:val="26"/>
              </w:rPr>
            </w:pPr>
            <w:r w:rsidRPr="00574917">
              <w:rPr>
                <w:rFonts w:ascii="Times New Roman" w:eastAsia="Times New Roman" w:hAnsi="Times New Roman"/>
                <w:b/>
                <w:bCs/>
                <w:sz w:val="26"/>
                <w:szCs w:val="26"/>
              </w:rPr>
              <w:t>CỘNG HÒA XÃ HỘI CHỦ NGHĨA VIỆT NAM</w:t>
            </w:r>
            <w:r w:rsidRPr="00574917">
              <w:rPr>
                <w:rFonts w:ascii="Times New Roman" w:eastAsia="Times New Roman" w:hAnsi="Times New Roman"/>
                <w:b/>
                <w:bCs/>
                <w:sz w:val="26"/>
                <w:szCs w:val="26"/>
              </w:rPr>
              <w:br/>
              <w:t>Độc lập - Tự do - Hạnh phúc</w:t>
            </w:r>
          </w:p>
          <w:p w:rsidR="00EA4E7F" w:rsidRPr="00574917" w:rsidRDefault="00F9041D" w:rsidP="008D29B8">
            <w:pPr>
              <w:spacing w:after="120" w:line="240" w:lineRule="auto"/>
              <w:jc w:val="center"/>
              <w:rPr>
                <w:rFonts w:ascii="Times New Roman" w:eastAsia="Times New Roman" w:hAnsi="Times New Roman"/>
                <w:sz w:val="26"/>
                <w:szCs w:val="26"/>
              </w:rPr>
            </w:pPr>
            <w:r w:rsidRPr="00F9041D">
              <w:rPr>
                <w:rFonts w:ascii="Times New Roman" w:eastAsia="Times New Roman" w:hAnsi="Times New Roman"/>
                <w:b/>
                <w:bCs/>
                <w:noProof/>
                <w:sz w:val="26"/>
                <w:szCs w:val="26"/>
              </w:rPr>
              <w:pict>
                <v:shape id="AutoShape 2" o:spid="_x0000_s1028" type="#_x0000_t32" style="position:absolute;left:0;text-align:left;margin-left:63.15pt;margin-top:4.15pt;width:158.4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ep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"/>
              </w:pict>
            </w:r>
          </w:p>
        </w:tc>
      </w:tr>
      <w:tr w:rsidR="000333D1" w:rsidRPr="00574917" w:rsidTr="00C91DEA">
        <w:tc>
          <w:tcPr>
            <w:tcW w:w="3240" w:type="dxa"/>
            <w:tcMar>
              <w:top w:w="0" w:type="dxa"/>
              <w:left w:w="108" w:type="dxa"/>
              <w:bottom w:w="0" w:type="dxa"/>
              <w:right w:w="108" w:type="dxa"/>
            </w:tcMar>
          </w:tcPr>
          <w:p w:rsidR="00BE6FC1" w:rsidRPr="00460BB0" w:rsidRDefault="000333D1" w:rsidP="00460BB0">
            <w:pPr>
              <w:spacing w:before="100" w:beforeAutospacing="1" w:after="120" w:line="240" w:lineRule="auto"/>
              <w:jc w:val="center"/>
              <w:rPr>
                <w:rFonts w:ascii="Times New Roman" w:eastAsia="Times New Roman" w:hAnsi="Times New Roman"/>
                <w:bCs/>
                <w:noProof/>
                <w:sz w:val="26"/>
                <w:szCs w:val="26"/>
              </w:rPr>
            </w:pPr>
            <w:r w:rsidRPr="00574917">
              <w:rPr>
                <w:rFonts w:ascii="Times New Roman" w:eastAsia="Times New Roman" w:hAnsi="Times New Roman"/>
                <w:bCs/>
                <w:noProof/>
                <w:sz w:val="26"/>
                <w:szCs w:val="26"/>
              </w:rPr>
              <w:t>Số:</w:t>
            </w:r>
            <w:r w:rsidR="00CB3199">
              <w:rPr>
                <w:rFonts w:ascii="Times New Roman" w:eastAsia="Times New Roman" w:hAnsi="Times New Roman"/>
                <w:bCs/>
                <w:noProof/>
                <w:sz w:val="26"/>
                <w:szCs w:val="26"/>
              </w:rPr>
              <w:t xml:space="preserve"> 13</w:t>
            </w:r>
            <w:r w:rsidR="005D286F" w:rsidRPr="00574917">
              <w:rPr>
                <w:rFonts w:ascii="Times New Roman" w:hAnsi="Times New Roman"/>
                <w:sz w:val="26"/>
                <w:szCs w:val="26"/>
              </w:rPr>
              <w:t>/201</w:t>
            </w:r>
            <w:r w:rsidR="000306A9">
              <w:rPr>
                <w:rFonts w:ascii="Times New Roman" w:hAnsi="Times New Roman"/>
                <w:sz w:val="26"/>
                <w:szCs w:val="26"/>
              </w:rPr>
              <w:t>8</w:t>
            </w:r>
            <w:r w:rsidR="00BB3811" w:rsidRPr="00574917">
              <w:rPr>
                <w:rFonts w:ascii="Times New Roman" w:hAnsi="Times New Roman"/>
                <w:sz w:val="26"/>
                <w:szCs w:val="26"/>
              </w:rPr>
              <w:t>/</w:t>
            </w:r>
            <w:r w:rsidR="0018127F" w:rsidRPr="00574917">
              <w:rPr>
                <w:rFonts w:ascii="Times New Roman" w:eastAsia="Times New Roman" w:hAnsi="Times New Roman"/>
                <w:bCs/>
                <w:noProof/>
                <w:sz w:val="26"/>
                <w:szCs w:val="26"/>
              </w:rPr>
              <w:t>QĐ-UBND</w:t>
            </w:r>
          </w:p>
        </w:tc>
        <w:tc>
          <w:tcPr>
            <w:tcW w:w="5880" w:type="dxa"/>
            <w:tcMar>
              <w:top w:w="0" w:type="dxa"/>
              <w:left w:w="108" w:type="dxa"/>
              <w:bottom w:w="0" w:type="dxa"/>
              <w:right w:w="108" w:type="dxa"/>
            </w:tcMar>
          </w:tcPr>
          <w:p w:rsidR="000333D1" w:rsidRPr="00574917" w:rsidRDefault="000333D1" w:rsidP="00EE4EF3">
            <w:pPr>
              <w:spacing w:line="240" w:lineRule="auto"/>
              <w:jc w:val="center"/>
              <w:rPr>
                <w:rFonts w:ascii="Times New Roman" w:eastAsia="Times New Roman" w:hAnsi="Times New Roman"/>
                <w:bCs/>
                <w:i/>
                <w:sz w:val="28"/>
                <w:szCs w:val="28"/>
              </w:rPr>
            </w:pPr>
            <w:r w:rsidRPr="00574917">
              <w:rPr>
                <w:rFonts w:ascii="Times New Roman" w:eastAsia="Times New Roman" w:hAnsi="Times New Roman"/>
                <w:bCs/>
                <w:i/>
                <w:sz w:val="28"/>
                <w:szCs w:val="28"/>
              </w:rPr>
              <w:t>Bình Dương, ngày     tháng</w:t>
            </w:r>
            <w:r w:rsidR="00EE4EF3">
              <w:rPr>
                <w:rFonts w:ascii="Times New Roman" w:eastAsia="Times New Roman" w:hAnsi="Times New Roman"/>
                <w:bCs/>
                <w:i/>
                <w:sz w:val="28"/>
                <w:szCs w:val="28"/>
              </w:rPr>
              <w:t>5</w:t>
            </w:r>
            <w:r w:rsidRPr="00574917">
              <w:rPr>
                <w:rFonts w:ascii="Times New Roman" w:eastAsia="Times New Roman" w:hAnsi="Times New Roman"/>
                <w:bCs/>
                <w:i/>
                <w:sz w:val="28"/>
                <w:szCs w:val="28"/>
              </w:rPr>
              <w:t xml:space="preserve">  năm 201</w:t>
            </w:r>
            <w:r w:rsidR="008F0634">
              <w:rPr>
                <w:rFonts w:ascii="Times New Roman" w:eastAsia="Times New Roman" w:hAnsi="Times New Roman"/>
                <w:bCs/>
                <w:i/>
                <w:sz w:val="28"/>
                <w:szCs w:val="28"/>
              </w:rPr>
              <w:t>8</w:t>
            </w:r>
          </w:p>
        </w:tc>
      </w:tr>
    </w:tbl>
    <w:p w:rsidR="00A342C6" w:rsidRPr="00574917" w:rsidRDefault="00A342C6" w:rsidP="008D29B8">
      <w:pPr>
        <w:shd w:val="clear" w:color="auto" w:fill="FFFFFF"/>
        <w:spacing w:before="120" w:line="240" w:lineRule="auto"/>
        <w:jc w:val="center"/>
        <w:rPr>
          <w:rFonts w:ascii="Times New Roman" w:eastAsia="Times New Roman" w:hAnsi="Times New Roman"/>
          <w:b/>
          <w:sz w:val="16"/>
          <w:szCs w:val="16"/>
        </w:rPr>
      </w:pPr>
    </w:p>
    <w:p w:rsidR="00E75986" w:rsidRPr="00574917" w:rsidRDefault="00E75986" w:rsidP="008D29B8">
      <w:pPr>
        <w:shd w:val="clear" w:color="auto" w:fill="FFFFFF"/>
        <w:spacing w:before="120" w:line="240" w:lineRule="auto"/>
        <w:jc w:val="center"/>
        <w:rPr>
          <w:rFonts w:ascii="Times New Roman" w:eastAsia="Times New Roman" w:hAnsi="Times New Roman"/>
          <w:b/>
          <w:sz w:val="28"/>
          <w:szCs w:val="28"/>
        </w:rPr>
      </w:pPr>
      <w:r w:rsidRPr="00574917">
        <w:rPr>
          <w:rFonts w:ascii="Times New Roman" w:eastAsia="Times New Roman" w:hAnsi="Times New Roman"/>
          <w:b/>
          <w:sz w:val="28"/>
          <w:szCs w:val="28"/>
        </w:rPr>
        <w:t>QUYẾT ĐỊNH</w:t>
      </w:r>
    </w:p>
    <w:p w:rsidR="00E75986" w:rsidRPr="00574917" w:rsidRDefault="00470DB0" w:rsidP="00F6508D">
      <w:pPr>
        <w:shd w:val="clear" w:color="auto" w:fill="FFFFFF"/>
        <w:spacing w:line="240" w:lineRule="auto"/>
        <w:ind w:left="851" w:right="850"/>
        <w:jc w:val="center"/>
        <w:rPr>
          <w:rFonts w:ascii="Times New Roman" w:eastAsia="Times New Roman" w:hAnsi="Times New Roman"/>
          <w:b/>
          <w:sz w:val="28"/>
          <w:szCs w:val="28"/>
        </w:rPr>
      </w:pPr>
      <w:r w:rsidRPr="00574917">
        <w:rPr>
          <w:rFonts w:ascii="Times New Roman" w:eastAsia="Times New Roman" w:hAnsi="Times New Roman"/>
          <w:b/>
          <w:sz w:val="28"/>
          <w:szCs w:val="28"/>
        </w:rPr>
        <w:t>Q</w:t>
      </w:r>
      <w:r w:rsidR="0018127F" w:rsidRPr="00574917">
        <w:rPr>
          <w:rFonts w:ascii="Times New Roman" w:eastAsia="Times New Roman" w:hAnsi="Times New Roman"/>
          <w:b/>
          <w:sz w:val="28"/>
          <w:szCs w:val="28"/>
        </w:rPr>
        <w:t xml:space="preserve">uy định </w:t>
      </w:r>
      <w:r w:rsidRPr="00574917">
        <w:rPr>
          <w:rFonts w:ascii="Times New Roman" w:eastAsia="Times New Roman" w:hAnsi="Times New Roman"/>
          <w:b/>
          <w:sz w:val="28"/>
          <w:szCs w:val="28"/>
        </w:rPr>
        <w:t xml:space="preserve">về </w:t>
      </w:r>
      <w:r w:rsidR="0018127F" w:rsidRPr="00574917">
        <w:rPr>
          <w:rFonts w:ascii="Times New Roman" w:eastAsia="Times New Roman" w:hAnsi="Times New Roman"/>
          <w:b/>
          <w:sz w:val="28"/>
          <w:szCs w:val="28"/>
        </w:rPr>
        <w:t xml:space="preserve">cấp </w:t>
      </w:r>
      <w:r w:rsidRPr="00574917">
        <w:rPr>
          <w:rFonts w:ascii="Times New Roman" w:eastAsia="Times New Roman" w:hAnsi="Times New Roman"/>
          <w:b/>
          <w:sz w:val="28"/>
          <w:szCs w:val="28"/>
        </w:rPr>
        <w:t>g</w:t>
      </w:r>
      <w:r w:rsidR="0018127F" w:rsidRPr="00574917">
        <w:rPr>
          <w:rFonts w:ascii="Times New Roman" w:eastAsia="Times New Roman" w:hAnsi="Times New Roman"/>
          <w:b/>
          <w:sz w:val="28"/>
          <w:szCs w:val="28"/>
        </w:rPr>
        <w:t xml:space="preserve">iấy phép xây dựng công trình </w:t>
      </w:r>
      <w:r w:rsidR="00F6508D" w:rsidRPr="00574917">
        <w:rPr>
          <w:rFonts w:ascii="Times New Roman" w:eastAsia="Times New Roman" w:hAnsi="Times New Roman"/>
          <w:b/>
          <w:sz w:val="28"/>
          <w:szCs w:val="28"/>
        </w:rPr>
        <w:t xml:space="preserve">và quản lý xây dựng theo giấy phép </w:t>
      </w:r>
      <w:r w:rsidR="00E75986" w:rsidRPr="00574917">
        <w:rPr>
          <w:rFonts w:ascii="Times New Roman" w:eastAsia="Times New Roman" w:hAnsi="Times New Roman"/>
          <w:b/>
          <w:sz w:val="28"/>
          <w:szCs w:val="28"/>
        </w:rPr>
        <w:t>trên địa bàn tỉnh Bình Dương</w:t>
      </w:r>
    </w:p>
    <w:p w:rsidR="00E75986" w:rsidRPr="00574917" w:rsidRDefault="00F9041D" w:rsidP="00A551B6">
      <w:pPr>
        <w:shd w:val="clear" w:color="auto" w:fill="FFFFFF"/>
        <w:spacing w:before="120" w:line="240" w:lineRule="auto"/>
        <w:rPr>
          <w:rFonts w:ascii="Times New Roman" w:eastAsia="Times New Roman" w:hAnsi="Times New Roman"/>
          <w:b/>
          <w:sz w:val="6"/>
          <w:szCs w:val="6"/>
        </w:rPr>
      </w:pPr>
      <w:r>
        <w:rPr>
          <w:rFonts w:ascii="Times New Roman" w:eastAsia="Times New Roman" w:hAnsi="Times New Roman"/>
          <w:b/>
          <w:noProof/>
          <w:sz w:val="6"/>
          <w:szCs w:val="6"/>
        </w:rPr>
        <w:pict>
          <v:line id="Line 12" o:spid="_x0000_s1027" style="position:absolute;z-index:251658752;visibility:visible;mso-wrap-distance-top:-3e-5mm;mso-wrap-distance-bottom:-3e-5mm;mso-position-horizontal:center;mso-position-horizontal-relative:margin" from="0,6.6pt" to="1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KH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">
            <w10:wrap anchorx="margin"/>
          </v:line>
        </w:pict>
      </w:r>
    </w:p>
    <w:p w:rsidR="00E75986" w:rsidRPr="00574917" w:rsidRDefault="00E75986" w:rsidP="00A551B6">
      <w:pPr>
        <w:shd w:val="clear" w:color="auto" w:fill="FFFFFF"/>
        <w:spacing w:before="360" w:after="360" w:line="240" w:lineRule="auto"/>
        <w:jc w:val="center"/>
        <w:rPr>
          <w:rFonts w:ascii="Times New Roman" w:eastAsia="Times New Roman" w:hAnsi="Times New Roman"/>
          <w:b/>
          <w:sz w:val="28"/>
          <w:szCs w:val="28"/>
        </w:rPr>
      </w:pPr>
      <w:r w:rsidRPr="00574917">
        <w:rPr>
          <w:rFonts w:ascii="Times New Roman" w:eastAsia="Times New Roman" w:hAnsi="Times New Roman"/>
          <w:b/>
          <w:sz w:val="28"/>
          <w:szCs w:val="28"/>
        </w:rPr>
        <w:t>ỦY BAN NHÂN DÂN TỈNH</w:t>
      </w:r>
      <w:r w:rsidR="002D5936" w:rsidRPr="00574917">
        <w:rPr>
          <w:rFonts w:ascii="Times New Roman" w:eastAsia="Times New Roman" w:hAnsi="Times New Roman"/>
          <w:b/>
          <w:sz w:val="28"/>
          <w:szCs w:val="28"/>
        </w:rPr>
        <w:t xml:space="preserve"> BÌNH DƯƠNG</w:t>
      </w:r>
    </w:p>
    <w:p w:rsidR="004E2963" w:rsidRPr="00574917" w:rsidRDefault="002D5936" w:rsidP="00DA5CCE">
      <w:pPr>
        <w:pStyle w:val="BodyText"/>
        <w:spacing w:before="120"/>
        <w:ind w:firstLine="720"/>
        <w:jc w:val="both"/>
        <w:rPr>
          <w:rFonts w:ascii="Times New Roman" w:hAnsi="Times New Roman"/>
          <w:i/>
          <w:sz w:val="28"/>
          <w:szCs w:val="28"/>
        </w:rPr>
      </w:pPr>
      <w:r w:rsidRPr="00574917">
        <w:rPr>
          <w:rFonts w:ascii="Times New Roman" w:hAnsi="Times New Roman"/>
          <w:i/>
          <w:sz w:val="28"/>
          <w:szCs w:val="28"/>
        </w:rPr>
        <w:t xml:space="preserve">Căn cứ Luật </w:t>
      </w:r>
      <w:r w:rsidR="00CE3416">
        <w:rPr>
          <w:rFonts w:ascii="Times New Roman" w:hAnsi="Times New Roman"/>
          <w:i/>
          <w:sz w:val="28"/>
          <w:szCs w:val="28"/>
        </w:rPr>
        <w:t>T</w:t>
      </w:r>
      <w:r w:rsidR="004E2963" w:rsidRPr="00574917">
        <w:rPr>
          <w:rFonts w:ascii="Times New Roman" w:hAnsi="Times New Roman"/>
          <w:i/>
          <w:sz w:val="28"/>
          <w:szCs w:val="28"/>
        </w:rPr>
        <w:t>ổ chức</w:t>
      </w:r>
      <w:r w:rsidR="00BB3811" w:rsidRPr="00574917">
        <w:rPr>
          <w:rFonts w:ascii="Times New Roman" w:hAnsi="Times New Roman"/>
          <w:i/>
          <w:sz w:val="28"/>
          <w:szCs w:val="28"/>
        </w:rPr>
        <w:t xml:space="preserve"> chính quyền địa phương ngày 19</w:t>
      </w:r>
      <w:r w:rsidR="00617982" w:rsidRPr="00574917">
        <w:rPr>
          <w:rFonts w:ascii="Times New Roman" w:hAnsi="Times New Roman"/>
          <w:i/>
          <w:sz w:val="28"/>
          <w:szCs w:val="28"/>
        </w:rPr>
        <w:t xml:space="preserve"> tháng 6 năm </w:t>
      </w:r>
      <w:r w:rsidR="00EE4EF3">
        <w:rPr>
          <w:rFonts w:ascii="Times New Roman" w:hAnsi="Times New Roman"/>
          <w:i/>
          <w:sz w:val="28"/>
          <w:szCs w:val="28"/>
        </w:rPr>
        <w:t>2015;</w:t>
      </w:r>
    </w:p>
    <w:p w:rsidR="003B4E91" w:rsidRPr="00574917" w:rsidRDefault="003B4E91" w:rsidP="00DA5CCE">
      <w:pPr>
        <w:shd w:val="clear" w:color="auto" w:fill="FFFFFF"/>
        <w:spacing w:before="120" w:after="120" w:line="240" w:lineRule="auto"/>
        <w:ind w:firstLine="720"/>
        <w:jc w:val="both"/>
        <w:rPr>
          <w:rFonts w:ascii="Times New Roman" w:eastAsia="Times New Roman" w:hAnsi="Times New Roman"/>
          <w:i/>
          <w:sz w:val="28"/>
          <w:szCs w:val="28"/>
        </w:rPr>
      </w:pPr>
      <w:r w:rsidRPr="00574917">
        <w:rPr>
          <w:rFonts w:ascii="Times New Roman" w:eastAsia="Times New Roman" w:hAnsi="Times New Roman"/>
          <w:i/>
          <w:sz w:val="28"/>
          <w:szCs w:val="28"/>
        </w:rPr>
        <w:t xml:space="preserve">Căn cứ Luật </w:t>
      </w:r>
      <w:r w:rsidR="00CE3416">
        <w:rPr>
          <w:rFonts w:ascii="Times New Roman" w:eastAsia="Times New Roman" w:hAnsi="Times New Roman"/>
          <w:i/>
          <w:sz w:val="28"/>
          <w:szCs w:val="28"/>
        </w:rPr>
        <w:t>B</w:t>
      </w:r>
      <w:r w:rsidRPr="00574917">
        <w:rPr>
          <w:rFonts w:ascii="Times New Roman" w:eastAsia="Times New Roman" w:hAnsi="Times New Roman"/>
          <w:i/>
          <w:sz w:val="28"/>
          <w:szCs w:val="28"/>
        </w:rPr>
        <w:t>an hành văn bản quy phạm pháp luật ngày</w:t>
      </w:r>
      <w:r w:rsidR="002D5936" w:rsidRPr="00574917">
        <w:rPr>
          <w:rFonts w:ascii="Times New Roman" w:eastAsia="Times New Roman" w:hAnsi="Times New Roman"/>
          <w:i/>
          <w:sz w:val="28"/>
          <w:szCs w:val="28"/>
        </w:rPr>
        <w:t xml:space="preserve"> 22</w:t>
      </w:r>
      <w:r w:rsidR="00617982" w:rsidRPr="00574917">
        <w:rPr>
          <w:rFonts w:ascii="Times New Roman" w:eastAsia="Times New Roman" w:hAnsi="Times New Roman"/>
          <w:i/>
          <w:sz w:val="28"/>
          <w:szCs w:val="28"/>
        </w:rPr>
        <w:t xml:space="preserve"> tháng 6 năm</w:t>
      </w:r>
      <w:r w:rsidR="002D5936" w:rsidRPr="00574917">
        <w:rPr>
          <w:rFonts w:ascii="Times New Roman" w:eastAsia="Times New Roman" w:hAnsi="Times New Roman"/>
          <w:i/>
          <w:sz w:val="28"/>
          <w:szCs w:val="28"/>
        </w:rPr>
        <w:t>2015</w:t>
      </w:r>
      <w:r w:rsidR="00EE4EF3">
        <w:rPr>
          <w:rFonts w:ascii="Times New Roman" w:eastAsia="Times New Roman" w:hAnsi="Times New Roman"/>
          <w:i/>
          <w:sz w:val="28"/>
          <w:szCs w:val="28"/>
        </w:rPr>
        <w:t>;</w:t>
      </w:r>
    </w:p>
    <w:p w:rsidR="003B4E91" w:rsidRPr="00574917" w:rsidRDefault="003B4E91" w:rsidP="00DA5CCE">
      <w:pPr>
        <w:shd w:val="clear" w:color="auto" w:fill="FFFFFF"/>
        <w:spacing w:before="120" w:after="120" w:line="240" w:lineRule="auto"/>
        <w:ind w:firstLine="720"/>
        <w:jc w:val="both"/>
        <w:rPr>
          <w:rFonts w:ascii="Times New Roman" w:eastAsia="Times New Roman" w:hAnsi="Times New Roman"/>
          <w:i/>
          <w:sz w:val="28"/>
          <w:szCs w:val="28"/>
        </w:rPr>
      </w:pPr>
      <w:r w:rsidRPr="00574917">
        <w:rPr>
          <w:rFonts w:ascii="Times New Roman" w:eastAsia="Times New Roman" w:hAnsi="Times New Roman"/>
          <w:i/>
          <w:sz w:val="28"/>
          <w:szCs w:val="28"/>
        </w:rPr>
        <w:t xml:space="preserve">Căn cứ Luật </w:t>
      </w:r>
      <w:r w:rsidR="00CE3416">
        <w:rPr>
          <w:rFonts w:ascii="Times New Roman" w:eastAsia="Times New Roman" w:hAnsi="Times New Roman"/>
          <w:i/>
          <w:sz w:val="28"/>
          <w:szCs w:val="28"/>
        </w:rPr>
        <w:t>X</w:t>
      </w:r>
      <w:r w:rsidRPr="00574917">
        <w:rPr>
          <w:rFonts w:ascii="Times New Roman" w:eastAsia="Times New Roman" w:hAnsi="Times New Roman"/>
          <w:i/>
          <w:sz w:val="28"/>
          <w:szCs w:val="28"/>
        </w:rPr>
        <w:t>ây dựng ngày 18</w:t>
      </w:r>
      <w:r w:rsidR="00617982" w:rsidRPr="00574917">
        <w:rPr>
          <w:rFonts w:ascii="Times New Roman" w:eastAsia="Times New Roman" w:hAnsi="Times New Roman"/>
          <w:i/>
          <w:sz w:val="28"/>
          <w:szCs w:val="28"/>
        </w:rPr>
        <w:t xml:space="preserve"> tháng 6 năm </w:t>
      </w:r>
      <w:r w:rsidR="00EE4EF3">
        <w:rPr>
          <w:rFonts w:ascii="Times New Roman" w:eastAsia="Times New Roman" w:hAnsi="Times New Roman"/>
          <w:i/>
          <w:sz w:val="28"/>
          <w:szCs w:val="28"/>
        </w:rPr>
        <w:t>2014;</w:t>
      </w:r>
    </w:p>
    <w:p w:rsidR="003B4E91" w:rsidRPr="00574917" w:rsidRDefault="003B4E91" w:rsidP="00DA5CCE">
      <w:pPr>
        <w:shd w:val="clear" w:color="auto" w:fill="FFFFFF"/>
        <w:spacing w:before="120" w:after="120" w:line="240" w:lineRule="auto"/>
        <w:ind w:firstLine="720"/>
        <w:jc w:val="both"/>
        <w:rPr>
          <w:rFonts w:ascii="Times New Roman" w:eastAsia="Times New Roman" w:hAnsi="Times New Roman"/>
          <w:i/>
          <w:sz w:val="28"/>
          <w:szCs w:val="28"/>
        </w:rPr>
      </w:pPr>
      <w:r w:rsidRPr="00574917">
        <w:rPr>
          <w:rFonts w:ascii="Times New Roman" w:eastAsia="Times New Roman" w:hAnsi="Times New Roman"/>
          <w:i/>
          <w:sz w:val="28"/>
          <w:szCs w:val="28"/>
        </w:rPr>
        <w:t xml:space="preserve">Căn cứ Nghị định số 59/2015/NĐ-CP ngày </w:t>
      </w:r>
      <w:r w:rsidR="002D5936" w:rsidRPr="00574917">
        <w:rPr>
          <w:rFonts w:ascii="Times New Roman" w:eastAsia="Times New Roman" w:hAnsi="Times New Roman"/>
          <w:i/>
          <w:sz w:val="28"/>
          <w:szCs w:val="28"/>
        </w:rPr>
        <w:t>18</w:t>
      </w:r>
      <w:r w:rsidR="00CE78D3" w:rsidRPr="00574917">
        <w:rPr>
          <w:rFonts w:ascii="Times New Roman" w:eastAsia="Times New Roman" w:hAnsi="Times New Roman"/>
          <w:i/>
          <w:sz w:val="28"/>
          <w:szCs w:val="28"/>
        </w:rPr>
        <w:t xml:space="preserve"> tháng 6 năm </w:t>
      </w:r>
      <w:r w:rsidRPr="00574917">
        <w:rPr>
          <w:rFonts w:ascii="Times New Roman" w:eastAsia="Times New Roman" w:hAnsi="Times New Roman"/>
          <w:i/>
          <w:sz w:val="28"/>
          <w:szCs w:val="28"/>
        </w:rPr>
        <w:t>2015 của Chính phủ v</w:t>
      </w:r>
      <w:r w:rsidR="00EE4EF3">
        <w:rPr>
          <w:rFonts w:ascii="Times New Roman" w:eastAsia="Times New Roman" w:hAnsi="Times New Roman"/>
          <w:i/>
          <w:sz w:val="28"/>
          <w:szCs w:val="28"/>
        </w:rPr>
        <w:t>ề quản lý dự án đầu tư xây dựng;</w:t>
      </w:r>
    </w:p>
    <w:p w:rsidR="005D286F" w:rsidRPr="00574917" w:rsidRDefault="005D286F" w:rsidP="00DA5CCE">
      <w:pPr>
        <w:shd w:val="clear" w:color="auto" w:fill="FFFFFF"/>
        <w:spacing w:before="120" w:after="120" w:line="240" w:lineRule="auto"/>
        <w:ind w:firstLine="720"/>
        <w:jc w:val="both"/>
        <w:rPr>
          <w:rFonts w:ascii="Times New Roman" w:eastAsia="Times New Roman" w:hAnsi="Times New Roman"/>
          <w:i/>
          <w:sz w:val="28"/>
          <w:szCs w:val="28"/>
        </w:rPr>
      </w:pPr>
      <w:r w:rsidRPr="00574917">
        <w:rPr>
          <w:rFonts w:ascii="Times New Roman" w:eastAsia="Times New Roman" w:hAnsi="Times New Roman"/>
          <w:i/>
          <w:sz w:val="28"/>
          <w:szCs w:val="28"/>
        </w:rPr>
        <w:t>Căn cứ Nghị định số 42/2017/NĐ-CP ngày 05</w:t>
      </w:r>
      <w:r w:rsidR="00CE78D3" w:rsidRPr="00574917">
        <w:rPr>
          <w:rFonts w:ascii="Times New Roman" w:eastAsia="Times New Roman" w:hAnsi="Times New Roman"/>
          <w:i/>
          <w:sz w:val="28"/>
          <w:szCs w:val="28"/>
        </w:rPr>
        <w:t xml:space="preserve"> tháng 4 năm </w:t>
      </w:r>
      <w:r w:rsidRPr="00574917">
        <w:rPr>
          <w:rFonts w:ascii="Times New Roman" w:eastAsia="Times New Roman" w:hAnsi="Times New Roman"/>
          <w:i/>
          <w:sz w:val="28"/>
          <w:szCs w:val="28"/>
        </w:rPr>
        <w:t xml:space="preserve">2017 của Chính phủ </w:t>
      </w:r>
      <w:r w:rsidR="00CE09D1" w:rsidRPr="00574917">
        <w:rPr>
          <w:rFonts w:ascii="Times New Roman" w:eastAsia="Times New Roman" w:hAnsi="Times New Roman"/>
          <w:i/>
          <w:sz w:val="28"/>
          <w:szCs w:val="28"/>
        </w:rPr>
        <w:t>về sửa đổi, bổ sung một số điều Nghị định số 59/201</w:t>
      </w:r>
      <w:r w:rsidR="00037A27" w:rsidRPr="00574917">
        <w:rPr>
          <w:rFonts w:ascii="Times New Roman" w:eastAsia="Times New Roman" w:hAnsi="Times New Roman"/>
          <w:i/>
          <w:sz w:val="28"/>
          <w:szCs w:val="28"/>
        </w:rPr>
        <w:t>5/NĐ-CP ngày 18</w:t>
      </w:r>
      <w:r w:rsidR="00CE78D3" w:rsidRPr="00574917">
        <w:rPr>
          <w:rFonts w:ascii="Times New Roman" w:eastAsia="Times New Roman" w:hAnsi="Times New Roman"/>
          <w:i/>
          <w:sz w:val="28"/>
          <w:szCs w:val="28"/>
        </w:rPr>
        <w:t xml:space="preserve"> tháng 6 năm </w:t>
      </w:r>
      <w:r w:rsidR="00037A27" w:rsidRPr="00574917">
        <w:rPr>
          <w:rFonts w:ascii="Times New Roman" w:eastAsia="Times New Roman" w:hAnsi="Times New Roman"/>
          <w:i/>
          <w:sz w:val="28"/>
          <w:szCs w:val="28"/>
        </w:rPr>
        <w:t>2015</w:t>
      </w:r>
      <w:r w:rsidR="00CE78D3" w:rsidRPr="00574917">
        <w:rPr>
          <w:rFonts w:ascii="Times New Roman" w:eastAsia="Times New Roman" w:hAnsi="Times New Roman"/>
          <w:i/>
          <w:sz w:val="28"/>
          <w:szCs w:val="28"/>
        </w:rPr>
        <w:t>của Chính phủ</w:t>
      </w:r>
      <w:r w:rsidR="00EE4EF3">
        <w:rPr>
          <w:rFonts w:ascii="Times New Roman" w:eastAsia="Times New Roman" w:hAnsi="Times New Roman"/>
          <w:i/>
          <w:sz w:val="28"/>
          <w:szCs w:val="28"/>
        </w:rPr>
        <w:t>;</w:t>
      </w:r>
    </w:p>
    <w:p w:rsidR="003B4E91" w:rsidRPr="00574917" w:rsidRDefault="003B4E91" w:rsidP="00DA5CCE">
      <w:pPr>
        <w:shd w:val="clear" w:color="auto" w:fill="FFFFFF"/>
        <w:spacing w:before="120" w:after="120" w:line="240" w:lineRule="auto"/>
        <w:ind w:firstLine="720"/>
        <w:jc w:val="both"/>
        <w:rPr>
          <w:rFonts w:ascii="Times New Roman" w:eastAsia="Times New Roman" w:hAnsi="Times New Roman"/>
          <w:i/>
          <w:sz w:val="28"/>
          <w:szCs w:val="28"/>
        </w:rPr>
      </w:pPr>
      <w:r w:rsidRPr="00574917">
        <w:rPr>
          <w:rFonts w:ascii="Times New Roman" w:eastAsia="Times New Roman" w:hAnsi="Times New Roman"/>
          <w:i/>
          <w:sz w:val="28"/>
          <w:szCs w:val="28"/>
        </w:rPr>
        <w:t>Căn cứ Thông tư số 15/</w:t>
      </w:r>
      <w:r w:rsidR="00D515FA" w:rsidRPr="00574917">
        <w:rPr>
          <w:rFonts w:ascii="Times New Roman" w:eastAsia="Times New Roman" w:hAnsi="Times New Roman"/>
          <w:i/>
          <w:sz w:val="28"/>
          <w:szCs w:val="28"/>
        </w:rPr>
        <w:t>2016/</w:t>
      </w:r>
      <w:r w:rsidRPr="00574917">
        <w:rPr>
          <w:rFonts w:ascii="Times New Roman" w:eastAsia="Times New Roman" w:hAnsi="Times New Roman"/>
          <w:i/>
          <w:sz w:val="28"/>
          <w:szCs w:val="28"/>
        </w:rPr>
        <w:t xml:space="preserve">TT-BXD ngày </w:t>
      </w:r>
      <w:r w:rsidR="00DA521F" w:rsidRPr="00574917">
        <w:rPr>
          <w:rFonts w:ascii="Times New Roman" w:eastAsia="Times New Roman" w:hAnsi="Times New Roman"/>
          <w:i/>
          <w:sz w:val="28"/>
          <w:szCs w:val="28"/>
        </w:rPr>
        <w:t>30</w:t>
      </w:r>
      <w:r w:rsidR="00CE78D3" w:rsidRPr="00574917">
        <w:rPr>
          <w:rFonts w:ascii="Times New Roman" w:eastAsia="Times New Roman" w:hAnsi="Times New Roman"/>
          <w:i/>
          <w:sz w:val="28"/>
          <w:szCs w:val="28"/>
        </w:rPr>
        <w:t xml:space="preserve"> tháng 6 năm </w:t>
      </w:r>
      <w:r w:rsidRPr="00574917">
        <w:rPr>
          <w:rFonts w:ascii="Times New Roman" w:eastAsia="Times New Roman" w:hAnsi="Times New Roman"/>
          <w:i/>
          <w:sz w:val="28"/>
          <w:szCs w:val="28"/>
        </w:rPr>
        <w:t xml:space="preserve">2016 của </w:t>
      </w:r>
      <w:r w:rsidR="00CE78D3" w:rsidRPr="00574917">
        <w:rPr>
          <w:rFonts w:ascii="Times New Roman" w:eastAsia="Times New Roman" w:hAnsi="Times New Roman"/>
          <w:i/>
          <w:sz w:val="28"/>
          <w:szCs w:val="28"/>
        </w:rPr>
        <w:t xml:space="preserve">Bộ trưởng </w:t>
      </w:r>
      <w:r w:rsidRPr="00574917">
        <w:rPr>
          <w:rFonts w:ascii="Times New Roman" w:eastAsia="Times New Roman" w:hAnsi="Times New Roman"/>
          <w:i/>
          <w:sz w:val="28"/>
          <w:szCs w:val="28"/>
        </w:rPr>
        <w:t xml:space="preserve">Bộ Xây dựng </w:t>
      </w:r>
      <w:r w:rsidR="00CE78D3" w:rsidRPr="00574917">
        <w:rPr>
          <w:rFonts w:ascii="Times New Roman" w:eastAsia="Times New Roman" w:hAnsi="Times New Roman"/>
          <w:i/>
          <w:sz w:val="28"/>
          <w:szCs w:val="28"/>
        </w:rPr>
        <w:t>h</w:t>
      </w:r>
      <w:r w:rsidRPr="00574917">
        <w:rPr>
          <w:rFonts w:ascii="Times New Roman" w:eastAsia="Times New Roman" w:hAnsi="Times New Roman"/>
          <w:i/>
          <w:sz w:val="28"/>
          <w:szCs w:val="28"/>
        </w:rPr>
        <w:t>ướn</w:t>
      </w:r>
      <w:r w:rsidR="00EE4EF3">
        <w:rPr>
          <w:rFonts w:ascii="Times New Roman" w:eastAsia="Times New Roman" w:hAnsi="Times New Roman"/>
          <w:i/>
          <w:sz w:val="28"/>
          <w:szCs w:val="28"/>
        </w:rPr>
        <w:t>g dẫn về cấp giấy phép xây dựng;</w:t>
      </w:r>
    </w:p>
    <w:p w:rsidR="002F0E9C" w:rsidRPr="00574917" w:rsidRDefault="00DA521F" w:rsidP="00DA5CCE">
      <w:pPr>
        <w:shd w:val="clear" w:color="auto" w:fill="FFFFFF"/>
        <w:spacing w:before="120" w:after="120" w:line="240" w:lineRule="auto"/>
        <w:ind w:firstLine="720"/>
        <w:jc w:val="both"/>
        <w:rPr>
          <w:rFonts w:ascii="Times New Roman" w:eastAsia="Times New Roman" w:hAnsi="Times New Roman"/>
          <w:i/>
          <w:sz w:val="28"/>
          <w:szCs w:val="28"/>
        </w:rPr>
      </w:pPr>
      <w:r w:rsidRPr="00574917">
        <w:rPr>
          <w:rFonts w:ascii="Times New Roman" w:eastAsia="Times New Roman" w:hAnsi="Times New Roman"/>
          <w:i/>
          <w:sz w:val="28"/>
          <w:szCs w:val="28"/>
        </w:rPr>
        <w:t xml:space="preserve">Theo </w:t>
      </w:r>
      <w:r w:rsidR="003B4E91" w:rsidRPr="00574917">
        <w:rPr>
          <w:rFonts w:ascii="Times New Roman" w:eastAsia="Times New Roman" w:hAnsi="Times New Roman"/>
          <w:i/>
          <w:sz w:val="28"/>
          <w:szCs w:val="28"/>
        </w:rPr>
        <w:t xml:space="preserve">đề nghị của Sở Xây dựng tại Tờ trình số </w:t>
      </w:r>
      <w:r w:rsidR="001D5412">
        <w:rPr>
          <w:rFonts w:ascii="Times New Roman" w:eastAsia="Times New Roman" w:hAnsi="Times New Roman"/>
          <w:i/>
          <w:sz w:val="28"/>
          <w:szCs w:val="28"/>
        </w:rPr>
        <w:t>638</w:t>
      </w:r>
      <w:r w:rsidR="003B4E91" w:rsidRPr="00574917">
        <w:rPr>
          <w:rFonts w:ascii="Times New Roman" w:eastAsia="Times New Roman" w:hAnsi="Times New Roman"/>
          <w:i/>
          <w:sz w:val="28"/>
          <w:szCs w:val="28"/>
        </w:rPr>
        <w:t xml:space="preserve">/SXD-TTr ngày </w:t>
      </w:r>
      <w:r w:rsidR="001D5412">
        <w:rPr>
          <w:rFonts w:ascii="Times New Roman" w:eastAsia="Times New Roman" w:hAnsi="Times New Roman"/>
          <w:i/>
          <w:sz w:val="28"/>
          <w:szCs w:val="28"/>
        </w:rPr>
        <w:t>27</w:t>
      </w:r>
      <w:r w:rsidR="003B4E91" w:rsidRPr="00574917">
        <w:rPr>
          <w:rFonts w:ascii="Times New Roman" w:eastAsia="Times New Roman" w:hAnsi="Times New Roman"/>
          <w:i/>
          <w:sz w:val="28"/>
          <w:szCs w:val="28"/>
        </w:rPr>
        <w:t xml:space="preserve"> tháng      </w:t>
      </w:r>
      <w:r w:rsidR="001D5412">
        <w:rPr>
          <w:rFonts w:ascii="Times New Roman" w:eastAsia="Times New Roman" w:hAnsi="Times New Roman"/>
          <w:i/>
          <w:sz w:val="28"/>
          <w:szCs w:val="28"/>
        </w:rPr>
        <w:t xml:space="preserve">02 </w:t>
      </w:r>
      <w:r w:rsidR="003B4E91" w:rsidRPr="00574917">
        <w:rPr>
          <w:rFonts w:ascii="Times New Roman" w:eastAsia="Times New Roman" w:hAnsi="Times New Roman"/>
          <w:i/>
          <w:sz w:val="28"/>
          <w:szCs w:val="28"/>
        </w:rPr>
        <w:t>năm 201</w:t>
      </w:r>
      <w:r w:rsidR="001D5412">
        <w:rPr>
          <w:rFonts w:ascii="Times New Roman" w:eastAsia="Times New Roman" w:hAnsi="Times New Roman"/>
          <w:i/>
          <w:sz w:val="28"/>
          <w:szCs w:val="28"/>
        </w:rPr>
        <w:t>8 và Báo cáo số 1285/BC-SXD ngày 23 tháng 4 năm 2018</w:t>
      </w:r>
      <w:r w:rsidR="00FD54C0" w:rsidRPr="00574917">
        <w:rPr>
          <w:rFonts w:ascii="Times New Roman" w:eastAsia="Times New Roman" w:hAnsi="Times New Roman"/>
          <w:i/>
          <w:sz w:val="28"/>
          <w:szCs w:val="28"/>
        </w:rPr>
        <w:t>.</w:t>
      </w:r>
    </w:p>
    <w:p w:rsidR="00CF7929" w:rsidRPr="00574917" w:rsidRDefault="002F0E9C" w:rsidP="00BE184E">
      <w:pPr>
        <w:shd w:val="clear" w:color="auto" w:fill="FFFFFF"/>
        <w:spacing w:before="240" w:after="240" w:line="240" w:lineRule="auto"/>
        <w:jc w:val="center"/>
        <w:rPr>
          <w:rFonts w:ascii="Times New Roman" w:eastAsia="Times New Roman" w:hAnsi="Times New Roman"/>
          <w:b/>
          <w:sz w:val="28"/>
          <w:szCs w:val="28"/>
        </w:rPr>
      </w:pPr>
      <w:r w:rsidRPr="00574917">
        <w:rPr>
          <w:rFonts w:ascii="Times New Roman" w:eastAsia="Times New Roman" w:hAnsi="Times New Roman"/>
          <w:b/>
          <w:sz w:val="28"/>
          <w:szCs w:val="28"/>
        </w:rPr>
        <w:t>QUYẾT ĐỊNH</w:t>
      </w:r>
      <w:r w:rsidR="00DA521F" w:rsidRPr="00574917">
        <w:rPr>
          <w:rFonts w:ascii="Times New Roman" w:eastAsia="Times New Roman" w:hAnsi="Times New Roman"/>
          <w:b/>
          <w:sz w:val="28"/>
          <w:szCs w:val="28"/>
        </w:rPr>
        <w:t>:</w:t>
      </w:r>
    </w:p>
    <w:p w:rsidR="00DA521F" w:rsidRPr="00574917" w:rsidRDefault="00DA521F" w:rsidP="00BE184E">
      <w:pPr>
        <w:widowControl w:val="0"/>
        <w:shd w:val="clear" w:color="auto" w:fill="FFFFFF"/>
        <w:spacing w:before="120" w:after="120" w:line="240" w:lineRule="auto"/>
        <w:ind w:firstLine="709"/>
        <w:jc w:val="both"/>
        <w:rPr>
          <w:rFonts w:ascii="Times New Roman" w:eastAsia="Times New Roman" w:hAnsi="Times New Roman"/>
          <w:b/>
          <w:bCs/>
          <w:sz w:val="28"/>
          <w:szCs w:val="28"/>
          <w:lang w:val="vi-VN"/>
        </w:rPr>
      </w:pPr>
      <w:bookmarkStart w:id="0" w:name="dieu_1"/>
      <w:r w:rsidRPr="00574917">
        <w:rPr>
          <w:rFonts w:ascii="Times New Roman" w:eastAsia="Times New Roman" w:hAnsi="Times New Roman"/>
          <w:b/>
          <w:bCs/>
          <w:sz w:val="28"/>
          <w:szCs w:val="28"/>
          <w:lang w:val="vi-VN"/>
        </w:rPr>
        <w:t xml:space="preserve">Điều </w:t>
      </w:r>
      <w:r w:rsidRPr="00574917">
        <w:rPr>
          <w:rFonts w:ascii="Times New Roman" w:eastAsia="Times New Roman" w:hAnsi="Times New Roman"/>
          <w:b/>
          <w:bCs/>
          <w:sz w:val="28"/>
          <w:szCs w:val="28"/>
        </w:rPr>
        <w:t>1</w:t>
      </w:r>
      <w:r w:rsidRPr="00574917">
        <w:rPr>
          <w:rFonts w:ascii="Times New Roman" w:eastAsia="Times New Roman" w:hAnsi="Times New Roman"/>
          <w:b/>
          <w:bCs/>
          <w:sz w:val="28"/>
          <w:szCs w:val="28"/>
          <w:lang w:val="vi-VN"/>
        </w:rPr>
        <w:t>. Thẩm quyền cấp, điều chỉnh, gia hạn, cấp lại và thu hồi giấy phép xây dựng</w:t>
      </w:r>
    </w:p>
    <w:p w:rsidR="00DA521F" w:rsidRPr="00574917" w:rsidRDefault="00DA521F" w:rsidP="00BE184E">
      <w:pPr>
        <w:widowControl w:val="0"/>
        <w:shd w:val="clear" w:color="auto" w:fill="FFFFFF"/>
        <w:spacing w:before="120" w:after="12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t>1</w:t>
      </w:r>
      <w:r w:rsidRPr="00574917">
        <w:rPr>
          <w:rFonts w:ascii="Times New Roman" w:eastAsia="Times New Roman" w:hAnsi="Times New Roman"/>
          <w:bCs/>
          <w:sz w:val="28"/>
          <w:szCs w:val="28"/>
          <w:lang w:val="vi-VN"/>
        </w:rPr>
        <w:t>. Sở Xây dựng cấp giấy phép xây dựng đối với các công trình xây dựng cấp I, cấp II; công trình tôn giáo, công trình di tích lịch sử - văn hóa, công trình tượng đài, tranh hoành tráng đã được xếp hạng</w:t>
      </w:r>
      <w:r w:rsidRPr="00574917">
        <w:rPr>
          <w:rFonts w:ascii="Times New Roman" w:eastAsia="Times New Roman" w:hAnsi="Times New Roman"/>
          <w:bCs/>
          <w:sz w:val="28"/>
          <w:szCs w:val="28"/>
        </w:rPr>
        <w:t>; những công trình trên các tuyến, trục đường phố chính trong đô thị</w:t>
      </w:r>
      <w:r w:rsidRPr="00574917">
        <w:rPr>
          <w:rFonts w:ascii="Times New Roman" w:eastAsia="Times New Roman" w:hAnsi="Times New Roman"/>
          <w:bCs/>
          <w:sz w:val="28"/>
          <w:szCs w:val="28"/>
          <w:lang w:val="vi-VN"/>
        </w:rPr>
        <w:t>; công trình thuộc dự án có vốn đầu tư trực tiếp nước ngoài; công trình thuộc dự án</w:t>
      </w:r>
      <w:r w:rsidRPr="00574917">
        <w:rPr>
          <w:rFonts w:ascii="Times New Roman" w:eastAsia="Times New Roman" w:hAnsi="Times New Roman"/>
          <w:bCs/>
          <w:sz w:val="28"/>
          <w:szCs w:val="28"/>
        </w:rPr>
        <w:t xml:space="preserve"> và các công trình khác do</w:t>
      </w:r>
      <w:r w:rsidR="00CE78D3" w:rsidRPr="00574917">
        <w:rPr>
          <w:rFonts w:ascii="Times New Roman" w:eastAsia="Times New Roman" w:hAnsi="Times New Roman"/>
          <w:bCs/>
          <w:sz w:val="28"/>
          <w:szCs w:val="28"/>
        </w:rPr>
        <w:t xml:space="preserve">Ủy ban nhân dân </w:t>
      </w:r>
      <w:r w:rsidRPr="00574917">
        <w:rPr>
          <w:rFonts w:ascii="Times New Roman" w:eastAsia="Times New Roman" w:hAnsi="Times New Roman"/>
          <w:bCs/>
          <w:sz w:val="28"/>
          <w:szCs w:val="28"/>
        </w:rPr>
        <w:t xml:space="preserve"> tỉnh giao</w:t>
      </w:r>
      <w:r w:rsidRPr="00574917">
        <w:rPr>
          <w:rFonts w:ascii="Times New Roman" w:eastAsia="Times New Roman" w:hAnsi="Times New Roman"/>
          <w:bCs/>
          <w:sz w:val="28"/>
          <w:szCs w:val="28"/>
          <w:lang w:val="vi-VN"/>
        </w:rPr>
        <w:t>.</w:t>
      </w:r>
    </w:p>
    <w:p w:rsidR="00DA521F" w:rsidRPr="00574917" w:rsidRDefault="00DA521F" w:rsidP="00BE184E">
      <w:pPr>
        <w:widowControl w:val="0"/>
        <w:shd w:val="clear" w:color="auto" w:fill="FFFFFF"/>
        <w:spacing w:before="120" w:after="12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t>Giao Sở Xây dựng tham m</w:t>
      </w:r>
      <w:r w:rsidRPr="00574917">
        <w:rPr>
          <w:rFonts w:ascii="Times New Roman" w:eastAsia="Times New Roman" w:hAnsi="Times New Roman" w:hint="cs"/>
          <w:bCs/>
          <w:sz w:val="28"/>
          <w:szCs w:val="28"/>
        </w:rPr>
        <w:t>ư</w:t>
      </w:r>
      <w:r w:rsidRPr="00574917">
        <w:rPr>
          <w:rFonts w:ascii="Times New Roman" w:eastAsia="Times New Roman" w:hAnsi="Times New Roman"/>
          <w:bCs/>
          <w:sz w:val="28"/>
          <w:szCs w:val="28"/>
        </w:rPr>
        <w:t xml:space="preserve">u </w:t>
      </w:r>
      <w:r w:rsidR="00995B49" w:rsidRPr="00574917">
        <w:rPr>
          <w:rFonts w:ascii="Times New Roman" w:eastAsia="Times New Roman" w:hAnsi="Times New Roman"/>
          <w:bCs/>
          <w:sz w:val="28"/>
          <w:szCs w:val="28"/>
        </w:rPr>
        <w:t>Ủy ban nhân dân</w:t>
      </w:r>
      <w:r w:rsidRPr="00574917">
        <w:rPr>
          <w:rFonts w:ascii="Times New Roman" w:eastAsia="Times New Roman" w:hAnsi="Times New Roman"/>
          <w:bCs/>
          <w:sz w:val="28"/>
          <w:szCs w:val="28"/>
        </w:rPr>
        <w:t xml:space="preserve"> tỉnh ban hành </w:t>
      </w:r>
      <w:r w:rsidR="006D3863" w:rsidRPr="00574917">
        <w:rPr>
          <w:rFonts w:ascii="Times New Roman" w:eastAsia="Times New Roman" w:hAnsi="Times New Roman"/>
          <w:bCs/>
          <w:sz w:val="28"/>
          <w:szCs w:val="28"/>
        </w:rPr>
        <w:t>d</w:t>
      </w:r>
      <w:r w:rsidRPr="00574917">
        <w:rPr>
          <w:rFonts w:ascii="Times New Roman" w:eastAsia="Times New Roman" w:hAnsi="Times New Roman"/>
          <w:bCs/>
          <w:sz w:val="28"/>
          <w:szCs w:val="28"/>
        </w:rPr>
        <w:t>anh sách các tuyến, trục đ</w:t>
      </w:r>
      <w:r w:rsidRPr="00574917">
        <w:rPr>
          <w:rFonts w:ascii="Times New Roman" w:eastAsia="Times New Roman" w:hAnsi="Times New Roman" w:hint="cs"/>
          <w:bCs/>
          <w:sz w:val="28"/>
          <w:szCs w:val="28"/>
        </w:rPr>
        <w:t>ư</w:t>
      </w:r>
      <w:r w:rsidRPr="00574917">
        <w:rPr>
          <w:rFonts w:ascii="Times New Roman" w:eastAsia="Times New Roman" w:hAnsi="Times New Roman"/>
          <w:bCs/>
          <w:sz w:val="28"/>
          <w:szCs w:val="28"/>
        </w:rPr>
        <w:t>ờng phố chính trong đô thị.</w:t>
      </w:r>
    </w:p>
    <w:p w:rsidR="00DA521F" w:rsidRPr="00574917" w:rsidRDefault="00DA521F"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t>2. Ban Quản lý các khu công nghiệp Bình Dương; Ban Quản lý khu công nghiệp Việt Nam - Singapore cấp giấy phép xây dựng đối với các công trình xây dựng trong các khu công nghiệp thuộc phạm vi quản lý.</w:t>
      </w:r>
    </w:p>
    <w:p w:rsidR="00DA521F" w:rsidRPr="00574917" w:rsidRDefault="00DA521F"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lastRenderedPageBreak/>
        <w:t>3</w:t>
      </w:r>
      <w:r w:rsidR="00D515FA" w:rsidRPr="00574917">
        <w:rPr>
          <w:rFonts w:ascii="Times New Roman" w:eastAsia="Times New Roman" w:hAnsi="Times New Roman"/>
          <w:bCs/>
          <w:sz w:val="28"/>
          <w:szCs w:val="28"/>
          <w:lang w:val="vi-VN"/>
        </w:rPr>
        <w:t xml:space="preserve">. </w:t>
      </w:r>
      <w:r w:rsidR="008E2236" w:rsidRPr="00574917">
        <w:rPr>
          <w:rFonts w:ascii="Times New Roman" w:eastAsia="Times New Roman" w:hAnsi="Times New Roman"/>
          <w:bCs/>
          <w:sz w:val="28"/>
          <w:szCs w:val="28"/>
          <w:lang w:val="vi-VN"/>
        </w:rPr>
        <w:t xml:space="preserve">Ủy ban nhân dân </w:t>
      </w:r>
      <w:r w:rsidR="00EE4EF3">
        <w:rPr>
          <w:rFonts w:ascii="Times New Roman" w:eastAsia="Times New Roman" w:hAnsi="Times New Roman"/>
          <w:bCs/>
          <w:sz w:val="28"/>
          <w:szCs w:val="28"/>
        </w:rPr>
        <w:t xml:space="preserve">cấp </w:t>
      </w:r>
      <w:r w:rsidR="008E2236" w:rsidRPr="00574917">
        <w:rPr>
          <w:rFonts w:ascii="Times New Roman" w:eastAsia="Times New Roman" w:hAnsi="Times New Roman"/>
          <w:bCs/>
          <w:sz w:val="28"/>
          <w:szCs w:val="28"/>
          <w:lang w:val="vi-VN"/>
        </w:rPr>
        <w:t>huyện cấp giấy phép xây dựng theo quy định tại Khoản 2</w:t>
      </w:r>
      <w:r w:rsidR="00CC1F07" w:rsidRPr="00574917">
        <w:rPr>
          <w:rFonts w:ascii="Times New Roman" w:eastAsia="Times New Roman" w:hAnsi="Times New Roman"/>
          <w:bCs/>
          <w:sz w:val="28"/>
          <w:szCs w:val="28"/>
        </w:rPr>
        <w:t>,</w:t>
      </w:r>
      <w:r w:rsidR="008E2236" w:rsidRPr="00574917">
        <w:rPr>
          <w:rFonts w:ascii="Times New Roman" w:eastAsia="Times New Roman" w:hAnsi="Times New Roman"/>
          <w:bCs/>
          <w:sz w:val="28"/>
          <w:szCs w:val="28"/>
          <w:lang w:val="vi-VN"/>
        </w:rPr>
        <w:t xml:space="preserve"> Điều 103 Luật Xây dựng </w:t>
      </w:r>
      <w:r w:rsidR="00CC1F07" w:rsidRPr="00574917">
        <w:rPr>
          <w:rFonts w:ascii="Times New Roman" w:eastAsia="Times New Roman" w:hAnsi="Times New Roman"/>
          <w:bCs/>
          <w:sz w:val="28"/>
          <w:szCs w:val="28"/>
        </w:rPr>
        <w:t>số 50/2014/QH13</w:t>
      </w:r>
      <w:r w:rsidR="008E2236" w:rsidRPr="00574917">
        <w:rPr>
          <w:rFonts w:ascii="Times New Roman" w:eastAsia="Times New Roman" w:hAnsi="Times New Roman"/>
          <w:bCs/>
          <w:sz w:val="28"/>
          <w:szCs w:val="28"/>
          <w:lang w:val="vi-VN"/>
        </w:rPr>
        <w:t xml:space="preserve"> và Điểm c, Khoản 2</w:t>
      </w:r>
      <w:r w:rsidR="00CC1F07" w:rsidRPr="00574917">
        <w:rPr>
          <w:rFonts w:ascii="Times New Roman" w:eastAsia="Times New Roman" w:hAnsi="Times New Roman"/>
          <w:bCs/>
          <w:sz w:val="28"/>
          <w:szCs w:val="28"/>
        </w:rPr>
        <w:t>,</w:t>
      </w:r>
      <w:r w:rsidR="008E2236" w:rsidRPr="00574917">
        <w:rPr>
          <w:rFonts w:ascii="Times New Roman" w:eastAsia="Times New Roman" w:hAnsi="Times New Roman"/>
          <w:bCs/>
          <w:sz w:val="28"/>
          <w:szCs w:val="28"/>
          <w:lang w:val="vi-VN"/>
        </w:rPr>
        <w:t xml:space="preserve"> Điều 17 Thông tư </w:t>
      </w:r>
      <w:r w:rsidR="00CC1F07" w:rsidRPr="00574917">
        <w:rPr>
          <w:rFonts w:ascii="Times New Roman" w:eastAsia="Times New Roman" w:hAnsi="Times New Roman"/>
          <w:bCs/>
          <w:sz w:val="28"/>
          <w:szCs w:val="28"/>
        </w:rPr>
        <w:t xml:space="preserve">số </w:t>
      </w:r>
      <w:r w:rsidR="008E2236" w:rsidRPr="00574917">
        <w:rPr>
          <w:rFonts w:ascii="Times New Roman" w:eastAsia="Times New Roman" w:hAnsi="Times New Roman"/>
          <w:bCs/>
          <w:sz w:val="28"/>
          <w:szCs w:val="28"/>
          <w:lang w:val="vi-VN"/>
        </w:rPr>
        <w:t xml:space="preserve">15/2016/TT-BXD, trừ các công trình quy định tại </w:t>
      </w:r>
      <w:r w:rsidR="00EB3F20">
        <w:rPr>
          <w:rFonts w:ascii="Times New Roman" w:eastAsia="Times New Roman" w:hAnsi="Times New Roman"/>
          <w:bCs/>
          <w:sz w:val="28"/>
          <w:szCs w:val="28"/>
        </w:rPr>
        <w:t>K</w:t>
      </w:r>
      <w:r w:rsidR="008E2236" w:rsidRPr="00574917">
        <w:rPr>
          <w:rFonts w:ascii="Times New Roman" w:eastAsia="Times New Roman" w:hAnsi="Times New Roman"/>
          <w:bCs/>
          <w:sz w:val="28"/>
          <w:szCs w:val="28"/>
          <w:lang w:val="vi-VN"/>
        </w:rPr>
        <w:t xml:space="preserve">hoản 1, 2 </w:t>
      </w:r>
      <w:r w:rsidR="008E2236" w:rsidRPr="00574917">
        <w:rPr>
          <w:rFonts w:ascii="Times New Roman" w:eastAsia="Times New Roman" w:hAnsi="Times New Roman" w:hint="eastAsia"/>
          <w:bCs/>
          <w:sz w:val="28"/>
          <w:szCs w:val="28"/>
          <w:lang w:val="vi-VN"/>
        </w:rPr>
        <w:t>Đ</w:t>
      </w:r>
      <w:r w:rsidR="008E2236" w:rsidRPr="00574917">
        <w:rPr>
          <w:rFonts w:ascii="Times New Roman" w:eastAsia="Times New Roman" w:hAnsi="Times New Roman"/>
          <w:bCs/>
          <w:sz w:val="28"/>
          <w:szCs w:val="28"/>
          <w:lang w:val="vi-VN"/>
        </w:rPr>
        <w:t>iều này</w:t>
      </w:r>
      <w:r w:rsidRPr="00574917">
        <w:rPr>
          <w:rFonts w:ascii="Times New Roman" w:eastAsia="Times New Roman" w:hAnsi="Times New Roman"/>
          <w:bCs/>
          <w:sz w:val="28"/>
          <w:szCs w:val="28"/>
        </w:rPr>
        <w:t>.</w:t>
      </w:r>
    </w:p>
    <w:p w:rsidR="00A921AD" w:rsidRPr="00574917" w:rsidRDefault="00A921AD"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t xml:space="preserve">4. </w:t>
      </w:r>
      <w:r w:rsidR="001448C9" w:rsidRPr="00574917">
        <w:rPr>
          <w:rFonts w:ascii="Times New Roman" w:eastAsia="Times New Roman" w:hAnsi="Times New Roman"/>
          <w:bCs/>
          <w:sz w:val="28"/>
          <w:szCs w:val="28"/>
        </w:rPr>
        <w:t>Việc điều chỉnh, gia hạn, cấp lại và thu hồi giấy phép xây dựng được thực hiện theo quy định tại Khoản 3, 4, 5</w:t>
      </w:r>
      <w:r w:rsidR="00EB3F20">
        <w:rPr>
          <w:rFonts w:ascii="Times New Roman" w:eastAsia="Times New Roman" w:hAnsi="Times New Roman"/>
          <w:bCs/>
          <w:sz w:val="28"/>
          <w:szCs w:val="28"/>
        </w:rPr>
        <w:t>,</w:t>
      </w:r>
      <w:r w:rsidR="001448C9" w:rsidRPr="00574917">
        <w:rPr>
          <w:rFonts w:ascii="Times New Roman" w:eastAsia="Times New Roman" w:hAnsi="Times New Roman"/>
          <w:bCs/>
          <w:sz w:val="28"/>
          <w:szCs w:val="28"/>
        </w:rPr>
        <w:t>Điều</w:t>
      </w:r>
      <w:r w:rsidR="00363BDB" w:rsidRPr="00574917">
        <w:rPr>
          <w:rFonts w:ascii="Times New Roman" w:eastAsia="Times New Roman" w:hAnsi="Times New Roman"/>
          <w:bCs/>
          <w:sz w:val="28"/>
          <w:szCs w:val="28"/>
        </w:rPr>
        <w:t xml:space="preserve"> 17</w:t>
      </w:r>
      <w:r w:rsidR="001448C9" w:rsidRPr="00574917">
        <w:rPr>
          <w:rFonts w:ascii="Times New Roman" w:eastAsia="Times New Roman" w:hAnsi="Times New Roman"/>
          <w:bCs/>
          <w:sz w:val="28"/>
          <w:szCs w:val="28"/>
        </w:rPr>
        <w:t>Thông tư số 15/2016/TT-BXD</w:t>
      </w:r>
      <w:r w:rsidR="001D7F49" w:rsidRPr="00574917">
        <w:rPr>
          <w:rFonts w:ascii="Times New Roman" w:eastAsia="Times New Roman" w:hAnsi="Times New Roman"/>
          <w:bCs/>
          <w:sz w:val="28"/>
          <w:szCs w:val="28"/>
        </w:rPr>
        <w:t>.</w:t>
      </w:r>
    </w:p>
    <w:p w:rsidR="00DA521F" w:rsidRPr="00283E24" w:rsidRDefault="00DA521F" w:rsidP="00A97EA3">
      <w:pPr>
        <w:widowControl w:val="0"/>
        <w:shd w:val="clear" w:color="auto" w:fill="FFFFFF"/>
        <w:spacing w:before="100" w:after="100" w:line="240" w:lineRule="auto"/>
        <w:ind w:firstLine="709"/>
        <w:jc w:val="both"/>
        <w:rPr>
          <w:rFonts w:ascii="Times New Roman" w:eastAsia="Times New Roman" w:hAnsi="Times New Roman"/>
          <w:b/>
          <w:bCs/>
          <w:sz w:val="28"/>
          <w:szCs w:val="28"/>
          <w:lang w:val="vi-VN"/>
        </w:rPr>
      </w:pPr>
      <w:r w:rsidRPr="00283E24">
        <w:rPr>
          <w:rFonts w:ascii="Times New Roman" w:eastAsia="Times New Roman" w:hAnsi="Times New Roman"/>
          <w:b/>
          <w:bCs/>
          <w:sz w:val="28"/>
          <w:szCs w:val="28"/>
        </w:rPr>
        <w:t>Điều 2</w:t>
      </w:r>
      <w:r w:rsidRPr="00283E24">
        <w:rPr>
          <w:rFonts w:ascii="Times New Roman" w:eastAsia="Times New Roman" w:hAnsi="Times New Roman"/>
          <w:b/>
          <w:bCs/>
          <w:sz w:val="28"/>
          <w:szCs w:val="28"/>
          <w:lang w:val="vi-VN"/>
        </w:rPr>
        <w:t xml:space="preserve">. </w:t>
      </w:r>
      <w:r w:rsidR="008F0634" w:rsidRPr="00283E24">
        <w:rPr>
          <w:rFonts w:ascii="Times New Roman" w:eastAsia="Times New Roman" w:hAnsi="Times New Roman"/>
          <w:b/>
          <w:bCs/>
          <w:sz w:val="28"/>
          <w:szCs w:val="28"/>
        </w:rPr>
        <w:t>Quy mô và thời hạn tồn tại của công trình cấp</w:t>
      </w:r>
      <w:r w:rsidRPr="00283E24">
        <w:rPr>
          <w:rFonts w:ascii="Times New Roman" w:eastAsia="Times New Roman" w:hAnsi="Times New Roman"/>
          <w:b/>
          <w:bCs/>
          <w:sz w:val="28"/>
          <w:szCs w:val="28"/>
          <w:lang w:val="vi-VN"/>
        </w:rPr>
        <w:t xml:space="preserve"> phép xây dựng có thời hạn</w:t>
      </w:r>
    </w:p>
    <w:p w:rsidR="008B6242" w:rsidRPr="008B6242" w:rsidRDefault="00DA521F"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sidRPr="00283E24">
        <w:rPr>
          <w:rFonts w:ascii="Times New Roman" w:eastAsia="Times New Roman" w:hAnsi="Times New Roman"/>
          <w:bCs/>
          <w:sz w:val="28"/>
          <w:szCs w:val="28"/>
          <w:lang w:val="vi-VN"/>
        </w:rPr>
        <w:t xml:space="preserve">1. </w:t>
      </w:r>
      <w:r w:rsidR="008B6242" w:rsidRPr="008B6242">
        <w:rPr>
          <w:rFonts w:ascii="Times New Roman" w:eastAsia="Times New Roman" w:hAnsi="Times New Roman"/>
          <w:bCs/>
          <w:sz w:val="28"/>
          <w:szCs w:val="28"/>
          <w:lang w:val="vi-VN"/>
        </w:rPr>
        <w:t>Quy mô của công trình cấp phép xây dựng có thời hạn</w:t>
      </w:r>
    </w:p>
    <w:p w:rsidR="00DA521F" w:rsidRPr="00283E24" w:rsidRDefault="00BE35BB"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a) </w:t>
      </w:r>
      <w:r w:rsidR="008F0634" w:rsidRPr="00283E24">
        <w:rPr>
          <w:rFonts w:ascii="Times New Roman" w:eastAsia="Times New Roman" w:hAnsi="Times New Roman"/>
          <w:bCs/>
          <w:sz w:val="28"/>
          <w:szCs w:val="28"/>
        </w:rPr>
        <w:t xml:space="preserve">Công trình </w:t>
      </w:r>
      <w:r w:rsidR="00040D69" w:rsidRPr="00283E24">
        <w:rPr>
          <w:rFonts w:ascii="Times New Roman" w:eastAsia="Times New Roman" w:hAnsi="Times New Roman"/>
          <w:bCs/>
          <w:sz w:val="28"/>
          <w:szCs w:val="28"/>
        </w:rPr>
        <w:t xml:space="preserve">cấp phép </w:t>
      </w:r>
      <w:r w:rsidR="008F0634" w:rsidRPr="00283E24">
        <w:rPr>
          <w:rFonts w:ascii="Times New Roman" w:eastAsia="Times New Roman" w:hAnsi="Times New Roman"/>
          <w:bCs/>
          <w:sz w:val="28"/>
          <w:szCs w:val="28"/>
        </w:rPr>
        <w:t xml:space="preserve">xây dựng </w:t>
      </w:r>
      <w:r w:rsidR="00040D69" w:rsidRPr="00283E24">
        <w:rPr>
          <w:rFonts w:ascii="Times New Roman" w:eastAsia="Times New Roman" w:hAnsi="Times New Roman"/>
          <w:bCs/>
          <w:sz w:val="28"/>
          <w:szCs w:val="28"/>
        </w:rPr>
        <w:t>có thời hạn có số tầng tối đa không quá</w:t>
      </w:r>
      <w:r w:rsidR="00A377CB" w:rsidRPr="00283E24">
        <w:rPr>
          <w:rFonts w:ascii="Times New Roman" w:eastAsia="Times New Roman" w:hAnsi="Times New Roman"/>
          <w:bCs/>
          <w:sz w:val="28"/>
          <w:szCs w:val="28"/>
        </w:rPr>
        <w:t xml:space="preserve"> 03 </w:t>
      </w:r>
      <w:r w:rsidR="00460BB0">
        <w:rPr>
          <w:rFonts w:ascii="Times New Roman" w:eastAsia="Times New Roman" w:hAnsi="Times New Roman"/>
          <w:bCs/>
          <w:sz w:val="28"/>
          <w:szCs w:val="28"/>
        </w:rPr>
        <w:t xml:space="preserve">(ba) </w:t>
      </w:r>
      <w:r w:rsidR="00A377CB" w:rsidRPr="00283E24">
        <w:rPr>
          <w:rFonts w:ascii="Times New Roman" w:eastAsia="Times New Roman" w:hAnsi="Times New Roman"/>
          <w:bCs/>
          <w:sz w:val="28"/>
          <w:szCs w:val="28"/>
        </w:rPr>
        <w:t>tầng và chiều cao tối đa không quá 12m</w:t>
      </w:r>
      <w:r w:rsidR="00460BB0">
        <w:rPr>
          <w:rFonts w:ascii="Times New Roman" w:eastAsia="Times New Roman" w:hAnsi="Times New Roman"/>
          <w:bCs/>
          <w:sz w:val="28"/>
          <w:szCs w:val="28"/>
        </w:rPr>
        <w:t>ét</w:t>
      </w:r>
      <w:r w:rsidR="00A377CB" w:rsidRPr="00283E24">
        <w:rPr>
          <w:rFonts w:ascii="Times New Roman" w:eastAsia="Times New Roman" w:hAnsi="Times New Roman"/>
          <w:bCs/>
          <w:sz w:val="28"/>
          <w:szCs w:val="28"/>
        </w:rPr>
        <w:t>; phải phù hợp với kiến trúc, cảnh quan trong khu vực và tuân thủ các quy định, quy chuẩn, tiêu chuẩn quy hoạch, xây dựng.</w:t>
      </w:r>
    </w:p>
    <w:p w:rsidR="008F0634" w:rsidRPr="00283E24" w:rsidRDefault="00BE35BB"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b) </w:t>
      </w:r>
      <w:r w:rsidR="008F0634" w:rsidRPr="00283E24">
        <w:rPr>
          <w:rFonts w:ascii="Times New Roman" w:eastAsia="Times New Roman" w:hAnsi="Times New Roman"/>
          <w:bCs/>
          <w:sz w:val="28"/>
          <w:szCs w:val="28"/>
        </w:rPr>
        <w:t>Trường hợp nhà đầu tư có dự án đảm bảo khả năng thu hồi vốn và tạo hiệu quả cho xã hội</w:t>
      </w:r>
      <w:r w:rsidR="00D90C8B" w:rsidRPr="00283E24">
        <w:rPr>
          <w:rFonts w:ascii="Times New Roman" w:eastAsia="Times New Roman" w:hAnsi="Times New Roman"/>
          <w:bCs/>
          <w:sz w:val="28"/>
          <w:szCs w:val="28"/>
        </w:rPr>
        <w:t xml:space="preserve"> trong thời hạn tồn tại quy định thì thực hiện theo quy mô đề xuất của nhà đầu tư.</w:t>
      </w:r>
    </w:p>
    <w:p w:rsidR="008B6242" w:rsidRDefault="00A377CB"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t xml:space="preserve">2. </w:t>
      </w:r>
      <w:r w:rsidR="008B6242">
        <w:rPr>
          <w:rFonts w:ascii="Times New Roman" w:eastAsia="Times New Roman" w:hAnsi="Times New Roman"/>
          <w:bCs/>
          <w:sz w:val="28"/>
          <w:szCs w:val="28"/>
        </w:rPr>
        <w:t>T</w:t>
      </w:r>
      <w:r w:rsidR="008B6242" w:rsidRPr="008B6242">
        <w:rPr>
          <w:rFonts w:ascii="Times New Roman" w:eastAsia="Times New Roman" w:hAnsi="Times New Roman"/>
          <w:bCs/>
          <w:sz w:val="28"/>
          <w:szCs w:val="28"/>
        </w:rPr>
        <w:t>hời hạn tồn tại của công trình cấp phép xây dựng có thời hạn</w:t>
      </w:r>
    </w:p>
    <w:p w:rsidR="00311474" w:rsidRDefault="008B6242"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a) </w:t>
      </w:r>
      <w:r w:rsidR="00A377CB" w:rsidRPr="00574917">
        <w:rPr>
          <w:rFonts w:ascii="Times New Roman" w:eastAsia="Times New Roman" w:hAnsi="Times New Roman"/>
          <w:bCs/>
          <w:sz w:val="28"/>
          <w:szCs w:val="28"/>
        </w:rPr>
        <w:t xml:space="preserve">Thời </w:t>
      </w:r>
      <w:r w:rsidR="008827EA">
        <w:rPr>
          <w:rFonts w:ascii="Times New Roman" w:eastAsia="Times New Roman" w:hAnsi="Times New Roman"/>
          <w:bCs/>
          <w:sz w:val="28"/>
          <w:szCs w:val="28"/>
        </w:rPr>
        <w:t>hạn</w:t>
      </w:r>
      <w:r w:rsidR="00A377CB" w:rsidRPr="00574917">
        <w:rPr>
          <w:rFonts w:ascii="Times New Roman" w:eastAsia="Times New Roman" w:hAnsi="Times New Roman"/>
          <w:bCs/>
          <w:sz w:val="28"/>
          <w:szCs w:val="28"/>
        </w:rPr>
        <w:t xml:space="preserve"> tồn tại của công trình</w:t>
      </w:r>
      <w:r w:rsidR="00311474">
        <w:rPr>
          <w:rFonts w:ascii="Times New Roman" w:eastAsia="Times New Roman" w:hAnsi="Times New Roman"/>
          <w:bCs/>
          <w:sz w:val="28"/>
          <w:szCs w:val="28"/>
        </w:rPr>
        <w:t xml:space="preserve"> cấp phép xây dựng có thời hạn theo kế hoạch thực hiện quy hoạch xây dựng được cấp có thẩm quyền phê duyệt.</w:t>
      </w:r>
    </w:p>
    <w:p w:rsidR="00311474" w:rsidRDefault="008B6242"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b) </w:t>
      </w:r>
      <w:r w:rsidR="00311474">
        <w:rPr>
          <w:rFonts w:ascii="Times New Roman" w:eastAsia="Times New Roman" w:hAnsi="Times New Roman"/>
          <w:bCs/>
          <w:sz w:val="28"/>
          <w:szCs w:val="28"/>
        </w:rPr>
        <w:t>Trường hợp chưa có kế hoạch</w:t>
      </w:r>
      <w:r w:rsidR="00283E24">
        <w:rPr>
          <w:rFonts w:ascii="Times New Roman" w:eastAsia="Times New Roman" w:hAnsi="Times New Roman"/>
          <w:bCs/>
          <w:sz w:val="28"/>
          <w:szCs w:val="28"/>
        </w:rPr>
        <w:t xml:space="preserve"> thực hiện quy hoạch xây dựng thì thời hạn tồn tại của công trình xây dựng theo thời hạn quy hoạch xây dựng.</w:t>
      </w:r>
    </w:p>
    <w:p w:rsidR="008827EA" w:rsidRDefault="008B6242"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c) </w:t>
      </w:r>
      <w:r w:rsidR="008827EA" w:rsidRPr="001D1FE6">
        <w:rPr>
          <w:rFonts w:ascii="Times New Roman" w:eastAsia="Times New Roman" w:hAnsi="Times New Roman"/>
          <w:bCs/>
          <w:sz w:val="28"/>
          <w:szCs w:val="28"/>
        </w:rPr>
        <w:t xml:space="preserve">Trường hợp </w:t>
      </w:r>
      <w:r w:rsidR="004C722D">
        <w:rPr>
          <w:rFonts w:ascii="Times New Roman" w:eastAsia="Times New Roman" w:hAnsi="Times New Roman"/>
          <w:bCs/>
          <w:sz w:val="28"/>
          <w:szCs w:val="28"/>
        </w:rPr>
        <w:t>chưa</w:t>
      </w:r>
      <w:r w:rsidR="008827EA" w:rsidRPr="001D1FE6">
        <w:rPr>
          <w:rFonts w:ascii="Times New Roman" w:eastAsia="Times New Roman" w:hAnsi="Times New Roman"/>
          <w:bCs/>
          <w:sz w:val="28"/>
          <w:szCs w:val="28"/>
        </w:rPr>
        <w:t xml:space="preserve"> có kế hoạch thực hiện quy hoạch xây dựng và </w:t>
      </w:r>
      <w:r w:rsidR="00507F4A" w:rsidRPr="001D1FE6">
        <w:rPr>
          <w:rFonts w:ascii="Times New Roman" w:eastAsia="Times New Roman" w:hAnsi="Times New Roman"/>
          <w:bCs/>
          <w:sz w:val="28"/>
          <w:szCs w:val="28"/>
        </w:rPr>
        <w:t xml:space="preserve">thời hạn tồn tại của công trình xây dựng </w:t>
      </w:r>
      <w:r w:rsidR="004C722D">
        <w:rPr>
          <w:rFonts w:ascii="Times New Roman" w:eastAsia="Times New Roman" w:hAnsi="Times New Roman"/>
          <w:bCs/>
          <w:sz w:val="28"/>
          <w:szCs w:val="28"/>
        </w:rPr>
        <w:t xml:space="preserve">do nhà đầu tư </w:t>
      </w:r>
      <w:r w:rsidR="00507F4A" w:rsidRPr="001D1FE6">
        <w:rPr>
          <w:rFonts w:ascii="Times New Roman" w:eastAsia="Times New Roman" w:hAnsi="Times New Roman"/>
          <w:bCs/>
          <w:sz w:val="28"/>
          <w:szCs w:val="28"/>
        </w:rPr>
        <w:t xml:space="preserve">đề xuất </w:t>
      </w:r>
      <w:r w:rsidR="004C722D">
        <w:rPr>
          <w:rFonts w:ascii="Times New Roman" w:eastAsia="Times New Roman" w:hAnsi="Times New Roman"/>
          <w:bCs/>
          <w:sz w:val="28"/>
          <w:szCs w:val="28"/>
        </w:rPr>
        <w:t xml:space="preserve">bảo đảm việc triển khai </w:t>
      </w:r>
      <w:r w:rsidR="00507F4A" w:rsidRPr="001D1FE6">
        <w:rPr>
          <w:rFonts w:ascii="Times New Roman" w:eastAsia="Times New Roman" w:hAnsi="Times New Roman"/>
          <w:bCs/>
          <w:sz w:val="28"/>
          <w:szCs w:val="28"/>
        </w:rPr>
        <w:t>thực hiện quy hoạch</w:t>
      </w:r>
      <w:r w:rsidR="004C722D">
        <w:rPr>
          <w:rFonts w:ascii="Times New Roman" w:eastAsia="Times New Roman" w:hAnsi="Times New Roman"/>
          <w:bCs/>
          <w:sz w:val="28"/>
          <w:szCs w:val="28"/>
        </w:rPr>
        <w:t xml:space="preserve"> xây dựng</w:t>
      </w:r>
      <w:r w:rsidR="00507F4A" w:rsidRPr="001D1FE6">
        <w:rPr>
          <w:rFonts w:ascii="Times New Roman" w:eastAsia="Times New Roman" w:hAnsi="Times New Roman"/>
          <w:bCs/>
          <w:sz w:val="28"/>
          <w:szCs w:val="28"/>
        </w:rPr>
        <w:t xml:space="preserve"> thì </w:t>
      </w:r>
      <w:r w:rsidR="001D1FE6">
        <w:rPr>
          <w:rFonts w:ascii="Times New Roman" w:eastAsia="Times New Roman" w:hAnsi="Times New Roman"/>
          <w:bCs/>
          <w:sz w:val="28"/>
          <w:szCs w:val="28"/>
        </w:rPr>
        <w:t xml:space="preserve">cấp phép có thời hạn </w:t>
      </w:r>
      <w:r w:rsidR="00BF4634" w:rsidRPr="001D1FE6">
        <w:rPr>
          <w:rFonts w:ascii="Times New Roman" w:eastAsia="Times New Roman" w:hAnsi="Times New Roman"/>
          <w:bCs/>
          <w:sz w:val="28"/>
          <w:szCs w:val="28"/>
        </w:rPr>
        <w:t>theo đề xuất của nhà đầu tư.</w:t>
      </w:r>
    </w:p>
    <w:p w:rsidR="00DA521F" w:rsidRPr="00574917" w:rsidRDefault="00DA521F" w:rsidP="00A97EA3">
      <w:pPr>
        <w:widowControl w:val="0"/>
        <w:shd w:val="clear" w:color="auto" w:fill="FFFFFF"/>
        <w:spacing w:before="100" w:after="100" w:line="240" w:lineRule="auto"/>
        <w:ind w:firstLine="709"/>
        <w:jc w:val="both"/>
        <w:rPr>
          <w:rFonts w:ascii="Times New Roman" w:eastAsia="Times New Roman" w:hAnsi="Times New Roman"/>
          <w:b/>
          <w:bCs/>
          <w:sz w:val="28"/>
          <w:szCs w:val="28"/>
          <w:lang w:val="vi-VN"/>
        </w:rPr>
      </w:pPr>
      <w:r w:rsidRPr="00574917">
        <w:rPr>
          <w:rFonts w:ascii="Times New Roman" w:eastAsia="Times New Roman" w:hAnsi="Times New Roman"/>
          <w:b/>
          <w:bCs/>
          <w:sz w:val="28"/>
          <w:szCs w:val="28"/>
          <w:lang w:val="vi-VN"/>
        </w:rPr>
        <w:t xml:space="preserve">Điều </w:t>
      </w:r>
      <w:r w:rsidRPr="00574917">
        <w:rPr>
          <w:rFonts w:ascii="Times New Roman" w:eastAsia="Times New Roman" w:hAnsi="Times New Roman"/>
          <w:b/>
          <w:bCs/>
          <w:sz w:val="28"/>
          <w:szCs w:val="28"/>
        </w:rPr>
        <w:t>3</w:t>
      </w:r>
      <w:r w:rsidRPr="00574917">
        <w:rPr>
          <w:rFonts w:ascii="Times New Roman" w:eastAsia="Times New Roman" w:hAnsi="Times New Roman"/>
          <w:b/>
          <w:bCs/>
          <w:sz w:val="28"/>
          <w:szCs w:val="28"/>
          <w:lang w:val="vi-VN"/>
        </w:rPr>
        <w:t>. Quản lý trật tự xây dựng</w:t>
      </w:r>
    </w:p>
    <w:p w:rsidR="00DA521F" w:rsidRPr="00574917" w:rsidRDefault="00DA521F"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lang w:val="vi-VN"/>
        </w:rPr>
        <w:t xml:space="preserve">1. </w:t>
      </w:r>
      <w:r w:rsidR="00F32C5D" w:rsidRPr="00574917">
        <w:rPr>
          <w:rFonts w:ascii="Times New Roman" w:eastAsia="Times New Roman" w:hAnsi="Times New Roman"/>
          <w:bCs/>
          <w:sz w:val="28"/>
          <w:szCs w:val="28"/>
        </w:rPr>
        <w:t>Thực hiện theo quy định tạiKhoản 2, Điều 2 Thông tư số15/2016/TT-BXD</w:t>
      </w:r>
      <w:r w:rsidR="004A7D66">
        <w:rPr>
          <w:rFonts w:ascii="Times New Roman" w:eastAsia="Times New Roman" w:hAnsi="Times New Roman"/>
          <w:bCs/>
          <w:sz w:val="28"/>
          <w:szCs w:val="28"/>
        </w:rPr>
        <w:t xml:space="preserve"> của Bộ Xây dựng</w:t>
      </w:r>
      <w:r w:rsidR="00F32C5D" w:rsidRPr="00574917">
        <w:rPr>
          <w:rFonts w:ascii="Times New Roman" w:eastAsia="Times New Roman" w:hAnsi="Times New Roman"/>
          <w:bCs/>
          <w:sz w:val="28"/>
          <w:szCs w:val="28"/>
        </w:rPr>
        <w:t>.</w:t>
      </w:r>
    </w:p>
    <w:p w:rsidR="00DA521F" w:rsidRPr="00574917" w:rsidRDefault="00F32C5D"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t>2.</w:t>
      </w:r>
      <w:r w:rsidR="00DA521F" w:rsidRPr="00574917">
        <w:rPr>
          <w:rFonts w:ascii="Times New Roman" w:eastAsia="Times New Roman" w:hAnsi="Times New Roman"/>
          <w:bCs/>
          <w:sz w:val="28"/>
          <w:szCs w:val="28"/>
        </w:rPr>
        <w:t xml:space="preserve"> Tr</w:t>
      </w:r>
      <w:r w:rsidR="00DA521F" w:rsidRPr="00574917">
        <w:rPr>
          <w:rFonts w:ascii="Times New Roman" w:eastAsia="Times New Roman" w:hAnsi="Times New Roman" w:hint="cs"/>
          <w:bCs/>
          <w:sz w:val="28"/>
          <w:szCs w:val="28"/>
        </w:rPr>
        <w:t>ư</w:t>
      </w:r>
      <w:r w:rsidR="00DA521F" w:rsidRPr="00574917">
        <w:rPr>
          <w:rFonts w:ascii="Times New Roman" w:eastAsia="Times New Roman" w:hAnsi="Times New Roman"/>
          <w:bCs/>
          <w:sz w:val="28"/>
          <w:szCs w:val="28"/>
        </w:rPr>
        <w:t>ờng hợp xây dựng sai với giấy phép xây dựng đ</w:t>
      </w:r>
      <w:r w:rsidR="00DA521F" w:rsidRPr="00574917">
        <w:rPr>
          <w:rFonts w:ascii="Times New Roman" w:eastAsia="Times New Roman" w:hAnsi="Times New Roman" w:hint="cs"/>
          <w:bCs/>
          <w:sz w:val="28"/>
          <w:szCs w:val="28"/>
        </w:rPr>
        <w:t>ư</w:t>
      </w:r>
      <w:r w:rsidR="00DA521F" w:rsidRPr="00574917">
        <w:rPr>
          <w:rFonts w:ascii="Times New Roman" w:eastAsia="Times New Roman" w:hAnsi="Times New Roman"/>
          <w:bCs/>
          <w:sz w:val="28"/>
          <w:szCs w:val="28"/>
        </w:rPr>
        <w:t xml:space="preserve">ợc cấp thì phải bị xử lý vi phạm </w:t>
      </w:r>
      <w:r w:rsidR="002F7C16" w:rsidRPr="00574917">
        <w:rPr>
          <w:rFonts w:ascii="Times New Roman" w:eastAsia="Times New Roman" w:hAnsi="Times New Roman"/>
          <w:bCs/>
          <w:sz w:val="28"/>
          <w:szCs w:val="28"/>
        </w:rPr>
        <w:t xml:space="preserve">hành chính </w:t>
      </w:r>
      <w:r w:rsidR="00DA521F" w:rsidRPr="00574917">
        <w:rPr>
          <w:rFonts w:ascii="Times New Roman" w:eastAsia="Times New Roman" w:hAnsi="Times New Roman"/>
          <w:bCs/>
          <w:sz w:val="28"/>
          <w:szCs w:val="28"/>
        </w:rPr>
        <w:t>theo quy định hiện hành tr</w:t>
      </w:r>
      <w:r w:rsidR="00DA521F" w:rsidRPr="00574917">
        <w:rPr>
          <w:rFonts w:ascii="Times New Roman" w:eastAsia="Times New Roman" w:hAnsi="Times New Roman" w:hint="cs"/>
          <w:bCs/>
          <w:sz w:val="28"/>
          <w:szCs w:val="28"/>
        </w:rPr>
        <w:t>ư</w:t>
      </w:r>
      <w:r w:rsidR="000D5712">
        <w:rPr>
          <w:rFonts w:ascii="Times New Roman" w:eastAsia="Times New Roman" w:hAnsi="Times New Roman"/>
          <w:bCs/>
          <w:sz w:val="28"/>
          <w:szCs w:val="28"/>
        </w:rPr>
        <w:t xml:space="preserve">ớc khi đề nghị điều chỉnh </w:t>
      </w:r>
      <w:r w:rsidR="00DA521F" w:rsidRPr="00574917">
        <w:rPr>
          <w:rFonts w:ascii="Times New Roman" w:eastAsia="Times New Roman" w:hAnsi="Times New Roman"/>
          <w:bCs/>
          <w:sz w:val="28"/>
          <w:szCs w:val="28"/>
        </w:rPr>
        <w:t>giấy phép xây dựng.</w:t>
      </w:r>
    </w:p>
    <w:p w:rsidR="00DA521F" w:rsidRPr="00574917" w:rsidRDefault="00DA521F" w:rsidP="00A97EA3">
      <w:pPr>
        <w:widowControl w:val="0"/>
        <w:shd w:val="clear" w:color="auto" w:fill="FFFFFF"/>
        <w:spacing w:before="100" w:after="100" w:line="240" w:lineRule="auto"/>
        <w:ind w:firstLine="709"/>
        <w:jc w:val="both"/>
        <w:rPr>
          <w:rFonts w:ascii="Times New Roman" w:eastAsia="Times New Roman" w:hAnsi="Times New Roman"/>
          <w:b/>
          <w:bCs/>
          <w:sz w:val="28"/>
          <w:szCs w:val="28"/>
        </w:rPr>
      </w:pPr>
      <w:r w:rsidRPr="00574917">
        <w:rPr>
          <w:rFonts w:ascii="Times New Roman" w:eastAsia="Times New Roman" w:hAnsi="Times New Roman"/>
          <w:b/>
          <w:bCs/>
          <w:sz w:val="28"/>
          <w:szCs w:val="28"/>
        </w:rPr>
        <w:t>Điều 4. Thanh tra, kiểm tra</w:t>
      </w:r>
    </w:p>
    <w:p w:rsidR="00DA521F" w:rsidRPr="00574917" w:rsidRDefault="00DA521F" w:rsidP="00A97EA3">
      <w:pPr>
        <w:widowControl w:val="0"/>
        <w:shd w:val="clear" w:color="auto" w:fill="FFFFFF"/>
        <w:spacing w:before="100" w:after="10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t xml:space="preserve">1. Sở Xây dựng, Ủy ban nhân dân huyện, thị xã, thành phố có trách nhiệm chỉ đạo các cơ quan chuyên môn lập kế hoạch thanh tra, kiểm tra trật tự xây dựng trên địa bàn theo </w:t>
      </w:r>
      <w:r w:rsidR="002F7C16" w:rsidRPr="00574917">
        <w:rPr>
          <w:rFonts w:ascii="Times New Roman" w:eastAsia="Times New Roman" w:hAnsi="Times New Roman"/>
          <w:bCs/>
          <w:sz w:val="28"/>
          <w:szCs w:val="28"/>
        </w:rPr>
        <w:t>q</w:t>
      </w:r>
      <w:r w:rsidRPr="00574917">
        <w:rPr>
          <w:rFonts w:ascii="Times New Roman" w:eastAsia="Times New Roman" w:hAnsi="Times New Roman"/>
          <w:bCs/>
          <w:sz w:val="28"/>
          <w:szCs w:val="28"/>
        </w:rPr>
        <w:t>uy định này và xử lý vi phạm theo quy định của pháp luật.</w:t>
      </w:r>
    </w:p>
    <w:p w:rsidR="00DA521F" w:rsidRPr="00574917" w:rsidRDefault="00DA521F" w:rsidP="00BE184E">
      <w:pPr>
        <w:widowControl w:val="0"/>
        <w:shd w:val="clear" w:color="auto" w:fill="FFFFFF"/>
        <w:spacing w:before="120" w:after="12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t xml:space="preserve">2. Thanh tra Sở Xây dựng; Đội quản lý trật tự đô thị; Lực lượng quản lý trật tự xây dựng xã, phường, thị trấn theo phân cấp có trách nhiệm chủ trì, phối hợp với cơ quan có liên quan thanh tra, kiểm tra việc xây dựng trên cơ sở căn cứ </w:t>
      </w:r>
      <w:r w:rsidR="002F7C16" w:rsidRPr="00574917">
        <w:rPr>
          <w:rFonts w:ascii="Times New Roman" w:eastAsia="Times New Roman" w:hAnsi="Times New Roman"/>
          <w:bCs/>
          <w:sz w:val="28"/>
          <w:szCs w:val="28"/>
        </w:rPr>
        <w:t>các</w:t>
      </w:r>
      <w:r w:rsidRPr="00574917">
        <w:rPr>
          <w:rFonts w:ascii="Times New Roman" w:eastAsia="Times New Roman" w:hAnsi="Times New Roman"/>
          <w:bCs/>
          <w:sz w:val="28"/>
          <w:szCs w:val="28"/>
        </w:rPr>
        <w:t xml:space="preserve">quy định của </w:t>
      </w:r>
      <w:r w:rsidR="00D515FA" w:rsidRPr="00574917">
        <w:rPr>
          <w:rFonts w:ascii="Times New Roman" w:eastAsia="Times New Roman" w:hAnsi="Times New Roman"/>
          <w:bCs/>
          <w:sz w:val="28"/>
          <w:szCs w:val="28"/>
        </w:rPr>
        <w:t>Quyết</w:t>
      </w:r>
      <w:r w:rsidRPr="00574917">
        <w:rPr>
          <w:rFonts w:ascii="Times New Roman" w:eastAsia="Times New Roman" w:hAnsi="Times New Roman"/>
          <w:bCs/>
          <w:sz w:val="28"/>
          <w:szCs w:val="28"/>
        </w:rPr>
        <w:t xml:space="preserve"> định này</w:t>
      </w:r>
      <w:r w:rsidR="002F7C16" w:rsidRPr="00574917">
        <w:rPr>
          <w:rFonts w:ascii="Times New Roman" w:eastAsia="Times New Roman" w:hAnsi="Times New Roman"/>
          <w:bCs/>
          <w:sz w:val="28"/>
          <w:szCs w:val="28"/>
        </w:rPr>
        <w:t xml:space="preserve"> và giấy phép xây dựng được cấp</w:t>
      </w:r>
      <w:r w:rsidRPr="00574917">
        <w:rPr>
          <w:rFonts w:ascii="Times New Roman" w:eastAsia="Times New Roman" w:hAnsi="Times New Roman"/>
          <w:bCs/>
          <w:sz w:val="28"/>
          <w:szCs w:val="28"/>
        </w:rPr>
        <w:t>.</w:t>
      </w:r>
    </w:p>
    <w:p w:rsidR="00DA521F" w:rsidRPr="00574917" w:rsidRDefault="00DA521F" w:rsidP="00BE184E">
      <w:pPr>
        <w:widowControl w:val="0"/>
        <w:shd w:val="clear" w:color="auto" w:fill="FFFFFF"/>
        <w:spacing w:before="120" w:after="12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lastRenderedPageBreak/>
        <w:t xml:space="preserve">3. Ban Quản lý các khu công nghiệp Bình Dương, Ban Quản lý khu công nghiệp Việt Nam - Singapore có trách nhiệm lập kế hoạch kiểm tra trật tự xây dựng trong các </w:t>
      </w:r>
      <w:r w:rsidR="00F21BBF" w:rsidRPr="00574917">
        <w:rPr>
          <w:rFonts w:ascii="Times New Roman" w:eastAsia="Times New Roman" w:hAnsi="Times New Roman"/>
          <w:bCs/>
          <w:sz w:val="28"/>
          <w:szCs w:val="28"/>
        </w:rPr>
        <w:t>khu công nghiệp do mình quản lý, trường hợp phát hiện có sai phạm thì chuyển hồ sơ đến cơ quan có thẩm quyền để xem xét, xử lý</w:t>
      </w:r>
      <w:r w:rsidRPr="00574917">
        <w:rPr>
          <w:rFonts w:ascii="Times New Roman" w:eastAsia="Times New Roman" w:hAnsi="Times New Roman"/>
          <w:bCs/>
          <w:sz w:val="28"/>
          <w:szCs w:val="28"/>
        </w:rPr>
        <w:t>.</w:t>
      </w:r>
    </w:p>
    <w:p w:rsidR="00DA521F" w:rsidRPr="00574917" w:rsidRDefault="00DA521F" w:rsidP="00BE184E">
      <w:pPr>
        <w:widowControl w:val="0"/>
        <w:shd w:val="clear" w:color="auto" w:fill="FFFFFF"/>
        <w:spacing w:before="120" w:after="120" w:line="240" w:lineRule="auto"/>
        <w:ind w:firstLine="709"/>
        <w:jc w:val="both"/>
        <w:rPr>
          <w:rFonts w:ascii="Times New Roman" w:eastAsia="Times New Roman" w:hAnsi="Times New Roman"/>
          <w:bCs/>
          <w:sz w:val="28"/>
          <w:szCs w:val="28"/>
        </w:rPr>
      </w:pPr>
      <w:r w:rsidRPr="00574917">
        <w:rPr>
          <w:rFonts w:ascii="Times New Roman" w:eastAsia="Times New Roman" w:hAnsi="Times New Roman"/>
          <w:bCs/>
          <w:sz w:val="28"/>
          <w:szCs w:val="28"/>
        </w:rPr>
        <w:t>4. Đối với công trình bí mật nhà nước việc thanh tra, kiểm tra được thực hiện theo quy định của Chính phủ về quản lý đầu tư xây dựng công trình đặc thù.</w:t>
      </w:r>
    </w:p>
    <w:p w:rsidR="00574917" w:rsidRPr="00574917" w:rsidRDefault="00470DB0" w:rsidP="00BE184E">
      <w:pPr>
        <w:shd w:val="clear" w:color="auto" w:fill="FFFFFF"/>
        <w:spacing w:before="120" w:after="120" w:line="240" w:lineRule="auto"/>
        <w:ind w:firstLine="709"/>
        <w:jc w:val="both"/>
        <w:rPr>
          <w:rFonts w:ascii="Times New Roman" w:eastAsia="Times New Roman" w:hAnsi="Times New Roman"/>
          <w:sz w:val="28"/>
          <w:szCs w:val="28"/>
        </w:rPr>
      </w:pPr>
      <w:bookmarkStart w:id="1" w:name="dieu_2"/>
      <w:bookmarkEnd w:id="0"/>
      <w:r w:rsidRPr="00574917">
        <w:rPr>
          <w:rFonts w:ascii="Times New Roman" w:eastAsia="Times New Roman" w:hAnsi="Times New Roman"/>
          <w:b/>
          <w:bCs/>
          <w:sz w:val="28"/>
          <w:szCs w:val="28"/>
          <w:lang w:val="vi-VN"/>
        </w:rPr>
        <w:t xml:space="preserve">Điều </w:t>
      </w:r>
      <w:r w:rsidR="00746947">
        <w:rPr>
          <w:rFonts w:ascii="Times New Roman" w:eastAsia="Times New Roman" w:hAnsi="Times New Roman"/>
          <w:b/>
          <w:bCs/>
          <w:sz w:val="28"/>
          <w:szCs w:val="28"/>
        </w:rPr>
        <w:t>5</w:t>
      </w:r>
      <w:r w:rsidRPr="00574917">
        <w:rPr>
          <w:rFonts w:ascii="Times New Roman" w:eastAsia="Times New Roman" w:hAnsi="Times New Roman"/>
          <w:b/>
          <w:bCs/>
          <w:sz w:val="28"/>
          <w:szCs w:val="28"/>
          <w:lang w:val="vi-VN"/>
        </w:rPr>
        <w:t>.</w:t>
      </w:r>
      <w:bookmarkEnd w:id="1"/>
      <w:r w:rsidRPr="00574917">
        <w:rPr>
          <w:rFonts w:ascii="Times New Roman" w:eastAsia="Times New Roman" w:hAnsi="Times New Roman"/>
          <w:sz w:val="28"/>
          <w:szCs w:val="28"/>
          <w:lang w:val="vi-VN"/>
        </w:rPr>
        <w:t> </w:t>
      </w:r>
      <w:bookmarkStart w:id="2" w:name="dieu_2_name"/>
      <w:r w:rsidR="00574917" w:rsidRPr="00574917">
        <w:rPr>
          <w:rFonts w:ascii="Times New Roman" w:eastAsia="Times New Roman" w:hAnsi="Times New Roman"/>
          <w:b/>
          <w:sz w:val="28"/>
          <w:szCs w:val="28"/>
        </w:rPr>
        <w:t>Hiệu lực thi hành</w:t>
      </w:r>
    </w:p>
    <w:p w:rsidR="00470DB0" w:rsidRPr="00574917" w:rsidRDefault="00574917" w:rsidP="00BE184E">
      <w:pPr>
        <w:shd w:val="clear" w:color="auto" w:fill="FFFFFF"/>
        <w:spacing w:before="120" w:after="120" w:line="240" w:lineRule="auto"/>
        <w:ind w:firstLine="709"/>
        <w:jc w:val="both"/>
        <w:rPr>
          <w:rFonts w:ascii="Times New Roman" w:eastAsia="Times New Roman" w:hAnsi="Times New Roman"/>
          <w:sz w:val="28"/>
          <w:szCs w:val="28"/>
        </w:rPr>
      </w:pPr>
      <w:r w:rsidRPr="00574917">
        <w:rPr>
          <w:rFonts w:ascii="Times New Roman" w:eastAsia="Times New Roman" w:hAnsi="Times New Roman"/>
          <w:sz w:val="28"/>
          <w:szCs w:val="28"/>
        </w:rPr>
        <w:t xml:space="preserve">1. </w:t>
      </w:r>
      <w:r w:rsidR="00470DB0" w:rsidRPr="00574917">
        <w:rPr>
          <w:rFonts w:ascii="Times New Roman" w:eastAsia="Times New Roman" w:hAnsi="Times New Roman"/>
          <w:sz w:val="28"/>
          <w:szCs w:val="28"/>
          <w:lang w:val="vi-VN"/>
        </w:rPr>
        <w:t xml:space="preserve">Quyết định này có hiệu lực thi hành kể từ </w:t>
      </w:r>
      <w:r w:rsidR="00946850">
        <w:rPr>
          <w:rFonts w:ascii="Times New Roman" w:eastAsia="Times New Roman" w:hAnsi="Times New Roman"/>
          <w:sz w:val="28"/>
          <w:szCs w:val="28"/>
          <w:lang w:val="vi-VN"/>
        </w:rPr>
        <w:t>ngày</w:t>
      </w:r>
      <w:r w:rsidR="00E8722B">
        <w:rPr>
          <w:rFonts w:ascii="Times New Roman" w:eastAsia="Times New Roman" w:hAnsi="Times New Roman"/>
          <w:sz w:val="28"/>
          <w:szCs w:val="28"/>
        </w:rPr>
        <w:t>01/6/2018 và</w:t>
      </w:r>
      <w:bookmarkStart w:id="3" w:name="_GoBack"/>
      <w:bookmarkEnd w:id="3"/>
      <w:r w:rsidR="00470DB0" w:rsidRPr="00574917">
        <w:rPr>
          <w:rFonts w:ascii="Times New Roman" w:eastAsia="Times New Roman" w:hAnsi="Times New Roman"/>
          <w:sz w:val="28"/>
          <w:szCs w:val="28"/>
          <w:lang w:val="vi-VN"/>
        </w:rPr>
        <w:t xml:space="preserve"> thay thế Quyết định số</w:t>
      </w:r>
      <w:bookmarkEnd w:id="2"/>
      <w:r w:rsidR="00470DB0" w:rsidRPr="00574917">
        <w:rPr>
          <w:rFonts w:ascii="Times New Roman" w:eastAsia="Times New Roman" w:hAnsi="Times New Roman"/>
          <w:sz w:val="28"/>
          <w:szCs w:val="28"/>
        </w:rPr>
        <w:t xml:space="preserve">14/2013/QĐ-UBND </w:t>
      </w:r>
      <w:r w:rsidR="00470DB0" w:rsidRPr="00574917">
        <w:rPr>
          <w:rFonts w:ascii="Times New Roman" w:eastAsia="Times New Roman" w:hAnsi="Times New Roman"/>
          <w:sz w:val="28"/>
          <w:szCs w:val="28"/>
          <w:lang w:val="vi-VN"/>
        </w:rPr>
        <w:t xml:space="preserve">ngày </w:t>
      </w:r>
      <w:r w:rsidR="00470DB0" w:rsidRPr="00574917">
        <w:rPr>
          <w:rFonts w:ascii="Times New Roman" w:eastAsia="Times New Roman" w:hAnsi="Times New Roman"/>
          <w:sz w:val="28"/>
          <w:szCs w:val="28"/>
        </w:rPr>
        <w:t>16</w:t>
      </w:r>
      <w:r w:rsidR="00F21BBF" w:rsidRPr="00574917">
        <w:rPr>
          <w:rFonts w:ascii="Times New Roman" w:eastAsia="Times New Roman" w:hAnsi="Times New Roman"/>
          <w:sz w:val="28"/>
          <w:szCs w:val="28"/>
        </w:rPr>
        <w:t xml:space="preserve"> tháng 5 năm </w:t>
      </w:r>
      <w:r w:rsidR="00470DB0" w:rsidRPr="00574917">
        <w:rPr>
          <w:rFonts w:ascii="Times New Roman" w:eastAsia="Times New Roman" w:hAnsi="Times New Roman"/>
          <w:sz w:val="28"/>
          <w:szCs w:val="28"/>
          <w:lang w:val="vi-VN"/>
        </w:rPr>
        <w:t xml:space="preserve">2013 của </w:t>
      </w:r>
      <w:r w:rsidR="00F21BBF" w:rsidRPr="00574917">
        <w:rPr>
          <w:rFonts w:ascii="Times New Roman" w:eastAsia="Times New Roman" w:hAnsi="Times New Roman"/>
          <w:sz w:val="28"/>
          <w:szCs w:val="28"/>
        </w:rPr>
        <w:t>Ủy ban nhân</w:t>
      </w:r>
      <w:r w:rsidR="00470DB0" w:rsidRPr="00574917">
        <w:rPr>
          <w:rFonts w:ascii="Times New Roman" w:eastAsia="Times New Roman" w:hAnsi="Times New Roman"/>
          <w:sz w:val="28"/>
          <w:szCs w:val="28"/>
        </w:rPr>
        <w:t xml:space="preserve">tỉnh Bình Dương </w:t>
      </w:r>
      <w:r w:rsidR="00C15692" w:rsidRPr="00574917">
        <w:rPr>
          <w:rFonts w:ascii="Times New Roman" w:eastAsia="Times New Roman" w:hAnsi="Times New Roman"/>
          <w:sz w:val="28"/>
          <w:szCs w:val="28"/>
        </w:rPr>
        <w:t>b</w:t>
      </w:r>
      <w:r w:rsidR="00470DB0" w:rsidRPr="00574917">
        <w:rPr>
          <w:rFonts w:ascii="Times New Roman" w:eastAsia="Times New Roman" w:hAnsi="Times New Roman"/>
          <w:sz w:val="28"/>
          <w:szCs w:val="28"/>
        </w:rPr>
        <w:t>an hành Quy định cấp giấy phép xây dựng và quản lý xây dựng theo giấy phép trên địa bàn tỉnh Bình Dương</w:t>
      </w:r>
      <w:r w:rsidR="00470DB0" w:rsidRPr="00574917">
        <w:rPr>
          <w:rFonts w:ascii="Times New Roman" w:eastAsia="Times New Roman" w:hAnsi="Times New Roman"/>
          <w:sz w:val="28"/>
          <w:szCs w:val="28"/>
          <w:lang w:val="vi-VN"/>
        </w:rPr>
        <w:t>.</w:t>
      </w:r>
    </w:p>
    <w:p w:rsidR="00574917" w:rsidRPr="00574917" w:rsidRDefault="00574917" w:rsidP="00574917">
      <w:pPr>
        <w:shd w:val="clear" w:color="auto" w:fill="FFFFFF"/>
        <w:spacing w:before="120" w:after="120" w:line="240" w:lineRule="auto"/>
        <w:ind w:firstLine="709"/>
        <w:jc w:val="both"/>
        <w:rPr>
          <w:rFonts w:ascii="Times New Roman" w:eastAsia="Times New Roman" w:hAnsi="Times New Roman"/>
          <w:b/>
          <w:bCs/>
          <w:sz w:val="28"/>
          <w:szCs w:val="28"/>
        </w:rPr>
      </w:pPr>
      <w:r w:rsidRPr="00574917">
        <w:rPr>
          <w:rFonts w:ascii="Times New Roman" w:eastAsia="Times New Roman" w:hAnsi="Times New Roman"/>
          <w:bCs/>
          <w:sz w:val="28"/>
          <w:szCs w:val="28"/>
        </w:rPr>
        <w:t xml:space="preserve">2. </w:t>
      </w:r>
      <w:r w:rsidRPr="00574917">
        <w:rPr>
          <w:rFonts w:ascii="Times New Roman" w:eastAsia="Times New Roman" w:hAnsi="Times New Roman"/>
          <w:bCs/>
          <w:sz w:val="28"/>
          <w:szCs w:val="28"/>
          <w:lang w:val="vi-VN"/>
        </w:rPr>
        <w:t xml:space="preserve">Trong quá trình tổ chức thực hiện, nếu có khó khăn, vướng mắc, các sở, ban, ngành, Ủy ban </w:t>
      </w:r>
      <w:r w:rsidRPr="00574917">
        <w:rPr>
          <w:rFonts w:ascii="Times New Roman" w:eastAsia="Times New Roman" w:hAnsi="Times New Roman"/>
          <w:bCs/>
          <w:sz w:val="28"/>
          <w:szCs w:val="28"/>
        </w:rPr>
        <w:t>n</w:t>
      </w:r>
      <w:r w:rsidRPr="00574917">
        <w:rPr>
          <w:rFonts w:ascii="Times New Roman" w:eastAsia="Times New Roman" w:hAnsi="Times New Roman"/>
          <w:bCs/>
          <w:sz w:val="28"/>
          <w:szCs w:val="28"/>
          <w:lang w:val="vi-VN"/>
        </w:rPr>
        <w:t>hân dân các cấp có trách nhiệm tổng hợp ý kiến</w:t>
      </w:r>
      <w:r w:rsidRPr="00574917">
        <w:rPr>
          <w:rFonts w:ascii="Times New Roman" w:eastAsia="Times New Roman" w:hAnsi="Times New Roman"/>
          <w:bCs/>
          <w:sz w:val="28"/>
          <w:szCs w:val="28"/>
        </w:rPr>
        <w:t xml:space="preserve"> và</w:t>
      </w:r>
      <w:r w:rsidRPr="00574917">
        <w:rPr>
          <w:rFonts w:ascii="Times New Roman" w:eastAsia="Times New Roman" w:hAnsi="Times New Roman"/>
          <w:bCs/>
          <w:sz w:val="28"/>
          <w:szCs w:val="28"/>
          <w:lang w:val="vi-VN"/>
        </w:rPr>
        <w:t xml:space="preserve"> đề xuất hướng giải quyết gửi về Sở Xây dựng để tổng hợp báo cáo Ủy ban </w:t>
      </w:r>
      <w:r w:rsidRPr="00574917">
        <w:rPr>
          <w:rFonts w:ascii="Times New Roman" w:eastAsia="Times New Roman" w:hAnsi="Times New Roman"/>
          <w:bCs/>
          <w:sz w:val="28"/>
          <w:szCs w:val="28"/>
        </w:rPr>
        <w:t>n</w:t>
      </w:r>
      <w:r w:rsidRPr="00574917">
        <w:rPr>
          <w:rFonts w:ascii="Times New Roman" w:eastAsia="Times New Roman" w:hAnsi="Times New Roman"/>
          <w:bCs/>
          <w:sz w:val="28"/>
          <w:szCs w:val="28"/>
          <w:lang w:val="vi-VN"/>
        </w:rPr>
        <w:t>hân dân tỉnh xem xét, điều chỉnh, bổ sung cho phù hợp.</w:t>
      </w:r>
    </w:p>
    <w:p w:rsidR="00E275CB" w:rsidRDefault="00470DB0" w:rsidP="00BE184E">
      <w:pPr>
        <w:shd w:val="clear" w:color="auto" w:fill="FFFFFF"/>
        <w:spacing w:before="120" w:after="120" w:line="240" w:lineRule="auto"/>
        <w:ind w:firstLine="709"/>
        <w:jc w:val="both"/>
        <w:rPr>
          <w:rFonts w:ascii="Times New Roman" w:eastAsia="Times New Roman" w:hAnsi="Times New Roman"/>
          <w:sz w:val="28"/>
          <w:szCs w:val="28"/>
          <w:lang w:val="vi-VN"/>
        </w:rPr>
      </w:pPr>
      <w:bookmarkStart w:id="4" w:name="dieu_3"/>
      <w:r w:rsidRPr="00574917">
        <w:rPr>
          <w:rFonts w:ascii="Times New Roman" w:eastAsia="Times New Roman" w:hAnsi="Times New Roman"/>
          <w:b/>
          <w:bCs/>
          <w:sz w:val="28"/>
          <w:szCs w:val="28"/>
          <w:lang w:val="vi-VN"/>
        </w:rPr>
        <w:t xml:space="preserve">Điều </w:t>
      </w:r>
      <w:r w:rsidR="00746947">
        <w:rPr>
          <w:rFonts w:ascii="Times New Roman" w:eastAsia="Times New Roman" w:hAnsi="Times New Roman"/>
          <w:b/>
          <w:bCs/>
          <w:sz w:val="28"/>
          <w:szCs w:val="28"/>
        </w:rPr>
        <w:t>6</w:t>
      </w:r>
      <w:r w:rsidRPr="00574917">
        <w:rPr>
          <w:rFonts w:ascii="Times New Roman" w:eastAsia="Times New Roman" w:hAnsi="Times New Roman"/>
          <w:b/>
          <w:bCs/>
          <w:sz w:val="28"/>
          <w:szCs w:val="28"/>
          <w:lang w:val="vi-VN"/>
        </w:rPr>
        <w:t>.</w:t>
      </w:r>
      <w:bookmarkEnd w:id="4"/>
      <w:r w:rsidRPr="00574917">
        <w:rPr>
          <w:rFonts w:ascii="Times New Roman" w:eastAsia="Times New Roman" w:hAnsi="Times New Roman"/>
          <w:sz w:val="28"/>
          <w:szCs w:val="28"/>
          <w:lang w:val="vi-VN"/>
        </w:rPr>
        <w:t> </w:t>
      </w:r>
      <w:bookmarkStart w:id="5" w:name="dieu_3_name"/>
      <w:r w:rsidRPr="00574917">
        <w:rPr>
          <w:rFonts w:ascii="Times New Roman" w:eastAsia="Times New Roman" w:hAnsi="Times New Roman"/>
          <w:sz w:val="28"/>
          <w:szCs w:val="28"/>
          <w:lang w:val="vi-VN"/>
        </w:rPr>
        <w:t xml:space="preserve">Chánh Văn phòng </w:t>
      </w:r>
      <w:r w:rsidRPr="00574917">
        <w:rPr>
          <w:rFonts w:ascii="Times New Roman" w:eastAsia="Times New Roman" w:hAnsi="Times New Roman"/>
          <w:sz w:val="28"/>
          <w:szCs w:val="28"/>
        </w:rPr>
        <w:t>Ủy ban nhân dân tỉnh</w:t>
      </w:r>
      <w:r w:rsidRPr="00574917">
        <w:rPr>
          <w:rFonts w:ascii="Times New Roman" w:eastAsia="Times New Roman" w:hAnsi="Times New Roman"/>
          <w:sz w:val="28"/>
          <w:szCs w:val="28"/>
          <w:lang w:val="vi-VN"/>
        </w:rPr>
        <w:t xml:space="preserve">; Giám đốc </w:t>
      </w:r>
      <w:r w:rsidRPr="00574917">
        <w:rPr>
          <w:rFonts w:ascii="Times New Roman" w:eastAsia="Times New Roman" w:hAnsi="Times New Roman"/>
          <w:sz w:val="28"/>
          <w:szCs w:val="28"/>
        </w:rPr>
        <w:t xml:space="preserve">Sở Xây dựng, Thủ trưởng các </w:t>
      </w:r>
      <w:r w:rsidRPr="00574917">
        <w:rPr>
          <w:rFonts w:ascii="Times New Roman" w:eastAsia="Times New Roman" w:hAnsi="Times New Roman"/>
          <w:sz w:val="28"/>
          <w:szCs w:val="28"/>
          <w:lang w:val="vi-VN"/>
        </w:rPr>
        <w:t>sở, ban, ngành</w:t>
      </w:r>
      <w:r w:rsidRPr="00574917">
        <w:rPr>
          <w:rFonts w:ascii="Times New Roman" w:eastAsia="Times New Roman" w:hAnsi="Times New Roman"/>
          <w:sz w:val="28"/>
          <w:szCs w:val="28"/>
        </w:rPr>
        <w:t>, đoàn thể</w:t>
      </w:r>
      <w:r w:rsidRPr="00574917">
        <w:rPr>
          <w:rFonts w:ascii="Times New Roman" w:eastAsia="Times New Roman" w:hAnsi="Times New Roman"/>
          <w:sz w:val="28"/>
          <w:szCs w:val="28"/>
          <w:lang w:val="vi-VN"/>
        </w:rPr>
        <w:t xml:space="preserve">; Chủ tịch </w:t>
      </w:r>
      <w:r w:rsidRPr="00574917">
        <w:rPr>
          <w:rFonts w:ascii="Times New Roman" w:eastAsia="Times New Roman" w:hAnsi="Times New Roman"/>
          <w:sz w:val="28"/>
          <w:szCs w:val="28"/>
        </w:rPr>
        <w:t xml:space="preserve">Ủy ban nhân dân các </w:t>
      </w:r>
      <w:r w:rsidRPr="00574917">
        <w:rPr>
          <w:rFonts w:ascii="Times New Roman" w:eastAsia="Times New Roman" w:hAnsi="Times New Roman"/>
          <w:sz w:val="28"/>
          <w:szCs w:val="28"/>
          <w:lang w:val="vi-VN"/>
        </w:rPr>
        <w:t>huyện, thị xã</w:t>
      </w:r>
      <w:r w:rsidRPr="00574917">
        <w:rPr>
          <w:rFonts w:ascii="Times New Roman" w:eastAsia="Times New Roman" w:hAnsi="Times New Roman"/>
          <w:sz w:val="28"/>
          <w:szCs w:val="28"/>
        </w:rPr>
        <w:t>, thành phố</w:t>
      </w:r>
      <w:r w:rsidRPr="00574917">
        <w:rPr>
          <w:rFonts w:ascii="Times New Roman" w:eastAsia="Times New Roman" w:hAnsi="Times New Roman"/>
          <w:sz w:val="28"/>
          <w:szCs w:val="28"/>
          <w:lang w:val="vi-VN"/>
        </w:rPr>
        <w:t xml:space="preserve">; Chủ tịch </w:t>
      </w:r>
      <w:r w:rsidRPr="00574917">
        <w:rPr>
          <w:rFonts w:ascii="Times New Roman" w:eastAsia="Times New Roman" w:hAnsi="Times New Roman"/>
          <w:sz w:val="28"/>
          <w:szCs w:val="28"/>
        </w:rPr>
        <w:t>Ủy ban nhân dân</w:t>
      </w:r>
      <w:r w:rsidRPr="00574917">
        <w:rPr>
          <w:rFonts w:ascii="Times New Roman" w:eastAsia="Times New Roman" w:hAnsi="Times New Roman"/>
          <w:sz w:val="28"/>
          <w:szCs w:val="28"/>
          <w:lang w:val="vi-VN"/>
        </w:rPr>
        <w:t xml:space="preserve"> các phường, xã, thị trấn; các chủ đầu tư, các tổ chức, cá nhân có liên quan </w:t>
      </w:r>
      <w:r w:rsidR="00FD54C0" w:rsidRPr="00574917">
        <w:rPr>
          <w:rFonts w:ascii="Times New Roman" w:eastAsia="Times New Roman" w:hAnsi="Times New Roman"/>
          <w:sz w:val="28"/>
          <w:szCs w:val="28"/>
        </w:rPr>
        <w:t>đến hoạt động xây dựng</w:t>
      </w:r>
      <w:r w:rsidRPr="00574917">
        <w:rPr>
          <w:rFonts w:ascii="Times New Roman" w:eastAsia="Times New Roman" w:hAnsi="Times New Roman"/>
          <w:sz w:val="28"/>
          <w:szCs w:val="28"/>
        </w:rPr>
        <w:t xml:space="preserve">trên địa bàn tỉnh Bình Dương </w:t>
      </w:r>
      <w:r w:rsidRPr="00574917">
        <w:rPr>
          <w:rFonts w:ascii="Times New Roman" w:eastAsia="Times New Roman" w:hAnsi="Times New Roman"/>
          <w:sz w:val="28"/>
          <w:szCs w:val="28"/>
          <w:lang w:val="vi-VN"/>
        </w:rPr>
        <w:t>chịu trách nhiệm thi hành Quyết định này./.</w:t>
      </w:r>
      <w:bookmarkEnd w:id="5"/>
    </w:p>
    <w:p w:rsidR="004A7D66" w:rsidRPr="004A7D66" w:rsidRDefault="004A7D66" w:rsidP="00BE184E">
      <w:pPr>
        <w:shd w:val="clear" w:color="auto" w:fill="FFFFFF"/>
        <w:spacing w:before="120" w:after="120" w:line="240" w:lineRule="auto"/>
        <w:ind w:firstLine="709"/>
        <w:jc w:val="both"/>
        <w:rPr>
          <w:rFonts w:ascii="Times New Roman" w:eastAsia="Times New Roman" w:hAnsi="Times New Roman"/>
          <w:sz w:val="16"/>
          <w:szCs w:val="16"/>
        </w:rPr>
      </w:pPr>
    </w:p>
    <w:tbl>
      <w:tblPr>
        <w:tblW w:w="9072" w:type="dxa"/>
        <w:tblInd w:w="108" w:type="dxa"/>
        <w:tblLook w:val="01E0"/>
      </w:tblPr>
      <w:tblGrid>
        <w:gridCol w:w="4820"/>
        <w:gridCol w:w="4252"/>
      </w:tblGrid>
      <w:tr w:rsidR="00382BF6" w:rsidRPr="00574917" w:rsidTr="00022AF0">
        <w:trPr>
          <w:trHeight w:val="215"/>
        </w:trPr>
        <w:tc>
          <w:tcPr>
            <w:tcW w:w="4820" w:type="dxa"/>
            <w:shd w:val="clear" w:color="auto" w:fill="auto"/>
          </w:tcPr>
          <w:p w:rsidR="00382BF6" w:rsidRPr="00574917" w:rsidRDefault="00382BF6" w:rsidP="00C2660D">
            <w:pPr>
              <w:pStyle w:val="BodyText"/>
              <w:widowControl w:val="0"/>
              <w:spacing w:after="0"/>
              <w:rPr>
                <w:rFonts w:ascii="Times New Roman" w:hAnsi="Times New Roman"/>
                <w:sz w:val="22"/>
                <w:szCs w:val="22"/>
              </w:rPr>
            </w:pPr>
            <w:r w:rsidRPr="00574917">
              <w:rPr>
                <w:rFonts w:ascii="Times New Roman" w:hAnsi="Times New Roman"/>
                <w:b/>
                <w:i/>
                <w:sz w:val="22"/>
                <w:szCs w:val="22"/>
              </w:rPr>
              <w:t>Nơi nhận:</w:t>
            </w:r>
            <w:r w:rsidRPr="00574917">
              <w:rPr>
                <w:rFonts w:ascii="Times New Roman" w:hAnsi="Times New Roman"/>
                <w:sz w:val="22"/>
                <w:szCs w:val="22"/>
              </w:rPr>
              <w:tab/>
            </w:r>
          </w:p>
        </w:tc>
        <w:tc>
          <w:tcPr>
            <w:tcW w:w="4252" w:type="dxa"/>
            <w:shd w:val="clear" w:color="auto" w:fill="auto"/>
          </w:tcPr>
          <w:p w:rsidR="00382BF6" w:rsidRPr="00574917" w:rsidRDefault="00894568" w:rsidP="00EE4EF3">
            <w:pPr>
              <w:pStyle w:val="BodyText"/>
              <w:widowControl w:val="0"/>
              <w:spacing w:after="0"/>
              <w:jc w:val="center"/>
              <w:rPr>
                <w:rFonts w:ascii="Times New Roman" w:hAnsi="Times New Roman"/>
                <w:b/>
                <w:sz w:val="28"/>
                <w:szCs w:val="28"/>
              </w:rPr>
            </w:pPr>
            <w:r w:rsidRPr="00574917">
              <w:rPr>
                <w:rFonts w:ascii="Times New Roman" w:hAnsi="Times New Roman"/>
                <w:b/>
                <w:sz w:val="28"/>
                <w:szCs w:val="28"/>
              </w:rPr>
              <w:t>TM. ỦY BAN NHÂN DÂN</w:t>
            </w:r>
          </w:p>
        </w:tc>
      </w:tr>
      <w:tr w:rsidR="00382BF6" w:rsidRPr="00574917" w:rsidTr="00022AF0">
        <w:trPr>
          <w:trHeight w:val="1569"/>
        </w:trPr>
        <w:tc>
          <w:tcPr>
            <w:tcW w:w="4820" w:type="dxa"/>
            <w:shd w:val="clear" w:color="auto" w:fill="auto"/>
          </w:tcPr>
          <w:p w:rsidR="00C15692" w:rsidRPr="00574917" w:rsidRDefault="00262A0A" w:rsidP="00C2660D">
            <w:pPr>
              <w:widowControl w:val="0"/>
              <w:spacing w:line="240" w:lineRule="auto"/>
              <w:rPr>
                <w:rFonts w:ascii="Times New Roman" w:eastAsia="Times New Roman" w:hAnsi="Times New Roman"/>
                <w:sz w:val="20"/>
                <w:szCs w:val="20"/>
              </w:rPr>
            </w:pPr>
            <w:r w:rsidRPr="00574917">
              <w:rPr>
                <w:rFonts w:ascii="Times New Roman" w:eastAsia="Times New Roman" w:hAnsi="Times New Roman"/>
                <w:b/>
                <w:sz w:val="20"/>
                <w:szCs w:val="20"/>
              </w:rPr>
              <w:t xml:space="preserve">- </w:t>
            </w:r>
            <w:r w:rsidR="00B77190" w:rsidRPr="00574917">
              <w:rPr>
                <w:rFonts w:ascii="Times New Roman" w:eastAsia="Times New Roman" w:hAnsi="Times New Roman"/>
                <w:sz w:val="20"/>
                <w:szCs w:val="20"/>
              </w:rPr>
              <w:t>VP Chí</w:t>
            </w:r>
            <w:r w:rsidR="00F47937" w:rsidRPr="00574917">
              <w:rPr>
                <w:rFonts w:ascii="Times New Roman" w:eastAsia="Times New Roman" w:hAnsi="Times New Roman"/>
                <w:sz w:val="20"/>
                <w:szCs w:val="20"/>
              </w:rPr>
              <w:t>nh phủ;</w:t>
            </w:r>
            <w:r w:rsidR="00F47937" w:rsidRPr="00574917">
              <w:rPr>
                <w:rFonts w:ascii="Times New Roman" w:eastAsia="Times New Roman" w:hAnsi="Times New Roman"/>
                <w:b/>
                <w:sz w:val="20"/>
                <w:szCs w:val="20"/>
              </w:rPr>
              <w:br/>
            </w:r>
            <w:r w:rsidR="00F47937" w:rsidRPr="00574917">
              <w:rPr>
                <w:rFonts w:ascii="Times New Roman" w:eastAsia="Times New Roman" w:hAnsi="Times New Roman"/>
                <w:sz w:val="20"/>
                <w:szCs w:val="20"/>
              </w:rPr>
              <w:t>- Bộ</w:t>
            </w:r>
            <w:r w:rsidR="00413B50" w:rsidRPr="00574917">
              <w:rPr>
                <w:rFonts w:ascii="Times New Roman" w:eastAsia="Times New Roman" w:hAnsi="Times New Roman"/>
                <w:sz w:val="20"/>
                <w:szCs w:val="20"/>
              </w:rPr>
              <w:t xml:space="preserve"> Xây dựng</w:t>
            </w:r>
            <w:r w:rsidR="00B77190" w:rsidRPr="00574917">
              <w:rPr>
                <w:rFonts w:ascii="Times New Roman" w:eastAsia="Times New Roman" w:hAnsi="Times New Roman"/>
                <w:sz w:val="20"/>
                <w:szCs w:val="20"/>
              </w:rPr>
              <w:t>;</w:t>
            </w:r>
          </w:p>
          <w:p w:rsidR="00C15692" w:rsidRPr="00574917" w:rsidRDefault="00C15692" w:rsidP="00C15692">
            <w:pPr>
              <w:pStyle w:val="BodyText"/>
              <w:widowControl w:val="0"/>
              <w:spacing w:after="0"/>
              <w:rPr>
                <w:rFonts w:ascii="Times New Roman" w:hAnsi="Times New Roman"/>
                <w:sz w:val="20"/>
              </w:rPr>
            </w:pPr>
            <w:r w:rsidRPr="00574917">
              <w:rPr>
                <w:rFonts w:ascii="Times New Roman" w:hAnsi="Times New Roman"/>
                <w:sz w:val="20"/>
              </w:rPr>
              <w:t xml:space="preserve">- Cục Kiểm tra </w:t>
            </w:r>
            <w:r w:rsidR="004A7D66">
              <w:rPr>
                <w:rFonts w:ascii="Times New Roman" w:hAnsi="Times New Roman"/>
                <w:sz w:val="20"/>
              </w:rPr>
              <w:t>VB</w:t>
            </w:r>
            <w:r w:rsidRPr="00574917">
              <w:rPr>
                <w:rFonts w:ascii="Times New Roman" w:hAnsi="Times New Roman"/>
                <w:sz w:val="20"/>
              </w:rPr>
              <w:t>QPPL</w:t>
            </w:r>
            <w:r w:rsidR="004A7D66">
              <w:rPr>
                <w:rFonts w:ascii="Times New Roman" w:hAnsi="Times New Roman"/>
                <w:sz w:val="20"/>
              </w:rPr>
              <w:t>-</w:t>
            </w:r>
            <w:r w:rsidRPr="00574917">
              <w:rPr>
                <w:rFonts w:ascii="Times New Roman" w:hAnsi="Times New Roman"/>
                <w:sz w:val="20"/>
              </w:rPr>
              <w:t>Bộ Tư pháp;</w:t>
            </w:r>
          </w:p>
          <w:p w:rsidR="00C15692" w:rsidRPr="00574917" w:rsidRDefault="00B77190" w:rsidP="00C2660D">
            <w:pPr>
              <w:widowControl w:val="0"/>
              <w:spacing w:line="240" w:lineRule="auto"/>
              <w:rPr>
                <w:rFonts w:ascii="Times New Roman" w:eastAsia="Times New Roman" w:hAnsi="Times New Roman"/>
                <w:sz w:val="20"/>
                <w:szCs w:val="20"/>
              </w:rPr>
            </w:pPr>
            <w:r w:rsidRPr="00574917">
              <w:rPr>
                <w:rFonts w:ascii="Times New Roman" w:eastAsia="Times New Roman" w:hAnsi="Times New Roman"/>
                <w:sz w:val="20"/>
                <w:szCs w:val="20"/>
              </w:rPr>
              <w:t>- T</w:t>
            </w:r>
            <w:r w:rsidR="004A7D66">
              <w:rPr>
                <w:rFonts w:ascii="Times New Roman" w:eastAsia="Times New Roman" w:hAnsi="Times New Roman"/>
                <w:sz w:val="20"/>
                <w:szCs w:val="20"/>
              </w:rPr>
              <w:t>T</w:t>
            </w:r>
            <w:r w:rsidRPr="00574917">
              <w:rPr>
                <w:rFonts w:ascii="Times New Roman" w:eastAsia="Times New Roman" w:hAnsi="Times New Roman"/>
                <w:sz w:val="20"/>
                <w:szCs w:val="20"/>
              </w:rPr>
              <w:t>T</w:t>
            </w:r>
            <w:r w:rsidR="004A7D66">
              <w:rPr>
                <w:rFonts w:ascii="Times New Roman" w:eastAsia="Times New Roman" w:hAnsi="Times New Roman"/>
                <w:sz w:val="20"/>
                <w:szCs w:val="20"/>
              </w:rPr>
              <w:t>U,TTHD</w:t>
            </w:r>
            <w:r w:rsidRPr="00574917">
              <w:rPr>
                <w:rFonts w:ascii="Times New Roman" w:eastAsia="Times New Roman" w:hAnsi="Times New Roman"/>
                <w:sz w:val="20"/>
                <w:szCs w:val="20"/>
              </w:rPr>
              <w:t>tỉnh;</w:t>
            </w:r>
          </w:p>
          <w:p w:rsidR="00C15692" w:rsidRPr="00574917" w:rsidRDefault="00C15692" w:rsidP="00C15692">
            <w:pPr>
              <w:pStyle w:val="BodyText"/>
              <w:widowControl w:val="0"/>
              <w:spacing w:after="0"/>
              <w:rPr>
                <w:rFonts w:ascii="Times New Roman" w:hAnsi="Times New Roman"/>
                <w:sz w:val="20"/>
              </w:rPr>
            </w:pPr>
            <w:r w:rsidRPr="00574917">
              <w:rPr>
                <w:rFonts w:ascii="Times New Roman" w:hAnsi="Times New Roman"/>
                <w:sz w:val="20"/>
              </w:rPr>
              <w:t>- Đoàn Đại biểu Quốc hội tỉnh;</w:t>
            </w:r>
          </w:p>
          <w:p w:rsidR="001C7194" w:rsidRDefault="004C3999" w:rsidP="00C2660D">
            <w:pPr>
              <w:widowControl w:val="0"/>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 Chủ tịch và các PCT UBND </w:t>
            </w:r>
            <w:r w:rsidR="00B77190" w:rsidRPr="00574917">
              <w:rPr>
                <w:rFonts w:ascii="Times New Roman" w:eastAsia="Times New Roman" w:hAnsi="Times New Roman"/>
                <w:sz w:val="20"/>
                <w:szCs w:val="20"/>
              </w:rPr>
              <w:t>tỉnh;</w:t>
            </w:r>
          </w:p>
          <w:p w:rsidR="00B77190" w:rsidRDefault="00B77190" w:rsidP="00C2660D">
            <w:pPr>
              <w:widowControl w:val="0"/>
              <w:spacing w:line="240" w:lineRule="auto"/>
              <w:rPr>
                <w:rFonts w:ascii="Times New Roman" w:eastAsia="Times New Roman" w:hAnsi="Times New Roman"/>
                <w:sz w:val="20"/>
                <w:szCs w:val="20"/>
              </w:rPr>
            </w:pPr>
            <w:r w:rsidRPr="00574917">
              <w:rPr>
                <w:rFonts w:ascii="Times New Roman" w:eastAsia="Times New Roman" w:hAnsi="Times New Roman"/>
                <w:sz w:val="20"/>
                <w:szCs w:val="20"/>
              </w:rPr>
              <w:t>- UBMTTQ và các đoàn thể tỉnh;</w:t>
            </w:r>
          </w:p>
          <w:p w:rsidR="00EE4EF3" w:rsidRPr="00574917" w:rsidRDefault="00EE4EF3" w:rsidP="00C2660D">
            <w:pPr>
              <w:widowControl w:val="0"/>
              <w:spacing w:line="240" w:lineRule="auto"/>
              <w:rPr>
                <w:rFonts w:ascii="Times New Roman" w:eastAsia="Times New Roman" w:hAnsi="Times New Roman"/>
                <w:sz w:val="20"/>
                <w:szCs w:val="20"/>
              </w:rPr>
            </w:pPr>
            <w:r w:rsidRPr="00574917">
              <w:rPr>
                <w:rFonts w:ascii="Times New Roman" w:eastAsia="Times New Roman" w:hAnsi="Times New Roman"/>
                <w:b/>
                <w:sz w:val="20"/>
                <w:szCs w:val="20"/>
              </w:rPr>
              <w:t xml:space="preserve">- </w:t>
            </w:r>
            <w:r w:rsidRPr="00574917">
              <w:rPr>
                <w:rFonts w:ascii="Times New Roman" w:eastAsia="Times New Roman" w:hAnsi="Times New Roman"/>
                <w:sz w:val="20"/>
                <w:szCs w:val="20"/>
              </w:rPr>
              <w:t xml:space="preserve">Như Điều </w:t>
            </w:r>
            <w:r>
              <w:rPr>
                <w:rFonts w:ascii="Times New Roman" w:eastAsia="Times New Roman" w:hAnsi="Times New Roman"/>
                <w:sz w:val="20"/>
                <w:szCs w:val="20"/>
              </w:rPr>
              <w:t>6</w:t>
            </w:r>
            <w:r w:rsidRPr="00574917">
              <w:rPr>
                <w:rFonts w:ascii="Times New Roman" w:eastAsia="Times New Roman" w:hAnsi="Times New Roman"/>
                <w:sz w:val="20"/>
                <w:szCs w:val="20"/>
              </w:rPr>
              <w:t>;</w:t>
            </w:r>
          </w:p>
          <w:p w:rsidR="00E5380F" w:rsidRDefault="00E5380F" w:rsidP="00C2660D">
            <w:pPr>
              <w:pStyle w:val="BodyText"/>
              <w:widowControl w:val="0"/>
              <w:spacing w:after="0"/>
              <w:rPr>
                <w:rFonts w:ascii="Times New Roman" w:hAnsi="Times New Roman"/>
                <w:sz w:val="20"/>
              </w:rPr>
            </w:pPr>
            <w:r w:rsidRPr="00574917">
              <w:rPr>
                <w:rFonts w:ascii="Times New Roman" w:hAnsi="Times New Roman"/>
                <w:sz w:val="20"/>
              </w:rPr>
              <w:t xml:space="preserve">- </w:t>
            </w:r>
            <w:r w:rsidR="00C15692" w:rsidRPr="00574917">
              <w:rPr>
                <w:rFonts w:ascii="Times New Roman" w:hAnsi="Times New Roman"/>
                <w:sz w:val="20"/>
              </w:rPr>
              <w:t>Sở Tư pháp</w:t>
            </w:r>
            <w:r w:rsidR="00271DFA" w:rsidRPr="00574917">
              <w:rPr>
                <w:rFonts w:ascii="Times New Roman" w:hAnsi="Times New Roman"/>
                <w:sz w:val="20"/>
              </w:rPr>
              <w:t>;</w:t>
            </w:r>
          </w:p>
          <w:p w:rsidR="00E5380F" w:rsidRPr="00574917" w:rsidRDefault="00A97EA3" w:rsidP="00C2660D">
            <w:pPr>
              <w:pStyle w:val="BodyText"/>
              <w:widowControl w:val="0"/>
              <w:spacing w:after="0"/>
              <w:rPr>
                <w:rFonts w:ascii="Times New Roman" w:hAnsi="Times New Roman"/>
                <w:sz w:val="20"/>
              </w:rPr>
            </w:pPr>
            <w:r>
              <w:rPr>
                <w:rFonts w:ascii="Times New Roman" w:hAnsi="Times New Roman"/>
                <w:sz w:val="20"/>
              </w:rPr>
              <w:t>- Website tỉnh</w:t>
            </w:r>
            <w:r w:rsidR="004A7D66">
              <w:rPr>
                <w:rFonts w:ascii="Times New Roman" w:hAnsi="Times New Roman"/>
                <w:sz w:val="20"/>
              </w:rPr>
              <w:t>,</w:t>
            </w:r>
            <w:r w:rsidR="00E5380F" w:rsidRPr="00574917">
              <w:rPr>
                <w:rFonts w:ascii="Times New Roman" w:hAnsi="Times New Roman"/>
                <w:sz w:val="20"/>
              </w:rPr>
              <w:t>T</w:t>
            </w:r>
            <w:r w:rsidR="004A7D66">
              <w:rPr>
                <w:rFonts w:ascii="Times New Roman" w:hAnsi="Times New Roman"/>
                <w:sz w:val="20"/>
              </w:rPr>
              <w:t>T</w:t>
            </w:r>
            <w:r w:rsidR="00E5380F" w:rsidRPr="00574917">
              <w:rPr>
                <w:rFonts w:ascii="Times New Roman" w:hAnsi="Times New Roman"/>
                <w:sz w:val="20"/>
              </w:rPr>
              <w:t xml:space="preserve"> Công báo tỉnh;</w:t>
            </w:r>
          </w:p>
          <w:p w:rsidR="00382BF6" w:rsidRPr="00574917" w:rsidRDefault="00413B50" w:rsidP="004A7D66">
            <w:pPr>
              <w:pStyle w:val="BodyText"/>
              <w:widowControl w:val="0"/>
              <w:spacing w:after="0"/>
              <w:rPr>
                <w:rFonts w:ascii="Times New Roman" w:hAnsi="Times New Roman"/>
                <w:sz w:val="26"/>
                <w:szCs w:val="26"/>
              </w:rPr>
            </w:pPr>
            <w:r w:rsidRPr="00574917">
              <w:rPr>
                <w:rFonts w:ascii="Times New Roman" w:hAnsi="Times New Roman"/>
                <w:sz w:val="20"/>
              </w:rPr>
              <w:t>- LĐVP</w:t>
            </w:r>
            <w:r w:rsidR="004A7D66">
              <w:rPr>
                <w:rFonts w:ascii="Times New Roman" w:hAnsi="Times New Roman"/>
                <w:sz w:val="20"/>
              </w:rPr>
              <w:t>,Km,Thắng,TH;</w:t>
            </w:r>
            <w:r w:rsidR="009D7B69" w:rsidRPr="00574917">
              <w:rPr>
                <w:rFonts w:ascii="Times New Roman" w:hAnsi="Times New Roman"/>
                <w:sz w:val="20"/>
              </w:rPr>
              <w:br/>
            </w:r>
            <w:r w:rsidR="009D7B69" w:rsidRPr="00574917">
              <w:rPr>
                <w:rFonts w:ascii="Times New Roman" w:hAnsi="Times New Roman"/>
                <w:b/>
                <w:sz w:val="20"/>
              </w:rPr>
              <w:t>-</w:t>
            </w:r>
            <w:r w:rsidRPr="00574917">
              <w:rPr>
                <w:rFonts w:ascii="Times New Roman" w:hAnsi="Times New Roman"/>
                <w:sz w:val="20"/>
              </w:rPr>
              <w:t xml:space="preserve"> Lưu: VT</w:t>
            </w:r>
            <w:r w:rsidR="00B77190" w:rsidRPr="00574917">
              <w:rPr>
                <w:rFonts w:ascii="Times New Roman" w:hAnsi="Times New Roman"/>
                <w:sz w:val="20"/>
              </w:rPr>
              <w:t>.</w:t>
            </w:r>
          </w:p>
        </w:tc>
        <w:tc>
          <w:tcPr>
            <w:tcW w:w="4252" w:type="dxa"/>
            <w:shd w:val="clear" w:color="auto" w:fill="auto"/>
          </w:tcPr>
          <w:p w:rsidR="00382BF6" w:rsidRPr="00574917" w:rsidRDefault="00BE184E" w:rsidP="00BE184E">
            <w:pPr>
              <w:pStyle w:val="BodyText"/>
              <w:widowControl w:val="0"/>
              <w:spacing w:after="0"/>
              <w:jc w:val="center"/>
              <w:rPr>
                <w:rFonts w:ascii="Times New Roman" w:hAnsi="Times New Roman"/>
                <w:sz w:val="26"/>
                <w:szCs w:val="26"/>
              </w:rPr>
            </w:pPr>
            <w:r w:rsidRPr="00574917">
              <w:rPr>
                <w:rFonts w:ascii="Times New Roman" w:hAnsi="Times New Roman"/>
                <w:b/>
                <w:sz w:val="28"/>
                <w:szCs w:val="28"/>
              </w:rPr>
              <w:t>CHỦ TỊCH</w:t>
            </w:r>
          </w:p>
        </w:tc>
      </w:tr>
    </w:tbl>
    <w:p w:rsidR="007108BD" w:rsidRPr="00574917" w:rsidRDefault="007108BD" w:rsidP="007108BD">
      <w:pPr>
        <w:shd w:val="clear" w:color="auto" w:fill="FFFFFF"/>
        <w:spacing w:before="60" w:after="60" w:line="240" w:lineRule="auto"/>
        <w:rPr>
          <w:rFonts w:ascii="Times New Roman" w:eastAsia="Times New Roman" w:hAnsi="Times New Roman"/>
          <w:sz w:val="28"/>
          <w:szCs w:val="28"/>
        </w:rPr>
      </w:pPr>
    </w:p>
    <w:p w:rsidR="00271DFA" w:rsidRPr="00574917" w:rsidRDefault="00271DFA">
      <w:pPr>
        <w:shd w:val="clear" w:color="auto" w:fill="FFFFFF"/>
        <w:spacing w:before="60" w:after="60" w:line="240" w:lineRule="auto"/>
        <w:rPr>
          <w:rFonts w:ascii="Times New Roman" w:eastAsia="Times New Roman" w:hAnsi="Times New Roman"/>
          <w:sz w:val="28"/>
          <w:szCs w:val="28"/>
        </w:rPr>
      </w:pPr>
    </w:p>
    <w:sectPr w:rsidR="00271DFA" w:rsidRPr="00574917" w:rsidSect="00DA5CCE">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9F" w:rsidRDefault="005D2D9F" w:rsidP="004C29DD">
      <w:pPr>
        <w:spacing w:line="240" w:lineRule="auto"/>
      </w:pPr>
      <w:r>
        <w:separator/>
      </w:r>
    </w:p>
  </w:endnote>
  <w:endnote w:type="continuationSeparator" w:id="1">
    <w:p w:rsidR="005D2D9F" w:rsidRDefault="005D2D9F" w:rsidP="004C29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2B" w:rsidRDefault="00F9041D" w:rsidP="00066FB1">
    <w:pPr>
      <w:pStyle w:val="Footer"/>
      <w:framePr w:wrap="around" w:vAnchor="text" w:hAnchor="margin" w:xAlign="right" w:y="1"/>
      <w:rPr>
        <w:rStyle w:val="PageNumber"/>
      </w:rPr>
    </w:pPr>
    <w:r>
      <w:rPr>
        <w:rStyle w:val="PageNumber"/>
      </w:rPr>
      <w:fldChar w:fldCharType="begin"/>
    </w:r>
    <w:r w:rsidR="0036502B">
      <w:rPr>
        <w:rStyle w:val="PageNumber"/>
      </w:rPr>
      <w:instrText xml:space="preserve">PAGE  </w:instrText>
    </w:r>
    <w:r>
      <w:rPr>
        <w:rStyle w:val="PageNumber"/>
      </w:rPr>
      <w:fldChar w:fldCharType="end"/>
    </w:r>
  </w:p>
  <w:p w:rsidR="0036502B" w:rsidRDefault="0036502B" w:rsidP="003650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2B" w:rsidRPr="004928B0" w:rsidRDefault="00F9041D" w:rsidP="00066FB1">
    <w:pPr>
      <w:pStyle w:val="Footer"/>
      <w:framePr w:wrap="around" w:vAnchor="text" w:hAnchor="margin" w:xAlign="right" w:y="1"/>
      <w:rPr>
        <w:rStyle w:val="PageNumber"/>
        <w:rFonts w:ascii="Times New Roman" w:hAnsi="Times New Roman"/>
      </w:rPr>
    </w:pPr>
    <w:r w:rsidRPr="004928B0">
      <w:rPr>
        <w:rStyle w:val="PageNumber"/>
        <w:rFonts w:ascii="Times New Roman" w:hAnsi="Times New Roman"/>
      </w:rPr>
      <w:fldChar w:fldCharType="begin"/>
    </w:r>
    <w:r w:rsidR="0036502B" w:rsidRPr="004928B0">
      <w:rPr>
        <w:rStyle w:val="PageNumber"/>
        <w:rFonts w:ascii="Times New Roman" w:hAnsi="Times New Roman"/>
      </w:rPr>
      <w:instrText xml:space="preserve">PAGE  </w:instrText>
    </w:r>
    <w:r w:rsidRPr="004928B0">
      <w:rPr>
        <w:rStyle w:val="PageNumber"/>
        <w:rFonts w:ascii="Times New Roman" w:hAnsi="Times New Roman"/>
      </w:rPr>
      <w:fldChar w:fldCharType="separate"/>
    </w:r>
    <w:r w:rsidR="00CB3199">
      <w:rPr>
        <w:rStyle w:val="PageNumber"/>
        <w:rFonts w:ascii="Times New Roman" w:hAnsi="Times New Roman"/>
        <w:noProof/>
      </w:rPr>
      <w:t>3</w:t>
    </w:r>
    <w:r w:rsidRPr="004928B0">
      <w:rPr>
        <w:rStyle w:val="PageNumber"/>
        <w:rFonts w:ascii="Times New Roman" w:hAnsi="Times New Roman"/>
      </w:rPr>
      <w:fldChar w:fldCharType="end"/>
    </w:r>
  </w:p>
  <w:p w:rsidR="003A13E2" w:rsidRPr="004C29DD" w:rsidRDefault="003A13E2" w:rsidP="004928B0">
    <w:pPr>
      <w:pStyle w:val="Footer"/>
      <w:ind w:right="360"/>
      <w:jc w:val="right"/>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9F" w:rsidRDefault="005D2D9F" w:rsidP="004C29DD">
      <w:pPr>
        <w:spacing w:line="240" w:lineRule="auto"/>
      </w:pPr>
      <w:r>
        <w:separator/>
      </w:r>
    </w:p>
  </w:footnote>
  <w:footnote w:type="continuationSeparator" w:id="1">
    <w:p w:rsidR="005D2D9F" w:rsidRDefault="005D2D9F" w:rsidP="004C29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18A"/>
    <w:multiLevelType w:val="multilevel"/>
    <w:tmpl w:val="1322852E"/>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272B4396"/>
    <w:multiLevelType w:val="hybridMultilevel"/>
    <w:tmpl w:val="14568CD8"/>
    <w:lvl w:ilvl="0" w:tplc="D960B6FA">
      <w:start w:val="1"/>
      <w:numFmt w:val="bullet"/>
      <w:lvlText w:val="-"/>
      <w:lvlJc w:val="left"/>
      <w:pPr>
        <w:tabs>
          <w:tab w:val="num" w:pos="2160"/>
        </w:tabs>
        <w:ind w:left="2160" w:hanging="360"/>
      </w:pPr>
      <w:rPr>
        <w:rFonts w:ascii="Times New Roman" w:hAnsi="Times New Roman" w:cs="Times New Roman" w:hint="default"/>
      </w:rPr>
    </w:lvl>
    <w:lvl w:ilvl="1" w:tplc="D960B6FA">
      <w:start w:val="1"/>
      <w:numFmt w:val="bullet"/>
      <w:lvlText w:val="-"/>
      <w:lvlJc w:val="left"/>
      <w:pPr>
        <w:tabs>
          <w:tab w:val="num" w:pos="1320"/>
        </w:tabs>
        <w:ind w:left="132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51D36B9"/>
    <w:multiLevelType w:val="hybridMultilevel"/>
    <w:tmpl w:val="1322852E"/>
    <w:lvl w:ilvl="0" w:tplc="D960B6FA">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9574623"/>
    <w:multiLevelType w:val="hybridMultilevel"/>
    <w:tmpl w:val="AE78B5E6"/>
    <w:lvl w:ilvl="0" w:tplc="D9D4353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339B"/>
    <w:rsid w:val="000016E9"/>
    <w:rsid w:val="00002CC0"/>
    <w:rsid w:val="000038A7"/>
    <w:rsid w:val="000121A5"/>
    <w:rsid w:val="00022AF0"/>
    <w:rsid w:val="0002506F"/>
    <w:rsid w:val="00026157"/>
    <w:rsid w:val="00026300"/>
    <w:rsid w:val="000306A9"/>
    <w:rsid w:val="000333D1"/>
    <w:rsid w:val="00037A27"/>
    <w:rsid w:val="00040D69"/>
    <w:rsid w:val="00041ABE"/>
    <w:rsid w:val="00057998"/>
    <w:rsid w:val="00060EC4"/>
    <w:rsid w:val="00066FB1"/>
    <w:rsid w:val="00074092"/>
    <w:rsid w:val="0009203C"/>
    <w:rsid w:val="000936E1"/>
    <w:rsid w:val="00093A59"/>
    <w:rsid w:val="00096EC5"/>
    <w:rsid w:val="000A56B3"/>
    <w:rsid w:val="000C0798"/>
    <w:rsid w:val="000C2476"/>
    <w:rsid w:val="000C606C"/>
    <w:rsid w:val="000D30ED"/>
    <w:rsid w:val="000D5712"/>
    <w:rsid w:val="000F6AC8"/>
    <w:rsid w:val="00101DF2"/>
    <w:rsid w:val="0011339C"/>
    <w:rsid w:val="0012247A"/>
    <w:rsid w:val="001349AD"/>
    <w:rsid w:val="00137C79"/>
    <w:rsid w:val="001448C9"/>
    <w:rsid w:val="001614E8"/>
    <w:rsid w:val="001650B0"/>
    <w:rsid w:val="0016795C"/>
    <w:rsid w:val="00174E57"/>
    <w:rsid w:val="0018127F"/>
    <w:rsid w:val="0018241E"/>
    <w:rsid w:val="0018421B"/>
    <w:rsid w:val="00191CF2"/>
    <w:rsid w:val="00193806"/>
    <w:rsid w:val="001962DE"/>
    <w:rsid w:val="001A5C75"/>
    <w:rsid w:val="001C15EB"/>
    <w:rsid w:val="001C4950"/>
    <w:rsid w:val="001C7194"/>
    <w:rsid w:val="001D1FE6"/>
    <w:rsid w:val="001D5412"/>
    <w:rsid w:val="001D7F49"/>
    <w:rsid w:val="001E08CF"/>
    <w:rsid w:val="001E32E9"/>
    <w:rsid w:val="001E3D1D"/>
    <w:rsid w:val="001F5161"/>
    <w:rsid w:val="00203FAE"/>
    <w:rsid w:val="00205A90"/>
    <w:rsid w:val="00210311"/>
    <w:rsid w:val="00210C42"/>
    <w:rsid w:val="0021271E"/>
    <w:rsid w:val="00215115"/>
    <w:rsid w:val="00216E73"/>
    <w:rsid w:val="00220F16"/>
    <w:rsid w:val="00253FFA"/>
    <w:rsid w:val="00262A0A"/>
    <w:rsid w:val="00271DFA"/>
    <w:rsid w:val="00272B1F"/>
    <w:rsid w:val="00283E24"/>
    <w:rsid w:val="00290C48"/>
    <w:rsid w:val="002B3340"/>
    <w:rsid w:val="002D5936"/>
    <w:rsid w:val="002E24D6"/>
    <w:rsid w:val="002E2CA7"/>
    <w:rsid w:val="002E72A6"/>
    <w:rsid w:val="002E7D62"/>
    <w:rsid w:val="002F0E9C"/>
    <w:rsid w:val="002F7C16"/>
    <w:rsid w:val="002F7F42"/>
    <w:rsid w:val="003001F7"/>
    <w:rsid w:val="00300E61"/>
    <w:rsid w:val="00301469"/>
    <w:rsid w:val="00302AEB"/>
    <w:rsid w:val="00311474"/>
    <w:rsid w:val="00320B64"/>
    <w:rsid w:val="0033280C"/>
    <w:rsid w:val="00340B7F"/>
    <w:rsid w:val="00353213"/>
    <w:rsid w:val="00360267"/>
    <w:rsid w:val="00363BDB"/>
    <w:rsid w:val="0036502B"/>
    <w:rsid w:val="003748FD"/>
    <w:rsid w:val="00382BF6"/>
    <w:rsid w:val="00383539"/>
    <w:rsid w:val="00391332"/>
    <w:rsid w:val="003979CB"/>
    <w:rsid w:val="00397DDC"/>
    <w:rsid w:val="003A13E2"/>
    <w:rsid w:val="003B4E91"/>
    <w:rsid w:val="003B5433"/>
    <w:rsid w:val="003C3DA2"/>
    <w:rsid w:val="003E0A68"/>
    <w:rsid w:val="003E55B2"/>
    <w:rsid w:val="003F0DE2"/>
    <w:rsid w:val="003F11FA"/>
    <w:rsid w:val="004024AB"/>
    <w:rsid w:val="00407A83"/>
    <w:rsid w:val="0041232C"/>
    <w:rsid w:val="00413B50"/>
    <w:rsid w:val="00413B87"/>
    <w:rsid w:val="004264AA"/>
    <w:rsid w:val="00436E0F"/>
    <w:rsid w:val="004455AB"/>
    <w:rsid w:val="00460BB0"/>
    <w:rsid w:val="00467C0D"/>
    <w:rsid w:val="00470DB0"/>
    <w:rsid w:val="0048472C"/>
    <w:rsid w:val="00484FE7"/>
    <w:rsid w:val="004928B0"/>
    <w:rsid w:val="0049586C"/>
    <w:rsid w:val="004A4C96"/>
    <w:rsid w:val="004A7D66"/>
    <w:rsid w:val="004B44ED"/>
    <w:rsid w:val="004C29DD"/>
    <w:rsid w:val="004C3999"/>
    <w:rsid w:val="004C722D"/>
    <w:rsid w:val="004D0C91"/>
    <w:rsid w:val="004E2963"/>
    <w:rsid w:val="004E7925"/>
    <w:rsid w:val="004F6F94"/>
    <w:rsid w:val="005010CC"/>
    <w:rsid w:val="00507F4A"/>
    <w:rsid w:val="005242D7"/>
    <w:rsid w:val="0052547D"/>
    <w:rsid w:val="0054719E"/>
    <w:rsid w:val="00547A95"/>
    <w:rsid w:val="00556529"/>
    <w:rsid w:val="00564741"/>
    <w:rsid w:val="00571D74"/>
    <w:rsid w:val="00574917"/>
    <w:rsid w:val="00575197"/>
    <w:rsid w:val="00584CC5"/>
    <w:rsid w:val="00593C93"/>
    <w:rsid w:val="005A719F"/>
    <w:rsid w:val="005A7830"/>
    <w:rsid w:val="005B690B"/>
    <w:rsid w:val="005D0CFC"/>
    <w:rsid w:val="005D286F"/>
    <w:rsid w:val="005D2D9F"/>
    <w:rsid w:val="005D74CA"/>
    <w:rsid w:val="005D7FBE"/>
    <w:rsid w:val="005E3A67"/>
    <w:rsid w:val="00607430"/>
    <w:rsid w:val="006109A0"/>
    <w:rsid w:val="00612CD5"/>
    <w:rsid w:val="00617982"/>
    <w:rsid w:val="006229E1"/>
    <w:rsid w:val="0062644D"/>
    <w:rsid w:val="00637F95"/>
    <w:rsid w:val="006404E7"/>
    <w:rsid w:val="0064060A"/>
    <w:rsid w:val="00643CBF"/>
    <w:rsid w:val="0064679E"/>
    <w:rsid w:val="00647169"/>
    <w:rsid w:val="006477D6"/>
    <w:rsid w:val="00653730"/>
    <w:rsid w:val="006604D0"/>
    <w:rsid w:val="006611C0"/>
    <w:rsid w:val="00666AA8"/>
    <w:rsid w:val="00667541"/>
    <w:rsid w:val="00671635"/>
    <w:rsid w:val="00676B1C"/>
    <w:rsid w:val="00683205"/>
    <w:rsid w:val="00685112"/>
    <w:rsid w:val="00693D7F"/>
    <w:rsid w:val="00693D9C"/>
    <w:rsid w:val="006A2516"/>
    <w:rsid w:val="006B0279"/>
    <w:rsid w:val="006C5A16"/>
    <w:rsid w:val="006D22EA"/>
    <w:rsid w:val="006D3863"/>
    <w:rsid w:val="007108BD"/>
    <w:rsid w:val="00712F28"/>
    <w:rsid w:val="00721CF1"/>
    <w:rsid w:val="00744E0F"/>
    <w:rsid w:val="00746947"/>
    <w:rsid w:val="00757016"/>
    <w:rsid w:val="0076235D"/>
    <w:rsid w:val="00775186"/>
    <w:rsid w:val="00781CCF"/>
    <w:rsid w:val="0078678D"/>
    <w:rsid w:val="007B2052"/>
    <w:rsid w:val="007B5B4A"/>
    <w:rsid w:val="007D3064"/>
    <w:rsid w:val="007D45B0"/>
    <w:rsid w:val="007E2F1D"/>
    <w:rsid w:val="007F6DF6"/>
    <w:rsid w:val="00803CA8"/>
    <w:rsid w:val="00811CFE"/>
    <w:rsid w:val="0084185B"/>
    <w:rsid w:val="008458A1"/>
    <w:rsid w:val="008565F3"/>
    <w:rsid w:val="00862F2B"/>
    <w:rsid w:val="008652EE"/>
    <w:rsid w:val="008827EA"/>
    <w:rsid w:val="00885A2B"/>
    <w:rsid w:val="00894568"/>
    <w:rsid w:val="008960D7"/>
    <w:rsid w:val="00896E61"/>
    <w:rsid w:val="008A21A8"/>
    <w:rsid w:val="008A7B82"/>
    <w:rsid w:val="008B129F"/>
    <w:rsid w:val="008B6242"/>
    <w:rsid w:val="008C29C3"/>
    <w:rsid w:val="008D29B8"/>
    <w:rsid w:val="008D4B46"/>
    <w:rsid w:val="008E2236"/>
    <w:rsid w:val="008E26E6"/>
    <w:rsid w:val="008E364C"/>
    <w:rsid w:val="008E4329"/>
    <w:rsid w:val="008E4994"/>
    <w:rsid w:val="008F0634"/>
    <w:rsid w:val="008F252E"/>
    <w:rsid w:val="008F7AEA"/>
    <w:rsid w:val="00900A50"/>
    <w:rsid w:val="009116C6"/>
    <w:rsid w:val="00920B69"/>
    <w:rsid w:val="00927025"/>
    <w:rsid w:val="009455FF"/>
    <w:rsid w:val="00946850"/>
    <w:rsid w:val="00952B3B"/>
    <w:rsid w:val="00953EE5"/>
    <w:rsid w:val="00967884"/>
    <w:rsid w:val="00975A06"/>
    <w:rsid w:val="009903C0"/>
    <w:rsid w:val="00992329"/>
    <w:rsid w:val="00995B49"/>
    <w:rsid w:val="00996492"/>
    <w:rsid w:val="009B2B67"/>
    <w:rsid w:val="009B339B"/>
    <w:rsid w:val="009C2E20"/>
    <w:rsid w:val="009C43C5"/>
    <w:rsid w:val="009D1CC8"/>
    <w:rsid w:val="009D7B69"/>
    <w:rsid w:val="009F6BE7"/>
    <w:rsid w:val="00A04641"/>
    <w:rsid w:val="00A32415"/>
    <w:rsid w:val="00A342C6"/>
    <w:rsid w:val="00A377CB"/>
    <w:rsid w:val="00A47731"/>
    <w:rsid w:val="00A551B6"/>
    <w:rsid w:val="00A62F79"/>
    <w:rsid w:val="00A70759"/>
    <w:rsid w:val="00A77AD0"/>
    <w:rsid w:val="00A86C92"/>
    <w:rsid w:val="00A91BB7"/>
    <w:rsid w:val="00A921AD"/>
    <w:rsid w:val="00A92DB3"/>
    <w:rsid w:val="00A93CDE"/>
    <w:rsid w:val="00A97EA3"/>
    <w:rsid w:val="00AB4E11"/>
    <w:rsid w:val="00AC2BF0"/>
    <w:rsid w:val="00AD32C9"/>
    <w:rsid w:val="00AF15B1"/>
    <w:rsid w:val="00AF2ADF"/>
    <w:rsid w:val="00B076EF"/>
    <w:rsid w:val="00B15631"/>
    <w:rsid w:val="00B2606C"/>
    <w:rsid w:val="00B531AC"/>
    <w:rsid w:val="00B62931"/>
    <w:rsid w:val="00B660C2"/>
    <w:rsid w:val="00B66834"/>
    <w:rsid w:val="00B71F97"/>
    <w:rsid w:val="00B77190"/>
    <w:rsid w:val="00B8314C"/>
    <w:rsid w:val="00B8767D"/>
    <w:rsid w:val="00BA2308"/>
    <w:rsid w:val="00BB0C56"/>
    <w:rsid w:val="00BB37BF"/>
    <w:rsid w:val="00BB3811"/>
    <w:rsid w:val="00BC0216"/>
    <w:rsid w:val="00BC32AD"/>
    <w:rsid w:val="00BE184E"/>
    <w:rsid w:val="00BE35BB"/>
    <w:rsid w:val="00BE3607"/>
    <w:rsid w:val="00BE68DF"/>
    <w:rsid w:val="00BE6FC1"/>
    <w:rsid w:val="00BF279E"/>
    <w:rsid w:val="00BF4634"/>
    <w:rsid w:val="00C01F6F"/>
    <w:rsid w:val="00C03195"/>
    <w:rsid w:val="00C05344"/>
    <w:rsid w:val="00C11F4A"/>
    <w:rsid w:val="00C15692"/>
    <w:rsid w:val="00C15BE4"/>
    <w:rsid w:val="00C17355"/>
    <w:rsid w:val="00C221ED"/>
    <w:rsid w:val="00C2660D"/>
    <w:rsid w:val="00C26D94"/>
    <w:rsid w:val="00C300AF"/>
    <w:rsid w:val="00C36642"/>
    <w:rsid w:val="00C47AC0"/>
    <w:rsid w:val="00C5356D"/>
    <w:rsid w:val="00C7201C"/>
    <w:rsid w:val="00C757BF"/>
    <w:rsid w:val="00C90762"/>
    <w:rsid w:val="00C91DEA"/>
    <w:rsid w:val="00CB3199"/>
    <w:rsid w:val="00CC1B05"/>
    <w:rsid w:val="00CC1F07"/>
    <w:rsid w:val="00CC40D4"/>
    <w:rsid w:val="00CD0A45"/>
    <w:rsid w:val="00CD4FE1"/>
    <w:rsid w:val="00CE09D1"/>
    <w:rsid w:val="00CE3416"/>
    <w:rsid w:val="00CE4AF4"/>
    <w:rsid w:val="00CE521A"/>
    <w:rsid w:val="00CE53F0"/>
    <w:rsid w:val="00CE78D3"/>
    <w:rsid w:val="00CF426C"/>
    <w:rsid w:val="00CF7929"/>
    <w:rsid w:val="00D01A56"/>
    <w:rsid w:val="00D045D5"/>
    <w:rsid w:val="00D05750"/>
    <w:rsid w:val="00D05C68"/>
    <w:rsid w:val="00D07520"/>
    <w:rsid w:val="00D20ABC"/>
    <w:rsid w:val="00D3155A"/>
    <w:rsid w:val="00D36F3A"/>
    <w:rsid w:val="00D37010"/>
    <w:rsid w:val="00D515FA"/>
    <w:rsid w:val="00D51BA6"/>
    <w:rsid w:val="00D702D9"/>
    <w:rsid w:val="00D83D9C"/>
    <w:rsid w:val="00D90C8B"/>
    <w:rsid w:val="00DA521F"/>
    <w:rsid w:val="00DA5CCE"/>
    <w:rsid w:val="00DB0033"/>
    <w:rsid w:val="00DB0880"/>
    <w:rsid w:val="00DC61FD"/>
    <w:rsid w:val="00DD52F0"/>
    <w:rsid w:val="00DF39B8"/>
    <w:rsid w:val="00DF7ACE"/>
    <w:rsid w:val="00E1025E"/>
    <w:rsid w:val="00E1123F"/>
    <w:rsid w:val="00E20421"/>
    <w:rsid w:val="00E275CB"/>
    <w:rsid w:val="00E336B6"/>
    <w:rsid w:val="00E4252B"/>
    <w:rsid w:val="00E5380F"/>
    <w:rsid w:val="00E75986"/>
    <w:rsid w:val="00E858B8"/>
    <w:rsid w:val="00E8722B"/>
    <w:rsid w:val="00E915B4"/>
    <w:rsid w:val="00EA4E7F"/>
    <w:rsid w:val="00EA5B4E"/>
    <w:rsid w:val="00EB3F20"/>
    <w:rsid w:val="00EC5622"/>
    <w:rsid w:val="00EC7F64"/>
    <w:rsid w:val="00ED079A"/>
    <w:rsid w:val="00ED49CC"/>
    <w:rsid w:val="00ED7343"/>
    <w:rsid w:val="00EE222A"/>
    <w:rsid w:val="00EE4EF3"/>
    <w:rsid w:val="00F0647D"/>
    <w:rsid w:val="00F06B70"/>
    <w:rsid w:val="00F163C4"/>
    <w:rsid w:val="00F167A2"/>
    <w:rsid w:val="00F21BBF"/>
    <w:rsid w:val="00F27C4E"/>
    <w:rsid w:val="00F32C5D"/>
    <w:rsid w:val="00F351D9"/>
    <w:rsid w:val="00F47937"/>
    <w:rsid w:val="00F5011F"/>
    <w:rsid w:val="00F6508D"/>
    <w:rsid w:val="00F747BF"/>
    <w:rsid w:val="00F762F1"/>
    <w:rsid w:val="00F819DD"/>
    <w:rsid w:val="00F83B42"/>
    <w:rsid w:val="00F9041D"/>
    <w:rsid w:val="00F957BF"/>
    <w:rsid w:val="00FB06B7"/>
    <w:rsid w:val="00FB3427"/>
    <w:rsid w:val="00FB6A6C"/>
    <w:rsid w:val="00FC3DA1"/>
    <w:rsid w:val="00FD0ED2"/>
    <w:rsid w:val="00FD2878"/>
    <w:rsid w:val="00FD54C0"/>
    <w:rsid w:val="00FF7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1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C9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D0C91"/>
  </w:style>
  <w:style w:type="paragraph" w:styleId="Header">
    <w:name w:val="header"/>
    <w:basedOn w:val="Normal"/>
    <w:link w:val="HeaderChar"/>
    <w:uiPriority w:val="99"/>
    <w:unhideWhenUsed/>
    <w:rsid w:val="004C29DD"/>
    <w:pPr>
      <w:tabs>
        <w:tab w:val="center" w:pos="4680"/>
        <w:tab w:val="right" w:pos="9360"/>
      </w:tabs>
    </w:pPr>
  </w:style>
  <w:style w:type="character" w:customStyle="1" w:styleId="HeaderChar">
    <w:name w:val="Header Char"/>
    <w:link w:val="Header"/>
    <w:uiPriority w:val="99"/>
    <w:rsid w:val="004C29DD"/>
    <w:rPr>
      <w:sz w:val="22"/>
      <w:szCs w:val="22"/>
    </w:rPr>
  </w:style>
  <w:style w:type="paragraph" w:styleId="Footer">
    <w:name w:val="footer"/>
    <w:basedOn w:val="Normal"/>
    <w:link w:val="FooterChar"/>
    <w:uiPriority w:val="99"/>
    <w:unhideWhenUsed/>
    <w:rsid w:val="004C29DD"/>
    <w:pPr>
      <w:tabs>
        <w:tab w:val="center" w:pos="4680"/>
        <w:tab w:val="right" w:pos="9360"/>
      </w:tabs>
    </w:pPr>
  </w:style>
  <w:style w:type="character" w:customStyle="1" w:styleId="FooterChar">
    <w:name w:val="Footer Char"/>
    <w:link w:val="Footer"/>
    <w:uiPriority w:val="99"/>
    <w:rsid w:val="004C29DD"/>
    <w:rPr>
      <w:sz w:val="22"/>
      <w:szCs w:val="22"/>
    </w:rPr>
  </w:style>
  <w:style w:type="paragraph" w:customStyle="1" w:styleId="DefaultParagraphFontParaCharCharCharCharChar">
    <w:name w:val="Default Paragraph Font Para Char Char Char Char Char"/>
    <w:autoRedefine/>
    <w:rsid w:val="00E275CB"/>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382BF6"/>
    <w:pPr>
      <w:spacing w:after="120" w:line="240" w:lineRule="auto"/>
    </w:pPr>
    <w:rPr>
      <w:rFonts w:ascii="VNI-Times" w:eastAsia="Times New Roman" w:hAnsi="VNI-Times"/>
      <w:sz w:val="24"/>
      <w:szCs w:val="20"/>
    </w:rPr>
  </w:style>
  <w:style w:type="table" w:styleId="TableGrid">
    <w:name w:val="Table Grid"/>
    <w:basedOn w:val="TableNormal"/>
    <w:rsid w:val="00382B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02B"/>
  </w:style>
  <w:style w:type="character" w:customStyle="1" w:styleId="BodyTextChar">
    <w:name w:val="Body Text Char"/>
    <w:basedOn w:val="DefaultParagraphFont"/>
    <w:link w:val="BodyText"/>
    <w:rsid w:val="00C15692"/>
    <w:rPr>
      <w:rFonts w:ascii="VNI-Times" w:eastAsia="Times New Roman" w:hAnsi="VNI-Times"/>
      <w:sz w:val="24"/>
    </w:rPr>
  </w:style>
  <w:style w:type="paragraph" w:styleId="EndnoteText">
    <w:name w:val="endnote text"/>
    <w:basedOn w:val="Normal"/>
    <w:link w:val="EndnoteTextChar"/>
    <w:uiPriority w:val="99"/>
    <w:semiHidden/>
    <w:unhideWhenUsed/>
    <w:rsid w:val="00B531AC"/>
    <w:pPr>
      <w:spacing w:line="240" w:lineRule="auto"/>
    </w:pPr>
    <w:rPr>
      <w:sz w:val="20"/>
      <w:szCs w:val="20"/>
    </w:rPr>
  </w:style>
  <w:style w:type="character" w:customStyle="1" w:styleId="EndnoteTextChar">
    <w:name w:val="Endnote Text Char"/>
    <w:basedOn w:val="DefaultParagraphFont"/>
    <w:link w:val="EndnoteText"/>
    <w:uiPriority w:val="99"/>
    <w:semiHidden/>
    <w:rsid w:val="00B531AC"/>
  </w:style>
  <w:style w:type="character" w:styleId="EndnoteReference">
    <w:name w:val="endnote reference"/>
    <w:basedOn w:val="DefaultParagraphFont"/>
    <w:uiPriority w:val="99"/>
    <w:semiHidden/>
    <w:unhideWhenUsed/>
    <w:rsid w:val="00B531AC"/>
    <w:rPr>
      <w:vertAlign w:val="superscript"/>
    </w:rPr>
  </w:style>
  <w:style w:type="paragraph" w:styleId="FootnoteText">
    <w:name w:val="footnote text"/>
    <w:basedOn w:val="Normal"/>
    <w:link w:val="FootnoteTextChar"/>
    <w:uiPriority w:val="99"/>
    <w:semiHidden/>
    <w:unhideWhenUsed/>
    <w:rsid w:val="006B0279"/>
    <w:pPr>
      <w:spacing w:line="240" w:lineRule="auto"/>
    </w:pPr>
    <w:rPr>
      <w:sz w:val="20"/>
      <w:szCs w:val="20"/>
    </w:rPr>
  </w:style>
  <w:style w:type="character" w:customStyle="1" w:styleId="FootnoteTextChar">
    <w:name w:val="Footnote Text Char"/>
    <w:basedOn w:val="DefaultParagraphFont"/>
    <w:link w:val="FootnoteText"/>
    <w:uiPriority w:val="99"/>
    <w:semiHidden/>
    <w:rsid w:val="006B0279"/>
  </w:style>
  <w:style w:type="character" w:styleId="FootnoteReference">
    <w:name w:val="footnote reference"/>
    <w:basedOn w:val="DefaultParagraphFont"/>
    <w:uiPriority w:val="99"/>
    <w:semiHidden/>
    <w:unhideWhenUsed/>
    <w:rsid w:val="006B0279"/>
    <w:rPr>
      <w:vertAlign w:val="superscript"/>
    </w:rPr>
  </w:style>
  <w:style w:type="paragraph" w:styleId="ListParagraph">
    <w:name w:val="List Paragraph"/>
    <w:basedOn w:val="Normal"/>
    <w:uiPriority w:val="34"/>
    <w:qFormat/>
    <w:rsid w:val="00574917"/>
    <w:pPr>
      <w:ind w:left="720"/>
      <w:contextualSpacing/>
    </w:pPr>
  </w:style>
  <w:style w:type="paragraph" w:styleId="BalloonText">
    <w:name w:val="Balloon Text"/>
    <w:basedOn w:val="Normal"/>
    <w:link w:val="BalloonTextChar"/>
    <w:uiPriority w:val="99"/>
    <w:semiHidden/>
    <w:unhideWhenUsed/>
    <w:rsid w:val="00E872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557188">
      <w:bodyDiv w:val="1"/>
      <w:marLeft w:val="0"/>
      <w:marRight w:val="0"/>
      <w:marTop w:val="0"/>
      <w:marBottom w:val="0"/>
      <w:divBdr>
        <w:top w:val="none" w:sz="0" w:space="0" w:color="auto"/>
        <w:left w:val="none" w:sz="0" w:space="0" w:color="auto"/>
        <w:bottom w:val="none" w:sz="0" w:space="0" w:color="auto"/>
        <w:right w:val="none" w:sz="0" w:space="0" w:color="auto"/>
      </w:divBdr>
    </w:div>
    <w:div w:id="228346903">
      <w:bodyDiv w:val="1"/>
      <w:marLeft w:val="0"/>
      <w:marRight w:val="0"/>
      <w:marTop w:val="0"/>
      <w:marBottom w:val="0"/>
      <w:divBdr>
        <w:top w:val="none" w:sz="0" w:space="0" w:color="auto"/>
        <w:left w:val="none" w:sz="0" w:space="0" w:color="auto"/>
        <w:bottom w:val="none" w:sz="0" w:space="0" w:color="auto"/>
        <w:right w:val="none" w:sz="0" w:space="0" w:color="auto"/>
      </w:divBdr>
    </w:div>
    <w:div w:id="699359822">
      <w:bodyDiv w:val="1"/>
      <w:marLeft w:val="0"/>
      <w:marRight w:val="0"/>
      <w:marTop w:val="0"/>
      <w:marBottom w:val="0"/>
      <w:divBdr>
        <w:top w:val="none" w:sz="0" w:space="0" w:color="auto"/>
        <w:left w:val="none" w:sz="0" w:space="0" w:color="auto"/>
        <w:bottom w:val="none" w:sz="0" w:space="0" w:color="auto"/>
        <w:right w:val="none" w:sz="0" w:space="0" w:color="auto"/>
      </w:divBdr>
    </w:div>
    <w:div w:id="716471330">
      <w:bodyDiv w:val="1"/>
      <w:marLeft w:val="0"/>
      <w:marRight w:val="0"/>
      <w:marTop w:val="0"/>
      <w:marBottom w:val="0"/>
      <w:divBdr>
        <w:top w:val="none" w:sz="0" w:space="0" w:color="auto"/>
        <w:left w:val="none" w:sz="0" w:space="0" w:color="auto"/>
        <w:bottom w:val="none" w:sz="0" w:space="0" w:color="auto"/>
        <w:right w:val="none" w:sz="0" w:space="0" w:color="auto"/>
      </w:divBdr>
    </w:div>
    <w:div w:id="733309827">
      <w:bodyDiv w:val="1"/>
      <w:marLeft w:val="0"/>
      <w:marRight w:val="0"/>
      <w:marTop w:val="0"/>
      <w:marBottom w:val="0"/>
      <w:divBdr>
        <w:top w:val="none" w:sz="0" w:space="0" w:color="auto"/>
        <w:left w:val="none" w:sz="0" w:space="0" w:color="auto"/>
        <w:bottom w:val="none" w:sz="0" w:space="0" w:color="auto"/>
        <w:right w:val="none" w:sz="0" w:space="0" w:color="auto"/>
      </w:divBdr>
      <w:divsChild>
        <w:div w:id="739518675">
          <w:marLeft w:val="0"/>
          <w:marRight w:val="0"/>
          <w:marTop w:val="0"/>
          <w:marBottom w:val="0"/>
          <w:divBdr>
            <w:top w:val="single" w:sz="4" w:space="0" w:color="C0C0C0"/>
            <w:left w:val="single" w:sz="4" w:space="0" w:color="C0C0C0"/>
            <w:bottom w:val="single" w:sz="4" w:space="0" w:color="C0C0C0"/>
            <w:right w:val="single" w:sz="4" w:space="0" w:color="C0C0C0"/>
          </w:divBdr>
          <w:divsChild>
            <w:div w:id="1545560889">
              <w:marLeft w:val="50"/>
              <w:marRight w:val="50"/>
              <w:marTop w:val="50"/>
              <w:marBottom w:val="50"/>
              <w:divBdr>
                <w:top w:val="single" w:sz="4" w:space="1" w:color="C0C0C0"/>
                <w:left w:val="single" w:sz="4" w:space="1" w:color="C0C0C0"/>
                <w:bottom w:val="single" w:sz="4" w:space="1" w:color="C0C0C0"/>
                <w:right w:val="single" w:sz="4" w:space="1" w:color="C0C0C0"/>
              </w:divBdr>
              <w:divsChild>
                <w:div w:id="20569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7262">
      <w:bodyDiv w:val="1"/>
      <w:marLeft w:val="0"/>
      <w:marRight w:val="0"/>
      <w:marTop w:val="0"/>
      <w:marBottom w:val="0"/>
      <w:divBdr>
        <w:top w:val="none" w:sz="0" w:space="0" w:color="auto"/>
        <w:left w:val="none" w:sz="0" w:space="0" w:color="auto"/>
        <w:bottom w:val="none" w:sz="0" w:space="0" w:color="auto"/>
        <w:right w:val="none" w:sz="0" w:space="0" w:color="auto"/>
      </w:divBdr>
    </w:div>
    <w:div w:id="17569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ABB83-71CE-4EE7-B8F8-2E9E30379A4F}"/>
</file>

<file path=customXml/itemProps2.xml><?xml version="1.0" encoding="utf-8"?>
<ds:datastoreItem xmlns:ds="http://schemas.openxmlformats.org/officeDocument/2006/customXml" ds:itemID="{E9D87A74-E546-4063-80ED-E7DFCEE4A10D}"/>
</file>

<file path=customXml/itemProps3.xml><?xml version="1.0" encoding="utf-8"?>
<ds:datastoreItem xmlns:ds="http://schemas.openxmlformats.org/officeDocument/2006/customXml" ds:itemID="{902B6D9C-309C-4F53-92F2-C32F69BF9F9A}"/>
</file>

<file path=customXml/itemProps4.xml><?xml version="1.0" encoding="utf-8"?>
<ds:datastoreItem xmlns:ds="http://schemas.openxmlformats.org/officeDocument/2006/customXml" ds:itemID="{5E585A91-D580-4A4C-8A51-8B5ECEB3413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nguyenchiquang</cp:lastModifiedBy>
  <cp:revision>2</cp:revision>
  <cp:lastPrinted>2018-05-17T07:12:00Z</cp:lastPrinted>
  <dcterms:created xsi:type="dcterms:W3CDTF">2018-06-22T06:55:00Z</dcterms:created>
  <dcterms:modified xsi:type="dcterms:W3CDTF">2018-06-22T06:55:00Z</dcterms:modified>
</cp:coreProperties>
</file>