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6237"/>
      </w:tblGrid>
      <w:tr w:rsidR="009553B7" w:rsidRPr="009553B7" w:rsidTr="0072472D">
        <w:trPr>
          <w:tblCellSpacing w:w="0" w:type="dxa"/>
        </w:trPr>
        <w:tc>
          <w:tcPr>
            <w:tcW w:w="2835" w:type="dxa"/>
            <w:shd w:val="clear" w:color="auto" w:fill="FFFFFF"/>
            <w:tcMar>
              <w:top w:w="0" w:type="dxa"/>
              <w:left w:w="108" w:type="dxa"/>
              <w:bottom w:w="0" w:type="dxa"/>
              <w:right w:w="108" w:type="dxa"/>
            </w:tcMar>
            <w:hideMark/>
          </w:tcPr>
          <w:p w:rsidR="009553B7" w:rsidRPr="009553B7" w:rsidRDefault="009553B7" w:rsidP="009553B7">
            <w:pPr>
              <w:spacing w:before="120" w:after="120" w:line="234" w:lineRule="atLeast"/>
              <w:jc w:val="center"/>
              <w:rPr>
                <w:rFonts w:eastAsia="Times New Roman" w:cs="Times New Roman"/>
                <w:color w:val="000000"/>
                <w:sz w:val="26"/>
                <w:szCs w:val="26"/>
              </w:rPr>
            </w:pPr>
            <w:r w:rsidRPr="009553B7">
              <w:rPr>
                <w:rFonts w:eastAsia="Times New Roman" w:cs="Times New Roman"/>
                <w:b/>
                <w:bCs/>
                <w:color w:val="000000"/>
                <w:sz w:val="26"/>
                <w:szCs w:val="26"/>
                <w:lang w:val="vi-VN"/>
              </w:rPr>
              <w:t>CHÍNH PHỦ</w:t>
            </w:r>
            <w:r w:rsidRPr="009553B7">
              <w:rPr>
                <w:rFonts w:eastAsia="Times New Roman" w:cs="Times New Roman"/>
                <w:b/>
                <w:bCs/>
                <w:color w:val="000000"/>
                <w:sz w:val="26"/>
                <w:szCs w:val="26"/>
                <w:lang w:val="vi-VN"/>
              </w:rPr>
              <w:br/>
              <w:t>-------</w:t>
            </w:r>
          </w:p>
        </w:tc>
        <w:tc>
          <w:tcPr>
            <w:tcW w:w="6237" w:type="dxa"/>
            <w:shd w:val="clear" w:color="auto" w:fill="FFFFFF"/>
            <w:tcMar>
              <w:top w:w="0" w:type="dxa"/>
              <w:left w:w="108" w:type="dxa"/>
              <w:bottom w:w="0" w:type="dxa"/>
              <w:right w:w="108" w:type="dxa"/>
            </w:tcMar>
            <w:hideMark/>
          </w:tcPr>
          <w:p w:rsidR="009553B7" w:rsidRPr="009553B7" w:rsidRDefault="009553B7" w:rsidP="009553B7">
            <w:pPr>
              <w:spacing w:before="120" w:after="120" w:line="234" w:lineRule="atLeast"/>
              <w:jc w:val="center"/>
              <w:rPr>
                <w:rFonts w:eastAsia="Times New Roman" w:cs="Times New Roman"/>
                <w:color w:val="000000"/>
                <w:sz w:val="26"/>
                <w:szCs w:val="26"/>
              </w:rPr>
            </w:pPr>
            <w:r w:rsidRPr="009553B7">
              <w:rPr>
                <w:rFonts w:eastAsia="Times New Roman" w:cs="Times New Roman"/>
                <w:b/>
                <w:bCs/>
                <w:color w:val="000000"/>
                <w:sz w:val="26"/>
                <w:szCs w:val="26"/>
                <w:lang w:val="vi-VN"/>
              </w:rPr>
              <w:t>CỘNG HÒA XÃ HỘI CHỦ NGHĨA VIỆT NAM</w:t>
            </w:r>
            <w:r w:rsidRPr="009553B7">
              <w:rPr>
                <w:rFonts w:eastAsia="Times New Roman" w:cs="Times New Roman"/>
                <w:b/>
                <w:bCs/>
                <w:color w:val="000000"/>
                <w:sz w:val="26"/>
                <w:szCs w:val="26"/>
                <w:lang w:val="vi-VN"/>
              </w:rPr>
              <w:br/>
              <w:t>Độc lập - Tự do - Hạnh phúc </w:t>
            </w:r>
            <w:r w:rsidRPr="009553B7">
              <w:rPr>
                <w:rFonts w:eastAsia="Times New Roman" w:cs="Times New Roman"/>
                <w:b/>
                <w:bCs/>
                <w:color w:val="000000"/>
                <w:sz w:val="26"/>
                <w:szCs w:val="26"/>
                <w:lang w:val="vi-VN"/>
              </w:rPr>
              <w:br/>
              <w:t>---------------</w:t>
            </w:r>
          </w:p>
        </w:tc>
      </w:tr>
      <w:tr w:rsidR="009553B7" w:rsidRPr="009553B7" w:rsidTr="0072472D">
        <w:trPr>
          <w:tblCellSpacing w:w="0" w:type="dxa"/>
        </w:trPr>
        <w:tc>
          <w:tcPr>
            <w:tcW w:w="2835" w:type="dxa"/>
            <w:shd w:val="clear" w:color="auto" w:fill="FFFFFF"/>
            <w:tcMar>
              <w:top w:w="0" w:type="dxa"/>
              <w:left w:w="108" w:type="dxa"/>
              <w:bottom w:w="0" w:type="dxa"/>
              <w:right w:w="108" w:type="dxa"/>
            </w:tcMar>
            <w:hideMark/>
          </w:tcPr>
          <w:p w:rsidR="009553B7" w:rsidRPr="009553B7" w:rsidRDefault="009553B7" w:rsidP="009553B7">
            <w:pPr>
              <w:spacing w:before="120" w:after="120" w:line="234" w:lineRule="atLeast"/>
              <w:jc w:val="center"/>
              <w:rPr>
                <w:rFonts w:eastAsia="Times New Roman" w:cs="Times New Roman"/>
                <w:color w:val="000000"/>
                <w:sz w:val="26"/>
                <w:szCs w:val="26"/>
              </w:rPr>
            </w:pPr>
            <w:r w:rsidRPr="009553B7">
              <w:rPr>
                <w:rFonts w:eastAsia="Times New Roman" w:cs="Times New Roman"/>
                <w:color w:val="000000"/>
                <w:sz w:val="26"/>
                <w:szCs w:val="26"/>
                <w:lang w:val="vi-VN"/>
              </w:rPr>
              <w:t>Số: 161/2016/NĐ-CP</w:t>
            </w:r>
          </w:p>
        </w:tc>
        <w:tc>
          <w:tcPr>
            <w:tcW w:w="6237" w:type="dxa"/>
            <w:shd w:val="clear" w:color="auto" w:fill="FFFFFF"/>
            <w:tcMar>
              <w:top w:w="0" w:type="dxa"/>
              <w:left w:w="108" w:type="dxa"/>
              <w:bottom w:w="0" w:type="dxa"/>
              <w:right w:w="108" w:type="dxa"/>
            </w:tcMar>
            <w:hideMark/>
          </w:tcPr>
          <w:p w:rsidR="009553B7" w:rsidRPr="009553B7" w:rsidRDefault="009553B7" w:rsidP="009553B7">
            <w:pPr>
              <w:spacing w:before="120" w:after="120" w:line="234" w:lineRule="atLeast"/>
              <w:jc w:val="right"/>
              <w:rPr>
                <w:rFonts w:eastAsia="Times New Roman" w:cs="Times New Roman"/>
                <w:color w:val="000000"/>
                <w:sz w:val="26"/>
                <w:szCs w:val="26"/>
              </w:rPr>
            </w:pPr>
            <w:r w:rsidRPr="009553B7">
              <w:rPr>
                <w:rFonts w:eastAsia="Times New Roman" w:cs="Times New Roman"/>
                <w:i/>
                <w:iCs/>
                <w:color w:val="000000"/>
                <w:sz w:val="26"/>
                <w:szCs w:val="26"/>
                <w:lang w:val="vi-VN"/>
              </w:rPr>
              <w:t>Hà Nội, ngày 02 tháng 12 năm 2016</w:t>
            </w:r>
          </w:p>
        </w:tc>
      </w:tr>
    </w:tbl>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rPr>
        <w:t> </w:t>
      </w:r>
    </w:p>
    <w:p w:rsidR="009553B7" w:rsidRPr="009553B7" w:rsidRDefault="009553B7" w:rsidP="009553B7">
      <w:pPr>
        <w:shd w:val="clear" w:color="auto" w:fill="FFFFFF"/>
        <w:spacing w:before="120" w:after="120" w:line="234" w:lineRule="atLeast"/>
        <w:jc w:val="center"/>
        <w:rPr>
          <w:rFonts w:eastAsia="Times New Roman" w:cs="Times New Roman"/>
          <w:color w:val="000000"/>
          <w:sz w:val="26"/>
          <w:szCs w:val="26"/>
        </w:rPr>
      </w:pPr>
      <w:r w:rsidRPr="009553B7">
        <w:rPr>
          <w:rFonts w:eastAsia="Times New Roman" w:cs="Times New Roman"/>
          <w:b/>
          <w:bCs/>
          <w:color w:val="000000"/>
          <w:sz w:val="26"/>
          <w:szCs w:val="26"/>
          <w:lang w:val="vi-VN"/>
        </w:rPr>
        <w:t>NGHỊ ĐỊNH</w:t>
      </w:r>
    </w:p>
    <w:p w:rsidR="009553B7" w:rsidRPr="009553B7" w:rsidRDefault="009553B7" w:rsidP="009553B7">
      <w:pPr>
        <w:shd w:val="clear" w:color="auto" w:fill="FFFFFF"/>
        <w:spacing w:before="120" w:after="120" w:line="234" w:lineRule="atLeast"/>
        <w:jc w:val="center"/>
        <w:rPr>
          <w:rFonts w:eastAsia="Times New Roman" w:cs="Times New Roman"/>
          <w:color w:val="000000"/>
          <w:sz w:val="26"/>
          <w:szCs w:val="26"/>
        </w:rPr>
      </w:pPr>
      <w:r w:rsidRPr="009553B7">
        <w:rPr>
          <w:rFonts w:eastAsia="Times New Roman" w:cs="Times New Roman"/>
          <w:color w:val="000000"/>
          <w:sz w:val="26"/>
          <w:szCs w:val="26"/>
          <w:lang w:val="vi-VN"/>
        </w:rPr>
        <w:t>CƠ CHẾ ĐẶC THÙ TRONG QUẢN LÝ ĐẦU TƯ XÂY DỰNG ĐỐI VỚI MỘT SỐ DỰ ÁN THUỘC CÁC CHƯƠNG TRÌNH MỤC TIÊU QUỐC GIA GIAI ĐOẠN 2016 - 2020</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i/>
          <w:iCs/>
          <w:color w:val="000000"/>
          <w:sz w:val="26"/>
          <w:szCs w:val="26"/>
          <w:lang w:val="vi-VN"/>
        </w:rPr>
        <w:t>Căn cứ Luật Tổ chức Chính phủ ngày 19 tháng 6 năm 2015;</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i/>
          <w:iCs/>
          <w:color w:val="000000"/>
          <w:sz w:val="26"/>
          <w:szCs w:val="26"/>
          <w:lang w:val="vi-VN"/>
        </w:rPr>
        <w:t>Căn cứ Luật Đấu thầu ngày 26 tháng 11 năm 2013;</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i/>
          <w:iCs/>
          <w:color w:val="000000"/>
          <w:sz w:val="26"/>
          <w:szCs w:val="26"/>
          <w:lang w:val="vi-VN"/>
        </w:rPr>
        <w:t>Căn cứ Luật Đầu tư công ngày 18 tháng 6 năm 2014;</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i/>
          <w:iCs/>
          <w:color w:val="000000"/>
          <w:sz w:val="26"/>
          <w:szCs w:val="26"/>
          <w:lang w:val="vi-VN"/>
        </w:rPr>
        <w:t>Căn cứ Luật Xây dựng ngày 18 tháng 6 năm 2014;</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i/>
          <w:iCs/>
          <w:color w:val="000000"/>
          <w:sz w:val="26"/>
          <w:szCs w:val="26"/>
          <w:lang w:val="vi-VN"/>
        </w:rPr>
        <w:t>Căn cứ Nghị qu</w:t>
      </w:r>
      <w:r w:rsidRPr="009553B7">
        <w:rPr>
          <w:rFonts w:eastAsia="Times New Roman" w:cs="Times New Roman"/>
          <w:i/>
          <w:iCs/>
          <w:color w:val="000000"/>
          <w:sz w:val="26"/>
          <w:szCs w:val="26"/>
        </w:rPr>
        <w:t>y</w:t>
      </w:r>
      <w:r w:rsidRPr="009553B7">
        <w:rPr>
          <w:rFonts w:eastAsia="Times New Roman" w:cs="Times New Roman"/>
          <w:i/>
          <w:iCs/>
          <w:color w:val="000000"/>
          <w:sz w:val="26"/>
          <w:szCs w:val="26"/>
          <w:lang w:val="vi-VN"/>
        </w:rPr>
        <w:t>ết số 100/2015/QH13 của Quốc hội Khóa XIII ngày 12 </w:t>
      </w:r>
      <w:r w:rsidRPr="009553B7">
        <w:rPr>
          <w:rFonts w:eastAsia="Times New Roman" w:cs="Times New Roman"/>
          <w:i/>
          <w:iCs/>
          <w:color w:val="000000"/>
          <w:sz w:val="26"/>
          <w:szCs w:val="26"/>
        </w:rPr>
        <w:t>tháng 11 </w:t>
      </w:r>
      <w:r w:rsidRPr="009553B7">
        <w:rPr>
          <w:rFonts w:eastAsia="Times New Roman" w:cs="Times New Roman"/>
          <w:i/>
          <w:iCs/>
          <w:color w:val="000000"/>
          <w:sz w:val="26"/>
          <w:szCs w:val="26"/>
          <w:lang w:val="vi-VN"/>
        </w:rPr>
        <w:t>năm 2015 về phê duyệt chủ trương đầu tư các chương trình mục tiêu quốc gia giai đoạn 2016 - 2020;</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i/>
          <w:iCs/>
          <w:color w:val="000000"/>
          <w:sz w:val="26"/>
          <w:szCs w:val="26"/>
          <w:lang w:val="vi-VN"/>
        </w:rPr>
        <w:t>Theo đề nghị của Bộ trưởng Bộ Kế hoạch và Đầu tư,</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i/>
          <w:iCs/>
          <w:color w:val="000000"/>
          <w:sz w:val="26"/>
          <w:szCs w:val="26"/>
          <w:lang w:val="vi-VN"/>
        </w:rPr>
        <w:t>Chính phủ ban hành Nghị định Cơ chế đặc thù trong quản </w:t>
      </w:r>
      <w:r w:rsidRPr="009553B7">
        <w:rPr>
          <w:rFonts w:eastAsia="Times New Roman" w:cs="Times New Roman"/>
          <w:i/>
          <w:iCs/>
          <w:color w:val="000000"/>
          <w:sz w:val="26"/>
          <w:szCs w:val="26"/>
        </w:rPr>
        <w:t>lý </w:t>
      </w:r>
      <w:r w:rsidRPr="009553B7">
        <w:rPr>
          <w:rFonts w:eastAsia="Times New Roman" w:cs="Times New Roman"/>
          <w:i/>
          <w:iCs/>
          <w:color w:val="000000"/>
          <w:sz w:val="26"/>
          <w:szCs w:val="26"/>
          <w:lang w:val="vi-VN"/>
        </w:rPr>
        <w:t>đầu tư xây dựng đối với một s</w:t>
      </w:r>
      <w:r w:rsidRPr="009553B7">
        <w:rPr>
          <w:rFonts w:eastAsia="Times New Roman" w:cs="Times New Roman"/>
          <w:i/>
          <w:iCs/>
          <w:color w:val="000000"/>
          <w:sz w:val="26"/>
          <w:szCs w:val="26"/>
        </w:rPr>
        <w:t>ố </w:t>
      </w:r>
      <w:r w:rsidRPr="009553B7">
        <w:rPr>
          <w:rFonts w:eastAsia="Times New Roman" w:cs="Times New Roman"/>
          <w:i/>
          <w:iCs/>
          <w:color w:val="000000"/>
          <w:sz w:val="26"/>
          <w:szCs w:val="26"/>
          <w:lang w:val="vi-VN"/>
        </w:rPr>
        <w:t>dự án thuộc các chương trình mục tiêu quốc gia giai đoạn 2016 - 2020.</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Chương I</w:t>
      </w:r>
    </w:p>
    <w:p w:rsidR="009553B7" w:rsidRPr="009553B7" w:rsidRDefault="009553B7" w:rsidP="009553B7">
      <w:pPr>
        <w:shd w:val="clear" w:color="auto" w:fill="FFFFFF"/>
        <w:spacing w:before="120" w:after="120" w:line="234" w:lineRule="atLeast"/>
        <w:jc w:val="center"/>
        <w:rPr>
          <w:rFonts w:eastAsia="Times New Roman" w:cs="Times New Roman"/>
          <w:color w:val="000000"/>
          <w:sz w:val="26"/>
          <w:szCs w:val="26"/>
        </w:rPr>
      </w:pPr>
      <w:r w:rsidRPr="009553B7">
        <w:rPr>
          <w:rFonts w:eastAsia="Times New Roman" w:cs="Times New Roman"/>
          <w:b/>
          <w:bCs/>
          <w:color w:val="000000"/>
          <w:sz w:val="26"/>
          <w:szCs w:val="26"/>
          <w:lang w:val="vi-VN"/>
        </w:rPr>
        <w:t>NHỮNG QUY ĐỊNH CHUNG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Điều 1. Phạm vi điều chỉnh và đối tượng áp dụng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1. Nghị định này quy định cơ chế đặc thù trong quản lý đầu tư xây dựng đối với một số dự án thuộc các chương trình mục tiêu quốc gia giai đoạn 2016 - 2020 có quy mô nhỏ, kỹ thuật không phức tạp, Nhà nước hỗ trợ đầu tư một phần, phần còn lại do nhân dân đóng góp (gọi tắt là dự án nhóm </w:t>
      </w:r>
      <w:r w:rsidRPr="009553B7">
        <w:rPr>
          <w:rFonts w:eastAsia="Times New Roman" w:cs="Times New Roman"/>
          <w:color w:val="000000"/>
          <w:sz w:val="26"/>
          <w:szCs w:val="26"/>
        </w:rPr>
        <w:t>C </w:t>
      </w:r>
      <w:r w:rsidRPr="009553B7">
        <w:rPr>
          <w:rFonts w:eastAsia="Times New Roman" w:cs="Times New Roman"/>
          <w:color w:val="000000"/>
          <w:sz w:val="26"/>
          <w:szCs w:val="26"/>
          <w:lang w:val="vi-VN"/>
        </w:rPr>
        <w:t>quy mô nhỏ).</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2. Nghị định này áp dụng đối với các cơ quan, tổ chức, cá nhân có liên quan trong thực hiện các chương trình mục tiêu quốc gia giai đoạn 2016 - 2020.</w:t>
      </w:r>
    </w:p>
    <w:p w:rsidR="009553B7" w:rsidRPr="009553B7" w:rsidRDefault="009553B7" w:rsidP="009553B7">
      <w:pPr>
        <w:shd w:val="clear" w:color="auto" w:fill="FFFFFF"/>
        <w:spacing w:after="0" w:line="234" w:lineRule="atLeast"/>
        <w:rPr>
          <w:rFonts w:eastAsia="Times New Roman" w:cs="Times New Roman"/>
          <w:color w:val="000000"/>
          <w:sz w:val="26"/>
          <w:szCs w:val="26"/>
        </w:rPr>
      </w:pPr>
      <w:bookmarkStart w:id="0" w:name="dieu_2"/>
      <w:r w:rsidRPr="009553B7">
        <w:rPr>
          <w:rFonts w:eastAsia="Times New Roman" w:cs="Times New Roman"/>
          <w:b/>
          <w:bCs/>
          <w:color w:val="000000"/>
          <w:sz w:val="26"/>
          <w:szCs w:val="26"/>
          <w:shd w:val="clear" w:color="auto" w:fill="FFFF96"/>
          <w:lang w:val="vi-VN"/>
        </w:rPr>
        <w:t>Điều 2. Tiêu chí dự án nhóm </w:t>
      </w:r>
      <w:r w:rsidRPr="009553B7">
        <w:rPr>
          <w:rFonts w:eastAsia="Times New Roman" w:cs="Times New Roman"/>
          <w:b/>
          <w:bCs/>
          <w:color w:val="000000"/>
          <w:sz w:val="26"/>
          <w:szCs w:val="26"/>
          <w:shd w:val="clear" w:color="auto" w:fill="FFFF96"/>
        </w:rPr>
        <w:t>C </w:t>
      </w:r>
      <w:bookmarkEnd w:id="0"/>
      <w:r w:rsidRPr="009553B7">
        <w:rPr>
          <w:rFonts w:eastAsia="Times New Roman" w:cs="Times New Roman"/>
          <w:b/>
          <w:bCs/>
          <w:color w:val="000000"/>
          <w:sz w:val="26"/>
          <w:szCs w:val="26"/>
          <w:lang w:val="vi-VN"/>
        </w:rPr>
        <w:t>quy mô nhỏ</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Dự án nhóm </w:t>
      </w:r>
      <w:r w:rsidRPr="009553B7">
        <w:rPr>
          <w:rFonts w:eastAsia="Times New Roman" w:cs="Times New Roman"/>
          <w:color w:val="000000"/>
          <w:sz w:val="26"/>
          <w:szCs w:val="26"/>
        </w:rPr>
        <w:t>C </w:t>
      </w:r>
      <w:r w:rsidRPr="009553B7">
        <w:rPr>
          <w:rFonts w:eastAsia="Times New Roman" w:cs="Times New Roman"/>
          <w:color w:val="000000"/>
          <w:sz w:val="26"/>
          <w:szCs w:val="26"/>
          <w:lang w:val="vi-VN"/>
        </w:rPr>
        <w:t>quy mô nhỏ theo quy định của Khoản 1, Điều 1, Nghị định này phải đảm bảo các tiêu chí sau:</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1. Thuộc nội dung đầu tư của các chương trình mục tiêu quốc gia giai đoạn 2016 - 2020</w:t>
      </w:r>
      <w:r w:rsidRPr="009553B7">
        <w:rPr>
          <w:rFonts w:eastAsia="Times New Roman" w:cs="Times New Roman"/>
          <w:color w:val="000000"/>
          <w:sz w:val="26"/>
          <w:szCs w:val="26"/>
        </w:rPr>
        <w:t>.</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2. Tổng mức đầu tư dưới 05 tỷ đồng.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3. Dự án nằm trên địa bàn 01 xã và do Ủy ban nhân dân xã quản lý.</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4. Kỹ thuật không phức tạp, có thiết kế mẫu, thiết kế điển hình.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 xml:space="preserve">5. Sử dụng một phần ngân sách Nhà nước, phần kinh phí còn lại do nhân dân đóng góp và các nguồn khác, có sự tham gia thực hiện và giám sát của người dân. Phần kinh phí </w:t>
      </w:r>
      <w:r w:rsidRPr="009553B7">
        <w:rPr>
          <w:rFonts w:eastAsia="Times New Roman" w:cs="Times New Roman"/>
          <w:color w:val="000000"/>
          <w:sz w:val="26"/>
          <w:szCs w:val="26"/>
          <w:lang w:val="vi-VN"/>
        </w:rPr>
        <w:lastRenderedPageBreak/>
        <w:t>đóng góp của nhân dân có thể bằng tiền hoặc hiện vật, ngày công lao động được quy đổi thành tiền.</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6. Thuộc danh mục loại dự án được áp dụng cơ chế đặc thù do Ủy ban nhân dân cấp tỉnh ban hành.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Chương II</w:t>
      </w:r>
    </w:p>
    <w:p w:rsidR="009553B7" w:rsidRPr="009553B7" w:rsidRDefault="009553B7" w:rsidP="009553B7">
      <w:pPr>
        <w:shd w:val="clear" w:color="auto" w:fill="FFFFFF"/>
        <w:spacing w:before="120" w:after="120" w:line="234" w:lineRule="atLeast"/>
        <w:jc w:val="center"/>
        <w:rPr>
          <w:rFonts w:eastAsia="Times New Roman" w:cs="Times New Roman"/>
          <w:color w:val="000000"/>
          <w:sz w:val="26"/>
          <w:szCs w:val="26"/>
        </w:rPr>
      </w:pPr>
      <w:r w:rsidRPr="009553B7">
        <w:rPr>
          <w:rFonts w:eastAsia="Times New Roman" w:cs="Times New Roman"/>
          <w:b/>
          <w:bCs/>
          <w:color w:val="000000"/>
          <w:sz w:val="26"/>
          <w:szCs w:val="26"/>
          <w:lang w:val="vi-VN"/>
        </w:rPr>
        <w:t>QUY ĐỊNH CỤ THỂ</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Điều 3. Thẩm định nguồn vốn và khả năng cân đối vốn ngân sách Trung ương, v</w:t>
      </w:r>
      <w:r w:rsidRPr="009553B7">
        <w:rPr>
          <w:rFonts w:eastAsia="Times New Roman" w:cs="Times New Roman"/>
          <w:b/>
          <w:bCs/>
          <w:color w:val="000000"/>
          <w:sz w:val="26"/>
          <w:szCs w:val="26"/>
        </w:rPr>
        <w:t>ố</w:t>
      </w:r>
      <w:r w:rsidRPr="009553B7">
        <w:rPr>
          <w:rFonts w:eastAsia="Times New Roman" w:cs="Times New Roman"/>
          <w:b/>
          <w:bCs/>
          <w:color w:val="000000"/>
          <w:sz w:val="26"/>
          <w:szCs w:val="26"/>
          <w:lang w:val="vi-VN"/>
        </w:rPr>
        <w:t>n trá</w:t>
      </w:r>
      <w:r w:rsidRPr="009553B7">
        <w:rPr>
          <w:rFonts w:eastAsia="Times New Roman" w:cs="Times New Roman"/>
          <w:b/>
          <w:bCs/>
          <w:color w:val="000000"/>
          <w:sz w:val="26"/>
          <w:szCs w:val="26"/>
        </w:rPr>
        <w:t>i</w:t>
      </w:r>
      <w:r w:rsidRPr="009553B7">
        <w:rPr>
          <w:rFonts w:eastAsia="Times New Roman" w:cs="Times New Roman"/>
          <w:b/>
          <w:bCs/>
          <w:color w:val="000000"/>
          <w:sz w:val="26"/>
          <w:szCs w:val="26"/>
          <w:lang w:val="vi-VN"/>
        </w:rPr>
        <w:t>phiếu Chính phủ, vốn công trái quốc gia, vốn ODA (gọi tắt là vốn ngân sách Trung ương) đối với dự án nhóm </w:t>
      </w:r>
      <w:r w:rsidRPr="009553B7">
        <w:rPr>
          <w:rFonts w:eastAsia="Times New Roman" w:cs="Times New Roman"/>
          <w:b/>
          <w:bCs/>
          <w:color w:val="000000"/>
          <w:sz w:val="26"/>
          <w:szCs w:val="26"/>
        </w:rPr>
        <w:t>C </w:t>
      </w:r>
      <w:r w:rsidRPr="009553B7">
        <w:rPr>
          <w:rFonts w:eastAsia="Times New Roman" w:cs="Times New Roman"/>
          <w:b/>
          <w:bCs/>
          <w:color w:val="000000"/>
          <w:sz w:val="26"/>
          <w:szCs w:val="26"/>
          <w:lang w:val="vi-VN"/>
        </w:rPr>
        <w:t>quy mô nhỏ</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1. Căn cứ thông báo của Trung ương về số vốn trung hạn hoặc hàng năm, Ủy ban nhân dân cấp tỉnh tổ chức thẩm định nguồn vốn và khả năng cân đối vốn ngân sách Trung ương đối với danh mục các dự án nhóm </w:t>
      </w:r>
      <w:r w:rsidRPr="009553B7">
        <w:rPr>
          <w:rFonts w:eastAsia="Times New Roman" w:cs="Times New Roman"/>
          <w:color w:val="000000"/>
          <w:sz w:val="26"/>
          <w:szCs w:val="26"/>
        </w:rPr>
        <w:t>C </w:t>
      </w:r>
      <w:r w:rsidRPr="009553B7">
        <w:rPr>
          <w:rFonts w:eastAsia="Times New Roman" w:cs="Times New Roman"/>
          <w:color w:val="000000"/>
          <w:sz w:val="26"/>
          <w:szCs w:val="26"/>
          <w:lang w:val="vi-VN"/>
        </w:rPr>
        <w:t>quy mô nhỏ, không thẩm định từng dự án riêng lẻ. Căn cứ báo cáo thẩm định nguồn vốn và khả năng cân đối vốn của Sở Kế hoạch và Đầu tư, Ủy ban nhân dân cấp tỉnh quyết định chủ trương đầu tư của toàn bộ danh mục dự án.</w:t>
      </w:r>
    </w:p>
    <w:p w:rsidR="009553B7" w:rsidRPr="009553B7" w:rsidRDefault="009553B7" w:rsidP="009553B7">
      <w:pPr>
        <w:shd w:val="clear" w:color="auto" w:fill="FFFFFF"/>
        <w:spacing w:after="0" w:line="234" w:lineRule="atLeast"/>
        <w:rPr>
          <w:rFonts w:eastAsia="Times New Roman" w:cs="Times New Roman"/>
          <w:color w:val="000000"/>
          <w:sz w:val="26"/>
          <w:szCs w:val="26"/>
        </w:rPr>
      </w:pPr>
      <w:r w:rsidRPr="009553B7">
        <w:rPr>
          <w:rFonts w:eastAsia="Times New Roman" w:cs="Times New Roman"/>
          <w:color w:val="000000"/>
          <w:sz w:val="26"/>
          <w:szCs w:val="26"/>
          <w:lang w:val="vi-VN"/>
        </w:rPr>
        <w:t>2. Cân đối mức vốn cho dự án khởi công mới phải đáp ứng các yêu cầu tại </w:t>
      </w:r>
      <w:bookmarkStart w:id="1" w:name="dc_1"/>
      <w:r w:rsidRPr="009553B7">
        <w:rPr>
          <w:rFonts w:eastAsia="Times New Roman" w:cs="Times New Roman"/>
          <w:color w:val="000000"/>
          <w:sz w:val="26"/>
          <w:szCs w:val="26"/>
          <w:lang w:val="vi-VN"/>
        </w:rPr>
        <w:t>Khoản 5, Điều 54, Luật Đầu tư công</w:t>
      </w:r>
      <w:bookmarkEnd w:id="1"/>
      <w:r w:rsidRPr="009553B7">
        <w:rPr>
          <w:rFonts w:eastAsia="Times New Roman" w:cs="Times New Roman"/>
          <w:color w:val="000000"/>
          <w:sz w:val="26"/>
          <w:szCs w:val="26"/>
          <w:lang w:val="vi-VN"/>
        </w:rPr>
        <w:t>.</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3. Ủy ban nhân dân cấp tỉnh gửi báo cáo tổng hợp kết quả thẩm định nguồn vốn và khả năng cân đối vốn ngân sách Trung ương các dự án khởi công mới của từng chương trình mục tiêu quốc gia (gọi tắt là báo cáo tổng hợp kết quả thẩm định) tới Bộ Kế hoạch và Đầu tư, Bộ Tài chính và Chủ chương trình mục tiêu quốc gia để theo dõi và giám sát. Thời gian báo cáo chậm nhất không quá 30 ngày sau khi Ủy ban nhân dân cấp tỉnh phân bổ vốn ngân sách Trung ương cho các dự án khởi công mới trong kế hoạch hàng năm. Nội dung báo cáo tổng hợp kết quả thẩm định gồm các nội dung sau:</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a) </w:t>
      </w:r>
      <w:r w:rsidRPr="009553B7">
        <w:rPr>
          <w:rFonts w:eastAsia="Times New Roman" w:cs="Times New Roman"/>
          <w:color w:val="000000"/>
          <w:sz w:val="26"/>
          <w:szCs w:val="26"/>
        </w:rPr>
        <w:t>V</w:t>
      </w:r>
      <w:r w:rsidRPr="009553B7">
        <w:rPr>
          <w:rFonts w:eastAsia="Times New Roman" w:cs="Times New Roman"/>
          <w:color w:val="000000"/>
          <w:sz w:val="26"/>
          <w:szCs w:val="26"/>
          <w:lang w:val="vi-VN"/>
        </w:rPr>
        <w:t>ề nguồn vốn: Sự phù h</w:t>
      </w:r>
      <w:r w:rsidRPr="009553B7">
        <w:rPr>
          <w:rFonts w:eastAsia="Times New Roman" w:cs="Times New Roman"/>
          <w:color w:val="000000"/>
          <w:sz w:val="26"/>
          <w:szCs w:val="26"/>
        </w:rPr>
        <w:t>ợ</w:t>
      </w:r>
      <w:r w:rsidRPr="009553B7">
        <w:rPr>
          <w:rFonts w:eastAsia="Times New Roman" w:cs="Times New Roman"/>
          <w:color w:val="000000"/>
          <w:sz w:val="26"/>
          <w:szCs w:val="26"/>
          <w:lang w:val="vi-VN"/>
        </w:rPr>
        <w:t>p của các dự án đối với nguồn vốn đầu tư, mục tiêu, đối tượng của chương trình;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b) </w:t>
      </w:r>
      <w:r w:rsidRPr="009553B7">
        <w:rPr>
          <w:rFonts w:eastAsia="Times New Roman" w:cs="Times New Roman"/>
          <w:color w:val="000000"/>
          <w:sz w:val="26"/>
          <w:szCs w:val="26"/>
        </w:rPr>
        <w:t>V</w:t>
      </w:r>
      <w:r w:rsidRPr="009553B7">
        <w:rPr>
          <w:rFonts w:eastAsia="Times New Roman" w:cs="Times New Roman"/>
          <w:color w:val="000000"/>
          <w:sz w:val="26"/>
          <w:szCs w:val="26"/>
          <w:lang w:val="vi-VN"/>
        </w:rPr>
        <w:t>ề cân đối vốn: Khả năng b</w:t>
      </w:r>
      <w:r w:rsidRPr="009553B7">
        <w:rPr>
          <w:rFonts w:eastAsia="Times New Roman" w:cs="Times New Roman"/>
          <w:color w:val="000000"/>
          <w:sz w:val="26"/>
          <w:szCs w:val="26"/>
        </w:rPr>
        <w:t>ố </w:t>
      </w:r>
      <w:r w:rsidRPr="009553B7">
        <w:rPr>
          <w:rFonts w:eastAsia="Times New Roman" w:cs="Times New Roman"/>
          <w:color w:val="000000"/>
          <w:sz w:val="26"/>
          <w:szCs w:val="26"/>
          <w:lang w:val="vi-VN"/>
        </w:rPr>
        <w:t>trí vốn cho các dự án trong tổng số vốn kế hoạch đầu tư trung hạn hoặc hàng năm của chương trình, sắp xếp thứ tự </w:t>
      </w:r>
      <w:r w:rsidRPr="009553B7">
        <w:rPr>
          <w:rFonts w:eastAsia="Times New Roman" w:cs="Times New Roman"/>
          <w:color w:val="000000"/>
          <w:sz w:val="26"/>
          <w:szCs w:val="26"/>
        </w:rPr>
        <w:t>ưu </w:t>
      </w:r>
      <w:r w:rsidRPr="009553B7">
        <w:rPr>
          <w:rFonts w:eastAsia="Times New Roman" w:cs="Times New Roman"/>
          <w:color w:val="000000"/>
          <w:sz w:val="26"/>
          <w:szCs w:val="26"/>
          <w:lang w:val="vi-VN"/>
        </w:rPr>
        <w:t>tiên theo quy định của pháp luật;</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c) Danh mục các dự án được thẩm định: Tên dự án, địa điểm, quy mô, tổng mức đầu tư (ngân sách Trung ương, ngân sách địa phương, dân góp, các nguồn khác ...), thời gian và hình thức thực hiện.</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Điều 4. Lập hồ sơ xây dựng công trình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1. Các dự án được áp dụng cơ chế đầu tư đặc thù lập hồ sơ xây dựng công trình đơn giản (gọi tắt là hồ sơ xây dựng công trình) thay cho báo cáo kinh tế - kỹ thuật đầu tư xây dựng.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2. Nội dung của hồ sơ xây dựng công trình: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a) Tên dự án, mục tiêu đầu tư, địa điểm xây dựng, chủ đầu tư, quy mô, tiêu chuẩn kỹ thuật theo thiết kế mẫu, thiết kế điển hình đã được cơ quan nhà nước có thẩm quyền ban hành, thời gian thực hiện;</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 xml:space="preserve">b) Tổng mức đầu tư, trong đó gồm kinh phí Nhà nước hỗ trợ (ngân sách Trung ương, ngân sách địa phương các cấp), đóng góp của nhân dân, huy động khác. Bảng kê các </w:t>
      </w:r>
      <w:r w:rsidRPr="009553B7">
        <w:rPr>
          <w:rFonts w:eastAsia="Times New Roman" w:cs="Times New Roman"/>
          <w:color w:val="000000"/>
          <w:sz w:val="26"/>
          <w:szCs w:val="26"/>
          <w:lang w:val="vi-VN"/>
        </w:rPr>
        <w:lastRenderedPageBreak/>
        <w:t>chi phí, trong đó, ưu tiên sử dụng vật liệu tại chỗ và đơn giá lập hồ sơ xây dựng công trình được phép áp dụng theo giá thị trường;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c) Bản vẽ thi công (nếu có) theo thiết k</w:t>
      </w:r>
      <w:r w:rsidRPr="009553B7">
        <w:rPr>
          <w:rFonts w:eastAsia="Times New Roman" w:cs="Times New Roman"/>
          <w:color w:val="000000"/>
          <w:sz w:val="26"/>
          <w:szCs w:val="26"/>
        </w:rPr>
        <w:t>ế </w:t>
      </w:r>
      <w:r w:rsidRPr="009553B7">
        <w:rPr>
          <w:rFonts w:eastAsia="Times New Roman" w:cs="Times New Roman"/>
          <w:color w:val="000000"/>
          <w:sz w:val="26"/>
          <w:szCs w:val="26"/>
          <w:lang w:val="vi-VN"/>
        </w:rPr>
        <w:t>mẫu, thiết kế điển hình;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d) Khả năng tự thực hiện của nhân dân, cộng đồng hưởng lợi.</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3. Ban quản lý thực hiện Chương trình mục tiêu quốc gia (gọi tắt là Ban quản lý) xã có trách nhiệm lập hồ sơ xây dựng công trình gửi Ủy ban nhân dân xã thẩm định và phê duyệt. Trường hợp Ủy ban nhân dân xã giao cho thôn thực hiện công trình, Ban quản lý cấp thôn (hoặc các tổ chức tương đương được Ủy ban nhân dân xã công nhận) có trách nhiệm lập hồ sơ xây dựng công trình gửi Ủy ban nhân dân xã thẩm định và phê duyệt.</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Điều 5. Thẩm định hồ sơ xây dựng công trình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1. Hồ sơ thẩm định gồm: Hồ sơ xây dựng công trình với nội dung quy định tại Khoản 2, Điều 4, Nghị định này; biên bản các cuộc họp của cộng đồng </w:t>
      </w:r>
      <w:r w:rsidRPr="009553B7">
        <w:rPr>
          <w:rFonts w:eastAsia="Times New Roman" w:cs="Times New Roman"/>
          <w:color w:val="000000"/>
          <w:sz w:val="26"/>
          <w:szCs w:val="26"/>
        </w:rPr>
        <w:t>v</w:t>
      </w:r>
      <w:r w:rsidRPr="009553B7">
        <w:rPr>
          <w:rFonts w:eastAsia="Times New Roman" w:cs="Times New Roman"/>
          <w:color w:val="000000"/>
          <w:sz w:val="26"/>
          <w:szCs w:val="26"/>
          <w:lang w:val="vi-VN"/>
        </w:rPr>
        <w:t>à các văn bản pháp lý liên quan đến xây dựng công trình (</w:t>
      </w:r>
      <w:r w:rsidRPr="009553B7">
        <w:rPr>
          <w:rFonts w:eastAsia="Times New Roman" w:cs="Times New Roman"/>
          <w:color w:val="000000"/>
          <w:sz w:val="26"/>
          <w:szCs w:val="26"/>
        </w:rPr>
        <w:t>n</w:t>
      </w:r>
      <w:r w:rsidRPr="009553B7">
        <w:rPr>
          <w:rFonts w:eastAsia="Times New Roman" w:cs="Times New Roman"/>
          <w:color w:val="000000"/>
          <w:sz w:val="26"/>
          <w:szCs w:val="26"/>
          <w:lang w:val="vi-VN"/>
        </w:rPr>
        <w:t>ếu có).</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2. Cơ quan thẩm định: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a) Ủy ban nhân dân xã có trách nhiệm thẩm định hồ sơ xây dựng công trình. Chủ tịch Ủy ban nhân dân xã thành lập tổ thẩm định, gồm: Lãnh đạo Ủy ban nhân dân xã làm Tổ trưởng, đại diện ban giám sát đầu tư của cộng đồng xã, tài chính - kế toán xã, chuyên gia hoặc những người có trình độ chuyên môn do cộng đồng bình chọn;</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b) Trường hợp Ủy ban nhân dân xã không đủ năng lực thì Ủy ban nhân dân cấp huyện giao cơ quan chuyên môn của huyện thẩm định.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3. Nội dung thẩm định: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a) Đánh giá sự phù hợp của dự án với quy hoạch xây dựng, quy hoạch sử dụng đất của địa phương, các quy hoạch xây dựng và đề án xây dựng nông thôn mới cấp xã;</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b) Đánh giá sự phù hợp của thiết kế mẫu, thiết kế điển hình với điều kiện thực tế của mặt bằng thi công công trình;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c) Tính khả thi về kỹ thuật, khả năng tự thực hiện của nhân dân và cộng đồng được giao thi công;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d) Chủ trương đầu tư và khả năng huy động vốn (Nhà nước, đóng góp của nhân dân, các nguồn lực khác) theo quyết định phê duyệt chủ trương đầu tư và báo cáo thẩm định nguồn vốn và mức vốn ngân sách Nhà nước (đối với dự án được đầu tư từ phần vốn ngân sách Nhà nước không thuộc ngân sách cấp xã trực tiếp đầu tư);</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đ) Tính hợp lý của các chi phí so với mặt bằng giá của địa phương (giá thị trường), với các dự án tương tự khác đã và đang thực hiện (nếu có).</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4. Thời gian thẩm định và báo cáo kết quả thẩm định: Cơ quan th</w:t>
      </w:r>
      <w:r w:rsidRPr="009553B7">
        <w:rPr>
          <w:rFonts w:eastAsia="Times New Roman" w:cs="Times New Roman"/>
          <w:color w:val="000000"/>
          <w:sz w:val="26"/>
          <w:szCs w:val="26"/>
        </w:rPr>
        <w:t>ẩ</w:t>
      </w:r>
      <w:r w:rsidRPr="009553B7">
        <w:rPr>
          <w:rFonts w:eastAsia="Times New Roman" w:cs="Times New Roman"/>
          <w:color w:val="000000"/>
          <w:sz w:val="26"/>
          <w:szCs w:val="26"/>
          <w:lang w:val="vi-VN"/>
        </w:rPr>
        <w:t>m định có báo cáo kết quả thẩm định bằng văn bản tới Ủy ban nhân dân xã; thời gi</w:t>
      </w:r>
      <w:r w:rsidRPr="009553B7">
        <w:rPr>
          <w:rFonts w:eastAsia="Times New Roman" w:cs="Times New Roman"/>
          <w:color w:val="000000"/>
          <w:sz w:val="26"/>
          <w:szCs w:val="26"/>
        </w:rPr>
        <w:t>a</w:t>
      </w:r>
      <w:r w:rsidRPr="009553B7">
        <w:rPr>
          <w:rFonts w:eastAsia="Times New Roman" w:cs="Times New Roman"/>
          <w:color w:val="000000"/>
          <w:sz w:val="26"/>
          <w:szCs w:val="26"/>
          <w:lang w:val="vi-VN"/>
        </w:rPr>
        <w:t>n không quá 10 ngày làm việc kể từ ngày nhận đủ hồ sơ hợp lệ.</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Điều 6. Phê duyệt hồ sơ xây dựng công trình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Căn cứ ý kiến thẩm định, Ủy ban nhân dân xã chỉ đạo hoàn thiện và phê duyệt hồ sơ xây dựng công trình.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lastRenderedPageBreak/>
        <w:t>Điều kiện về thời hạn phê duyệt hồ sơ xây dựng công trình đối với các dự án khởi công mới được bố trí vốn hàng năm: Trước thời điểm giao kế hoạch vốn chi tiết cho dự án.</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Điều 7. Lựa chọn nhà thầu theo hình th</w:t>
      </w:r>
      <w:r w:rsidRPr="009553B7">
        <w:rPr>
          <w:rFonts w:eastAsia="Times New Roman" w:cs="Times New Roman"/>
          <w:b/>
          <w:bCs/>
          <w:color w:val="000000"/>
          <w:sz w:val="26"/>
          <w:szCs w:val="26"/>
        </w:rPr>
        <w:t>ứ</w:t>
      </w:r>
      <w:r w:rsidRPr="009553B7">
        <w:rPr>
          <w:rFonts w:eastAsia="Times New Roman" w:cs="Times New Roman"/>
          <w:b/>
          <w:bCs/>
          <w:color w:val="000000"/>
          <w:sz w:val="26"/>
          <w:szCs w:val="26"/>
          <w:lang w:val="vi-VN"/>
        </w:rPr>
        <w:t>c tham gia thực hi</w:t>
      </w:r>
      <w:r w:rsidRPr="009553B7">
        <w:rPr>
          <w:rFonts w:eastAsia="Times New Roman" w:cs="Times New Roman"/>
          <w:b/>
          <w:bCs/>
          <w:color w:val="000000"/>
          <w:sz w:val="26"/>
          <w:szCs w:val="26"/>
        </w:rPr>
        <w:t>ệ</w:t>
      </w:r>
      <w:r w:rsidRPr="009553B7">
        <w:rPr>
          <w:rFonts w:eastAsia="Times New Roman" w:cs="Times New Roman"/>
          <w:b/>
          <w:bCs/>
          <w:color w:val="000000"/>
          <w:sz w:val="26"/>
          <w:szCs w:val="26"/>
          <w:lang w:val="vi-VN"/>
        </w:rPr>
        <w:t>n của cộng đồng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1. Hình thức lựa chọn nhà thầu đối với gói thầu thực hiện b</w:t>
      </w:r>
      <w:r w:rsidRPr="009553B7">
        <w:rPr>
          <w:rFonts w:eastAsia="Times New Roman" w:cs="Times New Roman"/>
          <w:color w:val="000000"/>
          <w:sz w:val="26"/>
          <w:szCs w:val="26"/>
        </w:rPr>
        <w:t>ở</w:t>
      </w:r>
      <w:r w:rsidRPr="009553B7">
        <w:rPr>
          <w:rFonts w:eastAsia="Times New Roman" w:cs="Times New Roman"/>
          <w:color w:val="000000"/>
          <w:sz w:val="26"/>
          <w:szCs w:val="26"/>
          <w:lang w:val="vi-VN"/>
        </w:rPr>
        <w:t>i cộng đồng được phê duyệt trong kế hoạch lựa chọn nhà thầu là: tham gia thực hiện của cộng đồng.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2. Tư cách hợp lệ của cộng đồng dân cư, tổ chức đoàn thể, tổ, nhóm thợ tại địa phương thực hiện gói thầu:</w:t>
      </w:r>
    </w:p>
    <w:p w:rsidR="009553B7" w:rsidRPr="009553B7" w:rsidRDefault="009553B7" w:rsidP="009553B7">
      <w:pPr>
        <w:shd w:val="clear" w:color="auto" w:fill="FFFFFF"/>
        <w:spacing w:after="0" w:line="234" w:lineRule="atLeast"/>
        <w:rPr>
          <w:rFonts w:eastAsia="Times New Roman" w:cs="Times New Roman"/>
          <w:color w:val="000000"/>
          <w:sz w:val="26"/>
          <w:szCs w:val="26"/>
        </w:rPr>
      </w:pPr>
      <w:r w:rsidRPr="009553B7">
        <w:rPr>
          <w:rFonts w:eastAsia="Times New Roman" w:cs="Times New Roman"/>
          <w:color w:val="000000"/>
          <w:sz w:val="26"/>
          <w:szCs w:val="26"/>
          <w:lang w:val="vi-VN"/>
        </w:rPr>
        <w:t>a) Cộng đồng dân cư, tổ chức đoàn thể, tổ, nhóm thợ tại địa phương được coi là có tư cách hợp lệ để tham gia thực hiện các gói thầu quy định tại </w:t>
      </w:r>
      <w:bookmarkStart w:id="2" w:name="dc_2"/>
      <w:r w:rsidRPr="009553B7">
        <w:rPr>
          <w:rFonts w:eastAsia="Times New Roman" w:cs="Times New Roman"/>
          <w:color w:val="000000"/>
          <w:sz w:val="26"/>
          <w:szCs w:val="26"/>
          <w:lang w:val="vi-VN"/>
        </w:rPr>
        <w:t>Điều 27 của Luật Đấu thầu</w:t>
      </w:r>
      <w:bookmarkEnd w:id="2"/>
      <w:r w:rsidRPr="009553B7">
        <w:rPr>
          <w:rFonts w:eastAsia="Times New Roman" w:cs="Times New Roman"/>
          <w:color w:val="000000"/>
          <w:sz w:val="26"/>
          <w:szCs w:val="26"/>
          <w:lang w:val="vi-VN"/>
        </w:rPr>
        <w:t> khi người dân thuộc cộng đồng dân cư hoặc tổ, nhóm thợ, tổ chức đoàn thể sinh sống, cư trú trên địa bàn triển khai gói thầu và được hưởng lợi từ gói thầu;</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b) Người đại diện của cộng đồng dân cư, tổ chức đoàn thể, tổ, nhóm thợ phải có năng lực hành vi dân sự đầy đủ theo quy định pháp luật, không thuộc đối tượng đang bị truy cứu </w:t>
      </w:r>
      <w:r w:rsidRPr="009553B7">
        <w:rPr>
          <w:rFonts w:eastAsia="Times New Roman" w:cs="Times New Roman"/>
          <w:color w:val="000000"/>
          <w:sz w:val="26"/>
          <w:szCs w:val="26"/>
        </w:rPr>
        <w:t>tr</w:t>
      </w:r>
      <w:r w:rsidRPr="009553B7">
        <w:rPr>
          <w:rFonts w:eastAsia="Times New Roman" w:cs="Times New Roman"/>
          <w:color w:val="000000"/>
          <w:sz w:val="26"/>
          <w:szCs w:val="26"/>
          <w:lang w:val="vi-VN"/>
        </w:rPr>
        <w:t>ách nhiệm hình sự, được cộng đồng dân cư, tổ chức đoàn thể, tổ, nhóm thợ lựa chọn để thay mặt cộng đồng dân cư, tổ chức đoàn thể, tổ, nhóm thợ ký kết hợp đồng.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3. Quy trình lựa chọn nhà thầu là cộng đồng dân cư, tổ chức đoàn thể, tổ, nhóm thợ:</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a) Ban quản lý xã dự thảo hợp đồng trong đó bao gồm các yêu cầu về phạm vi, nội dung công việc cần thực hiện, chất lượng, tiến độ công việc cần đạt được, giá hợp đồng, quyền và nghĩa vụ của các bên;</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b) Ban quản lý xã niêm yết thông báo công khai (tối thiểu 3 ngày làm việc) về việc mời tham gia thực hiện gói thầu tại trụ sở Ủy ban nhân dân xã và thông báo trên các phương tiện truyền thông cấp xã, các nơi sinh hoạt cộng đồng để các cộng đồng dân cư, tổ chức đoàn thể và tổ, nhóm thợ trên địa bàn biết. Thông báo c</w:t>
      </w:r>
      <w:r w:rsidRPr="009553B7">
        <w:rPr>
          <w:rFonts w:eastAsia="Times New Roman" w:cs="Times New Roman"/>
          <w:color w:val="000000"/>
          <w:sz w:val="26"/>
          <w:szCs w:val="26"/>
        </w:rPr>
        <w:t>ầ</w:t>
      </w:r>
      <w:r w:rsidRPr="009553B7">
        <w:rPr>
          <w:rFonts w:eastAsia="Times New Roman" w:cs="Times New Roman"/>
          <w:color w:val="000000"/>
          <w:sz w:val="26"/>
          <w:szCs w:val="26"/>
          <w:lang w:val="vi-VN"/>
        </w:rPr>
        <w:t>n ghi rõ thời gian họp bàn về phương án thực hiện gói thầu;</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c) Cộng đồng dân cư, tổ chức đoàn thể, t</w:t>
      </w:r>
      <w:r w:rsidRPr="009553B7">
        <w:rPr>
          <w:rFonts w:eastAsia="Times New Roman" w:cs="Times New Roman"/>
          <w:color w:val="000000"/>
          <w:sz w:val="26"/>
          <w:szCs w:val="26"/>
        </w:rPr>
        <w:t>ổ, </w:t>
      </w:r>
      <w:r w:rsidRPr="009553B7">
        <w:rPr>
          <w:rFonts w:eastAsia="Times New Roman" w:cs="Times New Roman"/>
          <w:color w:val="000000"/>
          <w:sz w:val="26"/>
          <w:szCs w:val="26"/>
          <w:lang w:val="vi-VN"/>
        </w:rPr>
        <w:t>nhóm thợ q</w:t>
      </w:r>
      <w:r w:rsidRPr="009553B7">
        <w:rPr>
          <w:rFonts w:eastAsia="Times New Roman" w:cs="Times New Roman"/>
          <w:color w:val="000000"/>
          <w:sz w:val="26"/>
          <w:szCs w:val="26"/>
        </w:rPr>
        <w:t>u</w:t>
      </w:r>
      <w:r w:rsidRPr="009553B7">
        <w:rPr>
          <w:rFonts w:eastAsia="Times New Roman" w:cs="Times New Roman"/>
          <w:color w:val="000000"/>
          <w:sz w:val="26"/>
          <w:szCs w:val="26"/>
          <w:lang w:val="vi-VN"/>
        </w:rPr>
        <w:t>an tâm </w:t>
      </w:r>
      <w:r w:rsidRPr="009553B7">
        <w:rPr>
          <w:rFonts w:eastAsia="Times New Roman" w:cs="Times New Roman"/>
          <w:color w:val="000000"/>
          <w:sz w:val="26"/>
          <w:szCs w:val="26"/>
        </w:rPr>
        <w:t>n</w:t>
      </w:r>
      <w:r w:rsidRPr="009553B7">
        <w:rPr>
          <w:rFonts w:eastAsia="Times New Roman" w:cs="Times New Roman"/>
          <w:color w:val="000000"/>
          <w:sz w:val="26"/>
          <w:szCs w:val="26"/>
          <w:lang w:val="vi-VN"/>
        </w:rPr>
        <w:t>hận dự thảo hợp đồng để nghiên cứu </w:t>
      </w:r>
      <w:r w:rsidRPr="009553B7">
        <w:rPr>
          <w:rFonts w:eastAsia="Times New Roman" w:cs="Times New Roman"/>
          <w:color w:val="000000"/>
          <w:sz w:val="26"/>
          <w:szCs w:val="26"/>
        </w:rPr>
        <w:t>và </w:t>
      </w:r>
      <w:r w:rsidRPr="009553B7">
        <w:rPr>
          <w:rFonts w:eastAsia="Times New Roman" w:cs="Times New Roman"/>
          <w:color w:val="000000"/>
          <w:sz w:val="26"/>
          <w:szCs w:val="26"/>
          <w:lang w:val="vi-VN"/>
        </w:rPr>
        <w:t>chuẩ</w:t>
      </w:r>
      <w:r w:rsidRPr="009553B7">
        <w:rPr>
          <w:rFonts w:eastAsia="Times New Roman" w:cs="Times New Roman"/>
          <w:color w:val="000000"/>
          <w:sz w:val="26"/>
          <w:szCs w:val="26"/>
        </w:rPr>
        <w:t>n </w:t>
      </w:r>
      <w:r w:rsidRPr="009553B7">
        <w:rPr>
          <w:rFonts w:eastAsia="Times New Roman" w:cs="Times New Roman"/>
          <w:color w:val="000000"/>
          <w:sz w:val="26"/>
          <w:szCs w:val="26"/>
          <w:lang w:val="vi-VN"/>
        </w:rPr>
        <w:t>bị đơn đăng ký thự</w:t>
      </w:r>
      <w:r w:rsidRPr="009553B7">
        <w:rPr>
          <w:rFonts w:eastAsia="Times New Roman" w:cs="Times New Roman"/>
          <w:color w:val="000000"/>
          <w:sz w:val="26"/>
          <w:szCs w:val="26"/>
        </w:rPr>
        <w:t>c </w:t>
      </w:r>
      <w:r w:rsidRPr="009553B7">
        <w:rPr>
          <w:rFonts w:eastAsia="Times New Roman" w:cs="Times New Roman"/>
          <w:color w:val="000000"/>
          <w:sz w:val="26"/>
          <w:szCs w:val="26"/>
          <w:lang w:val="vi-VN"/>
        </w:rPr>
        <w:t>hiệ</w:t>
      </w:r>
      <w:r w:rsidRPr="009553B7">
        <w:rPr>
          <w:rFonts w:eastAsia="Times New Roman" w:cs="Times New Roman"/>
          <w:color w:val="000000"/>
          <w:sz w:val="26"/>
          <w:szCs w:val="26"/>
        </w:rPr>
        <w:t>n</w:t>
      </w:r>
      <w:r w:rsidRPr="009553B7">
        <w:rPr>
          <w:rFonts w:eastAsia="Times New Roman" w:cs="Times New Roman"/>
          <w:color w:val="000000"/>
          <w:sz w:val="26"/>
          <w:szCs w:val="26"/>
          <w:lang w:val="vi-VN"/>
        </w:rPr>
        <w:t> g</w:t>
      </w:r>
      <w:r w:rsidRPr="009553B7">
        <w:rPr>
          <w:rFonts w:eastAsia="Times New Roman" w:cs="Times New Roman"/>
          <w:color w:val="000000"/>
          <w:sz w:val="26"/>
          <w:szCs w:val="26"/>
        </w:rPr>
        <w:t>ó</w:t>
      </w:r>
      <w:r w:rsidRPr="009553B7">
        <w:rPr>
          <w:rFonts w:eastAsia="Times New Roman" w:cs="Times New Roman"/>
          <w:color w:val="000000"/>
          <w:sz w:val="26"/>
          <w:szCs w:val="26"/>
          <w:lang w:val="vi-VN"/>
        </w:rPr>
        <w:t>i thầu hoặc dự án gồm: Họ tên, độ tuổi, năng lực và kinh nghiệm phù hợp với tính chất gói thầu của các thành viên tham gia thực hiện gói thầu; gi</w:t>
      </w:r>
      <w:r w:rsidRPr="009553B7">
        <w:rPr>
          <w:rFonts w:eastAsia="Times New Roman" w:cs="Times New Roman"/>
          <w:color w:val="000000"/>
          <w:sz w:val="26"/>
          <w:szCs w:val="26"/>
        </w:rPr>
        <w:t>á </w:t>
      </w:r>
      <w:r w:rsidRPr="009553B7">
        <w:rPr>
          <w:rFonts w:eastAsia="Times New Roman" w:cs="Times New Roman"/>
          <w:color w:val="000000"/>
          <w:sz w:val="26"/>
          <w:szCs w:val="26"/>
          <w:lang w:val="vi-VN"/>
        </w:rPr>
        <w:t>nhận thầu và tiến độ thực hiện;</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d) Ban quản lý xã xem xét, đánh giá lựa chọn cộng đồng dân cư hoặc tổ chức đoàn thể tốt nhất và mời đại diện vào đàm phán và ký kết hợp đồng. Chỉ giao tổ, nhóm thợ địa phương thực hiện khi cộng đồng dân cư, tổ chức đoàn thể không có đơn đăng ký thực hiện gói thầu, dự án hoặc không đáp ứng yêu c</w:t>
      </w:r>
      <w:r w:rsidRPr="009553B7">
        <w:rPr>
          <w:rFonts w:eastAsia="Times New Roman" w:cs="Times New Roman"/>
          <w:color w:val="000000"/>
          <w:sz w:val="26"/>
          <w:szCs w:val="26"/>
        </w:rPr>
        <w:t>ầ</w:t>
      </w:r>
      <w:r w:rsidRPr="009553B7">
        <w:rPr>
          <w:rFonts w:eastAsia="Times New Roman" w:cs="Times New Roman"/>
          <w:color w:val="000000"/>
          <w:sz w:val="26"/>
          <w:szCs w:val="26"/>
          <w:lang w:val="vi-VN"/>
        </w:rPr>
        <w:t>u;</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đ) Thời gian tối đa từ khi thông báo công khai về việc mời tham gia thực hiện gói thầu đến khi ký kết hợp đồng là 30 ngày.</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Điều 8. Tổ ch</w:t>
      </w:r>
      <w:r w:rsidRPr="009553B7">
        <w:rPr>
          <w:rFonts w:eastAsia="Times New Roman" w:cs="Times New Roman"/>
          <w:b/>
          <w:bCs/>
          <w:color w:val="000000"/>
          <w:sz w:val="26"/>
          <w:szCs w:val="26"/>
        </w:rPr>
        <w:t>ứ</w:t>
      </w:r>
      <w:r w:rsidRPr="009553B7">
        <w:rPr>
          <w:rFonts w:eastAsia="Times New Roman" w:cs="Times New Roman"/>
          <w:b/>
          <w:bCs/>
          <w:color w:val="000000"/>
          <w:sz w:val="26"/>
          <w:szCs w:val="26"/>
          <w:lang w:val="vi-VN"/>
        </w:rPr>
        <w:t>c, giám sát thi công và nghiệm thu công trình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1. Căn cứ hồ sơ xây dựng công trình được duyệt, kết quả lựa chọn đơn vị thi công và kế hoạch giao vốn chi tiết cho dự án, ban quản lý xã tiến hành ký kết hợp đồng với đại diện của cộng đồng, tổ chức được giao để tổ chức thi công.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2. Ủy ban nhân dân cấp huyện (đối với công trình do </w:t>
      </w:r>
      <w:r w:rsidRPr="009553B7">
        <w:rPr>
          <w:rFonts w:eastAsia="Times New Roman" w:cs="Times New Roman"/>
          <w:color w:val="000000"/>
          <w:sz w:val="26"/>
          <w:szCs w:val="26"/>
        </w:rPr>
        <w:t>Ủ</w:t>
      </w:r>
      <w:r w:rsidRPr="009553B7">
        <w:rPr>
          <w:rFonts w:eastAsia="Times New Roman" w:cs="Times New Roman"/>
          <w:color w:val="000000"/>
          <w:sz w:val="26"/>
          <w:szCs w:val="26"/>
          <w:lang w:val="vi-VN"/>
        </w:rPr>
        <w:t>y ban nhân dân xã thực hiện) và xã (đối với công trình do thôn thực hiện) có trách nhiệm cử cán bộ chuyên môn hỗ trợ thi công; Ban quản lý xã, Ban giám sát đầu tư của cộng đồng xã có trách nhiệm giám sát trong quá trình thi công công trình.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lastRenderedPageBreak/>
        <w:t>3. Ban quản lý xã tổ chức nghiệm thu công trình, thành phần gồm: đại diện Ủy ban nhân dân xã, Ban quản lý xã; Ban giám sát đầu tư của cộng đồng xã; đại diện cộng đồng dân cư, tổ chức đoàn thể, tổ, nhóm thợ thi công; các thành phần có liên quan khác do Ủy ban nhân dân xã quyết định.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Điều 9. Chi phí hỗ trợ chuẩn bị và quản lý thực hiện dự án</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Nội dung và định mức hỗ trợ do Ủy ban nhân dân cấp tỉnh trình Hội đồng nhân dân cấp tỉnh ban hành theo các quy định hiện hành và điều kiện cụ thể của địa phương nhưng không cao hơn các định mức chi phí theo cơ chế đầu tư thông thường.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Điều 10. Tổ ch</w:t>
      </w:r>
      <w:r w:rsidRPr="009553B7">
        <w:rPr>
          <w:rFonts w:eastAsia="Times New Roman" w:cs="Times New Roman"/>
          <w:b/>
          <w:bCs/>
          <w:color w:val="000000"/>
          <w:sz w:val="26"/>
          <w:szCs w:val="26"/>
        </w:rPr>
        <w:t>ứ</w:t>
      </w:r>
      <w:r w:rsidRPr="009553B7">
        <w:rPr>
          <w:rFonts w:eastAsia="Times New Roman" w:cs="Times New Roman"/>
          <w:b/>
          <w:bCs/>
          <w:color w:val="000000"/>
          <w:sz w:val="26"/>
          <w:szCs w:val="26"/>
          <w:lang w:val="vi-VN"/>
        </w:rPr>
        <w:t>c thực hiện</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1. </w:t>
      </w:r>
      <w:r w:rsidRPr="009553B7">
        <w:rPr>
          <w:rFonts w:eastAsia="Times New Roman" w:cs="Times New Roman"/>
          <w:color w:val="000000"/>
          <w:sz w:val="26"/>
          <w:szCs w:val="26"/>
        </w:rPr>
        <w:t>Ủ</w:t>
      </w:r>
      <w:r w:rsidRPr="009553B7">
        <w:rPr>
          <w:rFonts w:eastAsia="Times New Roman" w:cs="Times New Roman"/>
          <w:color w:val="000000"/>
          <w:sz w:val="26"/>
          <w:szCs w:val="26"/>
          <w:lang w:val="vi-VN"/>
        </w:rPr>
        <w:t>y ban nhân dân các tỉnh, thành phố trực thuộc Trung ương: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a) Ban hà</w:t>
      </w:r>
      <w:r w:rsidRPr="009553B7">
        <w:rPr>
          <w:rFonts w:eastAsia="Times New Roman" w:cs="Times New Roman"/>
          <w:color w:val="000000"/>
          <w:sz w:val="26"/>
          <w:szCs w:val="26"/>
        </w:rPr>
        <w:t>n</w:t>
      </w:r>
      <w:r w:rsidRPr="009553B7">
        <w:rPr>
          <w:rFonts w:eastAsia="Times New Roman" w:cs="Times New Roman"/>
          <w:color w:val="000000"/>
          <w:sz w:val="26"/>
          <w:szCs w:val="26"/>
          <w:lang w:val="vi-VN"/>
        </w:rPr>
        <w:t>h thiết kế mẫu, thiết kế điển h</w:t>
      </w:r>
      <w:r w:rsidRPr="009553B7">
        <w:rPr>
          <w:rFonts w:eastAsia="Times New Roman" w:cs="Times New Roman"/>
          <w:color w:val="000000"/>
          <w:sz w:val="26"/>
          <w:szCs w:val="26"/>
        </w:rPr>
        <w:t>ì</w:t>
      </w:r>
      <w:r w:rsidRPr="009553B7">
        <w:rPr>
          <w:rFonts w:eastAsia="Times New Roman" w:cs="Times New Roman"/>
          <w:color w:val="000000"/>
          <w:sz w:val="26"/>
          <w:szCs w:val="26"/>
          <w:lang w:val="vi-VN"/>
        </w:rPr>
        <w:t>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b) Ban hành danh mục loại dự án được áp dụng cơ chế đặc thù;</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c) Tổ chức thẩm định nguồn vốn và khả năng cân đối vốn ngân sách Trung ương theo quy định tại Điều 3 Nghị định này;</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d) Hướng dẫn thực hiện cơ chế phù hợp với đặc điểm, tình hình cụ thể của địa phương.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2. Bộ Tài chính hướng dẫn thực hiện cơ chế thanh quyết toán đối với các dự án áp dụng cơ chế này theo hướng đặc thù rút gọn.</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Đối v</w:t>
      </w:r>
      <w:r w:rsidRPr="009553B7">
        <w:rPr>
          <w:rFonts w:eastAsia="Times New Roman" w:cs="Times New Roman"/>
          <w:color w:val="000000"/>
          <w:sz w:val="26"/>
          <w:szCs w:val="26"/>
        </w:rPr>
        <w:t>ớ</w:t>
      </w:r>
      <w:r w:rsidRPr="009553B7">
        <w:rPr>
          <w:rFonts w:eastAsia="Times New Roman" w:cs="Times New Roman"/>
          <w:color w:val="000000"/>
          <w:sz w:val="26"/>
          <w:szCs w:val="26"/>
          <w:lang w:val="vi-VN"/>
        </w:rPr>
        <w:t>i các dự án thực hiện theo hình thức Ngân sách nhà nước hỗ trợ vật liệu xây dựng, Ủy ban nhân dân cấp tỉnh quy định cụ thể việc quản lý, thanh quyết toán phần vốn ngân sách Nhà nước hỗ trợ cho phù hợp với điều kiện thực tế của địa phương.</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3. Bộ Kế hoạch và Đầu tư chủ trì, phối hợp với các cơ quan liên quan theo dõi, kiểm tra, sơ kết và tổng kết việc thực hiện Nghị định này; báo cáo Chính phủ xem xét sửa đổi, bổ sung Nghị định nếu cần.</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Chương III</w:t>
      </w:r>
    </w:p>
    <w:p w:rsidR="009553B7" w:rsidRPr="009553B7" w:rsidRDefault="009553B7" w:rsidP="009553B7">
      <w:pPr>
        <w:shd w:val="clear" w:color="auto" w:fill="FFFFFF"/>
        <w:spacing w:before="120" w:after="120" w:line="234" w:lineRule="atLeast"/>
        <w:jc w:val="center"/>
        <w:rPr>
          <w:rFonts w:eastAsia="Times New Roman" w:cs="Times New Roman"/>
          <w:color w:val="000000"/>
          <w:sz w:val="26"/>
          <w:szCs w:val="26"/>
        </w:rPr>
      </w:pPr>
      <w:r w:rsidRPr="009553B7">
        <w:rPr>
          <w:rFonts w:eastAsia="Times New Roman" w:cs="Times New Roman"/>
          <w:b/>
          <w:bCs/>
          <w:color w:val="000000"/>
          <w:sz w:val="26"/>
          <w:szCs w:val="26"/>
          <w:lang w:val="vi-VN"/>
        </w:rPr>
        <w:t>HIỆU LỰC THI HÀNH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Điều 11. Hiệu lực thi hành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1. Nghị định này có hiệu lực thi hành từ ngày ký ban hành.</w:t>
      </w:r>
    </w:p>
    <w:p w:rsidR="009553B7" w:rsidRPr="009553B7" w:rsidRDefault="009553B7" w:rsidP="009553B7">
      <w:pPr>
        <w:shd w:val="clear" w:color="auto" w:fill="FFFFFF"/>
        <w:spacing w:after="0" w:line="234" w:lineRule="atLeast"/>
        <w:rPr>
          <w:rFonts w:eastAsia="Times New Roman" w:cs="Times New Roman"/>
          <w:color w:val="000000"/>
          <w:sz w:val="26"/>
          <w:szCs w:val="26"/>
        </w:rPr>
      </w:pPr>
      <w:r w:rsidRPr="009553B7">
        <w:rPr>
          <w:rFonts w:eastAsia="Times New Roman" w:cs="Times New Roman"/>
          <w:color w:val="000000"/>
          <w:sz w:val="26"/>
          <w:szCs w:val="26"/>
          <w:lang w:val="vi-VN"/>
        </w:rPr>
        <w:t>2. Bãi bỏ Quyết định số </w:t>
      </w:r>
      <w:hyperlink r:id="rId4" w:tgtFrame="_blank" w:tooltip="Quyết định 498/QĐ-TTg" w:history="1">
        <w:r w:rsidRPr="009553B7">
          <w:rPr>
            <w:rFonts w:eastAsia="Times New Roman" w:cs="Times New Roman"/>
            <w:color w:val="0E70C3"/>
            <w:sz w:val="26"/>
            <w:szCs w:val="26"/>
            <w:lang w:val="vi-VN"/>
          </w:rPr>
          <w:t>498/QĐ-TTg</w:t>
        </w:r>
      </w:hyperlink>
      <w:r w:rsidRPr="009553B7">
        <w:rPr>
          <w:rFonts w:eastAsia="Times New Roman" w:cs="Times New Roman"/>
          <w:color w:val="000000"/>
          <w:sz w:val="26"/>
          <w:szCs w:val="26"/>
          <w:lang w:val="vi-VN"/>
        </w:rPr>
        <w:t> ngày 21 tháng 3 năm 2013 của Thủ tướng Chính phủ phê duyệt bổ sung cơ chế đầu tư Chương trình mục tiêu quốc gia về xây dựng nông thôn mới giai đoạn 2010 - 2020.</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3. Đối với các nội dung khác liên quan đến quản lý đầu tư xây dựng không được quy định trong Nghị định này thì thực hiện theo các quy định của pháp luật hiện hành.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b/>
          <w:bCs/>
          <w:color w:val="000000"/>
          <w:sz w:val="26"/>
          <w:szCs w:val="26"/>
          <w:lang w:val="vi-VN"/>
        </w:rPr>
        <w:t>Điều 12. Trách nhiệm thi hành</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lang w:val="vi-VN"/>
        </w:rPr>
        <w:t>Các Bộ trưởng, Thủ trưởng cơ quan ngang Bộ, Thủ trưởng các cơ quan thuộc Chính phủ, Chủ tịch Ủy ban nhân dân các tỉnh, thành phố trực thuộc Trung ương và các tổ chức, cá nhân có liên quan chịu trách nhiệm thi hành Nghị định này.</w:t>
      </w:r>
    </w:p>
    <w:p w:rsidR="009553B7" w:rsidRPr="009553B7" w:rsidRDefault="009553B7" w:rsidP="009553B7">
      <w:pPr>
        <w:shd w:val="clear" w:color="auto" w:fill="FFFFFF"/>
        <w:spacing w:before="120" w:after="120" w:line="234" w:lineRule="atLeast"/>
        <w:rPr>
          <w:rFonts w:eastAsia="Times New Roman" w:cs="Times New Roman"/>
          <w:color w:val="000000"/>
          <w:sz w:val="26"/>
          <w:szCs w:val="26"/>
        </w:rPr>
      </w:pPr>
      <w:r w:rsidRPr="009553B7">
        <w:rPr>
          <w:rFonts w:eastAsia="Times New Roman" w:cs="Times New Roman"/>
          <w:color w:val="000000"/>
          <w:sz w:val="26"/>
          <w:szCs w:val="26"/>
        </w:rPr>
        <w:t> </w:t>
      </w:r>
      <w:bookmarkStart w:id="3" w:name="_GoBack"/>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9553B7" w:rsidRPr="009553B7" w:rsidTr="009553B7">
        <w:trPr>
          <w:tblCellSpacing w:w="0" w:type="dxa"/>
        </w:trPr>
        <w:tc>
          <w:tcPr>
            <w:tcW w:w="4908" w:type="dxa"/>
            <w:shd w:val="clear" w:color="auto" w:fill="FFFFFF"/>
            <w:tcMar>
              <w:top w:w="0" w:type="dxa"/>
              <w:left w:w="108" w:type="dxa"/>
              <w:bottom w:w="0" w:type="dxa"/>
              <w:right w:w="108" w:type="dxa"/>
            </w:tcMar>
            <w:hideMark/>
          </w:tcPr>
          <w:p w:rsidR="009553B7" w:rsidRPr="009553B7" w:rsidRDefault="009553B7" w:rsidP="00867C92">
            <w:pPr>
              <w:spacing w:before="120" w:after="120" w:line="234" w:lineRule="atLeast"/>
              <w:rPr>
                <w:rFonts w:eastAsia="Times New Roman" w:cs="Times New Roman"/>
                <w:color w:val="000000"/>
                <w:sz w:val="22"/>
              </w:rPr>
            </w:pPr>
            <w:r w:rsidRPr="009553B7">
              <w:rPr>
                <w:rFonts w:eastAsia="Times New Roman" w:cs="Times New Roman"/>
                <w:b/>
                <w:bCs/>
                <w:i/>
                <w:iCs/>
                <w:color w:val="000000"/>
                <w:sz w:val="26"/>
                <w:szCs w:val="26"/>
              </w:rPr>
              <w:t> </w:t>
            </w:r>
            <w:r w:rsidRPr="009553B7">
              <w:rPr>
                <w:rFonts w:eastAsia="Times New Roman" w:cs="Times New Roman"/>
                <w:b/>
                <w:bCs/>
                <w:i/>
                <w:iCs/>
                <w:color w:val="000000"/>
                <w:sz w:val="22"/>
                <w:lang w:val="vi-VN"/>
              </w:rPr>
              <w:t>Nơi nhận:</w:t>
            </w:r>
            <w:r w:rsidRPr="009553B7">
              <w:rPr>
                <w:rFonts w:eastAsia="Times New Roman" w:cs="Times New Roman"/>
                <w:b/>
                <w:bCs/>
                <w:i/>
                <w:iCs/>
                <w:color w:val="000000"/>
                <w:sz w:val="22"/>
                <w:lang w:val="vi-VN"/>
              </w:rPr>
              <w:br/>
            </w:r>
            <w:r w:rsidRPr="009553B7">
              <w:rPr>
                <w:rFonts w:eastAsia="Times New Roman" w:cs="Times New Roman"/>
                <w:color w:val="000000"/>
                <w:sz w:val="22"/>
                <w:lang w:val="vi-VN"/>
              </w:rPr>
              <w:t>- Ban Bí thư Trung ương Đảng;</w:t>
            </w:r>
            <w:r w:rsidRPr="009553B7">
              <w:rPr>
                <w:rFonts w:eastAsia="Times New Roman" w:cs="Times New Roman"/>
                <w:color w:val="000000"/>
                <w:sz w:val="22"/>
                <w:lang w:val="vi-VN"/>
              </w:rPr>
              <w:br/>
              <w:t>- Thủ tư</w:t>
            </w:r>
            <w:r w:rsidRPr="009553B7">
              <w:rPr>
                <w:rFonts w:eastAsia="Times New Roman" w:cs="Times New Roman"/>
                <w:color w:val="000000"/>
                <w:sz w:val="22"/>
              </w:rPr>
              <w:t>ớ</w:t>
            </w:r>
            <w:r w:rsidRPr="009553B7">
              <w:rPr>
                <w:rFonts w:eastAsia="Times New Roman" w:cs="Times New Roman"/>
                <w:color w:val="000000"/>
                <w:sz w:val="22"/>
                <w:lang w:val="vi-VN"/>
              </w:rPr>
              <w:t>ng, các Phó Thủ tướng Chính phủ;</w:t>
            </w:r>
            <w:r w:rsidRPr="009553B7">
              <w:rPr>
                <w:rFonts w:eastAsia="Times New Roman" w:cs="Times New Roman"/>
                <w:color w:val="000000"/>
                <w:sz w:val="22"/>
                <w:lang w:val="vi-VN"/>
              </w:rPr>
              <w:br/>
            </w:r>
            <w:r w:rsidRPr="009553B7">
              <w:rPr>
                <w:rFonts w:eastAsia="Times New Roman" w:cs="Times New Roman"/>
                <w:color w:val="000000"/>
                <w:sz w:val="22"/>
                <w:lang w:val="vi-VN"/>
              </w:rPr>
              <w:lastRenderedPageBreak/>
              <w:t>- Các Bộ, cơ quan ngang Bộ, cơ quan thuộc Chính phủ;</w:t>
            </w:r>
            <w:r w:rsidRPr="009553B7">
              <w:rPr>
                <w:rFonts w:eastAsia="Times New Roman" w:cs="Times New Roman"/>
                <w:color w:val="000000"/>
                <w:sz w:val="22"/>
                <w:lang w:val="vi-VN"/>
              </w:rPr>
              <w:br/>
              <w:t>- BCĐ TW về phòng, chống tham nhũng;</w:t>
            </w:r>
            <w:r w:rsidRPr="009553B7">
              <w:rPr>
                <w:rFonts w:eastAsia="Times New Roman" w:cs="Times New Roman"/>
                <w:color w:val="000000"/>
                <w:sz w:val="22"/>
                <w:lang w:val="vi-VN"/>
              </w:rPr>
              <w:br/>
              <w:t>- HĐND, UBND các tỉnh, thành phố trực thuộc TW;</w:t>
            </w:r>
            <w:r w:rsidRPr="009553B7">
              <w:rPr>
                <w:rFonts w:eastAsia="Times New Roman" w:cs="Times New Roman"/>
                <w:color w:val="000000"/>
                <w:sz w:val="22"/>
                <w:lang w:val="vi-VN"/>
              </w:rPr>
              <w:br/>
              <w:t>- V</w:t>
            </w:r>
            <w:r w:rsidRPr="009553B7">
              <w:rPr>
                <w:rFonts w:eastAsia="Times New Roman" w:cs="Times New Roman"/>
                <w:color w:val="000000"/>
                <w:sz w:val="22"/>
              </w:rPr>
              <w:t>ă</w:t>
            </w:r>
            <w:r w:rsidRPr="009553B7">
              <w:rPr>
                <w:rFonts w:eastAsia="Times New Roman" w:cs="Times New Roman"/>
                <w:color w:val="000000"/>
                <w:sz w:val="22"/>
                <w:lang w:val="vi-VN"/>
              </w:rPr>
              <w:t>n phòng Trung ương và các Ban của Đảng;</w:t>
            </w:r>
            <w:r w:rsidRPr="009553B7">
              <w:rPr>
                <w:rFonts w:eastAsia="Times New Roman" w:cs="Times New Roman"/>
                <w:color w:val="000000"/>
                <w:sz w:val="22"/>
                <w:lang w:val="vi-VN"/>
              </w:rPr>
              <w:br/>
              <w:t>- Văn phòng Chủ tịch nước;</w:t>
            </w:r>
            <w:r w:rsidRPr="009553B7">
              <w:rPr>
                <w:rFonts w:eastAsia="Times New Roman" w:cs="Times New Roman"/>
                <w:color w:val="000000"/>
                <w:sz w:val="22"/>
                <w:lang w:val="vi-VN"/>
              </w:rPr>
              <w:br/>
              <w:t>- Văn phòng Quốc hội;</w:t>
            </w:r>
            <w:r w:rsidRPr="009553B7">
              <w:rPr>
                <w:rFonts w:eastAsia="Times New Roman" w:cs="Times New Roman"/>
                <w:color w:val="000000"/>
                <w:sz w:val="22"/>
                <w:lang w:val="vi-VN"/>
              </w:rPr>
              <w:br/>
              <w:t>- Hội đồng Dân tộc và các Ủy ban của Quốc hội</w:t>
            </w:r>
            <w:r w:rsidRPr="009553B7">
              <w:rPr>
                <w:rFonts w:eastAsia="Times New Roman" w:cs="Times New Roman"/>
                <w:color w:val="000000"/>
                <w:sz w:val="22"/>
                <w:lang w:val="vi-VN"/>
              </w:rPr>
              <w:br/>
              <w:t>- T</w:t>
            </w:r>
            <w:r w:rsidRPr="009553B7">
              <w:rPr>
                <w:rFonts w:eastAsia="Times New Roman" w:cs="Times New Roman"/>
                <w:color w:val="000000"/>
                <w:sz w:val="22"/>
              </w:rPr>
              <w:t>òa </w:t>
            </w:r>
            <w:r w:rsidRPr="009553B7">
              <w:rPr>
                <w:rFonts w:eastAsia="Times New Roman" w:cs="Times New Roman"/>
                <w:color w:val="000000"/>
                <w:sz w:val="22"/>
                <w:lang w:val="vi-VN"/>
              </w:rPr>
              <w:t>án nhân dân tối cao;</w:t>
            </w:r>
            <w:r w:rsidRPr="009553B7">
              <w:rPr>
                <w:rFonts w:eastAsia="Times New Roman" w:cs="Times New Roman"/>
                <w:color w:val="000000"/>
                <w:sz w:val="22"/>
                <w:lang w:val="vi-VN"/>
              </w:rPr>
              <w:br/>
              <w:t>- Viện Kiểm sát nhân dân tối cao;</w:t>
            </w:r>
            <w:r w:rsidRPr="009553B7">
              <w:rPr>
                <w:rFonts w:eastAsia="Times New Roman" w:cs="Times New Roman"/>
                <w:color w:val="000000"/>
                <w:sz w:val="22"/>
                <w:lang w:val="vi-VN"/>
              </w:rPr>
              <w:br/>
              <w:t>- Ki</w:t>
            </w:r>
            <w:r w:rsidRPr="009553B7">
              <w:rPr>
                <w:rFonts w:eastAsia="Times New Roman" w:cs="Times New Roman"/>
                <w:color w:val="000000"/>
                <w:sz w:val="22"/>
              </w:rPr>
              <w:t>ể</w:t>
            </w:r>
            <w:r w:rsidRPr="009553B7">
              <w:rPr>
                <w:rFonts w:eastAsia="Times New Roman" w:cs="Times New Roman"/>
                <w:color w:val="000000"/>
                <w:sz w:val="22"/>
                <w:lang w:val="vi-VN"/>
              </w:rPr>
              <w:t>m toán Nhà nước;</w:t>
            </w:r>
            <w:r w:rsidRPr="009553B7">
              <w:rPr>
                <w:rFonts w:eastAsia="Times New Roman" w:cs="Times New Roman"/>
                <w:color w:val="000000"/>
                <w:sz w:val="22"/>
                <w:lang w:val="vi-VN"/>
              </w:rPr>
              <w:br/>
              <w:t>- Ủy ban Giám sát tài chính Quốc gia;</w:t>
            </w:r>
            <w:r w:rsidRPr="009553B7">
              <w:rPr>
                <w:rFonts w:eastAsia="Times New Roman" w:cs="Times New Roman"/>
                <w:color w:val="000000"/>
                <w:sz w:val="22"/>
                <w:lang w:val="vi-VN"/>
              </w:rPr>
              <w:br/>
              <w:t>- Ngân hàng Chính sách Xã hội;</w:t>
            </w:r>
            <w:r w:rsidRPr="009553B7">
              <w:rPr>
                <w:rFonts w:eastAsia="Times New Roman" w:cs="Times New Roman"/>
                <w:color w:val="000000"/>
                <w:sz w:val="22"/>
                <w:lang w:val="vi-VN"/>
              </w:rPr>
              <w:br/>
              <w:t>- Ngân hàng Phát triển Việt Nam;</w:t>
            </w:r>
            <w:r w:rsidRPr="009553B7">
              <w:rPr>
                <w:rFonts w:eastAsia="Times New Roman" w:cs="Times New Roman"/>
                <w:color w:val="000000"/>
                <w:sz w:val="22"/>
                <w:lang w:val="vi-VN"/>
              </w:rPr>
              <w:br/>
              <w:t>- UBTW Mặt </w:t>
            </w:r>
            <w:r w:rsidRPr="009553B7">
              <w:rPr>
                <w:rFonts w:eastAsia="Times New Roman" w:cs="Times New Roman"/>
                <w:color w:val="000000"/>
                <w:sz w:val="22"/>
              </w:rPr>
              <w:t>tr</w:t>
            </w:r>
            <w:r w:rsidRPr="009553B7">
              <w:rPr>
                <w:rFonts w:eastAsia="Times New Roman" w:cs="Times New Roman"/>
                <w:color w:val="000000"/>
                <w:sz w:val="22"/>
                <w:lang w:val="vi-VN"/>
              </w:rPr>
              <w:t>ận Tổ quốc Việt Nam;</w:t>
            </w:r>
            <w:r w:rsidRPr="009553B7">
              <w:rPr>
                <w:rFonts w:eastAsia="Times New Roman" w:cs="Times New Roman"/>
                <w:color w:val="000000"/>
                <w:sz w:val="22"/>
                <w:lang w:val="vi-VN"/>
              </w:rPr>
              <w:br/>
              <w:t>- Cơ quan Trung ương của các đoàn thể;</w:t>
            </w:r>
            <w:r w:rsidRPr="009553B7">
              <w:rPr>
                <w:rFonts w:eastAsia="Times New Roman" w:cs="Times New Roman"/>
                <w:color w:val="000000"/>
                <w:sz w:val="22"/>
                <w:lang w:val="vi-VN"/>
              </w:rPr>
              <w:br/>
              <w:t>- VPCP: BTCN, các PCN, Trợ lý TTgCP, </w:t>
            </w:r>
            <w:r w:rsidRPr="009553B7">
              <w:rPr>
                <w:rFonts w:eastAsia="Times New Roman" w:cs="Times New Roman"/>
                <w:color w:val="000000"/>
                <w:sz w:val="22"/>
              </w:rPr>
              <w:t>C</w:t>
            </w:r>
            <w:r w:rsidRPr="009553B7">
              <w:rPr>
                <w:rFonts w:eastAsia="Times New Roman" w:cs="Times New Roman"/>
                <w:color w:val="000000"/>
                <w:sz w:val="22"/>
                <w:lang w:val="vi-VN"/>
              </w:rPr>
              <w:t>ổng TTĐT, các Vụ, Cục, đơn vị trực thuộc, Công báo;</w:t>
            </w:r>
            <w:r w:rsidRPr="009553B7">
              <w:rPr>
                <w:rFonts w:eastAsia="Times New Roman" w:cs="Times New Roman"/>
                <w:color w:val="000000"/>
                <w:sz w:val="22"/>
                <w:lang w:val="vi-VN"/>
              </w:rPr>
              <w:br/>
              <w:t>- Lưu: Văn th</w:t>
            </w:r>
            <w:r w:rsidRPr="009553B7">
              <w:rPr>
                <w:rFonts w:eastAsia="Times New Roman" w:cs="Times New Roman"/>
                <w:color w:val="000000"/>
                <w:sz w:val="22"/>
              </w:rPr>
              <w:t>ư</w:t>
            </w:r>
            <w:r w:rsidRPr="009553B7">
              <w:rPr>
                <w:rFonts w:eastAsia="Times New Roman" w:cs="Times New Roman"/>
                <w:color w:val="000000"/>
                <w:sz w:val="22"/>
                <w:lang w:val="vi-VN"/>
              </w:rPr>
              <w:t>, KTN (3b).</w:t>
            </w:r>
          </w:p>
        </w:tc>
        <w:tc>
          <w:tcPr>
            <w:tcW w:w="3948" w:type="dxa"/>
            <w:shd w:val="clear" w:color="auto" w:fill="FFFFFF"/>
            <w:tcMar>
              <w:top w:w="0" w:type="dxa"/>
              <w:left w:w="108" w:type="dxa"/>
              <w:bottom w:w="0" w:type="dxa"/>
              <w:right w:w="108" w:type="dxa"/>
            </w:tcMar>
            <w:hideMark/>
          </w:tcPr>
          <w:p w:rsidR="009553B7" w:rsidRPr="009553B7" w:rsidRDefault="009553B7" w:rsidP="009553B7">
            <w:pPr>
              <w:spacing w:before="120" w:after="120" w:line="234" w:lineRule="atLeast"/>
              <w:jc w:val="center"/>
              <w:rPr>
                <w:rFonts w:eastAsia="Times New Roman" w:cs="Times New Roman"/>
                <w:color w:val="000000"/>
                <w:sz w:val="26"/>
                <w:szCs w:val="26"/>
              </w:rPr>
            </w:pPr>
            <w:r w:rsidRPr="009553B7">
              <w:rPr>
                <w:rFonts w:eastAsia="Times New Roman" w:cs="Times New Roman"/>
                <w:b/>
                <w:bCs/>
                <w:color w:val="000000"/>
                <w:sz w:val="26"/>
                <w:szCs w:val="26"/>
                <w:lang w:val="vi-VN"/>
              </w:rPr>
              <w:lastRenderedPageBreak/>
              <w:t>TM. CHÍNH PHỦ</w:t>
            </w:r>
            <w:r w:rsidRPr="009553B7">
              <w:rPr>
                <w:rFonts w:eastAsia="Times New Roman" w:cs="Times New Roman"/>
                <w:b/>
                <w:bCs/>
                <w:color w:val="000000"/>
                <w:sz w:val="26"/>
                <w:szCs w:val="26"/>
              </w:rPr>
              <w:br/>
            </w:r>
            <w:r w:rsidRPr="009553B7">
              <w:rPr>
                <w:rFonts w:eastAsia="Times New Roman" w:cs="Times New Roman"/>
                <w:b/>
                <w:bCs/>
                <w:color w:val="000000"/>
                <w:sz w:val="26"/>
                <w:szCs w:val="26"/>
                <w:lang w:val="vi-VN"/>
              </w:rPr>
              <w:t>THỦ TƯỚNG</w:t>
            </w:r>
            <w:r w:rsidRPr="009553B7">
              <w:rPr>
                <w:rFonts w:eastAsia="Times New Roman" w:cs="Times New Roman"/>
                <w:b/>
                <w:bCs/>
                <w:color w:val="000000"/>
                <w:sz w:val="26"/>
                <w:szCs w:val="26"/>
                <w:lang w:val="vi-VN"/>
              </w:rPr>
              <w:br/>
            </w:r>
            <w:r w:rsidRPr="009553B7">
              <w:rPr>
                <w:rFonts w:eastAsia="Times New Roman" w:cs="Times New Roman"/>
                <w:b/>
                <w:bCs/>
                <w:color w:val="000000"/>
                <w:sz w:val="26"/>
                <w:szCs w:val="26"/>
              </w:rPr>
              <w:lastRenderedPageBreak/>
              <w:br/>
            </w:r>
            <w:r w:rsidRPr="009553B7">
              <w:rPr>
                <w:rFonts w:eastAsia="Times New Roman" w:cs="Times New Roman"/>
                <w:b/>
                <w:bCs/>
                <w:color w:val="000000"/>
                <w:sz w:val="26"/>
                <w:szCs w:val="26"/>
              </w:rPr>
              <w:br/>
            </w:r>
            <w:r w:rsidRPr="009553B7">
              <w:rPr>
                <w:rFonts w:eastAsia="Times New Roman" w:cs="Times New Roman"/>
                <w:b/>
                <w:bCs/>
                <w:color w:val="000000"/>
                <w:sz w:val="26"/>
                <w:szCs w:val="26"/>
              </w:rPr>
              <w:br/>
            </w:r>
            <w:r w:rsidRPr="009553B7">
              <w:rPr>
                <w:rFonts w:eastAsia="Times New Roman" w:cs="Times New Roman"/>
                <w:b/>
                <w:bCs/>
                <w:color w:val="000000"/>
                <w:sz w:val="26"/>
                <w:szCs w:val="26"/>
              </w:rPr>
              <w:br/>
            </w:r>
            <w:r w:rsidRPr="009553B7">
              <w:rPr>
                <w:rFonts w:eastAsia="Times New Roman" w:cs="Times New Roman"/>
                <w:b/>
                <w:bCs/>
                <w:color w:val="000000"/>
                <w:sz w:val="26"/>
                <w:szCs w:val="26"/>
                <w:lang w:val="vi-VN"/>
              </w:rPr>
              <w:t>Nguy</w:t>
            </w:r>
            <w:r w:rsidRPr="009553B7">
              <w:rPr>
                <w:rFonts w:eastAsia="Times New Roman" w:cs="Times New Roman"/>
                <w:b/>
                <w:bCs/>
                <w:color w:val="000000"/>
                <w:sz w:val="26"/>
                <w:szCs w:val="26"/>
              </w:rPr>
              <w:t>ễ</w:t>
            </w:r>
            <w:r w:rsidRPr="009553B7">
              <w:rPr>
                <w:rFonts w:eastAsia="Times New Roman" w:cs="Times New Roman"/>
                <w:b/>
                <w:bCs/>
                <w:color w:val="000000"/>
                <w:sz w:val="26"/>
                <w:szCs w:val="26"/>
                <w:lang w:val="vi-VN"/>
              </w:rPr>
              <w:t>n Xuân Phúc</w:t>
            </w:r>
          </w:p>
        </w:tc>
      </w:tr>
    </w:tbl>
    <w:p w:rsidR="00E13AA9" w:rsidRPr="009553B7" w:rsidRDefault="00E13AA9">
      <w:pPr>
        <w:rPr>
          <w:rFonts w:cs="Times New Roman"/>
          <w:sz w:val="26"/>
          <w:szCs w:val="26"/>
        </w:rPr>
      </w:pPr>
    </w:p>
    <w:sectPr w:rsidR="00E13AA9" w:rsidRPr="009553B7" w:rsidSect="0060648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B7"/>
    <w:rsid w:val="000D34AD"/>
    <w:rsid w:val="00606481"/>
    <w:rsid w:val="006A0182"/>
    <w:rsid w:val="006E06D9"/>
    <w:rsid w:val="0072472D"/>
    <w:rsid w:val="00867C92"/>
    <w:rsid w:val="009553B7"/>
    <w:rsid w:val="00A41025"/>
    <w:rsid w:val="00E13AA9"/>
    <w:rsid w:val="00F5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80C25-AB24-408C-947B-AA01402F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3B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5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3049">
      <w:bodyDiv w:val="1"/>
      <w:marLeft w:val="0"/>
      <w:marRight w:val="0"/>
      <w:marTop w:val="0"/>
      <w:marBottom w:val="0"/>
      <w:divBdr>
        <w:top w:val="none" w:sz="0" w:space="0" w:color="auto"/>
        <w:left w:val="none" w:sz="0" w:space="0" w:color="auto"/>
        <w:bottom w:val="none" w:sz="0" w:space="0" w:color="auto"/>
        <w:right w:val="none" w:sz="0" w:space="0" w:color="auto"/>
      </w:divBdr>
    </w:div>
    <w:div w:id="8660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an-hoa-xa-hoi/quyet-dinh-498-qd-ttg-nam-2013-chuong-trinh-xay-dung-nong-thon-moi-2010-2020-177839.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9FBEA-6FB9-4E5B-840D-C84773AEE6EE}"/>
</file>

<file path=customXml/itemProps2.xml><?xml version="1.0" encoding="utf-8"?>
<ds:datastoreItem xmlns:ds="http://schemas.openxmlformats.org/officeDocument/2006/customXml" ds:itemID="{38AA6C96-E5E4-4562-BEB6-5864CC093F93}"/>
</file>

<file path=customXml/itemProps3.xml><?xml version="1.0" encoding="utf-8"?>
<ds:datastoreItem xmlns:ds="http://schemas.openxmlformats.org/officeDocument/2006/customXml" ds:itemID="{193F9314-657F-44FA-A1BD-03DD70C48A36}"/>
</file>

<file path=docProps/app.xml><?xml version="1.0" encoding="utf-8"?>
<Properties xmlns="http://schemas.openxmlformats.org/officeDocument/2006/extended-properties" xmlns:vt="http://schemas.openxmlformats.org/officeDocument/2006/docPropsVTypes">
  <Template>Normal</Template>
  <TotalTime>2</TotalTime>
  <Pages>6</Pages>
  <Words>2028</Words>
  <Characters>11565</Characters>
  <Application>Microsoft Office Word</Application>
  <DocSecurity>0</DocSecurity>
  <Lines>96</Lines>
  <Paragraphs>27</Paragraphs>
  <ScaleCrop>false</ScaleCrop>
  <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2018-10-11T03:28:00Z</dcterms:created>
  <dcterms:modified xsi:type="dcterms:W3CDTF">2018-10-11T03:30:00Z</dcterms:modified>
</cp:coreProperties>
</file>