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8.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F7" w:rsidRPr="00834546" w:rsidRDefault="00C973F7" w:rsidP="00C973F7">
      <w:pPr>
        <w:widowControl w:val="0"/>
        <w:rPr>
          <w:rFonts w:cs="Arial"/>
        </w:rPr>
      </w:pPr>
      <w:bookmarkStart w:id="0" w:name="_Toc152999091"/>
      <w:bookmarkStart w:id="1" w:name="_Toc153164345"/>
      <w:bookmarkStart w:id="2" w:name="_Toc153336259"/>
      <w:bookmarkStart w:id="3" w:name="_Toc153339439"/>
      <w:bookmarkStart w:id="4" w:name="_Toc153346767"/>
      <w:bookmarkStart w:id="5" w:name="_Toc153347274"/>
      <w:bookmarkStart w:id="6" w:name="_Toc153347763"/>
      <w:bookmarkStart w:id="7" w:name="_Toc153349300"/>
      <w:bookmarkStart w:id="8" w:name="_Toc153351017"/>
      <w:bookmarkStart w:id="9" w:name="_Toc153353522"/>
      <w:bookmarkStart w:id="10" w:name="_Toc153507160"/>
      <w:bookmarkStart w:id="11" w:name="_Toc153507303"/>
      <w:bookmarkStart w:id="12" w:name="_Toc153507478"/>
      <w:bookmarkStart w:id="13" w:name="_Toc153507838"/>
      <w:bookmarkStart w:id="14" w:name="_Toc153507925"/>
      <w:bookmarkStart w:id="15" w:name="_Toc153508458"/>
      <w:bookmarkStart w:id="16" w:name="_Toc153526164"/>
      <w:bookmarkStart w:id="17" w:name="_Toc153605617"/>
      <w:bookmarkStart w:id="18" w:name="_GoBack"/>
      <w:bookmarkEnd w:id="18"/>
    </w:p>
    <w:p w:rsidR="00C973F7" w:rsidRPr="00834546" w:rsidRDefault="00C973F7" w:rsidP="00C973F7">
      <w:pPr>
        <w:widowControl w:val="0"/>
        <w:ind w:left="357"/>
        <w:jc w:val="center"/>
        <w:rPr>
          <w:rFonts w:cs="Arial"/>
        </w:rPr>
      </w:pPr>
      <w:r w:rsidRPr="00834546">
        <w:rPr>
          <w:rFonts w:cs="Arial"/>
          <w:noProof/>
        </w:rPr>
        <w:drawing>
          <wp:inline distT="0" distB="0" distL="0" distR="0">
            <wp:extent cx="10858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133475"/>
                    </a:xfrm>
                    <a:prstGeom prst="rect">
                      <a:avLst/>
                    </a:prstGeom>
                    <a:noFill/>
                    <a:ln>
                      <a:noFill/>
                    </a:ln>
                  </pic:spPr>
                </pic:pic>
              </a:graphicData>
            </a:graphic>
          </wp:inline>
        </w:drawing>
      </w:r>
    </w:p>
    <w:p w:rsidR="00C973F7" w:rsidRPr="00834546" w:rsidRDefault="00C973F7" w:rsidP="00C973F7">
      <w:pPr>
        <w:widowControl w:val="0"/>
        <w:rPr>
          <w:rFonts w:cs="Arial"/>
        </w:rPr>
      </w:pPr>
    </w:p>
    <w:p w:rsidR="00C973F7" w:rsidRPr="00834546" w:rsidRDefault="00C973F7" w:rsidP="00C973F7">
      <w:pPr>
        <w:pStyle w:val="TennuocVN-Bia"/>
        <w:widowControl w:val="0"/>
        <w:rPr>
          <w:rFonts w:cs="Arial"/>
          <w:color w:val="auto"/>
        </w:rPr>
      </w:pPr>
      <w:r w:rsidRPr="00834546">
        <w:rPr>
          <w:rFonts w:cs="Arial"/>
          <w:color w:val="auto"/>
        </w:rPr>
        <w:t xml:space="preserve">CỘNG HÒA XÃ HỘI CHỦ NGHĨA VIỆT </w:t>
      </w:r>
      <w:smartTag w:uri="urn:schemas-microsoft-com:office:smarttags" w:element="country-region">
        <w:smartTag w:uri="urn:schemas-microsoft-com:office:smarttags" w:element="place">
          <w:r w:rsidRPr="00834546">
            <w:rPr>
              <w:rFonts w:cs="Arial"/>
              <w:color w:val="auto"/>
            </w:rPr>
            <w:t>NAM</w:t>
          </w:r>
        </w:smartTag>
      </w:smartTag>
    </w:p>
    <w:p w:rsidR="00C973F7" w:rsidRPr="00834546" w:rsidRDefault="00C973F7" w:rsidP="00C973F7">
      <w:pPr>
        <w:widowControl w:val="0"/>
        <w:rPr>
          <w:rFonts w:cs="Arial"/>
        </w:rPr>
      </w:pPr>
    </w:p>
    <w:p w:rsidR="00C973F7" w:rsidRPr="00834546" w:rsidRDefault="00C973F7" w:rsidP="00C973F7">
      <w:pPr>
        <w:widowControl w:val="0"/>
        <w:rPr>
          <w:rFonts w:cs="Arial"/>
        </w:rPr>
      </w:pPr>
    </w:p>
    <w:p w:rsidR="00C973F7" w:rsidRPr="00834546" w:rsidRDefault="00C973F7" w:rsidP="00C973F7">
      <w:pPr>
        <w:widowControl w:val="0"/>
        <w:rPr>
          <w:rFonts w:cs="Arial"/>
        </w:rPr>
      </w:pPr>
    </w:p>
    <w:p w:rsidR="00C973F7" w:rsidRPr="00834546" w:rsidRDefault="00C973F7" w:rsidP="00C973F7">
      <w:pPr>
        <w:pStyle w:val="TenQC-Bia"/>
        <w:widowControl w:val="0"/>
        <w:rPr>
          <w:rFonts w:cs="Arial"/>
          <w:color w:val="auto"/>
          <w:sz w:val="36"/>
          <w:szCs w:val="36"/>
        </w:rPr>
      </w:pPr>
      <w:r w:rsidRPr="00834546">
        <w:rPr>
          <w:rFonts w:cs="Arial"/>
          <w:color w:val="auto"/>
          <w:sz w:val="36"/>
          <w:szCs w:val="36"/>
        </w:rPr>
        <w:t>QCVN 08:201</w:t>
      </w:r>
      <w:r w:rsidR="00EC56CE" w:rsidRPr="00834546">
        <w:rPr>
          <w:rFonts w:cs="Arial"/>
          <w:color w:val="auto"/>
          <w:sz w:val="36"/>
          <w:szCs w:val="36"/>
        </w:rPr>
        <w:t>8</w:t>
      </w:r>
      <w:r w:rsidRPr="00834546">
        <w:rPr>
          <w:rFonts w:cs="Arial"/>
          <w:color w:val="auto"/>
          <w:sz w:val="36"/>
          <w:szCs w:val="36"/>
        </w:rPr>
        <w:t>/BXD</w:t>
      </w:r>
    </w:p>
    <w:p w:rsidR="00C973F7" w:rsidRPr="00834546" w:rsidRDefault="00C973F7" w:rsidP="00C973F7">
      <w:pPr>
        <w:widowControl w:val="0"/>
        <w:rPr>
          <w:rFonts w:cs="Arial"/>
          <w:sz w:val="36"/>
          <w:szCs w:val="36"/>
        </w:rPr>
      </w:pPr>
    </w:p>
    <w:p w:rsidR="00470BFE" w:rsidRPr="002A3D23" w:rsidRDefault="00470BFE" w:rsidP="00470BFE">
      <w:pPr>
        <w:pStyle w:val="TenQC-Bia"/>
        <w:widowControl w:val="0"/>
        <w:spacing w:line="240" w:lineRule="auto"/>
        <w:rPr>
          <w:rFonts w:cs="Arial"/>
          <w:color w:val="auto"/>
          <w:sz w:val="36"/>
          <w:szCs w:val="36"/>
        </w:rPr>
      </w:pPr>
      <w:r w:rsidRPr="002A3D23">
        <w:rPr>
          <w:rFonts w:cs="Arial"/>
          <w:color w:val="auto"/>
          <w:sz w:val="36"/>
          <w:szCs w:val="36"/>
        </w:rPr>
        <w:t>QUY CHUẨN KỸ THUẬT QUỐC GIA</w:t>
      </w:r>
    </w:p>
    <w:p w:rsidR="00470BFE" w:rsidRPr="006048F4" w:rsidRDefault="00470BFE" w:rsidP="00470BFE">
      <w:pPr>
        <w:pStyle w:val="TenQC-Bia"/>
        <w:widowControl w:val="0"/>
        <w:spacing w:line="240" w:lineRule="auto"/>
        <w:rPr>
          <w:rFonts w:cs="Arial"/>
          <w:color w:val="auto"/>
          <w:szCs w:val="36"/>
        </w:rPr>
      </w:pPr>
      <w:r w:rsidRPr="006048F4">
        <w:rPr>
          <w:rFonts w:cs="Arial"/>
          <w:color w:val="auto"/>
          <w:szCs w:val="36"/>
        </w:rPr>
        <w:t xml:space="preserve">CÔNG TRÌNH </w:t>
      </w:r>
      <w:r w:rsidR="007C079C" w:rsidRPr="006048F4">
        <w:rPr>
          <w:rFonts w:cs="Arial"/>
          <w:color w:val="auto"/>
          <w:szCs w:val="36"/>
        </w:rPr>
        <w:t xml:space="preserve">TÀU ĐIỆN NGẦM </w:t>
      </w:r>
    </w:p>
    <w:p w:rsidR="00470BFE" w:rsidRDefault="00470BFE" w:rsidP="00470BFE">
      <w:pPr>
        <w:widowControl w:val="0"/>
        <w:spacing w:before="360" w:after="240" w:line="360" w:lineRule="auto"/>
        <w:jc w:val="center"/>
        <w:rPr>
          <w:rFonts w:cs="Arial"/>
          <w:b/>
          <w:caps/>
          <w:sz w:val="28"/>
          <w:szCs w:val="28"/>
        </w:rPr>
      </w:pPr>
      <w:r w:rsidRPr="00834546">
        <w:rPr>
          <w:rFonts w:cs="Arial"/>
          <w:b/>
          <w:bCs/>
          <w:caps/>
          <w:sz w:val="28"/>
          <w:szCs w:val="28"/>
        </w:rPr>
        <w:t>N</w:t>
      </w:r>
      <w:r>
        <w:rPr>
          <w:rFonts w:cs="Arial"/>
          <w:b/>
          <w:bCs/>
          <w:caps/>
          <w:sz w:val="28"/>
          <w:szCs w:val="28"/>
        </w:rPr>
        <w:t xml:space="preserve">ational technical regulation ON </w:t>
      </w:r>
      <w:r w:rsidRPr="008C502E">
        <w:rPr>
          <w:rFonts w:cs="Arial"/>
          <w:b/>
          <w:bCs/>
          <w:caps/>
          <w:sz w:val="28"/>
          <w:szCs w:val="28"/>
        </w:rPr>
        <w:t>Urban Underground</w:t>
      </w:r>
      <w:r w:rsidR="00870D22">
        <w:rPr>
          <w:rFonts w:cs="Arial"/>
          <w:b/>
          <w:bCs/>
          <w:caps/>
          <w:sz w:val="28"/>
          <w:szCs w:val="28"/>
        </w:rPr>
        <w:t xml:space="preserve"> railway </w:t>
      </w:r>
      <w:r w:rsidRPr="008C502E">
        <w:rPr>
          <w:rFonts w:cs="Arial"/>
          <w:b/>
          <w:bCs/>
          <w:caps/>
          <w:sz w:val="28"/>
          <w:szCs w:val="28"/>
        </w:rPr>
        <w:t>Structures</w:t>
      </w:r>
    </w:p>
    <w:p w:rsidR="00C973F7" w:rsidRPr="00834546" w:rsidRDefault="00C973F7" w:rsidP="00C973F7">
      <w:pPr>
        <w:widowControl w:val="0"/>
        <w:rPr>
          <w:rFonts w:cs="Arial"/>
        </w:rPr>
      </w:pPr>
    </w:p>
    <w:p w:rsidR="00C973F7" w:rsidRPr="00834546" w:rsidRDefault="00C973F7" w:rsidP="00C973F7">
      <w:pPr>
        <w:widowControl w:val="0"/>
        <w:rPr>
          <w:rFonts w:cs="Arial"/>
        </w:rPr>
      </w:pPr>
      <w:r w:rsidRPr="00834546">
        <w:rPr>
          <w:rFonts w:cs="Arial"/>
        </w:rPr>
        <w:br/>
      </w:r>
    </w:p>
    <w:p w:rsidR="00C973F7" w:rsidRPr="00834546" w:rsidRDefault="00C973F7" w:rsidP="00C973F7">
      <w:pPr>
        <w:widowControl w:val="0"/>
        <w:rPr>
          <w:rFonts w:cs="Arial"/>
        </w:rPr>
      </w:pPr>
    </w:p>
    <w:p w:rsidR="003B3CFF" w:rsidRPr="00834546" w:rsidRDefault="003B3CFF" w:rsidP="00C973F7">
      <w:pPr>
        <w:widowControl w:val="0"/>
        <w:rPr>
          <w:rFonts w:cs="Arial"/>
        </w:rPr>
      </w:pPr>
    </w:p>
    <w:p w:rsidR="003B3CFF" w:rsidRPr="00834546" w:rsidRDefault="003B3CFF" w:rsidP="00C973F7">
      <w:pPr>
        <w:widowControl w:val="0"/>
        <w:rPr>
          <w:rFonts w:cs="Arial"/>
        </w:rPr>
      </w:pPr>
    </w:p>
    <w:p w:rsidR="00483343" w:rsidRDefault="00483343" w:rsidP="00C973F7">
      <w:pPr>
        <w:widowControl w:val="0"/>
        <w:rPr>
          <w:rFonts w:cs="Arial"/>
        </w:rPr>
      </w:pPr>
    </w:p>
    <w:p w:rsidR="00483343" w:rsidRDefault="00483343" w:rsidP="00C973F7">
      <w:pPr>
        <w:widowControl w:val="0"/>
        <w:rPr>
          <w:rFonts w:cs="Arial"/>
        </w:rPr>
      </w:pPr>
    </w:p>
    <w:p w:rsidR="00483343" w:rsidRDefault="00483343" w:rsidP="00C973F7">
      <w:pPr>
        <w:widowControl w:val="0"/>
        <w:rPr>
          <w:rFonts w:cs="Arial"/>
        </w:rPr>
      </w:pPr>
    </w:p>
    <w:p w:rsidR="00483343" w:rsidRPr="00834546" w:rsidRDefault="00483343" w:rsidP="00C973F7">
      <w:pPr>
        <w:widowControl w:val="0"/>
        <w:rPr>
          <w:rFonts w:cs="Arial"/>
        </w:rPr>
      </w:pPr>
    </w:p>
    <w:p w:rsidR="00C973F7" w:rsidRPr="00834546" w:rsidRDefault="00C973F7" w:rsidP="00C973F7">
      <w:pPr>
        <w:widowControl w:val="0"/>
        <w:rPr>
          <w:rFonts w:cs="Arial"/>
        </w:rPr>
      </w:pPr>
    </w:p>
    <w:p w:rsidR="00C973F7" w:rsidRPr="00834546" w:rsidRDefault="00C973F7" w:rsidP="00C973F7">
      <w:pPr>
        <w:widowControl w:val="0"/>
        <w:rPr>
          <w:rFonts w:cs="Arial"/>
        </w:rPr>
      </w:pPr>
    </w:p>
    <w:p w:rsidR="00C973F7" w:rsidRDefault="00C973F7" w:rsidP="00C973F7">
      <w:pPr>
        <w:pStyle w:val="Nmbanhanh-Bia"/>
        <w:widowControl w:val="0"/>
        <w:rPr>
          <w:rFonts w:cs="Arial"/>
        </w:rPr>
      </w:pPr>
      <w:r w:rsidRPr="00834546">
        <w:rPr>
          <w:rFonts w:cs="Arial"/>
        </w:rPr>
        <w:t>HÀ NỘI – 201</w:t>
      </w:r>
      <w:r w:rsidR="00EC56CE" w:rsidRPr="00834546">
        <w:rPr>
          <w:rFonts w:cs="Arial"/>
        </w:rPr>
        <w:t>8</w:t>
      </w:r>
    </w:p>
    <w:p w:rsidR="002C7330" w:rsidRPr="00834546" w:rsidRDefault="002C7330" w:rsidP="00C973F7">
      <w:pPr>
        <w:pStyle w:val="Nmbanhanh-Bia"/>
        <w:widowControl w:val="0"/>
        <w:rPr>
          <w:rFonts w:cs="Arial"/>
        </w:rPr>
      </w:pPr>
    </w:p>
    <w:p w:rsidR="002C7330" w:rsidRDefault="002C7330" w:rsidP="00C973F7">
      <w:pPr>
        <w:widowControl w:val="0"/>
        <w:jc w:val="center"/>
        <w:rPr>
          <w:rFonts w:cs="Arial"/>
        </w:rPr>
        <w:sectPr w:rsidR="002C7330" w:rsidSect="002C733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134" w:bottom="1134" w:left="1701" w:header="720" w:footer="720" w:gutter="0"/>
          <w:cols w:space="720"/>
          <w:titlePg/>
          <w:docGrid w:linePitch="360"/>
        </w:sectPr>
      </w:pPr>
    </w:p>
    <w:p w:rsidR="002C7330" w:rsidRDefault="002C7330" w:rsidP="002C7330">
      <w:pPr>
        <w:widowControl w:val="0"/>
        <w:rPr>
          <w:rFonts w:cs="Arial"/>
          <w:b/>
          <w:szCs w:val="28"/>
        </w:rPr>
      </w:pPr>
    </w:p>
    <w:p w:rsidR="00C973F7" w:rsidRPr="00834546" w:rsidRDefault="00C973F7" w:rsidP="002C7330">
      <w:pPr>
        <w:widowControl w:val="0"/>
        <w:jc w:val="center"/>
        <w:rPr>
          <w:rFonts w:cs="Arial"/>
          <w:b/>
          <w:szCs w:val="28"/>
        </w:rPr>
      </w:pPr>
      <w:r w:rsidRPr="00834546">
        <w:rPr>
          <w:rFonts w:cs="Arial"/>
          <w:b/>
          <w:szCs w:val="28"/>
        </w:rPr>
        <w:t>MỤC LỤC</w:t>
      </w:r>
    </w:p>
    <w:p w:rsidR="00A8330B" w:rsidRPr="00834546" w:rsidRDefault="00A8330B" w:rsidP="002C7330">
      <w:pPr>
        <w:pStyle w:val="TOC1"/>
      </w:pPr>
    </w:p>
    <w:p w:rsidR="00834546" w:rsidRPr="00947B55" w:rsidRDefault="00ED701B" w:rsidP="002C7330">
      <w:pPr>
        <w:pStyle w:val="TOC1"/>
        <w:rPr>
          <w:rFonts w:asciiTheme="minorHAnsi" w:eastAsiaTheme="minorEastAsia" w:hAnsiTheme="minorHAnsi" w:cstheme="minorBidi"/>
          <w:noProof/>
          <w:sz w:val="22"/>
          <w:lang w:val="vi-VN" w:eastAsia="vi-VN"/>
        </w:rPr>
      </w:pPr>
      <w:r w:rsidRPr="00834546">
        <w:fldChar w:fldCharType="begin"/>
      </w:r>
      <w:r w:rsidR="00A8330B" w:rsidRPr="00834546">
        <w:instrText xml:space="preserve"> TOC \o "1-2" \h \z \u </w:instrText>
      </w:r>
      <w:r w:rsidRPr="00834546">
        <w:fldChar w:fldCharType="separate"/>
      </w:r>
      <w:hyperlink w:anchor="_Toc525200743" w:history="1">
        <w:r w:rsidR="00834546" w:rsidRPr="00947B55">
          <w:rPr>
            <w:rStyle w:val="Hyperlink"/>
            <w:bCs/>
            <w:noProof/>
            <w:color w:val="auto"/>
          </w:rPr>
          <w:t>1.</w:t>
        </w:r>
        <w:r w:rsidR="00834546" w:rsidRPr="00947B55">
          <w:rPr>
            <w:rFonts w:asciiTheme="minorHAnsi" w:eastAsiaTheme="minorEastAsia" w:hAnsiTheme="minorHAnsi" w:cstheme="minorBidi"/>
            <w:noProof/>
            <w:sz w:val="22"/>
            <w:lang w:val="vi-VN" w:eastAsia="vi-VN"/>
          </w:rPr>
          <w:tab/>
        </w:r>
        <w:r w:rsidR="00834546" w:rsidRPr="00947B55">
          <w:rPr>
            <w:rStyle w:val="Hyperlink"/>
            <w:bCs/>
            <w:noProof/>
            <w:color w:val="auto"/>
          </w:rPr>
          <w:t>QUY ĐỊNH CHUNG</w:t>
        </w:r>
        <w:r w:rsidR="00834546" w:rsidRPr="00947B55">
          <w:rPr>
            <w:noProof/>
            <w:webHidden/>
          </w:rPr>
          <w:tab/>
        </w:r>
        <w:r w:rsidRPr="00947B55">
          <w:rPr>
            <w:noProof/>
            <w:webHidden/>
          </w:rPr>
          <w:fldChar w:fldCharType="begin"/>
        </w:r>
        <w:r w:rsidR="00834546" w:rsidRPr="00947B55">
          <w:rPr>
            <w:noProof/>
            <w:webHidden/>
          </w:rPr>
          <w:instrText xml:space="preserve"> PAGEREF _Toc525200743 \h </w:instrText>
        </w:r>
        <w:r w:rsidRPr="00947B55">
          <w:rPr>
            <w:noProof/>
            <w:webHidden/>
          </w:rPr>
        </w:r>
        <w:r w:rsidRPr="00947B55">
          <w:rPr>
            <w:noProof/>
            <w:webHidden/>
          </w:rPr>
          <w:fldChar w:fldCharType="separate"/>
        </w:r>
        <w:r w:rsidR="0036523B">
          <w:rPr>
            <w:noProof/>
            <w:webHidden/>
          </w:rPr>
          <w:t>5</w:t>
        </w:r>
        <w:r w:rsidRPr="00947B55">
          <w:rPr>
            <w:noProof/>
            <w:webHidden/>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44" w:history="1">
        <w:r w:rsidR="00834546" w:rsidRPr="00947B55">
          <w:rPr>
            <w:rStyle w:val="Hyperlink"/>
            <w:rFonts w:cs="Times New Roman"/>
            <w:bCs/>
            <w:color w:val="auto"/>
          </w:rPr>
          <w:t>1.1</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rPr>
          <w:t>Phạm vi áp dụng</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_Toc525200744 \h </w:instrText>
        </w:r>
        <w:r w:rsidR="00ED701B" w:rsidRPr="00947B55">
          <w:rPr>
            <w:webHidden/>
            <w:color w:val="auto"/>
          </w:rPr>
        </w:r>
        <w:r w:rsidR="00ED701B" w:rsidRPr="00947B55">
          <w:rPr>
            <w:webHidden/>
            <w:color w:val="auto"/>
          </w:rPr>
          <w:fldChar w:fldCharType="separate"/>
        </w:r>
        <w:r w:rsidR="0036523B">
          <w:rPr>
            <w:webHidden/>
            <w:color w:val="auto"/>
          </w:rPr>
          <w:t>5</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45" w:history="1">
        <w:r w:rsidR="00834546" w:rsidRPr="00947B55">
          <w:rPr>
            <w:rStyle w:val="Hyperlink"/>
            <w:bCs/>
            <w:color w:val="auto"/>
          </w:rPr>
          <w:t>1.2</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rPr>
          <w:t>Đối tượng áp dụng</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_Toc525200745 \h </w:instrText>
        </w:r>
        <w:r w:rsidR="00ED701B" w:rsidRPr="00947B55">
          <w:rPr>
            <w:webHidden/>
            <w:color w:val="auto"/>
          </w:rPr>
        </w:r>
        <w:r w:rsidR="00ED701B" w:rsidRPr="00947B55">
          <w:rPr>
            <w:webHidden/>
            <w:color w:val="auto"/>
          </w:rPr>
          <w:fldChar w:fldCharType="separate"/>
        </w:r>
        <w:r w:rsidR="0036523B">
          <w:rPr>
            <w:webHidden/>
            <w:color w:val="auto"/>
          </w:rPr>
          <w:t>5</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46" w:history="1">
        <w:r w:rsidR="00834546" w:rsidRPr="00947B55">
          <w:rPr>
            <w:rStyle w:val="Hyperlink"/>
            <w:bCs/>
            <w:color w:val="auto"/>
          </w:rPr>
          <w:t>1.3</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rPr>
          <w:t>Tài liệu viện dẫn</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_Toc525200746 \h </w:instrText>
        </w:r>
        <w:r w:rsidR="00ED701B" w:rsidRPr="00947B55">
          <w:rPr>
            <w:webHidden/>
            <w:color w:val="auto"/>
          </w:rPr>
        </w:r>
        <w:r w:rsidR="00ED701B" w:rsidRPr="00947B55">
          <w:rPr>
            <w:webHidden/>
            <w:color w:val="auto"/>
          </w:rPr>
          <w:fldChar w:fldCharType="separate"/>
        </w:r>
        <w:r w:rsidR="0036523B">
          <w:rPr>
            <w:webHidden/>
            <w:color w:val="auto"/>
          </w:rPr>
          <w:t>5</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47" w:history="1">
        <w:r w:rsidR="00834546" w:rsidRPr="00947B55">
          <w:rPr>
            <w:rStyle w:val="Hyperlink"/>
            <w:bCs/>
            <w:color w:val="auto"/>
          </w:rPr>
          <w:t>1.4</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rPr>
          <w:t>Giải thích từ ngữ</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_Toc525200747 \h </w:instrText>
        </w:r>
        <w:r w:rsidR="00ED701B" w:rsidRPr="00947B55">
          <w:rPr>
            <w:webHidden/>
            <w:color w:val="auto"/>
          </w:rPr>
        </w:r>
        <w:r w:rsidR="00ED701B" w:rsidRPr="00947B55">
          <w:rPr>
            <w:webHidden/>
            <w:color w:val="auto"/>
          </w:rPr>
          <w:fldChar w:fldCharType="separate"/>
        </w:r>
        <w:r w:rsidR="0036523B">
          <w:rPr>
            <w:webHidden/>
            <w:color w:val="auto"/>
          </w:rPr>
          <w:t>6</w:t>
        </w:r>
        <w:r w:rsidR="00ED701B" w:rsidRPr="00947B55">
          <w:rPr>
            <w:webHidden/>
            <w:color w:val="auto"/>
          </w:rPr>
          <w:fldChar w:fldCharType="end"/>
        </w:r>
      </w:hyperlink>
    </w:p>
    <w:p w:rsidR="00834546" w:rsidRPr="00947B55" w:rsidRDefault="00F23A2A" w:rsidP="002C7330">
      <w:pPr>
        <w:pStyle w:val="TOC1"/>
        <w:rPr>
          <w:rFonts w:asciiTheme="minorHAnsi" w:eastAsiaTheme="minorEastAsia" w:hAnsiTheme="minorHAnsi" w:cstheme="minorBidi"/>
          <w:noProof/>
          <w:sz w:val="22"/>
          <w:lang w:val="vi-VN" w:eastAsia="vi-VN"/>
        </w:rPr>
      </w:pPr>
      <w:hyperlink w:anchor="_Toc525200748" w:history="1">
        <w:r w:rsidR="00834546" w:rsidRPr="00947B55">
          <w:rPr>
            <w:rStyle w:val="Hyperlink"/>
            <w:noProof/>
            <w:color w:val="auto"/>
          </w:rPr>
          <w:t>2.</w:t>
        </w:r>
        <w:r w:rsidR="00834546" w:rsidRPr="00947B55">
          <w:rPr>
            <w:rFonts w:asciiTheme="minorHAnsi" w:eastAsiaTheme="minorEastAsia" w:hAnsiTheme="minorHAnsi" w:cstheme="minorBidi"/>
            <w:noProof/>
            <w:sz w:val="22"/>
            <w:lang w:val="vi-VN" w:eastAsia="vi-VN"/>
          </w:rPr>
          <w:tab/>
        </w:r>
        <w:r w:rsidR="00834546" w:rsidRPr="00947B55">
          <w:rPr>
            <w:rStyle w:val="Hyperlink"/>
            <w:bCs/>
            <w:noProof/>
            <w:color w:val="auto"/>
          </w:rPr>
          <w:t>QUY ĐỊNH KỸ THUẬT</w:t>
        </w:r>
        <w:r w:rsidR="00834546" w:rsidRPr="00947B55">
          <w:rPr>
            <w:noProof/>
            <w:webHidden/>
          </w:rPr>
          <w:tab/>
        </w:r>
        <w:r w:rsidR="00ED701B" w:rsidRPr="00947B55">
          <w:rPr>
            <w:noProof/>
            <w:webHidden/>
          </w:rPr>
          <w:fldChar w:fldCharType="begin"/>
        </w:r>
        <w:r w:rsidR="00834546" w:rsidRPr="00947B55">
          <w:rPr>
            <w:noProof/>
            <w:webHidden/>
          </w:rPr>
          <w:instrText xml:space="preserve"> PAGEREF _Toc525200748 \h </w:instrText>
        </w:r>
        <w:r w:rsidR="00ED701B" w:rsidRPr="00947B55">
          <w:rPr>
            <w:noProof/>
            <w:webHidden/>
          </w:rPr>
        </w:r>
        <w:r w:rsidR="00ED701B" w:rsidRPr="00947B55">
          <w:rPr>
            <w:noProof/>
            <w:webHidden/>
          </w:rPr>
          <w:fldChar w:fldCharType="separate"/>
        </w:r>
        <w:r w:rsidR="0036523B">
          <w:rPr>
            <w:noProof/>
            <w:webHidden/>
          </w:rPr>
          <w:t>7</w:t>
        </w:r>
        <w:r w:rsidR="00ED701B" w:rsidRPr="00947B55">
          <w:rPr>
            <w:noProof/>
            <w:webHidden/>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49" w:history="1">
        <w:r w:rsidR="00834546" w:rsidRPr="00947B55">
          <w:rPr>
            <w:rStyle w:val="Hyperlink"/>
            <w:bCs/>
            <w:color w:val="auto"/>
          </w:rPr>
          <w:t>2.1</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rPr>
          <w:t>Quy định chung</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_Toc525200749 \h </w:instrText>
        </w:r>
        <w:r w:rsidR="00ED701B" w:rsidRPr="00947B55">
          <w:rPr>
            <w:webHidden/>
            <w:color w:val="auto"/>
          </w:rPr>
        </w:r>
        <w:r w:rsidR="00ED701B" w:rsidRPr="00947B55">
          <w:rPr>
            <w:webHidden/>
            <w:color w:val="auto"/>
          </w:rPr>
          <w:fldChar w:fldCharType="separate"/>
        </w:r>
        <w:r w:rsidR="0036523B">
          <w:rPr>
            <w:webHidden/>
            <w:color w:val="auto"/>
          </w:rPr>
          <w:t>7</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50" w:history="1">
        <w:r w:rsidR="00834546" w:rsidRPr="00947B55">
          <w:rPr>
            <w:rStyle w:val="Hyperlink"/>
            <w:bCs/>
            <w:color w:val="auto"/>
            <w:lang w:val="de-DE"/>
          </w:rPr>
          <w:t>2.2</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lang w:val="de-DE"/>
          </w:rPr>
          <w:t>Thông gió cho công trình tàu điện ngầm</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_Toc525200750 \h </w:instrText>
        </w:r>
        <w:r w:rsidR="00ED701B" w:rsidRPr="00947B55">
          <w:rPr>
            <w:webHidden/>
            <w:color w:val="auto"/>
          </w:rPr>
        </w:r>
        <w:r w:rsidR="00ED701B" w:rsidRPr="00947B55">
          <w:rPr>
            <w:webHidden/>
            <w:color w:val="auto"/>
          </w:rPr>
          <w:fldChar w:fldCharType="separate"/>
        </w:r>
        <w:r w:rsidR="0036523B">
          <w:rPr>
            <w:webHidden/>
            <w:color w:val="auto"/>
          </w:rPr>
          <w:t>9</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51" w:history="1">
        <w:r w:rsidR="00834546" w:rsidRPr="00947B55">
          <w:rPr>
            <w:rStyle w:val="Hyperlink"/>
            <w:bCs/>
            <w:color w:val="auto"/>
            <w:lang w:val="de-DE"/>
          </w:rPr>
          <w:t>2.3</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lang w:val="de-DE"/>
          </w:rPr>
          <w:t>Cấp, thoát nước cho công trình tàu điện ngầm</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_Toc525200751 \h </w:instrText>
        </w:r>
        <w:r w:rsidR="00ED701B" w:rsidRPr="00947B55">
          <w:rPr>
            <w:webHidden/>
            <w:color w:val="auto"/>
          </w:rPr>
        </w:r>
        <w:r w:rsidR="00ED701B" w:rsidRPr="00947B55">
          <w:rPr>
            <w:webHidden/>
            <w:color w:val="auto"/>
          </w:rPr>
          <w:fldChar w:fldCharType="separate"/>
        </w:r>
        <w:r w:rsidR="0036523B">
          <w:rPr>
            <w:webHidden/>
            <w:color w:val="auto"/>
          </w:rPr>
          <w:t>11</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52" w:history="1">
        <w:r w:rsidR="00834546" w:rsidRPr="00947B55">
          <w:rPr>
            <w:rStyle w:val="Hyperlink"/>
            <w:bCs/>
            <w:color w:val="auto"/>
            <w:lang w:val="de-DE"/>
          </w:rPr>
          <w:t>2.4</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lang w:val="de-DE"/>
          </w:rPr>
          <w:t>Cấp điện, chiếu sáng cho công trình tàu điện ngầm</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_Toc525200752 \h </w:instrText>
        </w:r>
        <w:r w:rsidR="00ED701B" w:rsidRPr="00947B55">
          <w:rPr>
            <w:webHidden/>
            <w:color w:val="auto"/>
          </w:rPr>
        </w:r>
        <w:r w:rsidR="00ED701B" w:rsidRPr="00947B55">
          <w:rPr>
            <w:webHidden/>
            <w:color w:val="auto"/>
          </w:rPr>
          <w:fldChar w:fldCharType="separate"/>
        </w:r>
        <w:r w:rsidR="0036523B">
          <w:rPr>
            <w:webHidden/>
            <w:color w:val="auto"/>
          </w:rPr>
          <w:t>11</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53" w:history="1">
        <w:r w:rsidR="00834546" w:rsidRPr="00947B55">
          <w:rPr>
            <w:rStyle w:val="Hyperlink"/>
            <w:bCs/>
            <w:color w:val="auto"/>
            <w:lang w:val="de-DE"/>
          </w:rPr>
          <w:t>2.5</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lang w:val="de-DE"/>
          </w:rPr>
          <w:t>An toàn, phòng chống cháy trong công trình tàu điện ngầm</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_Toc525200753 \h </w:instrText>
        </w:r>
        <w:r w:rsidR="00ED701B" w:rsidRPr="00947B55">
          <w:rPr>
            <w:webHidden/>
            <w:color w:val="auto"/>
          </w:rPr>
        </w:r>
        <w:r w:rsidR="00ED701B" w:rsidRPr="00947B55">
          <w:rPr>
            <w:webHidden/>
            <w:color w:val="auto"/>
          </w:rPr>
          <w:fldChar w:fldCharType="separate"/>
        </w:r>
        <w:r w:rsidR="0036523B">
          <w:rPr>
            <w:webHidden/>
            <w:color w:val="auto"/>
          </w:rPr>
          <w:t>13</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54" w:history="1">
        <w:r w:rsidR="00834546" w:rsidRPr="00947B55">
          <w:rPr>
            <w:rStyle w:val="Hyperlink"/>
            <w:bCs/>
            <w:color w:val="auto"/>
          </w:rPr>
          <w:t>2.6</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rPr>
          <w:t>Thoát hiểm</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_Toc525200754 \h </w:instrText>
        </w:r>
        <w:r w:rsidR="00ED701B" w:rsidRPr="00947B55">
          <w:rPr>
            <w:webHidden/>
            <w:color w:val="auto"/>
          </w:rPr>
        </w:r>
        <w:r w:rsidR="00ED701B" w:rsidRPr="00947B55">
          <w:rPr>
            <w:webHidden/>
            <w:color w:val="auto"/>
          </w:rPr>
          <w:fldChar w:fldCharType="separate"/>
        </w:r>
        <w:r w:rsidR="0036523B">
          <w:rPr>
            <w:webHidden/>
            <w:color w:val="auto"/>
          </w:rPr>
          <w:t>18</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55" w:history="1">
        <w:r w:rsidR="00834546" w:rsidRPr="00947B55">
          <w:rPr>
            <w:rStyle w:val="Hyperlink"/>
            <w:bCs/>
            <w:color w:val="auto"/>
            <w:lang w:val="vi-VN"/>
          </w:rPr>
          <w:t>2.7</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lang w:val="vi-VN"/>
          </w:rPr>
          <w:t>Thông tin, liên lạc trong công trình tàu điện ngầm</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_Toc525200755 \h </w:instrText>
        </w:r>
        <w:r w:rsidR="00ED701B" w:rsidRPr="00947B55">
          <w:rPr>
            <w:webHidden/>
            <w:color w:val="auto"/>
          </w:rPr>
        </w:r>
        <w:r w:rsidR="00ED701B" w:rsidRPr="00947B55">
          <w:rPr>
            <w:webHidden/>
            <w:color w:val="auto"/>
          </w:rPr>
          <w:fldChar w:fldCharType="separate"/>
        </w:r>
        <w:r w:rsidR="0036523B">
          <w:rPr>
            <w:webHidden/>
            <w:color w:val="auto"/>
          </w:rPr>
          <w:t>19</w:t>
        </w:r>
        <w:r w:rsidR="00ED701B" w:rsidRPr="00947B55">
          <w:rPr>
            <w:webHidden/>
            <w:color w:val="auto"/>
          </w:rPr>
          <w:fldChar w:fldCharType="end"/>
        </w:r>
      </w:hyperlink>
    </w:p>
    <w:p w:rsidR="00834546" w:rsidRPr="00947B55" w:rsidRDefault="00F23A2A" w:rsidP="002C7330">
      <w:pPr>
        <w:pStyle w:val="TOC2"/>
        <w:rPr>
          <w:rFonts w:asciiTheme="minorHAnsi" w:eastAsiaTheme="minorEastAsia" w:hAnsiTheme="minorHAnsi" w:cstheme="minorBidi"/>
          <w:color w:val="auto"/>
          <w:sz w:val="22"/>
          <w:szCs w:val="22"/>
          <w:lang w:val="vi-VN" w:eastAsia="vi-VN"/>
        </w:rPr>
      </w:pPr>
      <w:hyperlink w:anchor="_Toc525200756" w:history="1">
        <w:r w:rsidR="00834546" w:rsidRPr="00947B55">
          <w:rPr>
            <w:rStyle w:val="Hyperlink"/>
            <w:bCs/>
            <w:color w:val="auto"/>
            <w:lang w:val="de-DE"/>
          </w:rPr>
          <w:t>2.8</w:t>
        </w:r>
        <w:r w:rsidR="00834546" w:rsidRPr="00947B55">
          <w:rPr>
            <w:rFonts w:asciiTheme="minorHAnsi" w:eastAsiaTheme="minorEastAsia" w:hAnsiTheme="minorHAnsi" w:cstheme="minorBidi"/>
            <w:color w:val="auto"/>
            <w:sz w:val="22"/>
            <w:szCs w:val="22"/>
            <w:lang w:val="vi-VN" w:eastAsia="vi-VN"/>
          </w:rPr>
          <w:tab/>
        </w:r>
        <w:r w:rsidR="00834546" w:rsidRPr="00947B55">
          <w:rPr>
            <w:rStyle w:val="Hyperlink"/>
            <w:bCs/>
            <w:color w:val="auto"/>
            <w:lang w:val="de-DE"/>
          </w:rPr>
          <w:t>Bảo vệ môi trường khi thi công và khai thác công trình tàu điện ngầm</w:t>
        </w:r>
        <w:r w:rsidR="00834546" w:rsidRPr="00947B55">
          <w:rPr>
            <w:webHidden/>
            <w:color w:val="auto"/>
          </w:rPr>
          <w:tab/>
        </w:r>
        <w:r w:rsidR="00ED701B" w:rsidRPr="00947B55">
          <w:rPr>
            <w:webHidden/>
            <w:color w:val="auto"/>
          </w:rPr>
          <w:fldChar w:fldCharType="begin"/>
        </w:r>
        <w:r w:rsidR="00834546" w:rsidRPr="00947B55">
          <w:rPr>
            <w:webHidden/>
            <w:color w:val="auto"/>
          </w:rPr>
          <w:instrText xml:space="preserve"> PAGEREF _Toc525200756 \h </w:instrText>
        </w:r>
        <w:r w:rsidR="00ED701B" w:rsidRPr="00947B55">
          <w:rPr>
            <w:webHidden/>
            <w:color w:val="auto"/>
          </w:rPr>
        </w:r>
        <w:r w:rsidR="00ED701B" w:rsidRPr="00947B55">
          <w:rPr>
            <w:webHidden/>
            <w:color w:val="auto"/>
          </w:rPr>
          <w:fldChar w:fldCharType="separate"/>
        </w:r>
        <w:r w:rsidR="0036523B">
          <w:rPr>
            <w:webHidden/>
            <w:color w:val="auto"/>
          </w:rPr>
          <w:t>20</w:t>
        </w:r>
        <w:r w:rsidR="00ED701B" w:rsidRPr="00947B55">
          <w:rPr>
            <w:webHidden/>
            <w:color w:val="auto"/>
          </w:rPr>
          <w:fldChar w:fldCharType="end"/>
        </w:r>
      </w:hyperlink>
    </w:p>
    <w:p w:rsidR="00834546" w:rsidRPr="00947B55" w:rsidRDefault="00F23A2A" w:rsidP="002C7330">
      <w:pPr>
        <w:pStyle w:val="TOC1"/>
        <w:rPr>
          <w:rFonts w:asciiTheme="minorHAnsi" w:eastAsiaTheme="minorEastAsia" w:hAnsiTheme="minorHAnsi" w:cstheme="minorBidi"/>
          <w:noProof/>
          <w:sz w:val="22"/>
          <w:lang w:val="vi-VN" w:eastAsia="vi-VN"/>
        </w:rPr>
      </w:pPr>
      <w:hyperlink w:anchor="_Toc525200757" w:history="1">
        <w:r w:rsidR="00834546" w:rsidRPr="00947B55">
          <w:rPr>
            <w:rStyle w:val="Hyperlink"/>
            <w:bCs/>
            <w:noProof/>
            <w:color w:val="auto"/>
          </w:rPr>
          <w:t>3.</w:t>
        </w:r>
        <w:r w:rsidR="00834546" w:rsidRPr="00947B55">
          <w:rPr>
            <w:rFonts w:asciiTheme="minorHAnsi" w:eastAsiaTheme="minorEastAsia" w:hAnsiTheme="minorHAnsi" w:cstheme="minorBidi"/>
            <w:noProof/>
            <w:sz w:val="22"/>
            <w:lang w:val="vi-VN" w:eastAsia="vi-VN"/>
          </w:rPr>
          <w:tab/>
        </w:r>
        <w:r w:rsidR="00834546" w:rsidRPr="00947B55">
          <w:rPr>
            <w:rStyle w:val="Hyperlink"/>
            <w:bCs/>
            <w:noProof/>
            <w:color w:val="auto"/>
          </w:rPr>
          <w:t>QUY ĐỊNH VỀ QUẢN LÝ</w:t>
        </w:r>
        <w:r w:rsidR="00834546" w:rsidRPr="00947B55">
          <w:rPr>
            <w:noProof/>
            <w:webHidden/>
          </w:rPr>
          <w:tab/>
        </w:r>
        <w:r w:rsidR="00ED701B" w:rsidRPr="00947B55">
          <w:rPr>
            <w:noProof/>
            <w:webHidden/>
          </w:rPr>
          <w:fldChar w:fldCharType="begin"/>
        </w:r>
        <w:r w:rsidR="00834546" w:rsidRPr="00947B55">
          <w:rPr>
            <w:noProof/>
            <w:webHidden/>
          </w:rPr>
          <w:instrText xml:space="preserve"> PAGEREF _Toc525200757 \h </w:instrText>
        </w:r>
        <w:r w:rsidR="00ED701B" w:rsidRPr="00947B55">
          <w:rPr>
            <w:noProof/>
            <w:webHidden/>
          </w:rPr>
        </w:r>
        <w:r w:rsidR="00ED701B" w:rsidRPr="00947B55">
          <w:rPr>
            <w:noProof/>
            <w:webHidden/>
          </w:rPr>
          <w:fldChar w:fldCharType="separate"/>
        </w:r>
        <w:r w:rsidR="0036523B">
          <w:rPr>
            <w:noProof/>
            <w:webHidden/>
          </w:rPr>
          <w:t>21</w:t>
        </w:r>
        <w:r w:rsidR="00ED701B" w:rsidRPr="00947B55">
          <w:rPr>
            <w:noProof/>
            <w:webHidden/>
          </w:rPr>
          <w:fldChar w:fldCharType="end"/>
        </w:r>
      </w:hyperlink>
    </w:p>
    <w:p w:rsidR="00834546" w:rsidRPr="00834546" w:rsidRDefault="00F23A2A" w:rsidP="002C7330">
      <w:pPr>
        <w:pStyle w:val="TOC1"/>
        <w:rPr>
          <w:rFonts w:asciiTheme="minorHAnsi" w:eastAsiaTheme="minorEastAsia" w:hAnsiTheme="minorHAnsi" w:cstheme="minorBidi"/>
          <w:noProof/>
          <w:sz w:val="22"/>
          <w:lang w:val="vi-VN" w:eastAsia="vi-VN"/>
        </w:rPr>
      </w:pPr>
      <w:hyperlink w:anchor="_Toc525200758" w:history="1">
        <w:r w:rsidR="00834546" w:rsidRPr="00947B55">
          <w:rPr>
            <w:rStyle w:val="Hyperlink"/>
            <w:bCs/>
            <w:noProof/>
            <w:color w:val="auto"/>
          </w:rPr>
          <w:t>4.</w:t>
        </w:r>
        <w:r w:rsidR="00834546" w:rsidRPr="00947B55">
          <w:rPr>
            <w:rFonts w:asciiTheme="minorHAnsi" w:eastAsiaTheme="minorEastAsia" w:hAnsiTheme="minorHAnsi" w:cstheme="minorBidi"/>
            <w:noProof/>
            <w:sz w:val="22"/>
            <w:lang w:val="vi-VN" w:eastAsia="vi-VN"/>
          </w:rPr>
          <w:tab/>
        </w:r>
        <w:r w:rsidR="00834546" w:rsidRPr="00947B55">
          <w:rPr>
            <w:rStyle w:val="Hyperlink"/>
            <w:bCs/>
            <w:noProof/>
            <w:color w:val="auto"/>
          </w:rPr>
          <w:t>TỔ CHỨC THỰC HIỆN</w:t>
        </w:r>
        <w:r w:rsidR="00834546" w:rsidRPr="00947B55">
          <w:rPr>
            <w:noProof/>
            <w:webHidden/>
          </w:rPr>
          <w:tab/>
        </w:r>
        <w:r w:rsidR="00ED701B" w:rsidRPr="00947B55">
          <w:rPr>
            <w:noProof/>
            <w:webHidden/>
          </w:rPr>
          <w:fldChar w:fldCharType="begin"/>
        </w:r>
        <w:r w:rsidR="00834546" w:rsidRPr="00947B55">
          <w:rPr>
            <w:noProof/>
            <w:webHidden/>
          </w:rPr>
          <w:instrText xml:space="preserve"> PAGEREF _Toc525200758 \h </w:instrText>
        </w:r>
        <w:r w:rsidR="00ED701B" w:rsidRPr="00947B55">
          <w:rPr>
            <w:noProof/>
            <w:webHidden/>
          </w:rPr>
        </w:r>
        <w:r w:rsidR="00ED701B" w:rsidRPr="00947B55">
          <w:rPr>
            <w:noProof/>
            <w:webHidden/>
          </w:rPr>
          <w:fldChar w:fldCharType="separate"/>
        </w:r>
        <w:r w:rsidR="0036523B">
          <w:rPr>
            <w:noProof/>
            <w:webHidden/>
          </w:rPr>
          <w:t>21</w:t>
        </w:r>
        <w:r w:rsidR="00ED701B" w:rsidRPr="00947B55">
          <w:rPr>
            <w:noProof/>
            <w:webHidden/>
          </w:rPr>
          <w:fldChar w:fldCharType="end"/>
        </w:r>
      </w:hyperlink>
    </w:p>
    <w:p w:rsidR="00C973F7" w:rsidRPr="00834546" w:rsidRDefault="00ED701B" w:rsidP="002C7330">
      <w:pPr>
        <w:pStyle w:val="TOC1"/>
        <w:rPr>
          <w:lang w:val="vi-VN"/>
        </w:rPr>
      </w:pPr>
      <w:r w:rsidRPr="00834546">
        <w:fldChar w:fldCharType="end"/>
      </w:r>
    </w:p>
    <w:p w:rsidR="00C973F7" w:rsidRPr="00834546" w:rsidRDefault="00C973F7" w:rsidP="00C973F7">
      <w:pPr>
        <w:pStyle w:val="Loinoidau"/>
        <w:widowControl w:val="0"/>
        <w:spacing w:before="3600"/>
        <w:rPr>
          <w:rFonts w:cs="Arial"/>
          <w:lang w:val="vi-VN"/>
        </w:rPr>
      </w:pPr>
    </w:p>
    <w:p w:rsidR="00C973F7" w:rsidRPr="00834546" w:rsidRDefault="00C973F7" w:rsidP="00C973F7">
      <w:pPr>
        <w:pStyle w:val="Loinoidau"/>
        <w:widowControl w:val="0"/>
        <w:spacing w:before="3600"/>
        <w:rPr>
          <w:rFonts w:cs="Arial"/>
          <w:lang w:val="vi-VN"/>
        </w:rPr>
      </w:pPr>
      <w:r w:rsidRPr="00834546">
        <w:rPr>
          <w:rFonts w:cs="Arial"/>
          <w:lang w:val="vi-VN"/>
        </w:rPr>
        <w:lastRenderedPageBreak/>
        <w:t>Lời nói đầu</w:t>
      </w:r>
    </w:p>
    <w:p w:rsidR="00C973F7" w:rsidRPr="00834546" w:rsidRDefault="00C973F7" w:rsidP="00C973F7">
      <w:pPr>
        <w:pStyle w:val="NoidungLoinoidau"/>
        <w:widowControl w:val="0"/>
        <w:rPr>
          <w:rFonts w:cs="Arial"/>
          <w:color w:val="auto"/>
          <w:spacing w:val="0"/>
          <w:lang w:val="vi-VN"/>
        </w:rPr>
      </w:pPr>
    </w:p>
    <w:p w:rsidR="00C973F7" w:rsidRPr="00834546" w:rsidRDefault="00C973F7" w:rsidP="00C973F7">
      <w:pPr>
        <w:pStyle w:val="NoidungLoinoidau"/>
        <w:widowControl w:val="0"/>
        <w:ind w:right="3132"/>
        <w:rPr>
          <w:rFonts w:cs="Arial"/>
          <w:color w:val="auto"/>
          <w:spacing w:val="0"/>
          <w:lang w:val="vi-VN"/>
        </w:rPr>
      </w:pPr>
      <w:r w:rsidRPr="00834546">
        <w:rPr>
          <w:rFonts w:cs="Arial"/>
          <w:color w:val="auto"/>
          <w:spacing w:val="0"/>
          <w:lang w:val="vi-VN"/>
        </w:rPr>
        <w:t>QCVN 08</w:t>
      </w:r>
      <w:r w:rsidR="00EC56CE" w:rsidRPr="00834546">
        <w:rPr>
          <w:rFonts w:cs="Arial"/>
          <w:color w:val="auto"/>
          <w:spacing w:val="0"/>
          <w:lang w:val="vi-VN"/>
        </w:rPr>
        <w:t>:2018</w:t>
      </w:r>
      <w:r w:rsidRPr="00834546">
        <w:rPr>
          <w:rFonts w:cs="Arial"/>
          <w:color w:val="auto"/>
          <w:spacing w:val="0"/>
          <w:lang w:val="vi-VN"/>
        </w:rPr>
        <w:t xml:space="preserve">/BXD </w:t>
      </w:r>
      <w:r w:rsidR="007A501A">
        <w:rPr>
          <w:rFonts w:cs="Arial"/>
          <w:color w:val="auto"/>
          <w:spacing w:val="0"/>
        </w:rPr>
        <w:t xml:space="preserve">Công trình </w:t>
      </w:r>
      <w:r w:rsidR="007C079C">
        <w:rPr>
          <w:rFonts w:cs="Arial"/>
          <w:color w:val="auto"/>
          <w:spacing w:val="0"/>
        </w:rPr>
        <w:t>tàu điện ngầm</w:t>
      </w:r>
      <w:r w:rsidR="00A91152">
        <w:rPr>
          <w:rFonts w:cs="Arial"/>
          <w:color w:val="auto"/>
          <w:spacing w:val="0"/>
          <w:lang w:val="vi-VN"/>
        </w:rPr>
        <w:t xml:space="preserve">              </w:t>
      </w:r>
      <w:r w:rsidRPr="00834546">
        <w:rPr>
          <w:rFonts w:cs="Arial"/>
          <w:color w:val="auto"/>
          <w:spacing w:val="0"/>
          <w:lang w:val="vi-VN"/>
        </w:rPr>
        <w:t xml:space="preserve">do Viện Khoa học </w:t>
      </w:r>
      <w:r w:rsidR="007637DA" w:rsidRPr="00834546">
        <w:rPr>
          <w:rFonts w:cs="Arial"/>
          <w:color w:val="auto"/>
          <w:spacing w:val="0"/>
        </w:rPr>
        <w:t>c</w:t>
      </w:r>
      <w:r w:rsidRPr="00834546">
        <w:rPr>
          <w:rFonts w:cs="Arial"/>
          <w:color w:val="auto"/>
          <w:spacing w:val="0"/>
          <w:lang w:val="vi-VN"/>
        </w:rPr>
        <w:t xml:space="preserve">ông nghệ Xây dựng biên soạn, </w:t>
      </w:r>
      <w:r w:rsidR="00A91152">
        <w:rPr>
          <w:rFonts w:cs="Arial"/>
          <w:color w:val="auto"/>
          <w:spacing w:val="0"/>
          <w:lang w:val="vi-VN"/>
        </w:rPr>
        <w:t xml:space="preserve">    </w:t>
      </w:r>
      <w:r w:rsidRPr="00834546">
        <w:rPr>
          <w:rFonts w:cs="Arial"/>
          <w:color w:val="auto"/>
          <w:spacing w:val="0"/>
          <w:lang w:val="vi-VN"/>
        </w:rPr>
        <w:t xml:space="preserve">Vụ Khoa học Công nghệ và Môi trường trình duyệt, </w:t>
      </w:r>
      <w:r w:rsidR="00A91152">
        <w:rPr>
          <w:rFonts w:cs="Arial"/>
          <w:color w:val="auto"/>
          <w:spacing w:val="0"/>
          <w:lang w:val="vi-VN"/>
        </w:rPr>
        <w:t xml:space="preserve">   </w:t>
      </w:r>
      <w:r w:rsidRPr="00834546">
        <w:rPr>
          <w:rFonts w:cs="Arial"/>
          <w:color w:val="auto"/>
          <w:spacing w:val="0"/>
          <w:lang w:val="vi-VN"/>
        </w:rPr>
        <w:t xml:space="preserve">Bộ Khoa học và Công nghệ thẩm </w:t>
      </w:r>
      <w:r w:rsidRPr="00834546">
        <w:rPr>
          <w:rFonts w:cs="Arial" w:hint="eastAsia"/>
          <w:color w:val="auto"/>
          <w:spacing w:val="0"/>
          <w:lang w:val="vi-VN"/>
        </w:rPr>
        <w:t>đ</w:t>
      </w:r>
      <w:r w:rsidRPr="00834546">
        <w:rPr>
          <w:rFonts w:cs="Arial"/>
          <w:color w:val="auto"/>
          <w:spacing w:val="0"/>
          <w:lang w:val="vi-VN"/>
        </w:rPr>
        <w:t xml:space="preserve">ịnh, Bộ Xây dựng ban hành kèm theo Thông tư số </w:t>
      </w:r>
      <w:r w:rsidR="001A2407">
        <w:rPr>
          <w:rFonts w:cs="Arial"/>
          <w:color w:val="auto"/>
          <w:spacing w:val="0"/>
        </w:rPr>
        <w:t>11</w:t>
      </w:r>
      <w:r w:rsidRPr="00834546">
        <w:rPr>
          <w:rFonts w:cs="Arial"/>
          <w:color w:val="auto"/>
          <w:spacing w:val="0"/>
          <w:lang w:val="vi-VN"/>
        </w:rPr>
        <w:t>/201</w:t>
      </w:r>
      <w:r w:rsidR="007637DA" w:rsidRPr="00834546">
        <w:rPr>
          <w:rFonts w:cs="Arial"/>
          <w:color w:val="auto"/>
          <w:spacing w:val="0"/>
        </w:rPr>
        <w:t>8</w:t>
      </w:r>
      <w:r w:rsidRPr="00834546">
        <w:rPr>
          <w:rFonts w:cs="Arial"/>
          <w:color w:val="auto"/>
          <w:spacing w:val="0"/>
          <w:lang w:val="vi-VN"/>
        </w:rPr>
        <w:t>/TT-BXD ngày</w:t>
      </w:r>
      <w:r w:rsidR="001A2407">
        <w:rPr>
          <w:rFonts w:cs="Arial"/>
          <w:color w:val="auto"/>
          <w:spacing w:val="0"/>
        </w:rPr>
        <w:t xml:space="preserve"> 26 </w:t>
      </w:r>
      <w:r w:rsidRPr="00834546">
        <w:rPr>
          <w:rFonts w:cs="Arial"/>
          <w:color w:val="auto"/>
          <w:spacing w:val="0"/>
          <w:lang w:val="vi-VN"/>
        </w:rPr>
        <w:t>tháng</w:t>
      </w:r>
      <w:r w:rsidR="001A2407">
        <w:rPr>
          <w:rFonts w:cs="Arial"/>
          <w:color w:val="auto"/>
          <w:spacing w:val="0"/>
        </w:rPr>
        <w:t xml:space="preserve"> 12</w:t>
      </w:r>
      <w:r w:rsidRPr="00834546">
        <w:rPr>
          <w:rFonts w:cs="Arial"/>
          <w:color w:val="auto"/>
          <w:spacing w:val="0"/>
          <w:lang w:val="vi-VN"/>
        </w:rPr>
        <w:t xml:space="preserve"> năm 201</w:t>
      </w:r>
      <w:r w:rsidR="007637DA" w:rsidRPr="00834546">
        <w:rPr>
          <w:rFonts w:cs="Arial"/>
          <w:color w:val="auto"/>
          <w:spacing w:val="0"/>
          <w:lang w:val="vi-VN"/>
        </w:rPr>
        <w:t>8</w:t>
      </w:r>
      <w:r w:rsidRPr="00834546">
        <w:rPr>
          <w:rFonts w:cs="Arial"/>
          <w:color w:val="auto"/>
          <w:spacing w:val="0"/>
          <w:lang w:val="vi-VN"/>
        </w:rPr>
        <w:t xml:space="preserve"> của Bộ trưởng Bộ Xây dựng.</w:t>
      </w:r>
    </w:p>
    <w:p w:rsidR="00544E9C" w:rsidRPr="00834546" w:rsidRDefault="00544E9C" w:rsidP="00C973F7">
      <w:pPr>
        <w:pStyle w:val="NoidungLoinoidau"/>
        <w:widowControl w:val="0"/>
        <w:ind w:right="3132"/>
        <w:rPr>
          <w:rFonts w:cs="Arial"/>
          <w:color w:val="auto"/>
          <w:spacing w:val="0"/>
          <w:lang w:val="vi-VN"/>
        </w:rPr>
      </w:pPr>
    </w:p>
    <w:p w:rsidR="00C973F7" w:rsidRPr="00834546" w:rsidRDefault="00C973F7" w:rsidP="00C973F7">
      <w:pPr>
        <w:pStyle w:val="NoidungLoinoidau"/>
        <w:widowControl w:val="0"/>
        <w:ind w:right="3132"/>
        <w:rPr>
          <w:rFonts w:cs="Arial"/>
          <w:color w:val="auto"/>
          <w:spacing w:val="0"/>
          <w:lang w:val="vi-VN"/>
        </w:rPr>
      </w:pPr>
      <w:r w:rsidRPr="00834546">
        <w:rPr>
          <w:rFonts w:cs="Arial"/>
          <w:color w:val="auto"/>
          <w:spacing w:val="0"/>
          <w:lang w:val="vi-VN"/>
        </w:rPr>
        <w:t>Quy chuẩn này thay thế cho QCVN 08:2009/BXD</w:t>
      </w:r>
      <w:r w:rsidR="00C01F0F">
        <w:rPr>
          <w:rFonts w:cs="Arial"/>
          <w:color w:val="auto"/>
          <w:spacing w:val="0"/>
        </w:rPr>
        <w:t xml:space="preserve"> </w:t>
      </w:r>
      <w:r w:rsidR="003E2871">
        <w:rPr>
          <w:rFonts w:cs="Arial"/>
          <w:color w:val="auto"/>
          <w:spacing w:val="0"/>
        </w:rPr>
        <w:t>Công trình tàu điện ngầm</w:t>
      </w:r>
      <w:r w:rsidR="00C01F0F">
        <w:rPr>
          <w:rFonts w:cs="Arial"/>
          <w:color w:val="auto"/>
          <w:spacing w:val="0"/>
        </w:rPr>
        <w:t xml:space="preserve"> đô thị - </w:t>
      </w:r>
      <w:r w:rsidRPr="00834546">
        <w:rPr>
          <w:rFonts w:cs="Arial"/>
          <w:color w:val="auto"/>
          <w:spacing w:val="0"/>
          <w:lang w:val="vi-VN"/>
        </w:rPr>
        <w:t xml:space="preserve">Phần </w:t>
      </w:r>
      <w:r w:rsidR="007637DA" w:rsidRPr="00834546">
        <w:rPr>
          <w:rFonts w:cs="Arial"/>
          <w:color w:val="auto"/>
          <w:spacing w:val="0"/>
          <w:lang w:val="vi-VN"/>
        </w:rPr>
        <w:t>I</w:t>
      </w:r>
      <w:r w:rsidRPr="00834546">
        <w:rPr>
          <w:rFonts w:cs="Arial"/>
          <w:color w:val="auto"/>
          <w:spacing w:val="0"/>
          <w:lang w:val="vi-VN"/>
        </w:rPr>
        <w:t xml:space="preserve">. Tàu điện ngầm ban hành theo Thông tư số 28/2009/TT-BXD ngày 14/8/2009 của Bộ trưởng Bộ Xây dựng. </w:t>
      </w:r>
    </w:p>
    <w:p w:rsidR="00C973F7" w:rsidRPr="00834546" w:rsidRDefault="00C973F7" w:rsidP="00C973F7">
      <w:pPr>
        <w:pStyle w:val="NoidungLoinoidau"/>
        <w:widowControl w:val="0"/>
        <w:ind w:firstLine="720"/>
        <w:rPr>
          <w:rFonts w:cs="Arial"/>
          <w:color w:val="auto"/>
          <w:spacing w:val="0"/>
          <w:lang w:val="vi-VN"/>
        </w:rPr>
      </w:pPr>
    </w:p>
    <w:p w:rsidR="00C973F7" w:rsidRPr="00834546" w:rsidRDefault="00C973F7" w:rsidP="00C973F7">
      <w:pPr>
        <w:pStyle w:val="NoidungLoinoidau"/>
        <w:widowControl w:val="0"/>
        <w:ind w:right="-108"/>
        <w:rPr>
          <w:rFonts w:cs="Arial"/>
          <w:color w:val="auto"/>
          <w:spacing w:val="0"/>
          <w:lang w:val="vi-VN"/>
        </w:rPr>
      </w:pPr>
    </w:p>
    <w:p w:rsidR="00C973F7" w:rsidRPr="00834546" w:rsidRDefault="00C973F7" w:rsidP="00C973F7">
      <w:pPr>
        <w:widowControl w:val="0"/>
        <w:rPr>
          <w:rFonts w:cs="Arial"/>
          <w:lang w:val="vi-VN"/>
        </w:rPr>
      </w:pPr>
    </w:p>
    <w:p w:rsidR="00C973F7" w:rsidRPr="00834546" w:rsidRDefault="00C973F7" w:rsidP="00C973F7">
      <w:pPr>
        <w:widowControl w:val="0"/>
        <w:rPr>
          <w:rFonts w:cs="Arial"/>
          <w:lang w:val="vi-VN"/>
        </w:rPr>
      </w:pPr>
    </w:p>
    <w:p w:rsidR="00C973F7" w:rsidRPr="00834546" w:rsidRDefault="00C973F7" w:rsidP="00C973F7">
      <w:pPr>
        <w:widowControl w:val="0"/>
        <w:rPr>
          <w:rFonts w:cs="Arial"/>
          <w:lang w:val="vi-VN"/>
        </w:rPr>
        <w:sectPr w:rsidR="00C973F7" w:rsidRPr="00834546" w:rsidSect="0008776B">
          <w:headerReference w:type="even" r:id="rId16"/>
          <w:footerReference w:type="even" r:id="rId17"/>
          <w:headerReference w:type="first" r:id="rId18"/>
          <w:footerReference w:type="first" r:id="rId19"/>
          <w:footnotePr>
            <w:numRestart w:val="eachPage"/>
          </w:footnotePr>
          <w:pgSz w:w="11907" w:h="16840" w:code="9"/>
          <w:pgMar w:top="1134" w:right="1134" w:bottom="1134" w:left="1701" w:header="720" w:footer="401" w:gutter="0"/>
          <w:cols w:space="720"/>
          <w:titlePg/>
          <w:docGrid w:linePitch="360"/>
        </w:sectPr>
      </w:pPr>
      <w:bookmarkStart w:id="19" w:name="_Toc181605829"/>
    </w:p>
    <w:p w:rsidR="007637DA" w:rsidRPr="008F2FA4" w:rsidRDefault="00C973F7" w:rsidP="00C973F7">
      <w:pPr>
        <w:pStyle w:val="TenQC-Bia"/>
        <w:widowControl w:val="0"/>
        <w:spacing w:after="60" w:line="240" w:lineRule="auto"/>
        <w:rPr>
          <w:rFonts w:cs="Arial"/>
          <w:color w:val="auto"/>
          <w:sz w:val="24"/>
          <w:szCs w:val="32"/>
          <w:lang w:val="vi-VN"/>
        </w:rPr>
      </w:pPr>
      <w:r w:rsidRPr="008F2FA4">
        <w:rPr>
          <w:rFonts w:cs="Arial"/>
          <w:color w:val="auto"/>
          <w:sz w:val="24"/>
          <w:szCs w:val="32"/>
          <w:lang w:val="vi-VN"/>
        </w:rPr>
        <w:lastRenderedPageBreak/>
        <w:t xml:space="preserve">QUY CHUẨN KỸ THUẬT QUỐC GIA </w:t>
      </w:r>
    </w:p>
    <w:p w:rsidR="007637DA" w:rsidRPr="007C079C" w:rsidRDefault="00C973F7" w:rsidP="00483343">
      <w:pPr>
        <w:pStyle w:val="TenQC-Bia"/>
        <w:widowControl w:val="0"/>
        <w:spacing w:before="120"/>
        <w:rPr>
          <w:rFonts w:cs="Arial"/>
          <w:color w:val="auto"/>
          <w:sz w:val="24"/>
          <w:szCs w:val="32"/>
        </w:rPr>
      </w:pPr>
      <w:r w:rsidRPr="008F2FA4">
        <w:rPr>
          <w:rFonts w:cs="Arial"/>
          <w:color w:val="auto"/>
          <w:sz w:val="24"/>
          <w:szCs w:val="32"/>
          <w:lang w:val="vi-VN"/>
        </w:rPr>
        <w:t xml:space="preserve">CÔNG TRÌNH </w:t>
      </w:r>
      <w:r w:rsidR="007C079C">
        <w:rPr>
          <w:rFonts w:cs="Arial"/>
          <w:color w:val="auto"/>
          <w:sz w:val="24"/>
          <w:szCs w:val="32"/>
          <w:lang w:val="vi-VN"/>
        </w:rPr>
        <w:t xml:space="preserve">TÀU ĐIỆN NGẦM </w:t>
      </w:r>
    </w:p>
    <w:p w:rsidR="00470BFE" w:rsidRPr="008F2FA4" w:rsidRDefault="00470BFE" w:rsidP="008F2FA4">
      <w:pPr>
        <w:widowControl w:val="0"/>
        <w:spacing w:before="240" w:line="240" w:lineRule="auto"/>
        <w:ind w:left="851" w:right="879"/>
        <w:jc w:val="center"/>
        <w:rPr>
          <w:rFonts w:cs="Arial"/>
          <w:b/>
          <w:bCs/>
          <w:szCs w:val="28"/>
        </w:rPr>
      </w:pPr>
      <w:r w:rsidRPr="008F2FA4">
        <w:rPr>
          <w:rFonts w:cs="Arial"/>
          <w:b/>
          <w:bCs/>
          <w:szCs w:val="28"/>
        </w:rPr>
        <w:t>N</w:t>
      </w:r>
      <w:r>
        <w:rPr>
          <w:rFonts w:cs="Arial"/>
          <w:b/>
          <w:bCs/>
          <w:szCs w:val="28"/>
        </w:rPr>
        <w:t>ational Technical R</w:t>
      </w:r>
      <w:r w:rsidRPr="008F2FA4">
        <w:rPr>
          <w:rFonts w:cs="Arial"/>
          <w:b/>
          <w:bCs/>
          <w:szCs w:val="28"/>
        </w:rPr>
        <w:t xml:space="preserve">egulation </w:t>
      </w:r>
      <w:r>
        <w:rPr>
          <w:rFonts w:cs="Arial"/>
          <w:b/>
          <w:bCs/>
          <w:szCs w:val="28"/>
          <w:lang w:val="vi-VN"/>
        </w:rPr>
        <w:t>on</w:t>
      </w:r>
      <w:r w:rsidRPr="008F2FA4">
        <w:rPr>
          <w:rFonts w:cs="Arial"/>
          <w:b/>
          <w:bCs/>
          <w:szCs w:val="28"/>
        </w:rPr>
        <w:t xml:space="preserve"> Urban Underground </w:t>
      </w:r>
      <w:r w:rsidR="001B191D">
        <w:rPr>
          <w:rFonts w:cs="Arial"/>
          <w:b/>
          <w:bCs/>
          <w:szCs w:val="28"/>
          <w:lang w:val="vi-VN"/>
        </w:rPr>
        <w:t xml:space="preserve">     </w:t>
      </w:r>
      <w:r w:rsidR="00870D22">
        <w:rPr>
          <w:rFonts w:cs="Arial"/>
          <w:b/>
          <w:bCs/>
          <w:szCs w:val="28"/>
        </w:rPr>
        <w:t xml:space="preserve">Railway </w:t>
      </w:r>
      <w:r w:rsidRPr="008F2FA4">
        <w:rPr>
          <w:rFonts w:cs="Arial"/>
          <w:b/>
          <w:bCs/>
          <w:szCs w:val="28"/>
        </w:rPr>
        <w:t xml:space="preserve">Structures </w:t>
      </w:r>
    </w:p>
    <w:p w:rsidR="00470BFE" w:rsidRDefault="00470BFE" w:rsidP="00483343">
      <w:pPr>
        <w:widowControl w:val="0"/>
        <w:spacing w:before="240" w:line="240" w:lineRule="auto"/>
        <w:ind w:left="851" w:right="879"/>
        <w:jc w:val="center"/>
        <w:rPr>
          <w:rFonts w:cs="Arial"/>
          <w:b/>
          <w:szCs w:val="28"/>
        </w:rPr>
      </w:pPr>
    </w:p>
    <w:p w:rsidR="00483343" w:rsidRPr="00834546" w:rsidRDefault="00483343" w:rsidP="00483343">
      <w:pPr>
        <w:widowControl w:val="0"/>
        <w:spacing w:before="240" w:line="240" w:lineRule="auto"/>
        <w:ind w:left="851" w:right="879"/>
        <w:jc w:val="center"/>
        <w:rPr>
          <w:rFonts w:cs="Arial"/>
          <w:b/>
          <w:i/>
        </w:rPr>
      </w:pPr>
    </w:p>
    <w:p w:rsidR="002D2260" w:rsidRDefault="00C973F7" w:rsidP="00DD575C">
      <w:pPr>
        <w:pStyle w:val="Heading1"/>
      </w:pPr>
      <w:bookmarkStart w:id="20" w:name="_Toc518894004"/>
      <w:bookmarkStart w:id="21" w:name="_Toc518894694"/>
      <w:bookmarkStart w:id="22" w:name="_Toc518895239"/>
      <w:bookmarkStart w:id="23" w:name="_Toc234193923"/>
      <w:bookmarkStart w:id="24" w:name="_Toc525200743"/>
      <w:bookmarkEnd w:id="20"/>
      <w:bookmarkEnd w:id="21"/>
      <w:bookmarkEnd w:id="22"/>
      <w:r w:rsidRPr="00834546">
        <w:t>QUY ĐỊNH CHUNG</w:t>
      </w:r>
      <w:bookmarkEnd w:id="19"/>
      <w:bookmarkEnd w:id="23"/>
      <w:bookmarkEnd w:id="24"/>
    </w:p>
    <w:p w:rsidR="00E51EB5" w:rsidRDefault="00C973F7">
      <w:pPr>
        <w:pStyle w:val="Heading2"/>
        <w:rPr>
          <w:rStyle w:val="Strong"/>
          <w:rFonts w:cs="Times New Roman"/>
          <w:szCs w:val="24"/>
        </w:rPr>
      </w:pPr>
      <w:bookmarkStart w:id="25" w:name="_Toc518895241"/>
      <w:bookmarkStart w:id="26" w:name="_Toc181605830"/>
      <w:bookmarkStart w:id="27" w:name="_Toc234193924"/>
      <w:bookmarkStart w:id="28" w:name="_Toc525200744"/>
      <w:bookmarkEnd w:id="25"/>
      <w:r w:rsidRPr="00834546">
        <w:rPr>
          <w:rStyle w:val="Strong"/>
        </w:rPr>
        <w:t>Phạm vi</w:t>
      </w:r>
      <w:bookmarkEnd w:id="26"/>
      <w:bookmarkEnd w:id="27"/>
      <w:r w:rsidRPr="00834546">
        <w:rPr>
          <w:rStyle w:val="Strong"/>
        </w:rPr>
        <w:t xml:space="preserve"> áp dụng</w:t>
      </w:r>
      <w:bookmarkEnd w:id="28"/>
    </w:p>
    <w:p w:rsidR="00C973F7" w:rsidRPr="00834546" w:rsidRDefault="00C973F7" w:rsidP="00C86D8F">
      <w:pPr>
        <w:pStyle w:val="Heading3"/>
      </w:pPr>
      <w:r w:rsidRPr="00834546">
        <w:t xml:space="preserve">Quy chuẩn này quy định các yêu cầu </w:t>
      </w:r>
      <w:r w:rsidR="006E6E01" w:rsidRPr="00834546">
        <w:t>kỹ thuật chủ yếu về an toàn cháy, an toàn vệ sinh</w:t>
      </w:r>
      <w:r w:rsidR="006E6E01">
        <w:t>,</w:t>
      </w:r>
      <w:r w:rsidR="006E6E01" w:rsidRPr="00834546">
        <w:t xml:space="preserve"> môi trường và các yêu cầu liên quan khác </w:t>
      </w:r>
      <w:r w:rsidR="00684DC4" w:rsidRPr="00834546">
        <w:t>áp dụng trong</w:t>
      </w:r>
      <w:r w:rsidRPr="00834546">
        <w:t xml:space="preserve"> xây dựng mới, cải tạo, quản lý và khai thác sử dụng công trình </w:t>
      </w:r>
      <w:r w:rsidR="007637DA" w:rsidRPr="00834546">
        <w:t>tàu</w:t>
      </w:r>
      <w:r w:rsidR="00EC56CE" w:rsidRPr="00834546">
        <w:t xml:space="preserve"> điện ngầm</w:t>
      </w:r>
      <w:r w:rsidRPr="00834546">
        <w:t>.</w:t>
      </w:r>
    </w:p>
    <w:p w:rsidR="00C973F7" w:rsidRPr="00834546" w:rsidRDefault="00C973F7" w:rsidP="00C86D8F">
      <w:pPr>
        <w:pStyle w:val="Heading3"/>
      </w:pPr>
      <w:r w:rsidRPr="00834546">
        <w:t xml:space="preserve">Quy chuẩn này </w:t>
      </w:r>
      <w:r w:rsidR="00EC56CE" w:rsidRPr="00834546">
        <w:t>không quy định các yêu cầu kỹ thuật liên quan đến quy hoạch</w:t>
      </w:r>
      <w:r w:rsidR="00684DC4" w:rsidRPr="00834546">
        <w:t xml:space="preserve"> công trình tàu điện ngầm</w:t>
      </w:r>
      <w:r w:rsidR="006810B1" w:rsidRPr="00834546">
        <w:t>, tổ chức vận hành</w:t>
      </w:r>
      <w:r w:rsidR="00EC56CE" w:rsidRPr="00834546">
        <w:t xml:space="preserve"> khai thác và </w:t>
      </w:r>
      <w:r w:rsidR="00741113" w:rsidRPr="00834546">
        <w:t>các phương tiện</w:t>
      </w:r>
      <w:r w:rsidR="00577788" w:rsidRPr="00834546">
        <w:t>, thiết bị</w:t>
      </w:r>
      <w:r w:rsidR="00741113" w:rsidRPr="00834546">
        <w:t xml:space="preserve"> kỹ thuật của </w:t>
      </w:r>
      <w:r w:rsidR="007637DA" w:rsidRPr="00834546">
        <w:t>tàu</w:t>
      </w:r>
      <w:r w:rsidR="00741113" w:rsidRPr="00834546">
        <w:t xml:space="preserve"> điện ngầm.</w:t>
      </w:r>
    </w:p>
    <w:p w:rsidR="00E51EB5" w:rsidRDefault="00C973F7">
      <w:pPr>
        <w:pStyle w:val="Heading2"/>
        <w:rPr>
          <w:rStyle w:val="Strong"/>
          <w:rFonts w:cs="Times New Roman"/>
          <w:szCs w:val="24"/>
        </w:rPr>
      </w:pPr>
      <w:bookmarkStart w:id="29" w:name="_Toc525200745"/>
      <w:r w:rsidRPr="00834546">
        <w:rPr>
          <w:rStyle w:val="Strong"/>
        </w:rPr>
        <w:t>Đối tượng áp dụng</w:t>
      </w:r>
      <w:bookmarkEnd w:id="29"/>
    </w:p>
    <w:p w:rsidR="00C973F7" w:rsidRPr="00834546" w:rsidRDefault="00C973F7" w:rsidP="00C973F7">
      <w:pPr>
        <w:widowControl w:val="0"/>
        <w:spacing w:after="60"/>
        <w:rPr>
          <w:rFonts w:cs="Arial"/>
          <w:lang w:val="vi-VN"/>
        </w:rPr>
      </w:pPr>
      <w:r w:rsidRPr="00834546">
        <w:rPr>
          <w:rFonts w:cs="Arial"/>
          <w:lang w:val="vi-VN"/>
        </w:rPr>
        <w:t>Quy chuẩn này áp dụng đối với các tổ chức, cá nhân có liên quan đến hoạt động xây mới hoặc cải tạo</w:t>
      </w:r>
      <w:r w:rsidRPr="00834546">
        <w:rPr>
          <w:rFonts w:cs="Arial"/>
          <w:lang w:val="de-DE"/>
        </w:rPr>
        <w:t>,</w:t>
      </w:r>
      <w:r w:rsidRPr="00834546">
        <w:rPr>
          <w:rFonts w:cs="Arial"/>
          <w:lang w:val="vi-VN"/>
        </w:rPr>
        <w:t xml:space="preserve"> quản lý</w:t>
      </w:r>
      <w:r w:rsidRPr="00834546">
        <w:rPr>
          <w:rFonts w:cs="Arial"/>
          <w:lang w:val="de-DE"/>
        </w:rPr>
        <w:t xml:space="preserve"> và</w:t>
      </w:r>
      <w:r w:rsidRPr="00834546">
        <w:rPr>
          <w:rFonts w:cs="Arial"/>
          <w:lang w:val="vi-VN"/>
        </w:rPr>
        <w:t xml:space="preserve"> sử dụng </w:t>
      </w:r>
      <w:r w:rsidR="00741113" w:rsidRPr="00834546">
        <w:rPr>
          <w:rFonts w:cs="Arial"/>
          <w:lang w:val="de-DE"/>
        </w:rPr>
        <w:t xml:space="preserve">công trình </w:t>
      </w:r>
      <w:r w:rsidR="007637DA" w:rsidRPr="00834546">
        <w:rPr>
          <w:rFonts w:cs="Arial"/>
          <w:lang w:val="de-DE"/>
        </w:rPr>
        <w:t>tàu</w:t>
      </w:r>
      <w:r w:rsidR="00741113" w:rsidRPr="00834546">
        <w:rPr>
          <w:rFonts w:cs="Arial"/>
          <w:lang w:val="de-DE"/>
        </w:rPr>
        <w:t xml:space="preserve"> điện ngầm</w:t>
      </w:r>
      <w:r w:rsidRPr="00834546">
        <w:rPr>
          <w:rFonts w:cs="Arial"/>
          <w:lang w:val="vi-VN"/>
        </w:rPr>
        <w:t>.</w:t>
      </w:r>
    </w:p>
    <w:p w:rsidR="00E51EB5" w:rsidRDefault="00C973F7">
      <w:pPr>
        <w:pStyle w:val="Heading2"/>
        <w:rPr>
          <w:rStyle w:val="Strong"/>
          <w:rFonts w:cs="Times New Roman"/>
          <w:szCs w:val="24"/>
        </w:rPr>
      </w:pPr>
      <w:bookmarkStart w:id="30" w:name="_Toc525200746"/>
      <w:r w:rsidRPr="00834546">
        <w:rPr>
          <w:rStyle w:val="Strong"/>
        </w:rPr>
        <w:t>Tài liệu viện dẫn</w:t>
      </w:r>
      <w:bookmarkEnd w:id="30"/>
    </w:p>
    <w:p w:rsidR="007C1B56" w:rsidRPr="00834546" w:rsidRDefault="00C973F7" w:rsidP="00C973F7">
      <w:pPr>
        <w:widowControl w:val="0"/>
        <w:spacing w:after="60"/>
        <w:rPr>
          <w:rFonts w:cs="Arial"/>
          <w:lang w:val="vi-VN"/>
        </w:rPr>
      </w:pPr>
      <w:r w:rsidRPr="00834546">
        <w:rPr>
          <w:rFonts w:cs="Arial"/>
          <w:lang w:val="vi-VN"/>
        </w:rPr>
        <w:t>Các tài liệu viện dẫn sau là cần thiết cho việc áp dụng quy chuẩn này. Trường hợp các tài liệu viện dẫn được sửa đổi, bổ sung hoặc thay thế thì áp dụng phiên bản mới nhất.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34546" w:rsidRPr="00834546" w:rsidTr="00306845">
        <w:trPr>
          <w:tblCellSpacing w:w="0" w:type="dxa"/>
        </w:trPr>
        <w:tc>
          <w:tcPr>
            <w:tcW w:w="3348" w:type="dxa"/>
            <w:shd w:val="clear" w:color="auto" w:fill="FFFFFF"/>
            <w:tcMar>
              <w:top w:w="0" w:type="dxa"/>
              <w:left w:w="108" w:type="dxa"/>
              <w:bottom w:w="0" w:type="dxa"/>
              <w:right w:w="108" w:type="dxa"/>
            </w:tcMar>
            <w:hideMark/>
          </w:tcPr>
          <w:p w:rsidR="007C1B56" w:rsidRPr="00834546" w:rsidRDefault="007C1B56" w:rsidP="007C1B56">
            <w:pPr>
              <w:spacing w:after="0" w:line="234" w:lineRule="atLeast"/>
              <w:rPr>
                <w:rFonts w:cs="Arial"/>
                <w:sz w:val="18"/>
                <w:szCs w:val="18"/>
                <w:lang w:val="vi-VN"/>
              </w:rPr>
            </w:pPr>
          </w:p>
        </w:tc>
        <w:tc>
          <w:tcPr>
            <w:tcW w:w="5508" w:type="dxa"/>
            <w:shd w:val="clear" w:color="auto" w:fill="FFFFFF"/>
            <w:tcMar>
              <w:top w:w="0" w:type="dxa"/>
              <w:left w:w="108" w:type="dxa"/>
              <w:bottom w:w="0" w:type="dxa"/>
              <w:right w:w="108" w:type="dxa"/>
            </w:tcMar>
            <w:hideMark/>
          </w:tcPr>
          <w:p w:rsidR="007C1B56" w:rsidRPr="00834546" w:rsidRDefault="007C1B56" w:rsidP="007C1B56">
            <w:pPr>
              <w:spacing w:before="120" w:after="120" w:line="234" w:lineRule="atLeast"/>
              <w:jc w:val="right"/>
              <w:rPr>
                <w:rFonts w:cs="Arial"/>
                <w:sz w:val="18"/>
                <w:szCs w:val="18"/>
                <w:lang w:val="vi-VN"/>
              </w:rPr>
            </w:pPr>
          </w:p>
        </w:tc>
      </w:tr>
    </w:tbl>
    <w:p w:rsidR="00C973F7" w:rsidRPr="00834546" w:rsidRDefault="00C973F7" w:rsidP="00C973F7">
      <w:pPr>
        <w:spacing w:after="60"/>
        <w:rPr>
          <w:rFonts w:cs="Arial"/>
          <w:i/>
          <w:lang w:val="nl-NL"/>
        </w:rPr>
      </w:pPr>
      <w:r w:rsidRPr="00834546">
        <w:rPr>
          <w:rFonts w:cs="Arial"/>
          <w:lang w:val="nl-NL"/>
        </w:rPr>
        <w:t xml:space="preserve">QCVN 01:2008/BCT, </w:t>
      </w:r>
      <w:r w:rsidRPr="00834546">
        <w:rPr>
          <w:rFonts w:cs="Arial"/>
          <w:i/>
          <w:lang w:val="nl-NL"/>
        </w:rPr>
        <w:t>Quy chuẩn kỹ thuật quốc gia về an toàn điện</w:t>
      </w:r>
    </w:p>
    <w:p w:rsidR="00C3041F" w:rsidRPr="00DD575C" w:rsidRDefault="00C3041F" w:rsidP="00C973F7">
      <w:pPr>
        <w:spacing w:after="60"/>
        <w:rPr>
          <w:rFonts w:cs="Arial"/>
          <w:i/>
          <w:lang w:val="nl-NL"/>
        </w:rPr>
      </w:pPr>
      <w:r w:rsidRPr="00834546">
        <w:rPr>
          <w:rFonts w:cs="Arial"/>
          <w:lang w:val="nl-NL"/>
        </w:rPr>
        <w:t>QCVN 0</w:t>
      </w:r>
      <w:r>
        <w:rPr>
          <w:rFonts w:cs="Arial"/>
          <w:lang w:val="nl-NL"/>
        </w:rPr>
        <w:t>2</w:t>
      </w:r>
      <w:r w:rsidRPr="00834546">
        <w:rPr>
          <w:rFonts w:cs="Arial"/>
          <w:lang w:val="nl-NL"/>
        </w:rPr>
        <w:t>:200</w:t>
      </w:r>
      <w:r>
        <w:rPr>
          <w:rFonts w:cs="Arial"/>
          <w:lang w:val="nl-NL"/>
        </w:rPr>
        <w:t>9</w:t>
      </w:r>
      <w:r w:rsidRPr="00834546">
        <w:rPr>
          <w:rFonts w:cs="Arial"/>
          <w:lang w:val="nl-NL"/>
        </w:rPr>
        <w:t>/B</w:t>
      </w:r>
      <w:r>
        <w:rPr>
          <w:rFonts w:cs="Arial"/>
          <w:lang w:val="nl-NL"/>
        </w:rPr>
        <w:t>XD</w:t>
      </w:r>
      <w:r w:rsidRPr="00834546">
        <w:rPr>
          <w:rFonts w:cs="Arial"/>
          <w:lang w:val="nl-NL"/>
        </w:rPr>
        <w:t xml:space="preserve">, </w:t>
      </w:r>
      <w:r w:rsidRPr="00834546">
        <w:rPr>
          <w:rFonts w:cs="Arial"/>
          <w:i/>
          <w:lang w:val="nl-NL"/>
        </w:rPr>
        <w:t xml:space="preserve">Quy chuẩn kỹ thuật quốc gia về </w:t>
      </w:r>
      <w:r>
        <w:rPr>
          <w:rFonts w:cs="Arial"/>
          <w:i/>
          <w:lang w:val="nl-NL"/>
        </w:rPr>
        <w:t>số liệu điều kiện tự nhiên dùng trong xây dựng</w:t>
      </w:r>
    </w:p>
    <w:p w:rsidR="000F19BD" w:rsidRPr="00834546" w:rsidRDefault="000F19BD" w:rsidP="00C973F7">
      <w:pPr>
        <w:spacing w:after="60"/>
        <w:rPr>
          <w:rFonts w:cs="Arial"/>
          <w:i/>
          <w:lang w:val="nl-NL"/>
        </w:rPr>
      </w:pPr>
      <w:r w:rsidRPr="00834546">
        <w:rPr>
          <w:rFonts w:cs="Arial"/>
          <w:lang w:val="nl-NL"/>
        </w:rPr>
        <w:t xml:space="preserve">QCVN 05:2013/BTNMT, </w:t>
      </w:r>
      <w:r w:rsidRPr="00834546">
        <w:rPr>
          <w:rFonts w:cs="Arial"/>
          <w:i/>
          <w:lang w:val="nl-NL"/>
        </w:rPr>
        <w:t>Quy chuẩn kỹ thuật quốc gia về chất lượng không khí xung quanh</w:t>
      </w:r>
    </w:p>
    <w:p w:rsidR="000F19BD" w:rsidRPr="00834546" w:rsidRDefault="000F19BD" w:rsidP="000F19BD">
      <w:pPr>
        <w:spacing w:after="60"/>
        <w:rPr>
          <w:rFonts w:cs="Arial"/>
          <w:i/>
          <w:lang w:val="nl-NL"/>
        </w:rPr>
      </w:pPr>
      <w:r w:rsidRPr="00834546">
        <w:rPr>
          <w:rFonts w:cs="Arial"/>
          <w:lang w:val="nl-NL"/>
        </w:rPr>
        <w:t xml:space="preserve">QCVN 06:2009/BTNMT, </w:t>
      </w:r>
      <w:r w:rsidRPr="00834546">
        <w:rPr>
          <w:rFonts w:cs="Arial"/>
          <w:i/>
          <w:lang w:val="nl-NL"/>
        </w:rPr>
        <w:t>Quy chuẩn kỹ thuật quốc gia về một số chất độc hại trong không khí xung quanh</w:t>
      </w:r>
    </w:p>
    <w:p w:rsidR="003517D3" w:rsidRPr="00834546" w:rsidRDefault="003517D3" w:rsidP="003517D3">
      <w:pPr>
        <w:widowControl w:val="0"/>
        <w:spacing w:after="60"/>
        <w:rPr>
          <w:rFonts w:cs="Arial"/>
          <w:i/>
          <w:iCs/>
          <w:lang w:val="nl-NL"/>
        </w:rPr>
      </w:pPr>
      <w:r w:rsidRPr="00834546">
        <w:rPr>
          <w:rFonts w:cs="Arial"/>
          <w:iCs/>
          <w:lang w:val="vi-VN"/>
        </w:rPr>
        <w:t>QCVN 06:2010/BXD,</w:t>
      </w:r>
      <w:r w:rsidRPr="00834546">
        <w:rPr>
          <w:rFonts w:cs="Arial"/>
          <w:i/>
          <w:iCs/>
          <w:lang w:val="vi-VN"/>
        </w:rPr>
        <w:t xml:space="preserve"> Quy chuẩn kỹ thuật quốc gia về An toàn cháy cho nhà và công trình</w:t>
      </w:r>
      <w:r w:rsidR="00EA56CB" w:rsidRPr="00834546">
        <w:rPr>
          <w:rFonts w:cs="Arial"/>
          <w:i/>
          <w:iCs/>
          <w:lang w:val="nl-NL"/>
        </w:rPr>
        <w:t>.</w:t>
      </w:r>
    </w:p>
    <w:p w:rsidR="00C973F7" w:rsidRPr="00834546" w:rsidRDefault="00C973F7" w:rsidP="00C973F7">
      <w:pPr>
        <w:widowControl w:val="0"/>
        <w:spacing w:after="60"/>
        <w:rPr>
          <w:rFonts w:cs="Arial"/>
          <w:i/>
          <w:iCs/>
          <w:lang w:val="vi-VN"/>
        </w:rPr>
      </w:pPr>
      <w:r w:rsidRPr="00834546">
        <w:rPr>
          <w:rFonts w:cs="Arial"/>
          <w:iCs/>
          <w:lang w:val="vi-VN"/>
        </w:rPr>
        <w:t>QCVN QTĐ 8:2010/BCT,</w:t>
      </w:r>
      <w:r w:rsidRPr="00834546">
        <w:rPr>
          <w:rFonts w:cs="Arial"/>
          <w:i/>
          <w:iCs/>
          <w:lang w:val="vi-VN"/>
        </w:rPr>
        <w:t xml:space="preserve"> Quy chuẩn kỹ thuật quốc gia về kỹ thuật điện. Tập 8: Quy </w:t>
      </w:r>
      <w:r w:rsidRPr="00834546">
        <w:rPr>
          <w:rFonts w:cs="Arial"/>
          <w:i/>
          <w:iCs/>
          <w:lang w:val="vi-VN"/>
        </w:rPr>
        <w:lastRenderedPageBreak/>
        <w:t>chuẩn kỹ thuật điện hạ áp.</w:t>
      </w:r>
    </w:p>
    <w:p w:rsidR="003517D3" w:rsidRPr="00834546" w:rsidRDefault="003517D3" w:rsidP="00C973F7">
      <w:pPr>
        <w:widowControl w:val="0"/>
        <w:spacing w:after="60"/>
        <w:rPr>
          <w:rFonts w:cs="Arial"/>
          <w:i/>
          <w:iCs/>
        </w:rPr>
      </w:pPr>
      <w:r w:rsidRPr="00834546">
        <w:rPr>
          <w:rFonts w:cs="Arial"/>
          <w:iCs/>
          <w:lang w:val="vi-VN"/>
        </w:rPr>
        <w:t xml:space="preserve">QCVN 10:2014/BXD, </w:t>
      </w:r>
      <w:r w:rsidRPr="00834546">
        <w:rPr>
          <w:rFonts w:cs="Arial"/>
          <w:i/>
          <w:iCs/>
          <w:lang w:val="vi-VN"/>
        </w:rPr>
        <w:t>Quy chuẩn kỹ thuật quốc gia về xây dựng công trình đảm bảo người khuyết tật tiếp cận sử dụng.</w:t>
      </w:r>
    </w:p>
    <w:p w:rsidR="007F0965" w:rsidRPr="00834546" w:rsidRDefault="007F0965" w:rsidP="00D80821">
      <w:pPr>
        <w:widowControl w:val="0"/>
        <w:spacing w:after="60"/>
        <w:rPr>
          <w:rFonts w:cs="Arial"/>
          <w:iCs/>
        </w:rPr>
      </w:pPr>
      <w:r w:rsidRPr="00834546">
        <w:rPr>
          <w:rFonts w:cs="Arial"/>
          <w:iCs/>
          <w:lang w:val="vi-VN"/>
        </w:rPr>
        <w:t>QCVN 26:2010/BTNMT</w:t>
      </w:r>
      <w:r w:rsidRPr="00834546">
        <w:rPr>
          <w:rFonts w:cs="Arial"/>
          <w:iCs/>
        </w:rPr>
        <w:t xml:space="preserve">, </w:t>
      </w:r>
      <w:r w:rsidRPr="00834546">
        <w:rPr>
          <w:rFonts w:cs="Arial"/>
          <w:i/>
          <w:iCs/>
          <w:lang w:val="vi-VN"/>
        </w:rPr>
        <w:t>Quy chuẩn kỹ thuật quốc gia về tiếng ồn</w:t>
      </w:r>
    </w:p>
    <w:p w:rsidR="004C4D06" w:rsidRPr="001B6396" w:rsidRDefault="007F0965" w:rsidP="00D80821">
      <w:pPr>
        <w:widowControl w:val="0"/>
        <w:spacing w:after="60"/>
        <w:rPr>
          <w:rFonts w:cs="Arial"/>
          <w:i/>
          <w:iCs/>
          <w:lang w:val="vi-VN"/>
        </w:rPr>
      </w:pPr>
      <w:r w:rsidRPr="00834546">
        <w:rPr>
          <w:rFonts w:cs="Arial"/>
          <w:iCs/>
          <w:lang w:val="vi-VN"/>
        </w:rPr>
        <w:t>QCVN 27:2010/BTNMT</w:t>
      </w:r>
      <w:r w:rsidRPr="00834546">
        <w:rPr>
          <w:rFonts w:cs="Arial"/>
          <w:iCs/>
        </w:rPr>
        <w:t>,</w:t>
      </w:r>
      <w:r w:rsidRPr="00834546">
        <w:rPr>
          <w:rFonts w:cs="Arial"/>
          <w:i/>
          <w:iCs/>
          <w:lang w:val="vi-VN"/>
        </w:rPr>
        <w:t>Quy chuẩn kỹ thuật quốc gia về độ rung</w:t>
      </w:r>
    </w:p>
    <w:p w:rsidR="00E51EB5" w:rsidRDefault="00C973F7">
      <w:pPr>
        <w:pStyle w:val="Heading2"/>
        <w:rPr>
          <w:rStyle w:val="Strong"/>
          <w:rFonts w:cs="Times New Roman"/>
          <w:sz w:val="22"/>
        </w:rPr>
      </w:pPr>
      <w:bookmarkStart w:id="31" w:name="_Toc518895245"/>
      <w:bookmarkStart w:id="32" w:name="_Toc518895246"/>
      <w:bookmarkStart w:id="33" w:name="_Toc234193926"/>
      <w:bookmarkStart w:id="34" w:name="_Toc525200747"/>
      <w:bookmarkStart w:id="35" w:name="_Toc181605834"/>
      <w:bookmarkEnd w:id="31"/>
      <w:bookmarkEnd w:id="32"/>
      <w:r w:rsidRPr="00834546">
        <w:rPr>
          <w:rStyle w:val="Strong"/>
        </w:rPr>
        <w:t>Giải thích từ ngữ</w:t>
      </w:r>
      <w:bookmarkEnd w:id="33"/>
      <w:bookmarkEnd w:id="34"/>
    </w:p>
    <w:p w:rsidR="00C973F7" w:rsidRDefault="00C973F7" w:rsidP="005C7249">
      <w:pPr>
        <w:widowControl w:val="0"/>
        <w:spacing w:after="60"/>
        <w:rPr>
          <w:rFonts w:cs="Arial"/>
          <w:lang w:val="vi-VN"/>
        </w:rPr>
      </w:pPr>
      <w:r w:rsidRPr="00834546">
        <w:rPr>
          <w:rFonts w:cs="Arial"/>
          <w:lang w:val="vi-VN"/>
        </w:rPr>
        <w:t>Trong quy chuẩn này</w:t>
      </w:r>
      <w:r w:rsidR="00641045" w:rsidRPr="00834546">
        <w:rPr>
          <w:rFonts w:cs="Arial"/>
        </w:rPr>
        <w:t>,</w:t>
      </w:r>
      <w:r w:rsidRPr="00834546">
        <w:rPr>
          <w:rFonts w:cs="Arial"/>
          <w:lang w:val="vi-VN"/>
        </w:rPr>
        <w:t xml:space="preserve"> các từ ngữ dưới đây được hiểu như sau:</w:t>
      </w:r>
      <w:bookmarkStart w:id="36" w:name="_Toc279661778"/>
      <w:bookmarkStart w:id="37" w:name="_Toc279662002"/>
      <w:bookmarkStart w:id="38" w:name="_Toc281297622"/>
    </w:p>
    <w:p w:rsidR="003E2871" w:rsidRPr="009554A1" w:rsidRDefault="003E2871" w:rsidP="005C7249">
      <w:pPr>
        <w:widowControl w:val="0"/>
        <w:spacing w:after="60"/>
        <w:rPr>
          <w:rFonts w:cs="Arial"/>
          <w:lang w:val="de-DE"/>
        </w:rPr>
      </w:pPr>
      <w:r w:rsidRPr="009554A1">
        <w:rPr>
          <w:rFonts w:cs="Arial"/>
          <w:lang w:val="vi-VN"/>
        </w:rPr>
        <w:t>1</w:t>
      </w:r>
      <w:r w:rsidRPr="009554A1">
        <w:rPr>
          <w:rStyle w:val="Strong"/>
          <w:szCs w:val="22"/>
        </w:rPr>
        <w:t>.4.1</w:t>
      </w:r>
    </w:p>
    <w:bookmarkEnd w:id="36"/>
    <w:bookmarkEnd w:id="37"/>
    <w:bookmarkEnd w:id="38"/>
    <w:p w:rsidR="005A066C" w:rsidRPr="00834546" w:rsidRDefault="00C973F7" w:rsidP="00C973F7">
      <w:pPr>
        <w:spacing w:after="60"/>
        <w:rPr>
          <w:rFonts w:cs="Arial"/>
          <w:b/>
          <w:bCs/>
          <w:spacing w:val="-2"/>
          <w:lang w:val="de-DE" w:bidi="he-IL"/>
        </w:rPr>
      </w:pPr>
      <w:r w:rsidRPr="00834546">
        <w:rPr>
          <w:rFonts w:cs="Arial"/>
          <w:b/>
          <w:bCs/>
          <w:spacing w:val="-2"/>
          <w:lang w:val="de-DE" w:bidi="he-IL"/>
        </w:rPr>
        <w:t xml:space="preserve">Công trình </w:t>
      </w:r>
      <w:r w:rsidR="007637DA" w:rsidRPr="00834546">
        <w:rPr>
          <w:rFonts w:cs="Arial"/>
          <w:b/>
          <w:bCs/>
          <w:spacing w:val="-2"/>
          <w:lang w:val="de-DE" w:bidi="he-IL"/>
        </w:rPr>
        <w:t>tàu</w:t>
      </w:r>
      <w:r w:rsidRPr="00834546">
        <w:rPr>
          <w:rFonts w:cs="Arial"/>
          <w:b/>
          <w:bCs/>
          <w:spacing w:val="-2"/>
          <w:lang w:val="de-DE" w:bidi="he-IL"/>
        </w:rPr>
        <w:t xml:space="preserve"> điện ngầm</w:t>
      </w:r>
    </w:p>
    <w:p w:rsidR="00C973F7" w:rsidRDefault="00641045" w:rsidP="005C7249">
      <w:pPr>
        <w:spacing w:after="60"/>
        <w:rPr>
          <w:rFonts w:cs="Arial"/>
          <w:bCs/>
          <w:spacing w:val="-2"/>
          <w:lang w:val="vi-VN" w:bidi="he-IL"/>
        </w:rPr>
      </w:pPr>
      <w:r w:rsidRPr="00834546">
        <w:rPr>
          <w:rFonts w:cs="Arial"/>
          <w:bCs/>
          <w:spacing w:val="-2"/>
          <w:lang w:val="de-DE" w:bidi="he-IL"/>
        </w:rPr>
        <w:t>M</w:t>
      </w:r>
      <w:r w:rsidR="00C973F7" w:rsidRPr="00834546">
        <w:rPr>
          <w:rFonts w:cs="Arial"/>
          <w:bCs/>
          <w:spacing w:val="-2"/>
          <w:lang w:val="de-DE" w:bidi="he-IL"/>
        </w:rPr>
        <w:t>ột loại hình của đường sắt đô thị được xây dựng dưới mặt đất.</w:t>
      </w:r>
    </w:p>
    <w:p w:rsidR="003E2871" w:rsidRPr="003E2871" w:rsidRDefault="003E2871" w:rsidP="003E2871">
      <w:pPr>
        <w:widowControl w:val="0"/>
        <w:spacing w:after="60"/>
        <w:rPr>
          <w:rFonts w:cs="Arial"/>
          <w:lang w:val="vi-VN"/>
        </w:rPr>
      </w:pPr>
      <w:r>
        <w:rPr>
          <w:rFonts w:cs="Arial"/>
          <w:lang w:val="vi-VN"/>
        </w:rPr>
        <w:t>1</w:t>
      </w:r>
      <w:r w:rsidRPr="003E2871">
        <w:rPr>
          <w:rStyle w:val="Strong"/>
          <w:szCs w:val="22"/>
        </w:rPr>
        <w:t>.4.</w:t>
      </w:r>
      <w:r>
        <w:rPr>
          <w:rStyle w:val="Strong"/>
          <w:szCs w:val="22"/>
          <w:lang w:val="vi-VN"/>
        </w:rPr>
        <w:t>2</w:t>
      </w:r>
    </w:p>
    <w:p w:rsidR="005A066C" w:rsidRPr="00834546" w:rsidRDefault="00C973F7" w:rsidP="00544E9C">
      <w:pPr>
        <w:spacing w:after="60"/>
        <w:rPr>
          <w:b/>
          <w:lang w:val="de-DE"/>
        </w:rPr>
      </w:pPr>
      <w:r w:rsidRPr="00834546">
        <w:rPr>
          <w:rFonts w:cs="Arial"/>
          <w:b/>
          <w:bCs/>
          <w:spacing w:val="-2"/>
          <w:lang w:val="de-DE" w:bidi="he-IL"/>
        </w:rPr>
        <w:t xml:space="preserve">Nhà ga </w:t>
      </w:r>
      <w:r w:rsidR="007637DA" w:rsidRPr="00834546">
        <w:rPr>
          <w:rFonts w:cs="Arial"/>
          <w:b/>
          <w:bCs/>
          <w:spacing w:val="-2"/>
          <w:lang w:val="de-DE" w:bidi="he-IL"/>
        </w:rPr>
        <w:t>tàu</w:t>
      </w:r>
      <w:r w:rsidRPr="00834546">
        <w:rPr>
          <w:rFonts w:cs="Arial"/>
          <w:b/>
          <w:bCs/>
          <w:spacing w:val="-2"/>
          <w:lang w:val="de-DE" w:bidi="he-IL"/>
        </w:rPr>
        <w:t xml:space="preserve"> điện ngầm </w:t>
      </w:r>
    </w:p>
    <w:p w:rsidR="00E75889" w:rsidRDefault="00641045" w:rsidP="005C7249">
      <w:pPr>
        <w:spacing w:after="60"/>
        <w:rPr>
          <w:rFonts w:cs="Arial"/>
          <w:bCs/>
          <w:spacing w:val="-2"/>
          <w:lang w:val="vi-VN" w:bidi="he-IL"/>
        </w:rPr>
      </w:pPr>
      <w:r w:rsidRPr="00834546">
        <w:rPr>
          <w:rFonts w:cs="Arial"/>
          <w:bCs/>
          <w:spacing w:val="-2"/>
          <w:lang w:val="de-DE" w:bidi="he-IL"/>
        </w:rPr>
        <w:t>N</w:t>
      </w:r>
      <w:r w:rsidR="00C973F7" w:rsidRPr="00834546">
        <w:rPr>
          <w:rFonts w:cs="Arial"/>
          <w:bCs/>
          <w:spacing w:val="-2"/>
          <w:lang w:val="de-DE" w:bidi="he-IL"/>
        </w:rPr>
        <w:t xml:space="preserve">hà ga vận chuyển hành khách, nơi để dừng, đón, trả khách, thực hiện tác nghiệp kỹ thuật và các dịch vụ khác của công trình </w:t>
      </w:r>
      <w:r w:rsidR="007637DA" w:rsidRPr="00834546">
        <w:rPr>
          <w:rFonts w:cs="Arial"/>
          <w:bCs/>
          <w:spacing w:val="-2"/>
          <w:lang w:val="de-DE" w:bidi="he-IL"/>
        </w:rPr>
        <w:t>tàu</w:t>
      </w:r>
      <w:r w:rsidR="00C973F7" w:rsidRPr="00834546">
        <w:rPr>
          <w:rFonts w:cs="Arial"/>
          <w:bCs/>
          <w:spacing w:val="-2"/>
          <w:lang w:val="de-DE" w:bidi="he-IL"/>
        </w:rPr>
        <w:t xml:space="preserve"> điện ngầm.</w:t>
      </w:r>
    </w:p>
    <w:p w:rsidR="003E2871" w:rsidRPr="003E2871" w:rsidRDefault="003E2871" w:rsidP="003E2871">
      <w:pPr>
        <w:widowControl w:val="0"/>
        <w:spacing w:after="60"/>
        <w:rPr>
          <w:rFonts w:cs="Arial"/>
          <w:b/>
          <w:lang w:val="vi-VN"/>
        </w:rPr>
      </w:pPr>
      <w:r w:rsidRPr="003E2871">
        <w:rPr>
          <w:rFonts w:cs="Arial"/>
          <w:b/>
          <w:lang w:val="vi-VN"/>
        </w:rPr>
        <w:t>1.4.3</w:t>
      </w:r>
    </w:p>
    <w:p w:rsidR="00E75889" w:rsidRPr="00834546" w:rsidRDefault="00E75889" w:rsidP="00E75889">
      <w:pPr>
        <w:rPr>
          <w:b/>
          <w:szCs w:val="19"/>
          <w:lang w:val="de-DE"/>
        </w:rPr>
      </w:pPr>
      <w:r w:rsidRPr="00834546">
        <w:rPr>
          <w:b/>
          <w:szCs w:val="19"/>
          <w:lang w:val="de-DE"/>
        </w:rPr>
        <w:t>Kênh thông gió</w:t>
      </w:r>
    </w:p>
    <w:p w:rsidR="005A066C" w:rsidRDefault="00993513" w:rsidP="005C7249">
      <w:pPr>
        <w:spacing w:before="120"/>
        <w:rPr>
          <w:lang w:val="vi-VN"/>
        </w:rPr>
      </w:pPr>
      <w:r>
        <w:rPr>
          <w:lang w:val="de-DE"/>
        </w:rPr>
        <w:t>Không gian</w:t>
      </w:r>
      <w:r w:rsidR="00E75889" w:rsidRPr="00834546">
        <w:rPr>
          <w:lang w:val="de-DE"/>
        </w:rPr>
        <w:t xml:space="preserve"> bao gồm </w:t>
      </w:r>
      <w:r w:rsidR="00E75889" w:rsidRPr="00834546">
        <w:rPr>
          <w:lang w:val="vi-VN"/>
        </w:rPr>
        <w:t xml:space="preserve">đường hầm, khoang, hành lang, </w:t>
      </w:r>
      <w:r w:rsidR="00E75889" w:rsidRPr="00834546">
        <w:rPr>
          <w:lang w:val="de-DE"/>
        </w:rPr>
        <w:t>giếng thông thoáng</w:t>
      </w:r>
      <w:r w:rsidR="001B191D">
        <w:rPr>
          <w:lang w:val="vi-VN"/>
        </w:rPr>
        <w:t xml:space="preserve"> </w:t>
      </w:r>
      <w:r w:rsidR="00E75889" w:rsidRPr="00834546">
        <w:rPr>
          <w:lang w:val="de-DE"/>
        </w:rPr>
        <w:t>theo toàn bộ chiều dài được sử dụng trong hệ thống thông gió đường hầm.</w:t>
      </w:r>
    </w:p>
    <w:p w:rsidR="003E2871" w:rsidRPr="003E2871" w:rsidRDefault="003E2871" w:rsidP="005C7249">
      <w:pPr>
        <w:spacing w:before="120"/>
        <w:rPr>
          <w:b/>
          <w:lang w:val="vi-VN"/>
        </w:rPr>
      </w:pPr>
      <w:r w:rsidRPr="003E2871">
        <w:rPr>
          <w:b/>
          <w:lang w:val="vi-VN"/>
        </w:rPr>
        <w:t>1.4.4</w:t>
      </w:r>
    </w:p>
    <w:p w:rsidR="00D20322" w:rsidRPr="00834546" w:rsidRDefault="00D20322" w:rsidP="00C973F7">
      <w:pPr>
        <w:rPr>
          <w:szCs w:val="19"/>
          <w:lang w:val="de-DE"/>
        </w:rPr>
      </w:pPr>
      <w:r w:rsidRPr="00834546">
        <w:rPr>
          <w:b/>
          <w:szCs w:val="19"/>
          <w:lang w:val="de-DE"/>
        </w:rPr>
        <w:t>Trạm thông gió</w:t>
      </w:r>
    </w:p>
    <w:p w:rsidR="00D20322" w:rsidRDefault="003B25C8" w:rsidP="005C7249">
      <w:pPr>
        <w:rPr>
          <w:szCs w:val="19"/>
          <w:lang w:val="vi-VN"/>
        </w:rPr>
      </w:pPr>
      <w:r w:rsidRPr="00834546">
        <w:rPr>
          <w:szCs w:val="19"/>
          <w:lang w:val="de-DE"/>
        </w:rPr>
        <w:t>Công trình riêng biệt hoặc đặt trong công trình khác ở trên mặt đất</w:t>
      </w:r>
      <w:r w:rsidR="00164264" w:rsidRPr="00834546">
        <w:rPr>
          <w:szCs w:val="19"/>
          <w:lang w:val="de-DE"/>
        </w:rPr>
        <w:t xml:space="preserve">, có bố trí các trang thiết bị </w:t>
      </w:r>
      <w:r w:rsidRPr="00834546">
        <w:rPr>
          <w:szCs w:val="19"/>
          <w:lang w:val="de-DE"/>
        </w:rPr>
        <w:t>để hút hoặc xả không khí</w:t>
      </w:r>
      <w:r w:rsidR="00164264" w:rsidRPr="00834546">
        <w:rPr>
          <w:szCs w:val="19"/>
          <w:lang w:val="de-DE"/>
        </w:rPr>
        <w:t xml:space="preserve"> sử dụng trong hệ thống thông gió</w:t>
      </w:r>
      <w:r w:rsidRPr="00834546">
        <w:rPr>
          <w:szCs w:val="19"/>
          <w:lang w:val="de-DE"/>
        </w:rPr>
        <w:t>.</w:t>
      </w:r>
      <w:bookmarkStart w:id="39" w:name="OLE_LINK1"/>
    </w:p>
    <w:p w:rsidR="003E2871" w:rsidRPr="003E2871" w:rsidRDefault="003E2871" w:rsidP="005C7249">
      <w:pPr>
        <w:rPr>
          <w:b/>
          <w:szCs w:val="19"/>
          <w:lang w:val="vi-VN"/>
        </w:rPr>
      </w:pPr>
      <w:r w:rsidRPr="003E2871">
        <w:rPr>
          <w:b/>
          <w:szCs w:val="19"/>
          <w:lang w:val="vi-VN"/>
        </w:rPr>
        <w:t>1.4.5</w:t>
      </w:r>
    </w:p>
    <w:bookmarkEnd w:id="39"/>
    <w:p w:rsidR="003B25C8" w:rsidRPr="00834546" w:rsidRDefault="003B25C8" w:rsidP="00245683">
      <w:pPr>
        <w:rPr>
          <w:b/>
          <w:szCs w:val="19"/>
          <w:lang w:val="de-DE"/>
        </w:rPr>
      </w:pPr>
      <w:r w:rsidRPr="00834546">
        <w:rPr>
          <w:b/>
          <w:szCs w:val="19"/>
          <w:lang w:val="de-DE"/>
        </w:rPr>
        <w:t xml:space="preserve">Thiết bị thông gió </w:t>
      </w:r>
    </w:p>
    <w:p w:rsidR="005C7249" w:rsidRDefault="003B25C8" w:rsidP="005C7249">
      <w:pPr>
        <w:rPr>
          <w:szCs w:val="19"/>
          <w:lang w:val="vi-VN"/>
        </w:rPr>
      </w:pPr>
      <w:r w:rsidRPr="00834546">
        <w:rPr>
          <w:szCs w:val="19"/>
          <w:lang w:val="de-DE"/>
        </w:rPr>
        <w:t xml:space="preserve">Tập </w:t>
      </w:r>
      <w:r w:rsidR="001D1B1F" w:rsidRPr="00834546">
        <w:rPr>
          <w:szCs w:val="19"/>
          <w:lang w:val="de-DE"/>
        </w:rPr>
        <w:t>hợp các trang thiết bị</w:t>
      </w:r>
      <w:r w:rsidRPr="00834546">
        <w:rPr>
          <w:szCs w:val="19"/>
          <w:lang w:val="de-DE"/>
        </w:rPr>
        <w:t xml:space="preserve">, kỹ thuật điện, thiết bị phụ trợ cùng với các gian phòng bố trí các kênh thông gió thẳng đứng, nghiêng, nằm ngang và các cơ cấu </w:t>
      </w:r>
      <w:r w:rsidR="00641045" w:rsidRPr="00834546">
        <w:rPr>
          <w:szCs w:val="19"/>
          <w:lang w:val="de-DE"/>
        </w:rPr>
        <w:t>hút</w:t>
      </w:r>
      <w:r w:rsidR="00C56631">
        <w:rPr>
          <w:szCs w:val="19"/>
          <w:lang w:val="vi-VN"/>
        </w:rPr>
        <w:t xml:space="preserve"> </w:t>
      </w:r>
      <w:r w:rsidR="00641045" w:rsidRPr="00834546">
        <w:rPr>
          <w:szCs w:val="19"/>
          <w:lang w:val="de-DE"/>
        </w:rPr>
        <w:t>hoặc xả</w:t>
      </w:r>
      <w:r w:rsidR="00E72164" w:rsidRPr="00834546">
        <w:rPr>
          <w:szCs w:val="19"/>
          <w:lang w:val="de-DE"/>
        </w:rPr>
        <w:t xml:space="preserve"> không khí.</w:t>
      </w:r>
    </w:p>
    <w:p w:rsidR="003E2871" w:rsidRPr="003E2871" w:rsidRDefault="003E2871" w:rsidP="005C7249">
      <w:pPr>
        <w:rPr>
          <w:b/>
          <w:szCs w:val="19"/>
          <w:lang w:val="vi-VN"/>
        </w:rPr>
      </w:pPr>
      <w:r w:rsidRPr="003E2871">
        <w:rPr>
          <w:b/>
          <w:szCs w:val="19"/>
          <w:lang w:val="vi-VN"/>
        </w:rPr>
        <w:t>1.4.6</w:t>
      </w:r>
    </w:p>
    <w:p w:rsidR="00C56631" w:rsidRDefault="00641045" w:rsidP="00641045">
      <w:pPr>
        <w:spacing w:before="120"/>
        <w:rPr>
          <w:szCs w:val="19"/>
          <w:lang w:val="vi-VN"/>
        </w:rPr>
      </w:pPr>
      <w:r w:rsidRPr="00834546">
        <w:rPr>
          <w:b/>
          <w:szCs w:val="19"/>
          <w:lang w:val="de-DE"/>
        </w:rPr>
        <w:t>Thiết bị thông gió đường hầm</w:t>
      </w:r>
    </w:p>
    <w:p w:rsidR="00641045" w:rsidRDefault="00641045" w:rsidP="005C7249">
      <w:pPr>
        <w:spacing w:before="120"/>
        <w:rPr>
          <w:szCs w:val="19"/>
          <w:lang w:val="vi-VN"/>
        </w:rPr>
      </w:pPr>
      <w:r w:rsidRPr="00834546">
        <w:rPr>
          <w:szCs w:val="19"/>
          <w:lang w:val="de-DE"/>
        </w:rPr>
        <w:t xml:space="preserve">Thiết bị dùng để thông gió các gian hành khách của các ga ngầm, đường hầm tàu chạy, đường </w:t>
      </w:r>
      <w:r w:rsidR="00E72164" w:rsidRPr="00834546">
        <w:rPr>
          <w:szCs w:val="19"/>
          <w:lang w:val="de-DE"/>
        </w:rPr>
        <w:t xml:space="preserve">hầm </w:t>
      </w:r>
      <w:r w:rsidRPr="00834546">
        <w:rPr>
          <w:szCs w:val="19"/>
          <w:lang w:val="de-DE"/>
        </w:rPr>
        <w:t>cụt và các đường hầm nối.</w:t>
      </w:r>
    </w:p>
    <w:p w:rsidR="001B6396" w:rsidRPr="001B6396" w:rsidRDefault="001B6396" w:rsidP="005C7249">
      <w:pPr>
        <w:spacing w:before="120"/>
        <w:rPr>
          <w:szCs w:val="19"/>
          <w:lang w:val="vi-VN"/>
        </w:rPr>
      </w:pPr>
    </w:p>
    <w:p w:rsidR="003E2871" w:rsidRPr="003E2871" w:rsidRDefault="003E2871" w:rsidP="005C7249">
      <w:pPr>
        <w:spacing w:before="120"/>
        <w:rPr>
          <w:b/>
          <w:szCs w:val="19"/>
          <w:lang w:val="vi-VN"/>
        </w:rPr>
      </w:pPr>
      <w:r w:rsidRPr="003E2871">
        <w:rPr>
          <w:b/>
          <w:szCs w:val="19"/>
          <w:lang w:val="vi-VN"/>
        </w:rPr>
        <w:lastRenderedPageBreak/>
        <w:t>1.4.7</w:t>
      </w:r>
    </w:p>
    <w:p w:rsidR="006E7432" w:rsidRPr="00834546" w:rsidRDefault="006E7432" w:rsidP="00544E9C">
      <w:pPr>
        <w:spacing w:before="120"/>
        <w:rPr>
          <w:szCs w:val="19"/>
          <w:lang w:val="de-DE"/>
        </w:rPr>
      </w:pPr>
      <w:r w:rsidRPr="00834546">
        <w:rPr>
          <w:b/>
          <w:szCs w:val="19"/>
          <w:lang w:val="de-DE"/>
        </w:rPr>
        <w:t>Thiết bị thông gió cục bộ</w:t>
      </w:r>
    </w:p>
    <w:p w:rsidR="00786443" w:rsidRDefault="006E7432" w:rsidP="005C7249">
      <w:pPr>
        <w:spacing w:before="120"/>
        <w:rPr>
          <w:szCs w:val="19"/>
          <w:lang w:val="vi-VN"/>
        </w:rPr>
      </w:pPr>
      <w:r w:rsidRPr="00834546">
        <w:rPr>
          <w:szCs w:val="19"/>
          <w:lang w:val="de-DE"/>
        </w:rPr>
        <w:t>Thiết bị dùng để thông gió các gian phòng sản xuất, sinh hoạt, hành chính và các gian phòng khác của các ga ngầm và các công trình trong đường hầm.</w:t>
      </w:r>
    </w:p>
    <w:p w:rsidR="003E2871" w:rsidRPr="003E2871" w:rsidRDefault="003E2871" w:rsidP="005C7249">
      <w:pPr>
        <w:spacing w:before="120"/>
        <w:rPr>
          <w:b/>
          <w:szCs w:val="19"/>
          <w:lang w:val="vi-VN"/>
        </w:rPr>
      </w:pPr>
      <w:r w:rsidRPr="003E2871">
        <w:rPr>
          <w:b/>
          <w:szCs w:val="19"/>
          <w:lang w:val="vi-VN"/>
        </w:rPr>
        <w:t>1.4.8</w:t>
      </w:r>
    </w:p>
    <w:p w:rsidR="00786443" w:rsidRPr="00834546" w:rsidRDefault="003A4BEF" w:rsidP="000D5280">
      <w:pPr>
        <w:spacing w:before="120"/>
        <w:rPr>
          <w:b/>
          <w:szCs w:val="19"/>
        </w:rPr>
      </w:pPr>
      <w:r w:rsidRPr="00834546">
        <w:rPr>
          <w:b/>
          <w:szCs w:val="19"/>
        </w:rPr>
        <w:t>Đường</w:t>
      </w:r>
      <w:r w:rsidR="00786443" w:rsidRPr="00834546">
        <w:rPr>
          <w:b/>
          <w:szCs w:val="19"/>
        </w:rPr>
        <w:t xml:space="preserve"> thoát</w:t>
      </w:r>
      <w:r w:rsidRPr="00834546">
        <w:rPr>
          <w:b/>
          <w:szCs w:val="19"/>
        </w:rPr>
        <w:t xml:space="preserve"> hiểm</w:t>
      </w:r>
    </w:p>
    <w:p w:rsidR="00786443" w:rsidRDefault="00786443" w:rsidP="000D5280">
      <w:pPr>
        <w:spacing w:before="120"/>
        <w:rPr>
          <w:szCs w:val="19"/>
          <w:lang w:val="vi-VN"/>
        </w:rPr>
      </w:pPr>
      <w:r w:rsidRPr="00834546">
        <w:rPr>
          <w:szCs w:val="19"/>
        </w:rPr>
        <w:t xml:space="preserve">Lối </w:t>
      </w:r>
      <w:r w:rsidR="002D2260">
        <w:rPr>
          <w:szCs w:val="19"/>
        </w:rPr>
        <w:t xml:space="preserve">đi dẫn </w:t>
      </w:r>
      <w:r w:rsidRPr="00834546">
        <w:rPr>
          <w:szCs w:val="19"/>
        </w:rPr>
        <w:t>ra ngoài trời hoặc vào khoang cháy bên cạnh.</w:t>
      </w:r>
    </w:p>
    <w:p w:rsidR="008F5192" w:rsidRPr="008F5192" w:rsidRDefault="008F5192" w:rsidP="000D5280">
      <w:pPr>
        <w:spacing w:before="120"/>
        <w:rPr>
          <w:szCs w:val="19"/>
          <w:lang w:val="vi-VN"/>
        </w:rPr>
      </w:pPr>
    </w:p>
    <w:p w:rsidR="002D2260" w:rsidRDefault="00C973F7" w:rsidP="00DD575C">
      <w:pPr>
        <w:pStyle w:val="Heading1"/>
      </w:pPr>
      <w:bookmarkStart w:id="40" w:name="_Toc518894006"/>
      <w:bookmarkStart w:id="41" w:name="_Toc518894696"/>
      <w:bookmarkStart w:id="42" w:name="_Toc518895248"/>
      <w:bookmarkStart w:id="43" w:name="_Toc525200748"/>
      <w:bookmarkEnd w:id="40"/>
      <w:bookmarkEnd w:id="41"/>
      <w:bookmarkEnd w:id="42"/>
      <w:r w:rsidRPr="00834546">
        <w:t>QUY ĐỊNH KỸ THUẬT</w:t>
      </w:r>
      <w:bookmarkEnd w:id="43"/>
    </w:p>
    <w:p w:rsidR="00E51EB5" w:rsidRDefault="00B002E3">
      <w:pPr>
        <w:pStyle w:val="Heading2"/>
        <w:rPr>
          <w:rStyle w:val="Strong"/>
          <w:rFonts w:cs="Times New Roman"/>
          <w:sz w:val="22"/>
        </w:rPr>
      </w:pPr>
      <w:bookmarkStart w:id="44" w:name="_Toc5252007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35"/>
      <w:r w:rsidRPr="00834546">
        <w:rPr>
          <w:rStyle w:val="Strong"/>
        </w:rPr>
        <w:t>Quy định chung</w:t>
      </w:r>
      <w:bookmarkEnd w:id="44"/>
    </w:p>
    <w:p w:rsidR="00B002E3" w:rsidRPr="00834546" w:rsidRDefault="009917D7" w:rsidP="00C86D8F">
      <w:pPr>
        <w:pStyle w:val="Heading3"/>
      </w:pPr>
      <w:r w:rsidRPr="005F188A">
        <w:rPr>
          <w:rStyle w:val="Strong"/>
          <w:spacing w:val="0"/>
          <w:szCs w:val="22"/>
          <w:lang w:val="en-US" w:bidi="ar-SA"/>
        </w:rPr>
        <w:t>2.1.1</w:t>
      </w:r>
      <w:r>
        <w:rPr>
          <w:iCs/>
        </w:rPr>
        <w:t xml:space="preserve"> </w:t>
      </w:r>
      <w:r w:rsidR="00B002E3" w:rsidRPr="00834546">
        <w:rPr>
          <w:iCs/>
        </w:rPr>
        <w:t>Vị trí tuyến đ</w:t>
      </w:r>
      <w:r w:rsidR="00B002E3" w:rsidRPr="00834546">
        <w:t>ường và nhà ga tàu điện ngầm phải được xây dựng theo quy hoạch được duyệt.</w:t>
      </w:r>
    </w:p>
    <w:p w:rsidR="00B002E3" w:rsidRPr="00834546" w:rsidRDefault="009917D7" w:rsidP="00C86D8F">
      <w:pPr>
        <w:pStyle w:val="Heading3"/>
      </w:pPr>
      <w:r w:rsidRPr="005F188A">
        <w:rPr>
          <w:rStyle w:val="Strong"/>
          <w:spacing w:val="0"/>
          <w:szCs w:val="22"/>
          <w:lang w:val="de-DE" w:bidi="ar-SA"/>
        </w:rPr>
        <w:t>2.1.2</w:t>
      </w:r>
      <w:r>
        <w:rPr>
          <w:b/>
          <w:iCs/>
        </w:rPr>
        <w:t xml:space="preserve"> </w:t>
      </w:r>
      <w:r w:rsidR="00B002E3" w:rsidRPr="00834546">
        <w:t>Các thông số cơ bản của công trình và thiết bị của tuyến đường đảm bảo năng  lực lưu chuyển được tính toán theo lượng hành khách lớn nhất dự kiến ở các giai đoạn khai thác có xét đến sự phát triển lâu dài của đô thị.</w:t>
      </w:r>
    </w:p>
    <w:p w:rsidR="00B002E3" w:rsidRPr="00834546" w:rsidRDefault="009917D7" w:rsidP="00C86D8F">
      <w:pPr>
        <w:pStyle w:val="Heading3"/>
      </w:pPr>
      <w:r w:rsidRPr="005F188A">
        <w:rPr>
          <w:rStyle w:val="Strong"/>
          <w:spacing w:val="0"/>
          <w:szCs w:val="22"/>
          <w:lang w:val="de-DE" w:bidi="ar-SA"/>
        </w:rPr>
        <w:t>2.1.3</w:t>
      </w:r>
      <w:r>
        <w:rPr>
          <w:b/>
          <w:iCs/>
        </w:rPr>
        <w:t xml:space="preserve"> </w:t>
      </w:r>
      <w:r w:rsidR="00B002E3" w:rsidRPr="00834546">
        <w:t xml:space="preserve">Lối vào công trình </w:t>
      </w:r>
      <w:r w:rsidR="007637DA" w:rsidRPr="00834546">
        <w:t>tàu</w:t>
      </w:r>
      <w:r w:rsidR="00475BED" w:rsidRPr="00834546">
        <w:t xml:space="preserve"> điện </w:t>
      </w:r>
      <w:r w:rsidR="00B002E3" w:rsidRPr="00834546">
        <w:t xml:space="preserve">ngầm phải có cấu tạo loại trừ được khả năng tràn nước vào hầm </w:t>
      </w:r>
      <w:r w:rsidR="00475BED" w:rsidRPr="00834546">
        <w:t xml:space="preserve">với xác suất </w:t>
      </w:r>
      <w:r w:rsidR="00DA397D" w:rsidRPr="00DD575C">
        <w:t xml:space="preserve">vượt mực nước </w:t>
      </w:r>
      <w:r w:rsidR="002D2260" w:rsidRPr="00DD575C">
        <w:t xml:space="preserve">ngập lụt </w:t>
      </w:r>
      <w:r w:rsidR="00B002E3" w:rsidRPr="00834546">
        <w:t xml:space="preserve">dựa trên các số liệu lịch sử </w:t>
      </w:r>
      <w:r w:rsidR="00961E1A" w:rsidRPr="00834546">
        <w:t xml:space="preserve">khí tượng </w:t>
      </w:r>
      <w:r w:rsidR="00B002E3" w:rsidRPr="00834546">
        <w:t>thủy văn, địa chất thủy văn và các số liệu dự báo biến đổi khí hậu trong thời gian tuổi thọ của công trình.</w:t>
      </w:r>
    </w:p>
    <w:p w:rsidR="00B002E3" w:rsidRPr="00834546" w:rsidRDefault="009917D7" w:rsidP="00C86D8F">
      <w:pPr>
        <w:pStyle w:val="Heading3"/>
      </w:pPr>
      <w:r w:rsidRPr="005F188A">
        <w:rPr>
          <w:rStyle w:val="Strong"/>
          <w:spacing w:val="0"/>
          <w:szCs w:val="22"/>
          <w:lang w:val="de-DE" w:bidi="ar-SA"/>
        </w:rPr>
        <w:t>2.1.4</w:t>
      </w:r>
      <w:r>
        <w:rPr>
          <w:b/>
          <w:iCs/>
        </w:rPr>
        <w:t xml:space="preserve"> </w:t>
      </w:r>
      <w:r w:rsidR="00B002E3" w:rsidRPr="00834546">
        <w:t xml:space="preserve">Tuyến </w:t>
      </w:r>
      <w:r w:rsidR="005A70CD" w:rsidRPr="00834546">
        <w:t xml:space="preserve">hầm </w:t>
      </w:r>
      <w:r w:rsidR="007637DA" w:rsidRPr="00834546">
        <w:t>tàu</w:t>
      </w:r>
      <w:r w:rsidR="00B002E3" w:rsidRPr="00834546">
        <w:t xml:space="preserve"> điện ngầm</w:t>
      </w:r>
    </w:p>
    <w:p w:rsidR="007A056B" w:rsidRPr="007A056B" w:rsidRDefault="00B002E3" w:rsidP="00C86D8F">
      <w:pPr>
        <w:pStyle w:val="Heading3"/>
        <w:rPr>
          <w:lang w:val="de-DE"/>
        </w:rPr>
      </w:pPr>
      <w:r w:rsidRPr="00834546">
        <w:t xml:space="preserve">Chiều sâu tối thiểu để đặt tuyến hầm </w:t>
      </w:r>
      <w:r w:rsidR="00666EB1" w:rsidRPr="00834546">
        <w:t xml:space="preserve">được </w:t>
      </w:r>
      <w:r w:rsidRPr="00834546">
        <w:t xml:space="preserve">xác định có kể đến việc bảo vệ các công trình xây dựng ở phía trên cũng như khả năng thi công </w:t>
      </w:r>
      <w:r w:rsidR="00961E1A" w:rsidRPr="00834546">
        <w:t>kết cấu</w:t>
      </w:r>
      <w:r w:rsidRPr="00834546">
        <w:t xml:space="preserve"> đường.</w:t>
      </w:r>
    </w:p>
    <w:p w:rsidR="007A056B" w:rsidRDefault="009917D7" w:rsidP="00C86D8F">
      <w:pPr>
        <w:pStyle w:val="Heading3"/>
      </w:pPr>
      <w:r w:rsidRPr="005F188A">
        <w:rPr>
          <w:rStyle w:val="Strong"/>
          <w:spacing w:val="0"/>
          <w:szCs w:val="22"/>
          <w:lang w:val="de-DE" w:bidi="ar-SA"/>
        </w:rPr>
        <w:t>2.1.5</w:t>
      </w:r>
      <w:r>
        <w:rPr>
          <w:b/>
          <w:iCs/>
        </w:rPr>
        <w:t xml:space="preserve"> </w:t>
      </w:r>
      <w:r w:rsidR="00B002E3" w:rsidRPr="00834546">
        <w:t xml:space="preserve">Nhà ga trên tuyến </w:t>
      </w:r>
      <w:r w:rsidR="007637DA" w:rsidRPr="00834546">
        <w:t>tàu</w:t>
      </w:r>
      <w:r w:rsidR="00B002E3" w:rsidRPr="00834546">
        <w:t xml:space="preserve"> điện ngầm</w:t>
      </w:r>
    </w:p>
    <w:p w:rsidR="005C7249" w:rsidRDefault="00B002E3" w:rsidP="005C7249">
      <w:pPr>
        <w:pStyle w:val="Heading3"/>
      </w:pPr>
      <w:r w:rsidRPr="00C86D8F">
        <w:t xml:space="preserve">a) </w:t>
      </w:r>
      <w:r w:rsidR="00AD5950" w:rsidRPr="00C86D8F">
        <w:t xml:space="preserve">Các nhà ga </w:t>
      </w:r>
      <w:r w:rsidR="00666EB1" w:rsidRPr="00C86D8F">
        <w:t xml:space="preserve">được </w:t>
      </w:r>
      <w:r w:rsidR="00AD5950" w:rsidRPr="00C86D8F">
        <w:t xml:space="preserve">đặt ở các nơi tập trung hành khách, </w:t>
      </w:r>
      <w:r w:rsidR="00961E1A" w:rsidRPr="00C86D8F">
        <w:t xml:space="preserve">nơi có khả năng kết nối với các loại hình giao thông khác như </w:t>
      </w:r>
      <w:r w:rsidR="00AD5950" w:rsidRPr="00C86D8F">
        <w:t xml:space="preserve">gần các nhà ga đường sắt, đường bộ, đường thuỷ và gần các danh lam thắng cảnh của thành phố theo quy hoạch được duyệt. </w:t>
      </w:r>
    </w:p>
    <w:p w:rsidR="00B002E3" w:rsidRPr="00834546" w:rsidRDefault="00577788" w:rsidP="005C7249">
      <w:pPr>
        <w:pStyle w:val="Heading3"/>
      </w:pPr>
      <w:r w:rsidRPr="009952CD">
        <w:t>b</w:t>
      </w:r>
      <w:r w:rsidR="00B002E3" w:rsidRPr="009952CD">
        <w:t xml:space="preserve">) </w:t>
      </w:r>
      <w:r w:rsidR="0007720A" w:rsidRPr="009952CD">
        <w:t xml:space="preserve"> Khi lối lên xuống của hành khách từ vị trí sảnh chờ (khu vực bán và soát vé) xuống tầng ke ga có chên</w:t>
      </w:r>
      <w:r w:rsidR="009F56B6" w:rsidRPr="009952CD">
        <w:t>h</w:t>
      </w:r>
      <w:r w:rsidR="0007720A" w:rsidRPr="009952CD">
        <w:t xml:space="preserve"> cao </w:t>
      </w:r>
      <w:r w:rsidR="002A0543">
        <w:t>lớn hơn</w:t>
      </w:r>
      <w:r w:rsidR="00AC2806">
        <w:t xml:space="preserve"> </w:t>
      </w:r>
      <w:r w:rsidR="0007720A" w:rsidRPr="009952CD">
        <w:t>3,5 m thì phải xem xét bố trí thang cuốn phụ trợ thang bộ phục vụ hành khách.</w:t>
      </w:r>
    </w:p>
    <w:p w:rsidR="00B002E3" w:rsidRPr="00834546" w:rsidRDefault="00DA397D" w:rsidP="00266554">
      <w:pPr>
        <w:spacing w:after="60"/>
        <w:rPr>
          <w:rFonts w:cs="Arial"/>
          <w:lang w:val="vi-VN"/>
        </w:rPr>
      </w:pPr>
      <w:r w:rsidRPr="00DD575C">
        <w:rPr>
          <w:rFonts w:cs="Arial"/>
          <w:lang w:val="vi-VN"/>
        </w:rPr>
        <w:t xml:space="preserve">Số thang cuốn phải đủ để thông được luồng hành khách tính toán tối đa ở chế độ giải thoát người từ nhà ga khi có sự cố và các tình huống bất lợi đồng thời xảy ra </w:t>
      </w:r>
      <w:r w:rsidRPr="00DD575C">
        <w:rPr>
          <w:rFonts w:cs="Arial"/>
          <w:lang w:val="vi-VN"/>
        </w:rPr>
        <w:lastRenderedPageBreak/>
        <w:t>như khi một thang cuốn phải sửa chữa; một thang cuốn phải dừng do nguyên nhân không được lường trước</w:t>
      </w:r>
      <w:r w:rsidR="00B002E3" w:rsidRPr="00834546">
        <w:rPr>
          <w:rFonts w:cs="Arial"/>
          <w:lang w:val="vi-VN"/>
        </w:rPr>
        <w:t>.</w:t>
      </w:r>
    </w:p>
    <w:p w:rsidR="00B002E3" w:rsidRPr="00834546" w:rsidRDefault="00577788" w:rsidP="00B002E3">
      <w:pPr>
        <w:spacing w:after="60"/>
        <w:rPr>
          <w:rFonts w:cs="Arial"/>
          <w:lang w:val="vi-VN"/>
        </w:rPr>
      </w:pPr>
      <w:r w:rsidRPr="00834546">
        <w:rPr>
          <w:rFonts w:cs="Arial"/>
          <w:lang w:val="vi-VN"/>
        </w:rPr>
        <w:t>c</w:t>
      </w:r>
      <w:r w:rsidR="00B002E3" w:rsidRPr="00834546">
        <w:rPr>
          <w:rFonts w:cs="Arial"/>
          <w:lang w:val="vi-VN"/>
        </w:rPr>
        <w:t xml:space="preserve">) Nhà ga phải </w:t>
      </w:r>
      <w:r w:rsidR="007973E9" w:rsidRPr="00834546">
        <w:rPr>
          <w:rFonts w:cs="Arial"/>
          <w:lang w:val="vi-VN"/>
        </w:rPr>
        <w:t xml:space="preserve">đáp ứng các yêu cầu </w:t>
      </w:r>
      <w:r w:rsidR="003517D3" w:rsidRPr="00834546">
        <w:rPr>
          <w:rFonts w:cs="Arial"/>
          <w:lang w:val="vi-VN"/>
        </w:rPr>
        <w:t xml:space="preserve">đảm bảo </w:t>
      </w:r>
      <w:r w:rsidR="00B002E3" w:rsidRPr="00834546">
        <w:rPr>
          <w:rFonts w:cs="Arial"/>
          <w:lang w:val="vi-VN"/>
        </w:rPr>
        <w:t>cho người khuyết tật</w:t>
      </w:r>
      <w:r w:rsidR="006B0378">
        <w:rPr>
          <w:rFonts w:cs="Arial"/>
        </w:rPr>
        <w:t>, người cao tuổi</w:t>
      </w:r>
      <w:r w:rsidR="00B002E3" w:rsidRPr="00834546">
        <w:rPr>
          <w:rFonts w:cs="Arial"/>
          <w:lang w:val="vi-VN"/>
        </w:rPr>
        <w:t xml:space="preserve"> tiếp cận sử dụng</w:t>
      </w:r>
      <w:r w:rsidR="003517D3" w:rsidRPr="00834546">
        <w:rPr>
          <w:rFonts w:cs="Arial"/>
          <w:lang w:val="vi-VN"/>
        </w:rPr>
        <w:t xml:space="preserve"> theo QCVN 10:2014/BXD</w:t>
      </w:r>
      <w:r w:rsidR="00B002E3" w:rsidRPr="00834546">
        <w:rPr>
          <w:rFonts w:cs="Arial"/>
          <w:lang w:val="vi-VN"/>
        </w:rPr>
        <w:t>.</w:t>
      </w:r>
    </w:p>
    <w:p w:rsidR="00B002E3" w:rsidRPr="00834546" w:rsidRDefault="00577788" w:rsidP="00B002E3">
      <w:pPr>
        <w:spacing w:after="60"/>
        <w:rPr>
          <w:rFonts w:cs="Arial"/>
          <w:lang w:val="vi-VN"/>
        </w:rPr>
      </w:pPr>
      <w:r w:rsidRPr="00834546">
        <w:rPr>
          <w:rFonts w:cs="Arial"/>
          <w:lang w:val="vi-VN"/>
        </w:rPr>
        <w:t>d</w:t>
      </w:r>
      <w:r w:rsidR="00B002E3" w:rsidRPr="00834546">
        <w:rPr>
          <w:rFonts w:cs="Arial"/>
          <w:lang w:val="vi-VN"/>
        </w:rPr>
        <w:t xml:space="preserve">) </w:t>
      </w:r>
      <w:r w:rsidR="00BB0DE0" w:rsidRPr="00834546">
        <w:rPr>
          <w:rFonts w:cs="Arial"/>
        </w:rPr>
        <w:t>C</w:t>
      </w:r>
      <w:r w:rsidR="00B002E3" w:rsidRPr="00834546">
        <w:rPr>
          <w:rFonts w:cs="Arial"/>
          <w:lang w:val="vi-VN"/>
        </w:rPr>
        <w:t xml:space="preserve">ác hành lang trong nhà ga và các đường vượt ngầm dài trên 100 m phải </w:t>
      </w:r>
      <w:r w:rsidR="001D1B1F" w:rsidRPr="00834546">
        <w:rPr>
          <w:rFonts w:cs="Arial"/>
          <w:lang w:val="vi-VN"/>
        </w:rPr>
        <w:t>xem xét</w:t>
      </w:r>
      <w:r w:rsidR="00770506" w:rsidRPr="00834546">
        <w:rPr>
          <w:rFonts w:cs="Arial"/>
          <w:lang w:val="vi-VN"/>
        </w:rPr>
        <w:t xml:space="preserve"> bố trí</w:t>
      </w:r>
      <w:r w:rsidR="00B002E3" w:rsidRPr="00834546">
        <w:rPr>
          <w:rFonts w:cs="Arial"/>
          <w:lang w:val="vi-VN"/>
        </w:rPr>
        <w:t xml:space="preserve"> băng tải phục vụ hành khách.</w:t>
      </w:r>
    </w:p>
    <w:p w:rsidR="00266554" w:rsidRPr="00834546" w:rsidRDefault="00577788">
      <w:pPr>
        <w:pStyle w:val="Heading4"/>
        <w:rPr>
          <w:rFonts w:cs="Arial"/>
          <w:lang w:val="vi-VN"/>
        </w:rPr>
      </w:pPr>
      <w:r w:rsidRPr="00834546">
        <w:t xml:space="preserve">e) </w:t>
      </w:r>
      <w:r w:rsidR="00266554" w:rsidRPr="00834546">
        <w:t xml:space="preserve">Các gian thương mại, gian trưng bày và các hạng mục khác phục vụ hành khách không </w:t>
      </w:r>
      <w:r w:rsidR="003517D3" w:rsidRPr="00834546">
        <w:t>đượ</w:t>
      </w:r>
      <w:r w:rsidR="00B142F2" w:rsidRPr="00834546">
        <w:t>c c</w:t>
      </w:r>
      <w:r w:rsidR="00266554" w:rsidRPr="00834546">
        <w:rPr>
          <w:rFonts w:cs="Arial"/>
          <w:lang w:val="vi-VN"/>
        </w:rPr>
        <w:t xml:space="preserve">ản trở lưu thông, phục vụ hành khách và ảnh </w:t>
      </w:r>
      <w:r w:rsidR="00A71A85" w:rsidRPr="00834546">
        <w:rPr>
          <w:rFonts w:cs="Arial"/>
          <w:lang w:val="vi-VN"/>
        </w:rPr>
        <w:t xml:space="preserve">hưởng </w:t>
      </w:r>
      <w:r w:rsidR="00266554" w:rsidRPr="00834546">
        <w:rPr>
          <w:rFonts w:cs="Arial"/>
          <w:lang w:val="vi-VN"/>
        </w:rPr>
        <w:t>tới công nghệ điều hành/quản lý tàu điện ngầm.</w:t>
      </w:r>
    </w:p>
    <w:p w:rsidR="00266554" w:rsidRPr="00834546" w:rsidRDefault="009917D7" w:rsidP="00C86D8F">
      <w:pPr>
        <w:pStyle w:val="Heading3"/>
      </w:pPr>
      <w:r w:rsidRPr="005F188A">
        <w:rPr>
          <w:rStyle w:val="Strong"/>
          <w:spacing w:val="0"/>
          <w:szCs w:val="22"/>
          <w:lang w:val="de-DE" w:bidi="ar-SA"/>
        </w:rPr>
        <w:t>2.1.6</w:t>
      </w:r>
      <w:r>
        <w:rPr>
          <w:b/>
          <w:iCs/>
        </w:rPr>
        <w:t xml:space="preserve"> </w:t>
      </w:r>
      <w:r w:rsidR="00306845" w:rsidRPr="00834546">
        <w:t>Điều kiện</w:t>
      </w:r>
      <w:r w:rsidR="00266554" w:rsidRPr="00834546">
        <w:t xml:space="preserve"> đất nền phải được nghiên cứu trong trạng thái giới hạn dự kiến trước trong phạm vi ảnh hưởng tổng thể từ tương tác giữa quá trình thi công và khai thác tuyến tàu điện ngầm với môi trường địa chất. Độ sâu khảo sát phải sâu </w:t>
      </w:r>
      <w:r w:rsidR="00306845" w:rsidRPr="00834546">
        <w:t xml:space="preserve">hơn </w:t>
      </w:r>
      <w:r w:rsidR="00266554" w:rsidRPr="00834546">
        <w:t xml:space="preserve">đáy hầm không </w:t>
      </w:r>
      <w:r w:rsidR="008E7E8B" w:rsidRPr="00834546">
        <w:t xml:space="preserve">nhỏ </w:t>
      </w:r>
      <w:r w:rsidR="00266554" w:rsidRPr="00834546">
        <w:t xml:space="preserve">hơn 10 m và bề rộng phạm vi khảo sát không </w:t>
      </w:r>
      <w:r w:rsidR="00306845" w:rsidRPr="00834546">
        <w:t xml:space="preserve">nhỏ </w:t>
      </w:r>
      <w:r w:rsidR="00266554" w:rsidRPr="00834546">
        <w:t>hơn 4 lần chiều sâu</w:t>
      </w:r>
      <w:r w:rsidR="008E7E8B" w:rsidRPr="00834546">
        <w:t xml:space="preserve"> đáy hầm</w:t>
      </w:r>
      <w:r w:rsidR="00266554" w:rsidRPr="00834546">
        <w:t xml:space="preserve"> tính từ mép hầm.</w:t>
      </w:r>
    </w:p>
    <w:p w:rsidR="005A1ADD" w:rsidRPr="00834546" w:rsidRDefault="009917D7" w:rsidP="00C86D8F">
      <w:pPr>
        <w:pStyle w:val="Heading3"/>
      </w:pPr>
      <w:r w:rsidRPr="005F188A">
        <w:rPr>
          <w:rStyle w:val="Strong"/>
          <w:spacing w:val="0"/>
          <w:szCs w:val="22"/>
          <w:lang w:val="de-DE" w:bidi="ar-SA"/>
        </w:rPr>
        <w:t>2.1.7</w:t>
      </w:r>
      <w:r>
        <w:rPr>
          <w:b/>
          <w:iCs/>
        </w:rPr>
        <w:t xml:space="preserve"> </w:t>
      </w:r>
      <w:r w:rsidR="005A1ADD" w:rsidRPr="00834546">
        <w:t>Kết cấu công trình tàu điện ngầm phải tính đến tác động của các tải trọng, các yếu tố tự nhiên theo QCVN 02:2009/BXD và tương tác của công trình với môi trường địa chất xung quanh.</w:t>
      </w:r>
    </w:p>
    <w:p w:rsidR="00B002E3" w:rsidRPr="00834546" w:rsidRDefault="009917D7" w:rsidP="00C86D8F">
      <w:pPr>
        <w:pStyle w:val="Heading3"/>
      </w:pPr>
      <w:r w:rsidRPr="005F188A">
        <w:rPr>
          <w:rStyle w:val="Strong"/>
          <w:spacing w:val="0"/>
          <w:szCs w:val="22"/>
          <w:lang w:val="de-DE" w:bidi="ar-SA"/>
        </w:rPr>
        <w:t>2.1.8</w:t>
      </w:r>
      <w:r>
        <w:rPr>
          <w:b/>
          <w:iCs/>
        </w:rPr>
        <w:t xml:space="preserve"> </w:t>
      </w:r>
      <w:r w:rsidR="00B002E3" w:rsidRPr="00834546">
        <w:t>Các kết cấu chịu lực bao che bên ngoài</w:t>
      </w:r>
      <w:r w:rsidR="003517D3" w:rsidRPr="00834546">
        <w:t xml:space="preserve">, </w:t>
      </w:r>
      <w:r w:rsidR="00B002E3" w:rsidRPr="00834546">
        <w:t xml:space="preserve">kết cấu chịu lực bên trong </w:t>
      </w:r>
      <w:r w:rsidR="008F5192">
        <w:t>c</w:t>
      </w:r>
      <w:r w:rsidR="003E2871">
        <w:t>ông trình tàu điện ngầm</w:t>
      </w:r>
      <w:r w:rsidR="00B002E3" w:rsidRPr="00834546">
        <w:t xml:space="preserve"> </w:t>
      </w:r>
      <w:r w:rsidR="003517D3" w:rsidRPr="00834546">
        <w:t>và</w:t>
      </w:r>
      <w:r w:rsidR="00B002E3" w:rsidRPr="00834546">
        <w:t xml:space="preserve"> vật liệu hoàn thiện kiến trúc của công trình phải </w:t>
      </w:r>
      <w:r w:rsidR="00344AE1" w:rsidRPr="00834546">
        <w:t>đảm bảo</w:t>
      </w:r>
      <w:r w:rsidR="00B002E3" w:rsidRPr="00834546">
        <w:t xml:space="preserve"> yêu cầu về độ bền, độ bền lâu, an toàn cháy, ổn định đối với những tác động khác nhau của môi trường bên ngoài.</w:t>
      </w:r>
    </w:p>
    <w:p w:rsidR="00B002E3" w:rsidRPr="00834546" w:rsidRDefault="009917D7" w:rsidP="00C86D8F">
      <w:pPr>
        <w:pStyle w:val="Heading3"/>
      </w:pPr>
      <w:r w:rsidRPr="005F188A">
        <w:rPr>
          <w:rStyle w:val="Strong"/>
          <w:spacing w:val="0"/>
          <w:szCs w:val="22"/>
          <w:lang w:val="de-DE" w:bidi="ar-SA"/>
        </w:rPr>
        <w:t>2.1.9</w:t>
      </w:r>
      <w:r>
        <w:rPr>
          <w:b/>
          <w:iCs/>
        </w:rPr>
        <w:t xml:space="preserve"> </w:t>
      </w:r>
      <w:r w:rsidR="00B002E3" w:rsidRPr="00834546">
        <w:t xml:space="preserve">Vật liệu xây dựng, kết cấu và phương pháp thi công </w:t>
      </w:r>
      <w:r w:rsidR="00666EB1" w:rsidRPr="00834546">
        <w:t>phải</w:t>
      </w:r>
      <w:r w:rsidR="00577788" w:rsidRPr="00834546">
        <w:t xml:space="preserve"> đảm bảo tuổi thọ của vỏ hầm. </w:t>
      </w:r>
      <w:r w:rsidR="00B002E3" w:rsidRPr="00834546">
        <w:t xml:space="preserve">Vỏ hầm phải kín và </w:t>
      </w:r>
      <w:r w:rsidR="00770506" w:rsidRPr="00834546">
        <w:t xml:space="preserve">phải </w:t>
      </w:r>
      <w:r w:rsidR="00BB0DE0" w:rsidRPr="00834546">
        <w:rPr>
          <w:lang w:val="en-US"/>
        </w:rPr>
        <w:t>đảm bảo</w:t>
      </w:r>
      <w:r w:rsidR="00770506" w:rsidRPr="00834546">
        <w:t xml:space="preserve"> các yêu cầu về cường độ, độ bền, an toàn, ổn định và đảm bảo khả năng khai thác bình thường dưới những tác động khác nhau của môi trường xung quanh</w:t>
      </w:r>
      <w:r w:rsidR="008E7E8B" w:rsidRPr="00834546">
        <w:rPr>
          <w:lang w:val="en-US"/>
        </w:rPr>
        <w:t>.</w:t>
      </w:r>
    </w:p>
    <w:p w:rsidR="003925B9" w:rsidRPr="00834546" w:rsidRDefault="009917D7" w:rsidP="00C86D8F">
      <w:pPr>
        <w:pStyle w:val="Heading3"/>
      </w:pPr>
      <w:r w:rsidRPr="005F188A">
        <w:rPr>
          <w:rStyle w:val="Strong"/>
          <w:spacing w:val="0"/>
          <w:szCs w:val="22"/>
          <w:lang w:val="de-DE" w:bidi="ar-SA"/>
        </w:rPr>
        <w:t>2.1.10</w:t>
      </w:r>
      <w:r>
        <w:rPr>
          <w:b/>
          <w:iCs/>
        </w:rPr>
        <w:t xml:space="preserve"> </w:t>
      </w:r>
      <w:r w:rsidR="00B002E3" w:rsidRPr="00834546">
        <w:t xml:space="preserve">Phải bảo vệ chống sự xâm nhập của nước mặt, nước ngầm và các chất lỏng khác vào công trình </w:t>
      </w:r>
      <w:r w:rsidR="007637DA" w:rsidRPr="00834546">
        <w:t>tàu</w:t>
      </w:r>
      <w:r w:rsidR="00B002E3" w:rsidRPr="00834546">
        <w:t xml:space="preserve"> điện ngầm. Phải có biện pháp chống ăn mòn cho công trình </w:t>
      </w:r>
      <w:r w:rsidR="007637DA" w:rsidRPr="00834546">
        <w:t>tàu</w:t>
      </w:r>
      <w:r w:rsidR="00B002E3" w:rsidRPr="00834546">
        <w:t xml:space="preserve"> điện ngầm. </w:t>
      </w:r>
    </w:p>
    <w:p w:rsidR="001E5F7F" w:rsidRPr="00834546" w:rsidRDefault="009917D7" w:rsidP="00C86D8F">
      <w:pPr>
        <w:pStyle w:val="Heading3"/>
      </w:pPr>
      <w:r w:rsidRPr="005F188A">
        <w:rPr>
          <w:rStyle w:val="Strong"/>
          <w:spacing w:val="0"/>
          <w:szCs w:val="22"/>
          <w:lang w:val="de-DE" w:bidi="ar-SA"/>
        </w:rPr>
        <w:t>2.1.11</w:t>
      </w:r>
      <w:r>
        <w:rPr>
          <w:b/>
          <w:iCs/>
        </w:rPr>
        <w:t xml:space="preserve"> </w:t>
      </w:r>
      <w:r w:rsidR="005A1ADD" w:rsidRPr="00834546">
        <w:t>Quan t</w:t>
      </w:r>
      <w:r w:rsidR="00B002E3" w:rsidRPr="00834546">
        <w:t xml:space="preserve">rắc cho tuyến </w:t>
      </w:r>
      <w:r w:rsidR="007637DA" w:rsidRPr="00834546">
        <w:t>tàu</w:t>
      </w:r>
      <w:r w:rsidR="00B002E3" w:rsidRPr="00834546">
        <w:t xml:space="preserve"> điện ngầm</w:t>
      </w:r>
      <w:r w:rsidR="00AC2806">
        <w:t xml:space="preserve"> </w:t>
      </w:r>
      <w:r w:rsidR="003925B9" w:rsidRPr="00834546">
        <w:t>phải</w:t>
      </w:r>
      <w:r w:rsidR="00B002E3" w:rsidRPr="00834546">
        <w:t xml:space="preserve"> thiết lập các mốc chuẩn</w:t>
      </w:r>
      <w:r w:rsidR="00942600" w:rsidRPr="00834546">
        <w:t xml:space="preserve"> có</w:t>
      </w:r>
      <w:r w:rsidR="00B002E3" w:rsidRPr="00834546">
        <w:t xml:space="preserve"> độ chính xác đảm bảo chất lượng thi công và quan trắc biến dạng các nhà và công trình hiện hữu trong vùng xây dựng.</w:t>
      </w:r>
    </w:p>
    <w:p w:rsidR="001E5F7F" w:rsidRPr="00834546" w:rsidRDefault="009917D7" w:rsidP="00C86D8F">
      <w:pPr>
        <w:pStyle w:val="Heading3"/>
      </w:pPr>
      <w:r w:rsidRPr="005F188A">
        <w:rPr>
          <w:rStyle w:val="Strong"/>
          <w:spacing w:val="0"/>
          <w:szCs w:val="22"/>
          <w:lang w:val="de-DE" w:bidi="ar-SA"/>
        </w:rPr>
        <w:t>2.1.12</w:t>
      </w:r>
      <w:r>
        <w:rPr>
          <w:b/>
          <w:iCs/>
        </w:rPr>
        <w:t xml:space="preserve"> </w:t>
      </w:r>
      <w:r w:rsidR="001E5F7F" w:rsidRPr="00834546">
        <w:t>Các quan trắc địa kỹ thuật - môi trường trong công trình</w:t>
      </w:r>
      <w:r w:rsidR="000814D5">
        <w:t xml:space="preserve"> </w:t>
      </w:r>
      <w:r w:rsidR="007637DA" w:rsidRPr="00834546">
        <w:t>tàu</w:t>
      </w:r>
      <w:r w:rsidR="00577788" w:rsidRPr="00834546">
        <w:t xml:space="preserve"> điện</w:t>
      </w:r>
      <w:r w:rsidR="001E5F7F" w:rsidRPr="00834546">
        <w:t xml:space="preserve"> ngầm, môi trường địa chất, các </w:t>
      </w:r>
      <w:r w:rsidR="008F5192">
        <w:t>c</w:t>
      </w:r>
      <w:r w:rsidR="003E2871">
        <w:t>ông trình tàu điện ngầm</w:t>
      </w:r>
      <w:r w:rsidR="001E5F7F" w:rsidRPr="00834546">
        <w:t xml:space="preserve"> liền kề và các công trình trên mặt đất phải được thực hiện trong quá trình thi công và khai thác, sử dụng </w:t>
      </w:r>
      <w:r w:rsidR="008F5192">
        <w:t>c</w:t>
      </w:r>
      <w:r w:rsidR="003E2871">
        <w:t>ông trình tàu điện ngầm</w:t>
      </w:r>
      <w:r w:rsidR="001E5F7F" w:rsidRPr="00834546">
        <w:t>.</w:t>
      </w:r>
    </w:p>
    <w:p w:rsidR="00B002E3" w:rsidRPr="00834546" w:rsidRDefault="009917D7" w:rsidP="00C86D8F">
      <w:pPr>
        <w:pStyle w:val="Heading3"/>
      </w:pPr>
      <w:r w:rsidRPr="005F188A">
        <w:rPr>
          <w:rStyle w:val="Strong"/>
          <w:spacing w:val="0"/>
          <w:szCs w:val="22"/>
          <w:lang w:val="de-DE" w:bidi="ar-SA"/>
        </w:rPr>
        <w:lastRenderedPageBreak/>
        <w:t>2.1.13</w:t>
      </w:r>
      <w:r>
        <w:rPr>
          <w:b/>
          <w:iCs/>
        </w:rPr>
        <w:t xml:space="preserve"> </w:t>
      </w:r>
      <w:r w:rsidR="001E5F7F" w:rsidRPr="00834546">
        <w:t xml:space="preserve">Chất lượng xây dựng công trình </w:t>
      </w:r>
      <w:r w:rsidR="00FA35BC" w:rsidRPr="00834546">
        <w:t xml:space="preserve">tàu điện </w:t>
      </w:r>
      <w:r w:rsidR="001E5F7F" w:rsidRPr="00834546">
        <w:t>ngầm</w:t>
      </w:r>
      <w:r w:rsidR="000814D5">
        <w:t xml:space="preserve"> </w:t>
      </w:r>
      <w:r w:rsidR="001E5F7F" w:rsidRPr="00834546">
        <w:t xml:space="preserve">phải được thực hiện kiểm tra theo quy định hiện hành. </w:t>
      </w:r>
      <w:r w:rsidR="00FA35BC" w:rsidRPr="00834546">
        <w:t>Trong quá trình khai thác sử dụng, c</w:t>
      </w:r>
      <w:r w:rsidR="001E5F7F" w:rsidRPr="00834546">
        <w:t xml:space="preserve">ông trình </w:t>
      </w:r>
      <w:r w:rsidR="00FA35BC" w:rsidRPr="00834546">
        <w:t xml:space="preserve">tàu điện </w:t>
      </w:r>
      <w:r w:rsidR="001E5F7F" w:rsidRPr="00834546">
        <w:t>ngầm phải được quan trắc, theo dõi và đánh giá nhằm phát hiện các nguy cơ mất an toàn cho công trình và các công trình lân cận.</w:t>
      </w:r>
    </w:p>
    <w:p w:rsidR="001E5F7F" w:rsidRPr="00834546" w:rsidRDefault="009917D7" w:rsidP="00C86D8F">
      <w:pPr>
        <w:pStyle w:val="Heading3"/>
      </w:pPr>
      <w:r w:rsidRPr="005F188A">
        <w:rPr>
          <w:rStyle w:val="Strong"/>
          <w:spacing w:val="0"/>
          <w:szCs w:val="22"/>
          <w:lang w:val="de-DE" w:bidi="ar-SA"/>
        </w:rPr>
        <w:t>2.1.14</w:t>
      </w:r>
      <w:r>
        <w:rPr>
          <w:b/>
          <w:iCs/>
        </w:rPr>
        <w:t xml:space="preserve"> </w:t>
      </w:r>
      <w:r w:rsidR="001E5F7F" w:rsidRPr="00834546">
        <w:t xml:space="preserve">Công trình </w:t>
      </w:r>
      <w:r w:rsidR="00FA35BC" w:rsidRPr="00834546">
        <w:t xml:space="preserve">tàu điện </w:t>
      </w:r>
      <w:r w:rsidR="001E5F7F" w:rsidRPr="00834546">
        <w:t>ngầm và hệ thống kỹ thuật trong công trình phải được bảo trì, bảo dưỡng định kỳ hoặc thay thế nhằm duy trì khả năng hoạt động bình thường của hệ thống theo thiết kế trong suốt thời hạn sử dụng công trình.</w:t>
      </w:r>
    </w:p>
    <w:p w:rsidR="005A1ADD" w:rsidRPr="00834546" w:rsidRDefault="009917D7" w:rsidP="00C86D8F">
      <w:pPr>
        <w:pStyle w:val="Heading3"/>
      </w:pPr>
      <w:r w:rsidRPr="005F188A">
        <w:rPr>
          <w:rStyle w:val="Strong"/>
          <w:spacing w:val="0"/>
          <w:szCs w:val="22"/>
          <w:lang w:val="de-DE" w:bidi="ar-SA"/>
        </w:rPr>
        <w:t>2.1.15</w:t>
      </w:r>
      <w:r>
        <w:rPr>
          <w:b/>
          <w:iCs/>
        </w:rPr>
        <w:t xml:space="preserve"> </w:t>
      </w:r>
      <w:r w:rsidR="005A1ADD" w:rsidRPr="00834546">
        <w:t>Hệ thống kỹ thuật của công trình tàu điện ngầm phải được thiết kế đảm bảo an toàn và sử dụng năng lượng tiết kiệm và hiệu quả.</w:t>
      </w:r>
    </w:p>
    <w:p w:rsidR="003925B9" w:rsidRPr="009952CD" w:rsidRDefault="009917D7" w:rsidP="00C86D8F">
      <w:pPr>
        <w:pStyle w:val="Heading3"/>
      </w:pPr>
      <w:r w:rsidRPr="005F188A">
        <w:rPr>
          <w:rStyle w:val="Strong"/>
          <w:spacing w:val="0"/>
          <w:szCs w:val="22"/>
          <w:lang w:val="de-DE" w:bidi="ar-SA"/>
        </w:rPr>
        <w:t>2.1.16</w:t>
      </w:r>
      <w:r>
        <w:rPr>
          <w:b/>
          <w:iCs/>
        </w:rPr>
        <w:t xml:space="preserve"> </w:t>
      </w:r>
      <w:r w:rsidR="003925B9" w:rsidRPr="009952CD">
        <w:t xml:space="preserve">Hệ thống </w:t>
      </w:r>
      <w:r w:rsidR="005A1ADD" w:rsidRPr="009952CD">
        <w:t>quan trắc chất lượng không khí</w:t>
      </w:r>
      <w:r w:rsidR="003925B9" w:rsidRPr="009952CD">
        <w:t xml:space="preserve"> của công trình </w:t>
      </w:r>
      <w:r w:rsidR="007637DA" w:rsidRPr="009952CD">
        <w:t>tàu</w:t>
      </w:r>
      <w:r w:rsidR="003925B9" w:rsidRPr="009952CD">
        <w:t xml:space="preserve"> điện ngầm phải được </w:t>
      </w:r>
      <w:r w:rsidR="005A1ADD" w:rsidRPr="009952CD">
        <w:t>vậ</w:t>
      </w:r>
      <w:r w:rsidR="007A5372">
        <w:t>n</w:t>
      </w:r>
      <w:r w:rsidR="005A1ADD" w:rsidRPr="009952CD">
        <w:t xml:space="preserve"> hành liên tục và giám sát độc lập để</w:t>
      </w:r>
      <w:r w:rsidR="003925B9" w:rsidRPr="009952CD">
        <w:t xml:space="preserve"> đảm bảo an toàn</w:t>
      </w:r>
      <w:r w:rsidR="005A1ADD" w:rsidRPr="009952CD">
        <w:t xml:space="preserve"> về chất lượng không khí</w:t>
      </w:r>
      <w:r w:rsidR="003925B9" w:rsidRPr="009952CD">
        <w:t>.</w:t>
      </w:r>
    </w:p>
    <w:p w:rsidR="003517D3" w:rsidRPr="00834546" w:rsidRDefault="009917D7" w:rsidP="00C86D8F">
      <w:pPr>
        <w:pStyle w:val="Heading3"/>
      </w:pPr>
      <w:r w:rsidRPr="005F188A">
        <w:rPr>
          <w:rStyle w:val="Strong"/>
          <w:spacing w:val="0"/>
          <w:szCs w:val="22"/>
          <w:lang w:val="de-DE" w:bidi="ar-SA"/>
        </w:rPr>
        <w:t>2.1.17</w:t>
      </w:r>
      <w:r>
        <w:rPr>
          <w:b/>
          <w:iCs/>
        </w:rPr>
        <w:t xml:space="preserve"> </w:t>
      </w:r>
      <w:r w:rsidR="003E28F1" w:rsidRPr="00834546">
        <w:t xml:space="preserve">Công trình </w:t>
      </w:r>
      <w:r w:rsidR="007637DA" w:rsidRPr="00834546">
        <w:t>tàu</w:t>
      </w:r>
      <w:r w:rsidR="003E28F1" w:rsidRPr="00834546">
        <w:t xml:space="preserve"> điện ngầm</w:t>
      </w:r>
      <w:r w:rsidR="000814D5">
        <w:t xml:space="preserve"> p</w:t>
      </w:r>
      <w:r w:rsidR="003E28F1" w:rsidRPr="00834546">
        <w:t>hải được kết hợp sử dụng đa mục đích</w:t>
      </w:r>
      <w:r w:rsidR="003925B9" w:rsidRPr="00834546">
        <w:t>, trong đó có kể đến công năng sử dụng phòng vệ dân sự.</w:t>
      </w:r>
    </w:p>
    <w:p w:rsidR="00E51EB5" w:rsidRDefault="00B002E3">
      <w:pPr>
        <w:pStyle w:val="Heading2"/>
        <w:rPr>
          <w:rStyle w:val="Strong"/>
          <w:rFonts w:cs="Times New Roman"/>
          <w:sz w:val="22"/>
          <w:lang w:val="de-DE"/>
        </w:rPr>
      </w:pPr>
      <w:bookmarkStart w:id="45" w:name="_Toc525200750"/>
      <w:r w:rsidRPr="00834546">
        <w:rPr>
          <w:rStyle w:val="Strong"/>
          <w:lang w:val="de-DE"/>
        </w:rPr>
        <w:t xml:space="preserve">Thông gió cho công trình </w:t>
      </w:r>
      <w:r w:rsidR="007637DA" w:rsidRPr="00834546">
        <w:rPr>
          <w:rStyle w:val="Strong"/>
          <w:lang w:val="de-DE"/>
        </w:rPr>
        <w:t>tàu</w:t>
      </w:r>
      <w:r w:rsidRPr="00834546">
        <w:rPr>
          <w:rStyle w:val="Strong"/>
          <w:lang w:val="de-DE"/>
        </w:rPr>
        <w:t xml:space="preserve"> điện ngầm</w:t>
      </w:r>
      <w:bookmarkEnd w:id="45"/>
    </w:p>
    <w:p w:rsidR="00502801" w:rsidRPr="00834546" w:rsidRDefault="009917D7" w:rsidP="00C86D8F">
      <w:pPr>
        <w:pStyle w:val="Heading3"/>
      </w:pPr>
      <w:r w:rsidRPr="005F188A">
        <w:rPr>
          <w:rStyle w:val="Strong"/>
          <w:spacing w:val="0"/>
          <w:szCs w:val="22"/>
          <w:lang w:val="de-DE" w:bidi="ar-SA"/>
        </w:rPr>
        <w:t>2.2.1</w:t>
      </w:r>
      <w:r>
        <w:rPr>
          <w:b/>
          <w:iCs/>
        </w:rPr>
        <w:t xml:space="preserve"> </w:t>
      </w:r>
      <w:r w:rsidR="00502801" w:rsidRPr="00834546">
        <w:t xml:space="preserve">Hệ thống thông gió, điều hòa không khí phải </w:t>
      </w:r>
      <w:r w:rsidR="00164264" w:rsidRPr="00834546">
        <w:t xml:space="preserve">đảm bảo chất lượng không khí theo QCVN 05:2013/BTNMT và QCVN 06:2009/BTNMT </w:t>
      </w:r>
      <w:r w:rsidR="00EB2A01" w:rsidRPr="00834546">
        <w:t>và có</w:t>
      </w:r>
      <w:r w:rsidR="00502801" w:rsidRPr="00834546">
        <w:t xml:space="preserve"> các giải pháp </w:t>
      </w:r>
      <w:r w:rsidR="00C22E12" w:rsidRPr="00834546">
        <w:t xml:space="preserve">xử lý </w:t>
      </w:r>
      <w:r w:rsidR="00502801" w:rsidRPr="00834546">
        <w:t>phù hợp như tái sinh không khí hoặc thông gió theo chu trình kín cũng như các giải pháp áp dụng kỹ thuật-công nghệ cho mục đích này.</w:t>
      </w:r>
    </w:p>
    <w:p w:rsidR="00B002E3" w:rsidRPr="00834546" w:rsidRDefault="009917D7" w:rsidP="00C86D8F">
      <w:pPr>
        <w:pStyle w:val="Heading3"/>
      </w:pPr>
      <w:r w:rsidRPr="005F188A">
        <w:rPr>
          <w:rStyle w:val="Strong"/>
          <w:spacing w:val="0"/>
          <w:szCs w:val="22"/>
          <w:lang w:val="de-DE" w:bidi="ar-SA"/>
        </w:rPr>
        <w:t>2.2.2</w:t>
      </w:r>
      <w:r>
        <w:rPr>
          <w:b/>
          <w:iCs/>
        </w:rPr>
        <w:t xml:space="preserve"> </w:t>
      </w:r>
      <w:r w:rsidR="00B002E3" w:rsidRPr="00834546">
        <w:t xml:space="preserve">Hệ thống thông gió phải đảm bảo trao đổi khí và tốc độ vận động của không khí trong các hạng mục của công trình </w:t>
      </w:r>
      <w:r w:rsidR="007637DA" w:rsidRPr="00834546">
        <w:t>tàu</w:t>
      </w:r>
      <w:r w:rsidR="00B002E3" w:rsidRPr="00834546">
        <w:t xml:space="preserve"> điện ngầm.</w:t>
      </w:r>
    </w:p>
    <w:p w:rsidR="00B002E3" w:rsidRPr="00834546" w:rsidRDefault="00B002E3" w:rsidP="00880BAE">
      <w:pPr>
        <w:spacing w:after="60"/>
        <w:rPr>
          <w:rFonts w:cs="Arial"/>
          <w:lang w:val="vi-VN"/>
        </w:rPr>
      </w:pPr>
      <w:r w:rsidRPr="00834546">
        <w:rPr>
          <w:rFonts w:cs="Arial"/>
          <w:lang w:val="vi-VN"/>
        </w:rPr>
        <w:t xml:space="preserve">a) </w:t>
      </w:r>
      <w:r w:rsidR="00DA2166" w:rsidRPr="00834546">
        <w:rPr>
          <w:rFonts w:cs="Arial"/>
          <w:lang w:val="de-DE"/>
        </w:rPr>
        <w:t>Bội số</w:t>
      </w:r>
      <w:r w:rsidRPr="00834546">
        <w:rPr>
          <w:rFonts w:cs="Arial"/>
          <w:lang w:val="vi-VN"/>
        </w:rPr>
        <w:t xml:space="preserve"> trao đổi không khí không nhỏ hơn 3 lần/</w:t>
      </w:r>
      <w:r w:rsidR="00ED51EE">
        <w:rPr>
          <w:rFonts w:cs="Arial"/>
        </w:rPr>
        <w:t>h</w:t>
      </w:r>
      <w:r w:rsidRPr="00834546">
        <w:rPr>
          <w:rFonts w:cs="Arial"/>
          <w:lang w:val="vi-VN"/>
        </w:rPr>
        <w:t>.</w:t>
      </w:r>
    </w:p>
    <w:p w:rsidR="00B002E3" w:rsidRPr="00834546" w:rsidRDefault="00B002E3" w:rsidP="00880BAE">
      <w:pPr>
        <w:spacing w:after="60"/>
        <w:rPr>
          <w:rFonts w:cs="Arial"/>
          <w:lang w:val="vi-VN"/>
        </w:rPr>
      </w:pPr>
      <w:r w:rsidRPr="00834546">
        <w:rPr>
          <w:rFonts w:cs="Arial"/>
          <w:lang w:val="vi-VN"/>
        </w:rPr>
        <w:t>b) Khối lượng trao đổi không khí không dưới 30</w:t>
      </w:r>
      <w:r w:rsidR="00370296">
        <w:rPr>
          <w:rFonts w:cs="Arial"/>
          <w:lang w:val="vi-VN"/>
        </w:rPr>
        <w:t xml:space="preserve"> </w:t>
      </w:r>
      <w:r w:rsidRPr="00834546">
        <w:rPr>
          <w:rFonts w:cs="Arial"/>
          <w:lang w:val="vi-VN"/>
        </w:rPr>
        <w:t>m</w:t>
      </w:r>
      <w:r w:rsidRPr="00834546">
        <w:rPr>
          <w:rFonts w:cs="Arial"/>
          <w:vertAlign w:val="superscript"/>
          <w:lang w:val="vi-VN"/>
        </w:rPr>
        <w:t>3</w:t>
      </w:r>
      <w:r w:rsidRPr="00834546">
        <w:rPr>
          <w:rFonts w:cs="Arial"/>
          <w:lang w:val="vi-VN"/>
        </w:rPr>
        <w:t>/</w:t>
      </w:r>
      <w:r w:rsidR="00ED51EE">
        <w:rPr>
          <w:rFonts w:cs="Arial"/>
        </w:rPr>
        <w:t>h</w:t>
      </w:r>
      <w:r w:rsidRPr="00834546">
        <w:rPr>
          <w:rFonts w:cs="Arial"/>
          <w:lang w:val="vi-VN"/>
        </w:rPr>
        <w:t>, trong giờ cao điểm không dưới 50</w:t>
      </w:r>
      <w:r w:rsidR="003905C2">
        <w:rPr>
          <w:rFonts w:cs="Arial"/>
          <w:lang w:val="vi-VN"/>
        </w:rPr>
        <w:t xml:space="preserve"> </w:t>
      </w:r>
      <w:r w:rsidRPr="00834546">
        <w:rPr>
          <w:rFonts w:cs="Arial"/>
          <w:lang w:val="vi-VN"/>
        </w:rPr>
        <w:t>m</w:t>
      </w:r>
      <w:r w:rsidRPr="00834546">
        <w:rPr>
          <w:rFonts w:cs="Arial"/>
          <w:vertAlign w:val="superscript"/>
          <w:lang w:val="vi-VN"/>
        </w:rPr>
        <w:t>3</w:t>
      </w:r>
      <w:r w:rsidRPr="00834546">
        <w:rPr>
          <w:rFonts w:cs="Arial"/>
          <w:lang w:val="vi-VN"/>
        </w:rPr>
        <w:t>/</w:t>
      </w:r>
      <w:r w:rsidR="00ED51EE">
        <w:rPr>
          <w:rFonts w:cs="Arial"/>
        </w:rPr>
        <w:t>h</w:t>
      </w:r>
      <w:r w:rsidR="000814D5">
        <w:rPr>
          <w:rFonts w:cs="Arial"/>
          <w:lang w:val="vi-VN"/>
        </w:rPr>
        <w:t xml:space="preserve"> </w:t>
      </w:r>
      <w:r w:rsidRPr="00834546">
        <w:rPr>
          <w:rFonts w:cs="Arial"/>
          <w:lang w:val="vi-VN"/>
        </w:rPr>
        <w:t>cho mỗi hành khách.</w:t>
      </w:r>
    </w:p>
    <w:p w:rsidR="003323BC" w:rsidRPr="00834546" w:rsidRDefault="00B002E3" w:rsidP="00880BAE">
      <w:pPr>
        <w:spacing w:after="60"/>
        <w:rPr>
          <w:rFonts w:cs="Arial"/>
        </w:rPr>
      </w:pPr>
      <w:r w:rsidRPr="00834546">
        <w:rPr>
          <w:rFonts w:cs="Arial"/>
          <w:lang w:val="vi-VN"/>
        </w:rPr>
        <w:t xml:space="preserve">c) Tốc độ chuyển động không khí </w:t>
      </w:r>
      <w:r w:rsidR="003323BC" w:rsidRPr="00834546">
        <w:rPr>
          <w:rFonts w:cs="Arial"/>
        </w:rPr>
        <w:t>không vượt quá:</w:t>
      </w:r>
    </w:p>
    <w:p w:rsidR="003323BC" w:rsidRPr="00834546" w:rsidRDefault="003323BC" w:rsidP="00510D9A">
      <w:pPr>
        <w:spacing w:after="60"/>
        <w:rPr>
          <w:rFonts w:cs="Arial"/>
        </w:rPr>
      </w:pPr>
      <w:r w:rsidRPr="00834546">
        <w:rPr>
          <w:rFonts w:cs="Arial"/>
        </w:rPr>
        <w:t>- T</w:t>
      </w:r>
      <w:r w:rsidR="00B002E3" w:rsidRPr="00834546">
        <w:rPr>
          <w:rFonts w:cs="Arial"/>
          <w:lang w:val="vi-VN"/>
        </w:rPr>
        <w:t>rong tuyến hầm chính 15</w:t>
      </w:r>
      <w:r w:rsidR="00370296">
        <w:rPr>
          <w:rFonts w:cs="Arial"/>
          <w:lang w:val="vi-VN"/>
        </w:rPr>
        <w:t xml:space="preserve"> </w:t>
      </w:r>
      <w:r w:rsidR="00B002E3" w:rsidRPr="00834546">
        <w:rPr>
          <w:rFonts w:cs="Arial"/>
          <w:lang w:val="vi-VN"/>
        </w:rPr>
        <w:t>m/s</w:t>
      </w:r>
      <w:r w:rsidRPr="00834546">
        <w:rPr>
          <w:rFonts w:cs="Arial"/>
        </w:rPr>
        <w:t>;</w:t>
      </w:r>
    </w:p>
    <w:p w:rsidR="003323BC" w:rsidRPr="00834546" w:rsidRDefault="003323BC" w:rsidP="00510D9A">
      <w:pPr>
        <w:spacing w:after="60"/>
        <w:rPr>
          <w:rFonts w:cs="Arial"/>
        </w:rPr>
      </w:pPr>
      <w:r w:rsidRPr="00834546">
        <w:rPr>
          <w:rFonts w:cs="Arial"/>
        </w:rPr>
        <w:t>- T</w:t>
      </w:r>
      <w:r w:rsidR="00B002E3" w:rsidRPr="00834546">
        <w:rPr>
          <w:rFonts w:cs="Arial"/>
          <w:lang w:val="vi-VN"/>
        </w:rPr>
        <w:t>rong hầm đứng hoặc ngang 8</w:t>
      </w:r>
      <w:r w:rsidR="00370296">
        <w:rPr>
          <w:rFonts w:cs="Arial"/>
          <w:lang w:val="vi-VN"/>
        </w:rPr>
        <w:t xml:space="preserve"> </w:t>
      </w:r>
      <w:r w:rsidR="00B002E3" w:rsidRPr="00834546">
        <w:rPr>
          <w:rFonts w:cs="Arial"/>
          <w:lang w:val="vi-VN"/>
        </w:rPr>
        <w:t>m/s</w:t>
      </w:r>
      <w:r w:rsidRPr="00834546">
        <w:rPr>
          <w:rFonts w:cs="Arial"/>
        </w:rPr>
        <w:t>;</w:t>
      </w:r>
    </w:p>
    <w:p w:rsidR="003323BC" w:rsidRPr="00834546" w:rsidRDefault="003323BC" w:rsidP="00510D9A">
      <w:pPr>
        <w:spacing w:after="60"/>
        <w:rPr>
          <w:rFonts w:cs="Arial"/>
        </w:rPr>
      </w:pPr>
      <w:r w:rsidRPr="00834546">
        <w:rPr>
          <w:rFonts w:cs="Arial"/>
        </w:rPr>
        <w:t>- Q</w:t>
      </w:r>
      <w:r w:rsidR="00B002E3" w:rsidRPr="00834546">
        <w:rPr>
          <w:rFonts w:cs="Arial"/>
          <w:lang w:val="vi-VN"/>
        </w:rPr>
        <w:t>ua các cửa sổ thông khí</w:t>
      </w:r>
      <w:r w:rsidR="000814D5">
        <w:rPr>
          <w:rFonts w:cs="Arial"/>
          <w:lang w:val="vi-VN"/>
        </w:rPr>
        <w:t xml:space="preserve"> </w:t>
      </w:r>
      <w:r w:rsidR="00B002E3" w:rsidRPr="00834546">
        <w:rPr>
          <w:rFonts w:cs="Arial"/>
          <w:lang w:val="vi-VN"/>
        </w:rPr>
        <w:t>5</w:t>
      </w:r>
      <w:r w:rsidR="00370296">
        <w:rPr>
          <w:rFonts w:cs="Arial"/>
          <w:lang w:val="vi-VN"/>
        </w:rPr>
        <w:t xml:space="preserve"> </w:t>
      </w:r>
      <w:r w:rsidR="00B002E3" w:rsidRPr="00834546">
        <w:rPr>
          <w:rFonts w:cs="Arial"/>
          <w:lang w:val="vi-VN"/>
        </w:rPr>
        <w:t>m/s</w:t>
      </w:r>
      <w:r w:rsidRPr="00834546">
        <w:rPr>
          <w:rFonts w:cs="Arial"/>
        </w:rPr>
        <w:t>;</w:t>
      </w:r>
    </w:p>
    <w:p w:rsidR="00B002E3" w:rsidRPr="00834546" w:rsidRDefault="003323BC" w:rsidP="00510D9A">
      <w:pPr>
        <w:spacing w:after="60"/>
        <w:rPr>
          <w:rFonts w:cs="Arial"/>
          <w:lang w:val="vi-VN"/>
        </w:rPr>
      </w:pPr>
      <w:r w:rsidRPr="00834546">
        <w:rPr>
          <w:rFonts w:cs="Arial"/>
        </w:rPr>
        <w:t>- T</w:t>
      </w:r>
      <w:r w:rsidR="00B002E3" w:rsidRPr="00834546">
        <w:rPr>
          <w:rFonts w:cs="Arial"/>
          <w:lang w:val="vi-VN"/>
        </w:rPr>
        <w:t xml:space="preserve">rong khu vực hành khách trong khoảng </w:t>
      </w:r>
      <w:r w:rsidR="00666EB1" w:rsidRPr="00834546">
        <w:rPr>
          <w:rFonts w:cs="Arial"/>
          <w:lang w:val="vi-VN"/>
        </w:rPr>
        <w:t xml:space="preserve">từ </w:t>
      </w:r>
      <w:r w:rsidR="00B002E3" w:rsidRPr="00834546">
        <w:rPr>
          <w:rFonts w:cs="Arial"/>
          <w:lang w:val="vi-VN"/>
        </w:rPr>
        <w:t>0</w:t>
      </w:r>
      <w:r w:rsidR="00ED51EE">
        <w:rPr>
          <w:rFonts w:cs="Arial"/>
        </w:rPr>
        <w:t>,</w:t>
      </w:r>
      <w:r w:rsidR="00B002E3" w:rsidRPr="00834546">
        <w:rPr>
          <w:rFonts w:cs="Arial"/>
          <w:lang w:val="vi-VN"/>
        </w:rPr>
        <w:t>5</w:t>
      </w:r>
      <w:r w:rsidR="00666EB1" w:rsidRPr="00834546">
        <w:rPr>
          <w:rFonts w:cs="Arial"/>
          <w:lang w:val="vi-VN"/>
        </w:rPr>
        <w:t xml:space="preserve"> m/s đến </w:t>
      </w:r>
      <w:r w:rsidR="00B002E3" w:rsidRPr="00834546">
        <w:rPr>
          <w:rFonts w:cs="Arial"/>
          <w:lang w:val="vi-VN"/>
        </w:rPr>
        <w:t>2</w:t>
      </w:r>
      <w:r w:rsidR="00370296">
        <w:rPr>
          <w:rFonts w:cs="Arial"/>
          <w:lang w:val="vi-VN"/>
        </w:rPr>
        <w:t xml:space="preserve"> </w:t>
      </w:r>
      <w:r w:rsidR="00B002E3" w:rsidRPr="00834546">
        <w:rPr>
          <w:rFonts w:cs="Arial"/>
          <w:lang w:val="vi-VN"/>
        </w:rPr>
        <w:t>m/s.</w:t>
      </w:r>
    </w:p>
    <w:p w:rsidR="00B002E3" w:rsidRPr="00834546" w:rsidRDefault="00B002E3" w:rsidP="00880BAE">
      <w:pPr>
        <w:spacing w:after="60"/>
        <w:rPr>
          <w:rFonts w:cs="Arial"/>
          <w:lang w:val="vi-VN"/>
        </w:rPr>
      </w:pPr>
      <w:r w:rsidRPr="00834546">
        <w:rPr>
          <w:rFonts w:cs="Arial"/>
          <w:lang w:val="vi-VN"/>
        </w:rPr>
        <w:t xml:space="preserve">e) Hàm lượng </w:t>
      </w:r>
      <w:r w:rsidR="002A0543">
        <w:rPr>
          <w:rFonts w:cs="Arial"/>
        </w:rPr>
        <w:t>khí cacbonic (</w:t>
      </w:r>
      <w:r w:rsidRPr="00834546">
        <w:rPr>
          <w:rFonts w:cs="Arial"/>
          <w:lang w:val="vi-VN"/>
        </w:rPr>
        <w:t>CO</w:t>
      </w:r>
      <w:r w:rsidRPr="00834546">
        <w:rPr>
          <w:rFonts w:cs="Arial"/>
          <w:vertAlign w:val="subscript"/>
          <w:lang w:val="vi-VN"/>
        </w:rPr>
        <w:t>2</w:t>
      </w:r>
      <w:r w:rsidR="002A0543">
        <w:rPr>
          <w:rFonts w:cs="Arial"/>
        </w:rPr>
        <w:t xml:space="preserve">) </w:t>
      </w:r>
      <w:r w:rsidRPr="00834546">
        <w:rPr>
          <w:rFonts w:cs="Arial"/>
          <w:lang w:val="vi-VN"/>
        </w:rPr>
        <w:t xml:space="preserve">tại khu vực tập trung hành khách không </w:t>
      </w:r>
      <w:r w:rsidR="00CF3D00" w:rsidRPr="00834546">
        <w:rPr>
          <w:rFonts w:cs="Arial"/>
        </w:rPr>
        <w:t xml:space="preserve">vượt </w:t>
      </w:r>
      <w:r w:rsidRPr="00834546">
        <w:rPr>
          <w:rFonts w:cs="Arial"/>
          <w:lang w:val="vi-VN"/>
        </w:rPr>
        <w:t>quá 0</w:t>
      </w:r>
      <w:r w:rsidR="00ED51EE">
        <w:rPr>
          <w:rFonts w:cs="Arial"/>
        </w:rPr>
        <w:t>,</w:t>
      </w:r>
      <w:r w:rsidRPr="00834546">
        <w:rPr>
          <w:rFonts w:cs="Arial"/>
          <w:lang w:val="vi-VN"/>
        </w:rPr>
        <w:t>1% thể tích</w:t>
      </w:r>
      <w:r w:rsidR="007D32FF" w:rsidRPr="00834546">
        <w:rPr>
          <w:rFonts w:cs="Arial"/>
          <w:lang w:val="vi-VN"/>
        </w:rPr>
        <w:t>.</w:t>
      </w:r>
    </w:p>
    <w:p w:rsidR="00B002E3" w:rsidRPr="00834546" w:rsidRDefault="009917D7" w:rsidP="00C86D8F">
      <w:pPr>
        <w:pStyle w:val="Heading3"/>
      </w:pPr>
      <w:r w:rsidRPr="005F188A">
        <w:rPr>
          <w:rStyle w:val="Strong"/>
          <w:spacing w:val="0"/>
          <w:szCs w:val="22"/>
          <w:lang w:val="de-DE" w:bidi="ar-SA"/>
        </w:rPr>
        <w:t>2.2.3</w:t>
      </w:r>
      <w:r>
        <w:rPr>
          <w:b/>
          <w:iCs/>
        </w:rPr>
        <w:t xml:space="preserve"> </w:t>
      </w:r>
      <w:r w:rsidR="003E2871">
        <w:t>Công trình tàu điện ngầm</w:t>
      </w:r>
      <w:r w:rsidR="00B002E3" w:rsidRPr="00834546">
        <w:t xml:space="preserve"> và các </w:t>
      </w:r>
      <w:r w:rsidR="0077006C" w:rsidRPr="00834546">
        <w:t>hạng mục công trình được bao kín</w:t>
      </w:r>
      <w:r w:rsidR="00B002E3" w:rsidRPr="00834546">
        <w:t xml:space="preserve"> trên mặt đất</w:t>
      </w:r>
      <w:r w:rsidR="000814D5">
        <w:t xml:space="preserve"> </w:t>
      </w:r>
      <w:r w:rsidR="00666EB1" w:rsidRPr="00834546">
        <w:t xml:space="preserve">phải </w:t>
      </w:r>
      <w:r w:rsidR="00B002E3" w:rsidRPr="00834546">
        <w:t xml:space="preserve">được trang bị hệ thống theo dõi, kiểm tra các thông số của môi trường không khí </w:t>
      </w:r>
      <w:r w:rsidR="00B002E3" w:rsidRPr="00834546">
        <w:lastRenderedPageBreak/>
        <w:t>như sau:</w:t>
      </w:r>
    </w:p>
    <w:p w:rsidR="00B002E3" w:rsidRPr="00834546" w:rsidRDefault="00B002E3" w:rsidP="00510D9A">
      <w:pPr>
        <w:spacing w:after="60"/>
        <w:rPr>
          <w:rFonts w:cs="Arial"/>
          <w:lang w:val="vi-VN"/>
        </w:rPr>
      </w:pPr>
      <w:r w:rsidRPr="00834546">
        <w:rPr>
          <w:rFonts w:cs="Arial"/>
          <w:lang w:val="vi-VN"/>
        </w:rPr>
        <w:t>- Nhiệt độ và độ ẩm không khí tại một đầu cuối sân nhà ga và khu vực đặt máy;</w:t>
      </w:r>
    </w:p>
    <w:p w:rsidR="00B002E3" w:rsidRPr="00834546" w:rsidRDefault="00B002E3" w:rsidP="00510D9A">
      <w:pPr>
        <w:spacing w:after="60"/>
        <w:rPr>
          <w:rFonts w:cs="Arial"/>
          <w:lang w:val="vi-VN"/>
        </w:rPr>
      </w:pPr>
      <w:r w:rsidRPr="00834546">
        <w:rPr>
          <w:rFonts w:cs="Arial"/>
          <w:lang w:val="vi-VN"/>
        </w:rPr>
        <w:t>- Nhiệt độ không khí tại sảnh bán vé và các hành lang giữa các ga;</w:t>
      </w:r>
    </w:p>
    <w:p w:rsidR="00B002E3" w:rsidRPr="00834546" w:rsidRDefault="00B002E3" w:rsidP="00510D9A">
      <w:pPr>
        <w:spacing w:after="60"/>
        <w:rPr>
          <w:rFonts w:cs="Arial"/>
          <w:lang w:val="vi-VN"/>
        </w:rPr>
      </w:pPr>
      <w:r w:rsidRPr="00834546">
        <w:rPr>
          <w:rFonts w:cs="Arial"/>
          <w:lang w:val="vi-VN"/>
        </w:rPr>
        <w:t xml:space="preserve">- Hàm lượng </w:t>
      </w:r>
      <w:r w:rsidR="002A0543">
        <w:rPr>
          <w:rFonts w:cs="Arial"/>
        </w:rPr>
        <w:t>khí cacbonic (</w:t>
      </w:r>
      <w:r w:rsidR="002A0543" w:rsidRPr="00834546">
        <w:rPr>
          <w:rFonts w:cs="Arial"/>
          <w:lang w:val="vi-VN"/>
        </w:rPr>
        <w:t>CO</w:t>
      </w:r>
      <w:r w:rsidR="002A0543" w:rsidRPr="00834546">
        <w:rPr>
          <w:rFonts w:cs="Arial"/>
          <w:vertAlign w:val="subscript"/>
          <w:lang w:val="vi-VN"/>
        </w:rPr>
        <w:t>2</w:t>
      </w:r>
      <w:r w:rsidR="002A0543">
        <w:rPr>
          <w:rFonts w:cs="Arial"/>
        </w:rPr>
        <w:t xml:space="preserve">) </w:t>
      </w:r>
      <w:r w:rsidRPr="00834546">
        <w:rPr>
          <w:rFonts w:cs="Arial"/>
          <w:lang w:val="vi-VN"/>
        </w:rPr>
        <w:t xml:space="preserve"> tại hai đầu cuối sân ga, hành lang giữa các ga và các khu vực tập trung hành khách;</w:t>
      </w:r>
    </w:p>
    <w:p w:rsidR="00B002E3" w:rsidRPr="00834546" w:rsidRDefault="00B002E3" w:rsidP="00510D9A">
      <w:pPr>
        <w:spacing w:after="60"/>
        <w:rPr>
          <w:rFonts w:cs="Arial"/>
          <w:lang w:val="vi-VN"/>
        </w:rPr>
      </w:pPr>
      <w:r w:rsidRPr="00834546">
        <w:rPr>
          <w:rFonts w:cs="Arial"/>
          <w:lang w:val="vi-VN"/>
        </w:rPr>
        <w:t xml:space="preserve">- Hàm lượng </w:t>
      </w:r>
      <w:r w:rsidR="002A0543">
        <w:rPr>
          <w:rFonts w:cs="Arial"/>
        </w:rPr>
        <w:t>cacbon monoxit (</w:t>
      </w:r>
      <w:r w:rsidRPr="00834546">
        <w:rPr>
          <w:rFonts w:cs="Arial"/>
          <w:lang w:val="vi-VN"/>
        </w:rPr>
        <w:t>CO</w:t>
      </w:r>
      <w:r w:rsidR="002A0543">
        <w:rPr>
          <w:rFonts w:cs="Arial"/>
        </w:rPr>
        <w:t>)</w:t>
      </w:r>
      <w:r w:rsidRPr="00834546">
        <w:rPr>
          <w:rFonts w:cs="Arial"/>
          <w:lang w:val="vi-VN"/>
        </w:rPr>
        <w:t>, khí độc, khí dễ cháy nổ tại các khu vực tuyến ngầm cắt ngang các địa tầng chứa khí, các đường ống dẫn khí và khu vực đặt máy.</w:t>
      </w:r>
    </w:p>
    <w:p w:rsidR="00B002E3" w:rsidRPr="00834546" w:rsidRDefault="009917D7" w:rsidP="00C86D8F">
      <w:pPr>
        <w:pStyle w:val="Heading3"/>
      </w:pPr>
      <w:r w:rsidRPr="005F188A">
        <w:rPr>
          <w:rStyle w:val="Strong"/>
          <w:spacing w:val="0"/>
          <w:szCs w:val="22"/>
          <w:lang w:val="de-DE" w:bidi="ar-SA"/>
        </w:rPr>
        <w:t>2.2.4</w:t>
      </w:r>
      <w:r>
        <w:rPr>
          <w:b/>
          <w:iCs/>
        </w:rPr>
        <w:t xml:space="preserve"> </w:t>
      </w:r>
      <w:r w:rsidR="00B002E3" w:rsidRPr="00834546">
        <w:t>Thông gió trong hầm phải kết hợp với các biện pháp kỹ thuật công trình khác ở chế độ thoát khói để b</w:t>
      </w:r>
      <w:r w:rsidR="007D32FF" w:rsidRPr="00834546">
        <w:t>ả</w:t>
      </w:r>
      <w:r w:rsidR="00B002E3" w:rsidRPr="00834546">
        <w:t xml:space="preserve">o đảm chống khói hiệu quả cho đường </w:t>
      </w:r>
      <w:r w:rsidR="003A4BEF" w:rsidRPr="00834546">
        <w:t>thoát hiểm</w:t>
      </w:r>
      <w:r w:rsidR="00B002E3" w:rsidRPr="00834546">
        <w:t xml:space="preserve"> trong các ga ngầm, các ga kín trên mặt đất, trong công trình </w:t>
      </w:r>
      <w:r w:rsidR="00696FD0" w:rsidRPr="00834546">
        <w:t xml:space="preserve">kết </w:t>
      </w:r>
      <w:r w:rsidR="00B002E3" w:rsidRPr="00834546">
        <w:t xml:space="preserve">nối giữa các ga, trong hầm chạy </w:t>
      </w:r>
      <w:r w:rsidR="007637DA" w:rsidRPr="00834546">
        <w:t>tàu</w:t>
      </w:r>
      <w:r w:rsidR="00B002E3" w:rsidRPr="00834546">
        <w:t xml:space="preserve">, hầm cụt, hầm nhánh và các hạng mục kín </w:t>
      </w:r>
      <w:r w:rsidR="00350F28" w:rsidRPr="00834546">
        <w:t xml:space="preserve">khác </w:t>
      </w:r>
      <w:r w:rsidR="00B002E3" w:rsidRPr="00834546">
        <w:t>trên mặt đất.</w:t>
      </w:r>
    </w:p>
    <w:p w:rsidR="007C6C74" w:rsidRPr="00834546" w:rsidRDefault="009917D7" w:rsidP="00C86D8F">
      <w:pPr>
        <w:pStyle w:val="Heading3"/>
      </w:pPr>
      <w:r w:rsidRPr="005F188A">
        <w:rPr>
          <w:rStyle w:val="Strong"/>
          <w:spacing w:val="0"/>
          <w:szCs w:val="22"/>
          <w:lang w:val="de-DE" w:bidi="ar-SA"/>
        </w:rPr>
        <w:t>2.2.5</w:t>
      </w:r>
      <w:r>
        <w:rPr>
          <w:b/>
          <w:iCs/>
        </w:rPr>
        <w:t xml:space="preserve"> </w:t>
      </w:r>
      <w:r w:rsidR="00696FD0" w:rsidRPr="005064F5">
        <w:t>Phải sử dụng các thiết bị thông gió cục bộ</w:t>
      </w:r>
      <w:r w:rsidR="00510D9A">
        <w:t xml:space="preserve"> </w:t>
      </w:r>
      <w:r w:rsidR="00696FD0" w:rsidRPr="005064F5">
        <w:t>đ</w:t>
      </w:r>
      <w:r w:rsidR="00CA38CB" w:rsidRPr="005064F5">
        <w:t xml:space="preserve">ể bảo vệ chống khói cho nhà ga ngầm của công trình </w:t>
      </w:r>
      <w:r w:rsidR="007637DA" w:rsidRPr="005064F5">
        <w:t>tàu</w:t>
      </w:r>
      <w:r w:rsidR="00CA38CB" w:rsidRPr="005064F5">
        <w:t xml:space="preserve"> điện ngầm. </w:t>
      </w:r>
      <w:r w:rsidR="00DA397D" w:rsidRPr="00DD575C">
        <w:t>Các thiết bị điều khiển thông gió cục bộ phải có khả năng tắt tự động khi có cháy</w:t>
      </w:r>
      <w:r w:rsidR="00CA38CB" w:rsidRPr="00834546">
        <w:t xml:space="preserve">. </w:t>
      </w:r>
      <w:r w:rsidR="00696FD0" w:rsidRPr="00834546">
        <w:t>Để khoanh vùng khói phải có</w:t>
      </w:r>
      <w:r w:rsidR="00CA38CB" w:rsidRPr="00834546">
        <w:t xml:space="preserve"> các phương tiện kỹ thuật bổ sung như các thiết bị thông gió có áp đặc biệt và các vách ngăn phía trên gian sân ga (gian trung gian) của nhà ga. Việc thông </w:t>
      </w:r>
      <w:r w:rsidR="00696FD0" w:rsidRPr="00834546">
        <w:t xml:space="preserve">gió </w:t>
      </w:r>
      <w:r w:rsidR="00CA38CB" w:rsidRPr="00834546">
        <w:t xml:space="preserve">chống khói cho các khu vực điều hành, y tế, vận hành, thương mại và các khu vực khác phải đảm bảo không cho khói vào các đường </w:t>
      </w:r>
      <w:r w:rsidR="003A4BEF" w:rsidRPr="00834546">
        <w:t>thoát hiểm</w:t>
      </w:r>
      <w:r w:rsidR="00CA38CB" w:rsidRPr="00834546">
        <w:t xml:space="preserve"> trong suốt thời gian giải thoát người từ trong nhà ga ngầm ra bên ngoài.</w:t>
      </w:r>
    </w:p>
    <w:p w:rsidR="00CA38CB" w:rsidRPr="00834546" w:rsidRDefault="009917D7" w:rsidP="00C86D8F">
      <w:pPr>
        <w:pStyle w:val="Heading3"/>
      </w:pPr>
      <w:r w:rsidRPr="005F188A">
        <w:rPr>
          <w:rStyle w:val="Strong"/>
          <w:spacing w:val="0"/>
          <w:szCs w:val="22"/>
          <w:lang w:val="de-DE" w:bidi="ar-SA"/>
        </w:rPr>
        <w:t>2.2.6</w:t>
      </w:r>
      <w:r>
        <w:rPr>
          <w:b/>
          <w:iCs/>
        </w:rPr>
        <w:t xml:space="preserve"> </w:t>
      </w:r>
      <w:r w:rsidR="00CA38CB" w:rsidRPr="00834546">
        <w:t xml:space="preserve">Vị trí, hướng hút, xả </w:t>
      </w:r>
      <w:r w:rsidR="007C6C74" w:rsidRPr="00834546">
        <w:t xml:space="preserve">của </w:t>
      </w:r>
      <w:r w:rsidR="00CA38CB" w:rsidRPr="00834546">
        <w:t>cửa</w:t>
      </w:r>
      <w:r w:rsidR="003B6A31">
        <w:t xml:space="preserve"> </w:t>
      </w:r>
      <w:r w:rsidR="00CA38CB" w:rsidRPr="00834546">
        <w:t>thông gió phải đảm bảo an toàn cháy, nổ và các yêu cầu môi trường đô thị.</w:t>
      </w:r>
    </w:p>
    <w:p w:rsidR="00CA38CB" w:rsidRPr="00834546" w:rsidRDefault="009917D7" w:rsidP="00C86D8F">
      <w:pPr>
        <w:pStyle w:val="Heading3"/>
      </w:pPr>
      <w:r w:rsidRPr="005F188A">
        <w:rPr>
          <w:rStyle w:val="Strong"/>
          <w:spacing w:val="0"/>
          <w:szCs w:val="22"/>
          <w:lang w:val="de-DE" w:bidi="ar-SA"/>
        </w:rPr>
        <w:t>2.2.7</w:t>
      </w:r>
      <w:r>
        <w:rPr>
          <w:b/>
          <w:iCs/>
        </w:rPr>
        <w:t xml:space="preserve"> </w:t>
      </w:r>
      <w:r w:rsidR="00CA38CB" w:rsidRPr="00834546">
        <w:t xml:space="preserve">Các cửa </w:t>
      </w:r>
      <w:r w:rsidR="001D1B1F" w:rsidRPr="00834546">
        <w:t>hút thông</w:t>
      </w:r>
      <w:r w:rsidR="009C19DD">
        <w:t xml:space="preserve"> </w:t>
      </w:r>
      <w:r w:rsidR="00696FD0" w:rsidRPr="00834546">
        <w:t xml:space="preserve">gió </w:t>
      </w:r>
      <w:r w:rsidR="00CA38CB" w:rsidRPr="00834546">
        <w:t xml:space="preserve">được đặt ở những nơi </w:t>
      </w:r>
      <w:r w:rsidR="004230F7" w:rsidRPr="00834546">
        <w:t xml:space="preserve">đáp ứng yêu cầu </w:t>
      </w:r>
      <w:r w:rsidR="00772631" w:rsidRPr="00834546">
        <w:t>chất lượng</w:t>
      </w:r>
      <w:r w:rsidR="00CA38CB" w:rsidRPr="00834546">
        <w:t xml:space="preserve"> không khí </w:t>
      </w:r>
      <w:r w:rsidR="004230F7" w:rsidRPr="00834546">
        <w:t>theo QCVN 05:2013</w:t>
      </w:r>
      <w:r w:rsidR="00894677" w:rsidRPr="00834546">
        <w:t>/</w:t>
      </w:r>
      <w:r w:rsidR="004230F7" w:rsidRPr="00834546">
        <w:t>BTNMT và QCVN 06:2009/BTNMT</w:t>
      </w:r>
      <w:r w:rsidR="00CA38CB" w:rsidRPr="00834546">
        <w:t>, nếu có thể đặt tại các khu vực cây xanh hiện có hoặc được quy hoạch trồng mới.</w:t>
      </w:r>
    </w:p>
    <w:p w:rsidR="00AB55A5" w:rsidRPr="009952CD" w:rsidRDefault="009917D7" w:rsidP="00C86D8F">
      <w:pPr>
        <w:pStyle w:val="Heading3"/>
      </w:pPr>
      <w:r w:rsidRPr="005F188A">
        <w:rPr>
          <w:rStyle w:val="Strong"/>
          <w:spacing w:val="0"/>
          <w:szCs w:val="22"/>
          <w:lang w:val="de-DE" w:bidi="ar-SA"/>
        </w:rPr>
        <w:t>2.2.8</w:t>
      </w:r>
      <w:r>
        <w:rPr>
          <w:b/>
          <w:iCs/>
        </w:rPr>
        <w:t xml:space="preserve"> </w:t>
      </w:r>
      <w:r w:rsidR="00CA38CB" w:rsidRPr="009952CD">
        <w:t xml:space="preserve">Khoảng cách từ các trạm thông gió trên mặt đất đến các phố và đường chính, bãi đỗ xe kín hoặc hở, các khu vực thương mại và các cửa sổ của nhà và công trình </w:t>
      </w:r>
      <w:r w:rsidR="005808A7" w:rsidRPr="009952CD">
        <w:t xml:space="preserve">lân cận </w:t>
      </w:r>
      <w:r w:rsidR="00CA38CB" w:rsidRPr="009952CD">
        <w:t>không được nhỏ hơn 25 m</w:t>
      </w:r>
      <w:r w:rsidR="00392BC7" w:rsidRPr="009952CD">
        <w:t>;</w:t>
      </w:r>
      <w:r w:rsidR="00CA38CB" w:rsidRPr="009952CD">
        <w:t xml:space="preserve"> đến các trạm tiếp nhiên liệu, các kho chứa dầu và các sản phẩm dầu, khí đốt, vật liệu gỗ, đường ống dẫn khí và dầu, các hạng mục công trình chế biến dầu và công nghiệp hóa chất không nhỏ hơn 100 m. </w:t>
      </w:r>
    </w:p>
    <w:p w:rsidR="003C2B0F" w:rsidRPr="009952CD" w:rsidRDefault="003C2B0F" w:rsidP="00C86D8F">
      <w:pPr>
        <w:pStyle w:val="Heading3"/>
      </w:pPr>
      <w:r w:rsidRPr="009952CD">
        <w:t xml:space="preserve">Trong điều kiện đô thị chật hẹp, các trạm thông gió làm việc thường xuyên ở chế độ hút, xả khí cho phép bố trí ở khoảng cách nhỏ hơn theo quy định tại điều 2.2.8 nhưng phải đảm bảo điều kiện về chất lượng không khí cấp </w:t>
      </w:r>
      <w:r w:rsidR="007D2968" w:rsidRPr="009952CD">
        <w:t xml:space="preserve">vào </w:t>
      </w:r>
      <w:r w:rsidR="0076348E">
        <w:t>và xả ra theo QCVN</w:t>
      </w:r>
      <w:r w:rsidRPr="009952CD">
        <w:t xml:space="preserve">05:2013/BTNMT và QCVN 06:2009/BTNMT, </w:t>
      </w:r>
      <w:r w:rsidR="008332A8" w:rsidRPr="009952CD">
        <w:t xml:space="preserve">phải </w:t>
      </w:r>
      <w:r w:rsidRPr="009952CD">
        <w:t>đáp ứng yêu cầu môi trường đô thị về tiếng ồn</w:t>
      </w:r>
      <w:r w:rsidR="007D2968" w:rsidRPr="009952CD">
        <w:t xml:space="preserve">, </w:t>
      </w:r>
      <w:r w:rsidRPr="009952CD">
        <w:t xml:space="preserve">độ rung theo QCVN 26:2010/BTNMT và QCVN 27:2010/BTNMT và </w:t>
      </w:r>
      <w:r w:rsidR="008332A8" w:rsidRPr="009952CD">
        <w:t xml:space="preserve">phải </w:t>
      </w:r>
      <w:r w:rsidRPr="009952CD">
        <w:t xml:space="preserve">đáp ứng </w:t>
      </w:r>
      <w:r w:rsidR="007D2968" w:rsidRPr="009952CD">
        <w:t xml:space="preserve">các </w:t>
      </w:r>
      <w:r w:rsidRPr="009952CD">
        <w:t>điều kiện thi công, vận hành</w:t>
      </w:r>
      <w:r w:rsidR="008332A8" w:rsidRPr="009952CD">
        <w:t xml:space="preserve"> và</w:t>
      </w:r>
      <w:r w:rsidRPr="009952CD">
        <w:t xml:space="preserve"> bảo trì</w:t>
      </w:r>
      <w:r w:rsidR="009C19DD">
        <w:t xml:space="preserve"> </w:t>
      </w:r>
      <w:r w:rsidRPr="009952CD">
        <w:t>công trình.</w:t>
      </w:r>
    </w:p>
    <w:p w:rsidR="0032187D" w:rsidRPr="00834546" w:rsidRDefault="00F91B09" w:rsidP="00C86D8F">
      <w:pPr>
        <w:pStyle w:val="Heading3"/>
      </w:pPr>
      <w:r w:rsidRPr="005F188A">
        <w:rPr>
          <w:rStyle w:val="Strong"/>
          <w:spacing w:val="0"/>
          <w:szCs w:val="22"/>
          <w:lang w:val="de-DE" w:bidi="ar-SA"/>
        </w:rPr>
        <w:lastRenderedPageBreak/>
        <w:t>2.2.9</w:t>
      </w:r>
      <w:r>
        <w:rPr>
          <w:b/>
          <w:iCs/>
        </w:rPr>
        <w:t xml:space="preserve"> </w:t>
      </w:r>
      <w:r w:rsidR="0032187D" w:rsidRPr="00834546">
        <w:t xml:space="preserve">Khoảng cách từ mặt đất </w:t>
      </w:r>
      <w:r w:rsidR="0032187D">
        <w:t xml:space="preserve">đến </w:t>
      </w:r>
      <w:r w:rsidR="0032187D" w:rsidRPr="00834546">
        <w:t>đáy cửa thông gió không nhỏ hơn 2 m</w:t>
      </w:r>
      <w:r w:rsidR="0032187D">
        <w:t xml:space="preserve"> và phải đặt cao </w:t>
      </w:r>
      <w:r w:rsidR="00DA397D" w:rsidRPr="00DD575C">
        <w:t>hơn mực ngập lụt</w:t>
      </w:r>
      <w:r w:rsidR="0032187D">
        <w:t xml:space="preserve"> ở</w:t>
      </w:r>
      <w:r w:rsidR="0032187D" w:rsidRPr="00834546">
        <w:t xml:space="preserve"> nhữ</w:t>
      </w:r>
      <w:r w:rsidR="0032187D">
        <w:t>ng nơi có khả năng bị ngập lụt</w:t>
      </w:r>
      <w:r w:rsidR="0032187D" w:rsidRPr="00834546">
        <w:t>.</w:t>
      </w:r>
    </w:p>
    <w:p w:rsidR="002D64FD" w:rsidRPr="002D64FD" w:rsidRDefault="009917D7" w:rsidP="00C86D8F">
      <w:pPr>
        <w:pStyle w:val="Heading3"/>
      </w:pPr>
      <w:r w:rsidRPr="005F188A">
        <w:rPr>
          <w:rStyle w:val="Strong"/>
          <w:spacing w:val="0"/>
          <w:szCs w:val="22"/>
          <w:lang w:val="de-DE" w:bidi="ar-SA"/>
        </w:rPr>
        <w:t>2.2.</w:t>
      </w:r>
      <w:r w:rsidR="00F91B09" w:rsidRPr="005F188A">
        <w:rPr>
          <w:rStyle w:val="Strong"/>
          <w:spacing w:val="0"/>
          <w:szCs w:val="22"/>
          <w:lang w:val="de-DE" w:bidi="ar-SA"/>
        </w:rPr>
        <w:t>10</w:t>
      </w:r>
      <w:r>
        <w:rPr>
          <w:b/>
          <w:iCs/>
        </w:rPr>
        <w:t xml:space="preserve"> </w:t>
      </w:r>
      <w:r w:rsidR="002D64FD" w:rsidRPr="00834546">
        <w:t xml:space="preserve">Các cửa thông gió đường hầm </w:t>
      </w:r>
      <w:r w:rsidR="002D64FD">
        <w:t xml:space="preserve">khi </w:t>
      </w:r>
      <w:r w:rsidR="002D64FD" w:rsidRPr="00834546">
        <w:t>đặt trong công trình phải bố trí ở độ cao không nhỏ hơn 2 m bên trên mái của công trình</w:t>
      </w:r>
      <w:r w:rsidR="002D64FD">
        <w:t>.</w:t>
      </w:r>
    </w:p>
    <w:p w:rsidR="00CA38CB" w:rsidRPr="00834546" w:rsidRDefault="009917D7" w:rsidP="00C86D8F">
      <w:pPr>
        <w:pStyle w:val="Heading3"/>
      </w:pPr>
      <w:r w:rsidRPr="005F188A">
        <w:rPr>
          <w:rStyle w:val="Strong"/>
          <w:spacing w:val="0"/>
          <w:szCs w:val="22"/>
          <w:lang w:val="de-DE" w:bidi="ar-SA"/>
        </w:rPr>
        <w:t>2.2.1</w:t>
      </w:r>
      <w:r w:rsidR="00F91B09" w:rsidRPr="005F188A">
        <w:rPr>
          <w:rStyle w:val="Strong"/>
          <w:spacing w:val="0"/>
          <w:szCs w:val="22"/>
          <w:lang w:val="de-DE" w:bidi="ar-SA"/>
        </w:rPr>
        <w:t>1</w:t>
      </w:r>
      <w:r>
        <w:rPr>
          <w:b/>
          <w:iCs/>
        </w:rPr>
        <w:t xml:space="preserve"> </w:t>
      </w:r>
      <w:r w:rsidR="00CA38CB" w:rsidRPr="00834546">
        <w:t>Cấu tạo của</w:t>
      </w:r>
      <w:r w:rsidR="00942600" w:rsidRPr="00834546">
        <w:t xml:space="preserve"> cửa </w:t>
      </w:r>
      <w:r w:rsidR="00CA38CB" w:rsidRPr="00834546">
        <w:t xml:space="preserve">thông gió phải ngăn chặn việc xâm nhập trái phép vào bên trong của con người, động vật, chim và vật </w:t>
      </w:r>
      <w:r w:rsidR="00EB7F52" w:rsidRPr="00834546">
        <w:t>thể lạ khác</w:t>
      </w:r>
      <w:r w:rsidR="00CA38CB" w:rsidRPr="00834546">
        <w:t>.</w:t>
      </w:r>
    </w:p>
    <w:p w:rsidR="00E51EB5" w:rsidRDefault="00EB7F52">
      <w:pPr>
        <w:pStyle w:val="Heading2"/>
        <w:rPr>
          <w:rStyle w:val="Strong"/>
          <w:rFonts w:cs="Times New Roman"/>
          <w:sz w:val="22"/>
          <w:lang w:val="de-DE"/>
        </w:rPr>
      </w:pPr>
      <w:bookmarkStart w:id="46" w:name="_Toc525200751"/>
      <w:r w:rsidRPr="00834546">
        <w:rPr>
          <w:rStyle w:val="Strong"/>
          <w:lang w:val="de-DE"/>
        </w:rPr>
        <w:t>Cấp, thoát nước cho công trình</w:t>
      </w:r>
      <w:r w:rsidR="009C19DD">
        <w:rPr>
          <w:rStyle w:val="Strong"/>
          <w:lang w:val="vi-VN"/>
        </w:rPr>
        <w:t xml:space="preserve"> </w:t>
      </w:r>
      <w:r w:rsidR="007637DA" w:rsidRPr="00834546">
        <w:rPr>
          <w:rStyle w:val="Strong"/>
          <w:lang w:val="de-DE"/>
        </w:rPr>
        <w:t>tàu</w:t>
      </w:r>
      <w:r w:rsidR="00B002E3" w:rsidRPr="00834546">
        <w:rPr>
          <w:rStyle w:val="Strong"/>
          <w:lang w:val="de-DE"/>
        </w:rPr>
        <w:t xml:space="preserve"> điện ngầm</w:t>
      </w:r>
      <w:bookmarkEnd w:id="46"/>
    </w:p>
    <w:p w:rsidR="00B002E3" w:rsidRPr="00834546" w:rsidRDefault="005F188A" w:rsidP="00C86D8F">
      <w:pPr>
        <w:pStyle w:val="Heading3"/>
      </w:pPr>
      <w:r w:rsidRPr="005F188A">
        <w:rPr>
          <w:rStyle w:val="Strong"/>
          <w:spacing w:val="0"/>
          <w:szCs w:val="22"/>
          <w:lang w:val="de-DE" w:bidi="ar-SA"/>
        </w:rPr>
        <w:t>2.3.1</w:t>
      </w:r>
      <w:r>
        <w:t xml:space="preserve"> </w:t>
      </w:r>
      <w:r w:rsidR="00B002E3" w:rsidRPr="00834546">
        <w:t xml:space="preserve">Công trình tàu điện ngầm phải có hệ thống </w:t>
      </w:r>
      <w:r w:rsidR="00293B96" w:rsidRPr="00834546">
        <w:t xml:space="preserve">cấp, thoát </w:t>
      </w:r>
      <w:r w:rsidR="00B002E3" w:rsidRPr="00834546">
        <w:t>nước nội bộ hoặc hệ thống riêng cho nước sinh hoạt, nước chống cháy và nước công nghệ.</w:t>
      </w:r>
      <w:r w:rsidR="009C19DD">
        <w:t xml:space="preserve"> </w:t>
      </w:r>
      <w:r w:rsidR="00293B96" w:rsidRPr="00834546">
        <w:t>Phải x</w:t>
      </w:r>
      <w:r w:rsidR="0084333B" w:rsidRPr="00834546">
        <w:t xml:space="preserve">em xét thiết kế hệ thống xử lý nước thải cục bộ trong </w:t>
      </w:r>
      <w:r w:rsidR="001A59B6">
        <w:t>c</w:t>
      </w:r>
      <w:r w:rsidR="003E2871">
        <w:t>ông trình tàu điện ngầm</w:t>
      </w:r>
      <w:r w:rsidR="0084333B" w:rsidRPr="00834546">
        <w:t xml:space="preserve"> trước khi tiêu thoát chúng ra hệ thống thoát nước của khu vực.</w:t>
      </w:r>
    </w:p>
    <w:p w:rsidR="00B002E3" w:rsidRPr="00834546" w:rsidRDefault="00756C76" w:rsidP="00C86D8F">
      <w:pPr>
        <w:pStyle w:val="Heading3"/>
      </w:pPr>
      <w:r w:rsidRPr="005F188A">
        <w:rPr>
          <w:rStyle w:val="Strong"/>
          <w:spacing w:val="0"/>
          <w:szCs w:val="22"/>
          <w:lang w:val="de-DE" w:bidi="ar-SA"/>
        </w:rPr>
        <w:t>2.3.</w:t>
      </w:r>
      <w:r>
        <w:rPr>
          <w:rStyle w:val="Strong"/>
          <w:spacing w:val="0"/>
          <w:szCs w:val="22"/>
          <w:lang w:bidi="ar-SA"/>
        </w:rPr>
        <w:t>2</w:t>
      </w:r>
      <w:r>
        <w:t xml:space="preserve"> </w:t>
      </w:r>
      <w:r w:rsidR="00B002E3" w:rsidRPr="00834546">
        <w:t>Yêu cầu kỹ thuật của hệ thống cấp, thoát nước sinh hoạt</w:t>
      </w:r>
      <w:r w:rsidR="00293B96" w:rsidRPr="00834546">
        <w:t xml:space="preserve"> và</w:t>
      </w:r>
      <w:r w:rsidR="00B002E3" w:rsidRPr="00834546">
        <w:t xml:space="preserve"> công nghệ tuân thủ các </w:t>
      </w:r>
      <w:r w:rsidR="00293B96" w:rsidRPr="00834546">
        <w:t>tiêu chuẩn áp dụng cho công trình</w:t>
      </w:r>
      <w:r w:rsidR="009C19DD">
        <w:t xml:space="preserve"> </w:t>
      </w:r>
      <w:r w:rsidR="00293B96" w:rsidRPr="00834546">
        <w:t xml:space="preserve">về </w:t>
      </w:r>
      <w:r w:rsidR="00B002E3" w:rsidRPr="00834546">
        <w:t>cấp</w:t>
      </w:r>
      <w:r w:rsidR="00293B96" w:rsidRPr="00834546">
        <w:t>,</w:t>
      </w:r>
      <w:r w:rsidR="00B002E3" w:rsidRPr="00834546">
        <w:t xml:space="preserve"> thoát nước trong nhà và công trình. Yêu cầu kỹ thuật của hệ thống cấp nước chống cháy như </w:t>
      </w:r>
      <w:r w:rsidR="00392BC7" w:rsidRPr="00834546">
        <w:t>2.5.20</w:t>
      </w:r>
      <w:r w:rsidR="00B002E3" w:rsidRPr="00834546">
        <w:t xml:space="preserve"> của </w:t>
      </w:r>
      <w:r w:rsidR="00293B96" w:rsidRPr="00834546">
        <w:t xml:space="preserve">quy </w:t>
      </w:r>
      <w:r w:rsidR="00B002E3" w:rsidRPr="00834546">
        <w:t>chuẩn này.</w:t>
      </w:r>
    </w:p>
    <w:p w:rsidR="00B002E3" w:rsidRPr="00834546" w:rsidRDefault="00756C76" w:rsidP="00C86D8F">
      <w:pPr>
        <w:pStyle w:val="Heading3"/>
      </w:pPr>
      <w:r w:rsidRPr="005F188A">
        <w:rPr>
          <w:rStyle w:val="Strong"/>
          <w:spacing w:val="0"/>
          <w:szCs w:val="22"/>
          <w:lang w:val="de-DE" w:bidi="ar-SA"/>
        </w:rPr>
        <w:t>2.3.</w:t>
      </w:r>
      <w:r>
        <w:rPr>
          <w:rStyle w:val="Strong"/>
          <w:spacing w:val="0"/>
          <w:szCs w:val="22"/>
          <w:lang w:bidi="ar-SA"/>
        </w:rPr>
        <w:t>3</w:t>
      </w:r>
      <w:r>
        <w:t xml:space="preserve"> </w:t>
      </w:r>
      <w:r w:rsidR="00B002E3" w:rsidRPr="00834546">
        <w:t>Công trình tàu điện ngầm phải có hệ thống thu</w:t>
      </w:r>
      <w:r w:rsidR="00FE6E06" w:rsidRPr="00834546">
        <w:t xml:space="preserve"> gom, thoát</w:t>
      </w:r>
      <w:r w:rsidR="00B002E3" w:rsidRPr="00834546">
        <w:t xml:space="preserve"> nước rò rỉ </w:t>
      </w:r>
      <w:r w:rsidR="00FE6E06" w:rsidRPr="00834546">
        <w:t xml:space="preserve">từ </w:t>
      </w:r>
      <w:r w:rsidR="00B002E3" w:rsidRPr="00834546">
        <w:t>vỏ hầm hỏng lớp chống thấm, khi cứu hoả, khi rửa công trình, khi các thiết bị công nghệ làm việc</w:t>
      </w:r>
      <w:r w:rsidR="00FE6E06" w:rsidRPr="00834546">
        <w:t>.</w:t>
      </w:r>
    </w:p>
    <w:p w:rsidR="00E51EB5" w:rsidRDefault="00F47B6B">
      <w:pPr>
        <w:pStyle w:val="Heading2"/>
        <w:rPr>
          <w:rStyle w:val="Strong"/>
          <w:rFonts w:cs="Times New Roman"/>
          <w:sz w:val="22"/>
          <w:lang w:val="de-DE"/>
        </w:rPr>
      </w:pPr>
      <w:bookmarkStart w:id="47" w:name="_Toc525200752"/>
      <w:r w:rsidRPr="00834546">
        <w:rPr>
          <w:rStyle w:val="Strong"/>
          <w:lang w:val="de-DE"/>
        </w:rPr>
        <w:t xml:space="preserve">Cấp điện, chiếu sáng cho công </w:t>
      </w:r>
      <w:r w:rsidR="002B58AF" w:rsidRPr="00834546">
        <w:rPr>
          <w:rStyle w:val="Strong"/>
          <w:lang w:val="de-DE"/>
        </w:rPr>
        <w:t>trình tàu</w:t>
      </w:r>
      <w:r w:rsidR="00B002E3" w:rsidRPr="00834546">
        <w:rPr>
          <w:rStyle w:val="Strong"/>
          <w:lang w:val="de-DE"/>
        </w:rPr>
        <w:t xml:space="preserve"> điện ngầm</w:t>
      </w:r>
      <w:bookmarkEnd w:id="47"/>
      <w:r w:rsidR="00ED51EE">
        <w:rPr>
          <w:rStyle w:val="Strong"/>
          <w:lang w:val="de-DE"/>
        </w:rPr>
        <w:t xml:space="preserve"> đô thị</w:t>
      </w:r>
    </w:p>
    <w:p w:rsidR="00B002E3" w:rsidRPr="00834546" w:rsidRDefault="006132D7" w:rsidP="00C86D8F">
      <w:pPr>
        <w:pStyle w:val="Heading3"/>
      </w:pPr>
      <w:r w:rsidRPr="005F188A">
        <w:rPr>
          <w:rStyle w:val="Strong"/>
          <w:spacing w:val="0"/>
          <w:szCs w:val="22"/>
          <w:lang w:val="de-DE" w:bidi="ar-SA"/>
        </w:rPr>
        <w:t>2.</w:t>
      </w:r>
      <w:r>
        <w:rPr>
          <w:rStyle w:val="Strong"/>
          <w:spacing w:val="0"/>
          <w:szCs w:val="22"/>
          <w:lang w:bidi="ar-SA"/>
        </w:rPr>
        <w:t>4</w:t>
      </w:r>
      <w:r w:rsidRPr="005F188A">
        <w:rPr>
          <w:rStyle w:val="Strong"/>
          <w:spacing w:val="0"/>
          <w:szCs w:val="22"/>
          <w:lang w:val="de-DE" w:bidi="ar-SA"/>
        </w:rPr>
        <w:t>.</w:t>
      </w:r>
      <w:r>
        <w:rPr>
          <w:rStyle w:val="Strong"/>
          <w:spacing w:val="0"/>
          <w:szCs w:val="22"/>
          <w:lang w:bidi="ar-SA"/>
        </w:rPr>
        <w:t>1</w:t>
      </w:r>
      <w:r>
        <w:t xml:space="preserve"> </w:t>
      </w:r>
      <w:r w:rsidR="00690A19" w:rsidRPr="00834546">
        <w:t>Cấp điện cho công trình</w:t>
      </w:r>
      <w:r w:rsidR="009C19DD">
        <w:t xml:space="preserve"> </w:t>
      </w:r>
      <w:r w:rsidR="007637DA" w:rsidRPr="00834546">
        <w:t>tàu</w:t>
      </w:r>
      <w:r w:rsidR="00B002E3" w:rsidRPr="00834546">
        <w:t xml:space="preserve"> điện ngầm đ</w:t>
      </w:r>
      <w:r w:rsidR="00627AE1">
        <w:t>ược thực hiện an toàn theo QCVN</w:t>
      </w:r>
      <w:r w:rsidR="00B002E3" w:rsidRPr="00834546">
        <w:t xml:space="preserve">01:2008/BCT, QCVN QTĐ 8:2010/BCT về an toàn sử dụng điện. Trong các lưới điện </w:t>
      </w:r>
      <w:r w:rsidR="00FE6E06" w:rsidRPr="00834546">
        <w:t xml:space="preserve">phải </w:t>
      </w:r>
      <w:r w:rsidR="00B002E3" w:rsidRPr="00834546">
        <w:t>dùng cáp không bắt lửa.</w:t>
      </w:r>
    </w:p>
    <w:p w:rsidR="00B002E3" w:rsidRPr="00834546" w:rsidRDefault="006132D7" w:rsidP="00C86D8F">
      <w:pPr>
        <w:pStyle w:val="Heading3"/>
      </w:pPr>
      <w:r w:rsidRPr="005F188A">
        <w:rPr>
          <w:rStyle w:val="Strong"/>
          <w:spacing w:val="0"/>
          <w:szCs w:val="22"/>
          <w:lang w:val="de-DE" w:bidi="ar-SA"/>
        </w:rPr>
        <w:t>2.</w:t>
      </w:r>
      <w:r>
        <w:rPr>
          <w:rStyle w:val="Strong"/>
          <w:spacing w:val="0"/>
          <w:szCs w:val="22"/>
          <w:lang w:bidi="ar-SA"/>
        </w:rPr>
        <w:t>4</w:t>
      </w:r>
      <w:r w:rsidRPr="005F188A">
        <w:rPr>
          <w:rStyle w:val="Strong"/>
          <w:spacing w:val="0"/>
          <w:szCs w:val="22"/>
          <w:lang w:val="de-DE" w:bidi="ar-SA"/>
        </w:rPr>
        <w:t>.</w:t>
      </w:r>
      <w:r>
        <w:rPr>
          <w:rStyle w:val="Strong"/>
          <w:spacing w:val="0"/>
          <w:szCs w:val="22"/>
          <w:lang w:bidi="ar-SA"/>
        </w:rPr>
        <w:t>2</w:t>
      </w:r>
      <w:r>
        <w:t xml:space="preserve"> </w:t>
      </w:r>
      <w:r w:rsidR="00690A19" w:rsidRPr="00834546">
        <w:t xml:space="preserve">Cấp điện cho công </w:t>
      </w:r>
      <w:r w:rsidR="002B58AF" w:rsidRPr="00834546">
        <w:t>trình tàu</w:t>
      </w:r>
      <w:r w:rsidR="00B002E3" w:rsidRPr="00834546">
        <w:t xml:space="preserve"> điện ngầm</w:t>
      </w:r>
      <w:r w:rsidR="00EB49B5">
        <w:t xml:space="preserve"> </w:t>
      </w:r>
      <w:r w:rsidR="00B002E3" w:rsidRPr="00834546">
        <w:t xml:space="preserve">phải được thực hiện từ </w:t>
      </w:r>
      <w:r w:rsidR="00EF1F85">
        <w:t>hai</w:t>
      </w:r>
      <w:r w:rsidR="00EB49B5">
        <w:t xml:space="preserve"> </w:t>
      </w:r>
      <w:r w:rsidR="00690A19" w:rsidRPr="00834546">
        <w:t>nguồn cấp độc lập của</w:t>
      </w:r>
      <w:r w:rsidR="001D1B1F" w:rsidRPr="00834546">
        <w:t xml:space="preserve"> hệ thống điện thành phố và phải đủ công suất hoạt động cho hệ thống khi một nguồn cung cấp bị gián đoạn.</w:t>
      </w:r>
    </w:p>
    <w:p w:rsidR="00B002E3" w:rsidRPr="00834546" w:rsidRDefault="006132D7" w:rsidP="00C86D8F">
      <w:pPr>
        <w:pStyle w:val="Heading3"/>
      </w:pPr>
      <w:r w:rsidRPr="005F188A">
        <w:rPr>
          <w:rStyle w:val="Strong"/>
          <w:spacing w:val="0"/>
          <w:szCs w:val="22"/>
          <w:lang w:val="de-DE" w:bidi="ar-SA"/>
        </w:rPr>
        <w:t>2.</w:t>
      </w:r>
      <w:r>
        <w:rPr>
          <w:rStyle w:val="Strong"/>
          <w:spacing w:val="0"/>
          <w:szCs w:val="22"/>
          <w:lang w:bidi="ar-SA"/>
        </w:rPr>
        <w:t>4</w:t>
      </w:r>
      <w:r w:rsidRPr="005F188A">
        <w:rPr>
          <w:rStyle w:val="Strong"/>
          <w:spacing w:val="0"/>
          <w:szCs w:val="22"/>
          <w:lang w:val="de-DE" w:bidi="ar-SA"/>
        </w:rPr>
        <w:t>.</w:t>
      </w:r>
      <w:r>
        <w:rPr>
          <w:rStyle w:val="Strong"/>
          <w:spacing w:val="0"/>
          <w:szCs w:val="22"/>
          <w:lang w:bidi="ar-SA"/>
        </w:rPr>
        <w:t>3</w:t>
      </w:r>
      <w:r>
        <w:t xml:space="preserve"> </w:t>
      </w:r>
      <w:r w:rsidR="00B002E3" w:rsidRPr="00834546">
        <w:t>Độ tin cậy cấp điện theo thứ tự ưu tiên như sau:</w:t>
      </w:r>
    </w:p>
    <w:p w:rsidR="00B002E3" w:rsidRPr="00834546" w:rsidRDefault="00B002E3" w:rsidP="00880BAE">
      <w:pPr>
        <w:tabs>
          <w:tab w:val="num" w:pos="840"/>
        </w:tabs>
        <w:spacing w:after="60"/>
        <w:rPr>
          <w:rFonts w:cs="Arial"/>
          <w:lang w:val="vi-VN"/>
        </w:rPr>
      </w:pPr>
      <w:r w:rsidRPr="00834546">
        <w:rPr>
          <w:rFonts w:cs="Arial"/>
          <w:lang w:val="vi-VN"/>
        </w:rPr>
        <w:t xml:space="preserve">a) Loại đặc biệt: thông tin liên lạc, điều khiển chạy </w:t>
      </w:r>
      <w:r w:rsidR="007637DA" w:rsidRPr="00834546">
        <w:rPr>
          <w:rFonts w:cs="Arial"/>
          <w:lang w:val="vi-VN"/>
        </w:rPr>
        <w:t>tàu</w:t>
      </w:r>
      <w:r w:rsidRPr="00834546">
        <w:rPr>
          <w:rFonts w:cs="Arial"/>
          <w:lang w:val="vi-VN"/>
        </w:rPr>
        <w:t xml:space="preserve">, điều khiển tự động từ xa các thiết bị điện và chiếu sáng </w:t>
      </w:r>
      <w:r w:rsidR="00FD20D2" w:rsidRPr="00834546">
        <w:rPr>
          <w:rFonts w:cs="Arial"/>
          <w:lang w:val="de-DE"/>
        </w:rPr>
        <w:t>sự cố</w:t>
      </w:r>
      <w:r w:rsidRPr="00834546">
        <w:rPr>
          <w:rFonts w:cs="Arial"/>
          <w:lang w:val="vi-VN"/>
        </w:rPr>
        <w:t>.</w:t>
      </w:r>
    </w:p>
    <w:p w:rsidR="00B002E3" w:rsidRPr="00834546" w:rsidRDefault="00B002E3" w:rsidP="00880BAE">
      <w:pPr>
        <w:tabs>
          <w:tab w:val="num" w:pos="840"/>
        </w:tabs>
        <w:spacing w:after="60"/>
        <w:rPr>
          <w:rFonts w:cs="Arial"/>
          <w:lang w:val="vi-VN"/>
        </w:rPr>
      </w:pPr>
      <w:r w:rsidRPr="00834546">
        <w:rPr>
          <w:rFonts w:cs="Arial"/>
          <w:lang w:val="vi-VN"/>
        </w:rPr>
        <w:t xml:space="preserve">b) Loại I: mạng phụ tải, thang máy, lưới chiếu sáng phục vụ trong tuyến hầm, thiết bị tự động báo cháy, dập cháy, đuổi khói, thoát nước, bảo vệ và thiết bị trả tiền tự động. </w:t>
      </w:r>
    </w:p>
    <w:p w:rsidR="00B002E3" w:rsidRPr="00834546" w:rsidRDefault="00B002E3" w:rsidP="00880BAE">
      <w:pPr>
        <w:tabs>
          <w:tab w:val="num" w:pos="840"/>
        </w:tabs>
        <w:spacing w:after="60"/>
        <w:rPr>
          <w:rFonts w:cs="Arial"/>
          <w:lang w:val="vi-VN"/>
        </w:rPr>
      </w:pPr>
      <w:r w:rsidRPr="00834546">
        <w:rPr>
          <w:rFonts w:cs="Arial"/>
          <w:lang w:val="vi-VN"/>
        </w:rPr>
        <w:t xml:space="preserve">c) Loại II: lưới điện chiếu sáng phục vụ tại nhà ga, </w:t>
      </w:r>
    </w:p>
    <w:p w:rsidR="00B002E3" w:rsidRPr="00834546" w:rsidRDefault="00B002E3" w:rsidP="00880BAE">
      <w:pPr>
        <w:tabs>
          <w:tab w:val="num" w:pos="840"/>
        </w:tabs>
        <w:spacing w:after="60"/>
        <w:rPr>
          <w:rFonts w:cs="Arial"/>
          <w:lang w:val="vi-VN"/>
        </w:rPr>
      </w:pPr>
      <w:r w:rsidRPr="00834546">
        <w:rPr>
          <w:rFonts w:cs="Arial"/>
          <w:lang w:val="vi-VN"/>
        </w:rPr>
        <w:t>d) Loại III: thiết bị thông gió trong tuyến hầm và các thiết bị khác.</w:t>
      </w:r>
    </w:p>
    <w:p w:rsidR="00B002E3" w:rsidRPr="00834546" w:rsidRDefault="006132D7" w:rsidP="00C86D8F">
      <w:pPr>
        <w:pStyle w:val="Heading3"/>
      </w:pPr>
      <w:r w:rsidRPr="005F188A">
        <w:rPr>
          <w:rStyle w:val="Strong"/>
          <w:spacing w:val="0"/>
          <w:szCs w:val="22"/>
          <w:lang w:val="de-DE" w:bidi="ar-SA"/>
        </w:rPr>
        <w:lastRenderedPageBreak/>
        <w:t>2.</w:t>
      </w:r>
      <w:r>
        <w:rPr>
          <w:rStyle w:val="Strong"/>
          <w:spacing w:val="0"/>
          <w:szCs w:val="22"/>
          <w:lang w:bidi="ar-SA"/>
        </w:rPr>
        <w:t>4</w:t>
      </w:r>
      <w:r w:rsidRPr="005F188A">
        <w:rPr>
          <w:rStyle w:val="Strong"/>
          <w:spacing w:val="0"/>
          <w:szCs w:val="22"/>
          <w:lang w:val="de-DE" w:bidi="ar-SA"/>
        </w:rPr>
        <w:t>.</w:t>
      </w:r>
      <w:r>
        <w:rPr>
          <w:rStyle w:val="Strong"/>
          <w:spacing w:val="0"/>
          <w:szCs w:val="22"/>
          <w:lang w:bidi="ar-SA"/>
        </w:rPr>
        <w:t>4</w:t>
      </w:r>
      <w:r>
        <w:t xml:space="preserve"> </w:t>
      </w:r>
      <w:r w:rsidR="00B002E3" w:rsidRPr="00834546">
        <w:t xml:space="preserve">Phải có </w:t>
      </w:r>
      <w:r w:rsidR="0027648A" w:rsidRPr="00834546">
        <w:t>biện pháp</w:t>
      </w:r>
      <w:r w:rsidR="00B002E3" w:rsidRPr="00834546">
        <w:t xml:space="preserve"> kiểm tra và bảo vệ </w:t>
      </w:r>
      <w:r w:rsidR="00CE48A9">
        <w:t>c</w:t>
      </w:r>
      <w:r w:rsidR="003E2871">
        <w:t>ông trình tàu điện ngầm</w:t>
      </w:r>
      <w:r w:rsidR="00B002E3" w:rsidRPr="00834546">
        <w:t xml:space="preserve">, chống tác động ăn mòn do dòng điện gây ra. </w:t>
      </w:r>
    </w:p>
    <w:p w:rsidR="00B002E3" w:rsidRPr="00834546" w:rsidRDefault="006132D7" w:rsidP="00C86D8F">
      <w:pPr>
        <w:pStyle w:val="Heading3"/>
      </w:pPr>
      <w:r w:rsidRPr="005F188A">
        <w:rPr>
          <w:rStyle w:val="Strong"/>
          <w:spacing w:val="0"/>
          <w:szCs w:val="22"/>
          <w:lang w:val="de-DE" w:bidi="ar-SA"/>
        </w:rPr>
        <w:t>2.</w:t>
      </w:r>
      <w:r>
        <w:rPr>
          <w:rStyle w:val="Strong"/>
          <w:spacing w:val="0"/>
          <w:szCs w:val="22"/>
          <w:lang w:bidi="ar-SA"/>
        </w:rPr>
        <w:t>4</w:t>
      </w:r>
      <w:r w:rsidRPr="005F188A">
        <w:rPr>
          <w:rStyle w:val="Strong"/>
          <w:spacing w:val="0"/>
          <w:szCs w:val="22"/>
          <w:lang w:val="de-DE" w:bidi="ar-SA"/>
        </w:rPr>
        <w:t>.</w:t>
      </w:r>
      <w:r>
        <w:rPr>
          <w:rStyle w:val="Strong"/>
          <w:spacing w:val="0"/>
          <w:szCs w:val="22"/>
          <w:lang w:bidi="ar-SA"/>
        </w:rPr>
        <w:t>5</w:t>
      </w:r>
      <w:r>
        <w:t xml:space="preserve"> </w:t>
      </w:r>
      <w:r w:rsidR="00FD20D2" w:rsidRPr="00834546">
        <w:t>P</w:t>
      </w:r>
      <w:r w:rsidR="0027648A" w:rsidRPr="00834546">
        <w:t xml:space="preserve">hải </w:t>
      </w:r>
      <w:r w:rsidR="00B002E3" w:rsidRPr="00834546">
        <w:t xml:space="preserve">đảm bảo tự động hoá cao nhất quá trình khai thác thiết bị, kiểm tra các chế độ làm việc đã qui định và có tín hiệu </w:t>
      </w:r>
      <w:r w:rsidR="0027648A" w:rsidRPr="00834546">
        <w:t xml:space="preserve">cảnh báo </w:t>
      </w:r>
      <w:r w:rsidR="00B002E3" w:rsidRPr="00834546">
        <w:t>không tuân thủ chế độ</w:t>
      </w:r>
      <w:r w:rsidR="0027648A" w:rsidRPr="00834546">
        <w:t xml:space="preserve"> làm việc</w:t>
      </w:r>
      <w:r w:rsidR="00FD20D2" w:rsidRPr="00834546">
        <w:t xml:space="preserve"> của các thiết bị điều khiển</w:t>
      </w:r>
      <w:r w:rsidR="00B002E3" w:rsidRPr="00834546">
        <w:t>. Các thiết bị điện phải có điều khiển cục bộ, điều khiển từ xa, tự động đo</w:t>
      </w:r>
      <w:r w:rsidR="0027648A" w:rsidRPr="00834546">
        <w:t xml:space="preserve"> đạc</w:t>
      </w:r>
      <w:r w:rsidR="00B002E3" w:rsidRPr="00834546">
        <w:t>.</w:t>
      </w:r>
    </w:p>
    <w:p w:rsidR="0084333B" w:rsidRPr="00834546" w:rsidRDefault="006132D7" w:rsidP="00C86D8F">
      <w:pPr>
        <w:pStyle w:val="Heading3"/>
      </w:pPr>
      <w:r w:rsidRPr="005F188A">
        <w:rPr>
          <w:rStyle w:val="Strong"/>
          <w:spacing w:val="0"/>
          <w:szCs w:val="22"/>
          <w:lang w:val="de-DE" w:bidi="ar-SA"/>
        </w:rPr>
        <w:t>2.</w:t>
      </w:r>
      <w:r>
        <w:rPr>
          <w:rStyle w:val="Strong"/>
          <w:spacing w:val="0"/>
          <w:szCs w:val="22"/>
          <w:lang w:bidi="ar-SA"/>
        </w:rPr>
        <w:t>4</w:t>
      </w:r>
      <w:r w:rsidRPr="005F188A">
        <w:rPr>
          <w:rStyle w:val="Strong"/>
          <w:spacing w:val="0"/>
          <w:szCs w:val="22"/>
          <w:lang w:val="de-DE" w:bidi="ar-SA"/>
        </w:rPr>
        <w:t>.</w:t>
      </w:r>
      <w:r>
        <w:rPr>
          <w:rStyle w:val="Strong"/>
          <w:spacing w:val="0"/>
          <w:szCs w:val="22"/>
          <w:lang w:bidi="ar-SA"/>
        </w:rPr>
        <w:t>6</w:t>
      </w:r>
      <w:r>
        <w:t xml:space="preserve"> </w:t>
      </w:r>
      <w:r w:rsidR="0084333B" w:rsidRPr="00834546">
        <w:t xml:space="preserve">Hệ thống chiếu sáng trong công trình </w:t>
      </w:r>
      <w:r w:rsidR="0027648A" w:rsidRPr="00834546">
        <w:t xml:space="preserve">tàu điện </w:t>
      </w:r>
      <w:r w:rsidR="0084333B" w:rsidRPr="00834546">
        <w:t xml:space="preserve">ngầm phải tuân thủ các yêu cầu kỹ thuật của </w:t>
      </w:r>
      <w:r w:rsidR="0027648A" w:rsidRPr="00834546">
        <w:t>tiêu chuẩn áp dụng của công trình</w:t>
      </w:r>
      <w:r w:rsidR="0084333B" w:rsidRPr="00834546">
        <w:t xml:space="preserve">. </w:t>
      </w:r>
      <w:r w:rsidR="0027648A" w:rsidRPr="00834546">
        <w:t>Phải có</w:t>
      </w:r>
      <w:r w:rsidR="0084333B" w:rsidRPr="00834546">
        <w:t xml:space="preserve"> thiết kế áp dụng chiếu sáng thích nghi với điều kiện biến đổi cường độ sáng tại các lối ra vào </w:t>
      </w:r>
      <w:r w:rsidR="0026401C">
        <w:t>c</w:t>
      </w:r>
      <w:r w:rsidR="003E2871">
        <w:t>ông trình tàu điện ngầm</w:t>
      </w:r>
      <w:r w:rsidR="0084333B" w:rsidRPr="00834546">
        <w:t xml:space="preserve">, phục vụ thoát hiểm sự cố trong </w:t>
      </w:r>
      <w:r w:rsidR="0026401C">
        <w:t>c</w:t>
      </w:r>
      <w:r w:rsidR="003E2871">
        <w:t>ông trình tàu điện ngầm</w:t>
      </w:r>
      <w:r w:rsidR="0084333B" w:rsidRPr="00834546">
        <w:t>.</w:t>
      </w:r>
    </w:p>
    <w:p w:rsidR="00B002E3" w:rsidRPr="00834546" w:rsidRDefault="006132D7" w:rsidP="00C86D8F">
      <w:pPr>
        <w:pStyle w:val="Heading3"/>
      </w:pPr>
      <w:r w:rsidRPr="005F188A">
        <w:rPr>
          <w:rStyle w:val="Strong"/>
          <w:spacing w:val="0"/>
          <w:szCs w:val="22"/>
          <w:lang w:val="de-DE" w:bidi="ar-SA"/>
        </w:rPr>
        <w:t>2.</w:t>
      </w:r>
      <w:r>
        <w:rPr>
          <w:rStyle w:val="Strong"/>
          <w:spacing w:val="0"/>
          <w:szCs w:val="22"/>
          <w:lang w:bidi="ar-SA"/>
        </w:rPr>
        <w:t>4</w:t>
      </w:r>
      <w:r w:rsidRPr="005F188A">
        <w:rPr>
          <w:rStyle w:val="Strong"/>
          <w:spacing w:val="0"/>
          <w:szCs w:val="22"/>
          <w:lang w:val="de-DE" w:bidi="ar-SA"/>
        </w:rPr>
        <w:t>.</w:t>
      </w:r>
      <w:r>
        <w:rPr>
          <w:rStyle w:val="Strong"/>
          <w:spacing w:val="0"/>
          <w:szCs w:val="22"/>
          <w:lang w:bidi="ar-SA"/>
        </w:rPr>
        <w:t>7</w:t>
      </w:r>
      <w:r>
        <w:t xml:space="preserve"> </w:t>
      </w:r>
      <w:r w:rsidR="00B002E3" w:rsidRPr="00834546">
        <w:t>Phải bố trí riêng rẽ hệ thống chiếu sáng phục vụ và chiếu sáng khẩn cấp. Chiếu sáng làm việc tại các khu vực hành khách ở nhà ga có thể là đồng đều hoặc cục bộ.</w:t>
      </w:r>
    </w:p>
    <w:p w:rsidR="00805279" w:rsidRPr="00805279" w:rsidRDefault="006132D7" w:rsidP="00C86D8F">
      <w:pPr>
        <w:pStyle w:val="Heading3"/>
        <w:rPr>
          <w:lang w:val="de-DE"/>
        </w:rPr>
      </w:pPr>
      <w:r w:rsidRPr="005F188A">
        <w:rPr>
          <w:rStyle w:val="Strong"/>
          <w:spacing w:val="0"/>
          <w:szCs w:val="22"/>
          <w:lang w:val="de-DE" w:bidi="ar-SA"/>
        </w:rPr>
        <w:t>2.</w:t>
      </w:r>
      <w:r>
        <w:rPr>
          <w:rStyle w:val="Strong"/>
          <w:spacing w:val="0"/>
          <w:szCs w:val="22"/>
          <w:lang w:bidi="ar-SA"/>
        </w:rPr>
        <w:t>4</w:t>
      </w:r>
      <w:r w:rsidRPr="005F188A">
        <w:rPr>
          <w:rStyle w:val="Strong"/>
          <w:spacing w:val="0"/>
          <w:szCs w:val="22"/>
          <w:lang w:val="de-DE" w:bidi="ar-SA"/>
        </w:rPr>
        <w:t>.</w:t>
      </w:r>
      <w:r>
        <w:rPr>
          <w:rStyle w:val="Strong"/>
          <w:spacing w:val="0"/>
          <w:szCs w:val="22"/>
          <w:lang w:bidi="ar-SA"/>
        </w:rPr>
        <w:t>8</w:t>
      </w:r>
      <w:r>
        <w:t xml:space="preserve"> </w:t>
      </w:r>
      <w:r w:rsidR="00B002E3" w:rsidRPr="00834546">
        <w:t xml:space="preserve">Giá trị độ chiếu sáng tiêu chuẩn theo phương ngang tại các khu vực hành khách ở nhà ga và đường hầm </w:t>
      </w:r>
      <w:r w:rsidR="00B02F66" w:rsidRPr="00834546">
        <w:t>kết nối</w:t>
      </w:r>
      <w:r w:rsidR="00893288">
        <w:t xml:space="preserve"> </w:t>
      </w:r>
      <w:r w:rsidR="00EF1F85">
        <w:t xml:space="preserve">theo quy định trong Bảng </w:t>
      </w:r>
      <w:r w:rsidR="00F47B6B" w:rsidRPr="00834546">
        <w:t>1</w:t>
      </w:r>
      <w:r w:rsidR="00B002E3" w:rsidRPr="00834546">
        <w:t xml:space="preserve">. Sai số cho phép của các giá trị này không lớn hơn </w:t>
      </w:r>
      <w:r w:rsidR="000A3F6A">
        <w:t>-</w:t>
      </w:r>
      <w:r w:rsidR="00B002E3" w:rsidRPr="00834546">
        <w:t>10% đến +20%.</w:t>
      </w:r>
    </w:p>
    <w:p w:rsidR="00B002E3" w:rsidRPr="00834546" w:rsidRDefault="00B002E3" w:rsidP="00880BAE">
      <w:pPr>
        <w:tabs>
          <w:tab w:val="num" w:pos="840"/>
        </w:tabs>
        <w:spacing w:after="60"/>
        <w:jc w:val="center"/>
        <w:rPr>
          <w:rFonts w:cs="Arial"/>
          <w:b/>
          <w:lang w:val="vi-VN"/>
        </w:rPr>
      </w:pPr>
      <w:r w:rsidRPr="00834546">
        <w:rPr>
          <w:rFonts w:cs="Arial"/>
          <w:b/>
          <w:lang w:val="vi-VN"/>
        </w:rPr>
        <w:t>B</w:t>
      </w:r>
      <w:r w:rsidR="00F47B6B" w:rsidRPr="00834546">
        <w:rPr>
          <w:rFonts w:cs="Arial"/>
          <w:b/>
          <w:lang w:val="vi-VN"/>
        </w:rPr>
        <w:t>ảng 1</w:t>
      </w:r>
      <w:r w:rsidR="00B02F66" w:rsidRPr="00834546">
        <w:rPr>
          <w:rFonts w:cs="Arial"/>
          <w:b/>
          <w:lang w:val="de-DE"/>
        </w:rPr>
        <w:t>.</w:t>
      </w:r>
      <w:r w:rsidRPr="00834546">
        <w:rPr>
          <w:rFonts w:cs="Arial"/>
          <w:b/>
          <w:lang w:val="vi-VN"/>
        </w:rPr>
        <w:t xml:space="preserve">  Giá trị độ chiếu sáng tiêu chuẩn</w:t>
      </w:r>
    </w:p>
    <w:tbl>
      <w:tblPr>
        <w:tblW w:w="5000" w:type="pct"/>
        <w:jc w:val="center"/>
        <w:tblCellMar>
          <w:left w:w="28" w:type="dxa"/>
          <w:right w:w="28" w:type="dxa"/>
        </w:tblCellMar>
        <w:tblLook w:val="0000" w:firstRow="0" w:lastRow="0" w:firstColumn="0" w:lastColumn="0" w:noHBand="0" w:noVBand="0"/>
      </w:tblPr>
      <w:tblGrid>
        <w:gridCol w:w="4862"/>
        <w:gridCol w:w="2574"/>
        <w:gridCol w:w="1692"/>
      </w:tblGrid>
      <w:tr w:rsidR="00834546" w:rsidRPr="00834546" w:rsidTr="00475BED">
        <w:trPr>
          <w:tblHeader/>
          <w:jc w:val="center"/>
        </w:trPr>
        <w:tc>
          <w:tcPr>
            <w:tcW w:w="2663" w:type="pct"/>
            <w:tcBorders>
              <w:top w:val="single" w:sz="4" w:space="0" w:color="auto"/>
              <w:left w:val="single" w:sz="4" w:space="0" w:color="auto"/>
              <w:bottom w:val="single" w:sz="4" w:space="0" w:color="auto"/>
              <w:right w:val="single" w:sz="4" w:space="0" w:color="auto"/>
            </w:tcBorders>
            <w:shd w:val="clear" w:color="auto" w:fill="FFFFFF"/>
            <w:vAlign w:val="center"/>
          </w:tcPr>
          <w:p w:rsidR="00B002E3" w:rsidRPr="00834546" w:rsidRDefault="00B002E3" w:rsidP="00880BAE">
            <w:pPr>
              <w:spacing w:after="60"/>
              <w:jc w:val="center"/>
              <w:rPr>
                <w:rFonts w:cs="Arial"/>
                <w:b/>
              </w:rPr>
            </w:pPr>
            <w:r w:rsidRPr="00834546">
              <w:rPr>
                <w:rFonts w:cs="Arial"/>
                <w:b/>
              </w:rPr>
              <w:t>Vị trí</w:t>
            </w:r>
          </w:p>
        </w:tc>
        <w:tc>
          <w:tcPr>
            <w:tcW w:w="1410" w:type="pct"/>
            <w:tcBorders>
              <w:top w:val="single" w:sz="4" w:space="0" w:color="auto"/>
              <w:left w:val="single" w:sz="4" w:space="0" w:color="auto"/>
              <w:bottom w:val="single" w:sz="4" w:space="0" w:color="auto"/>
              <w:right w:val="single" w:sz="4" w:space="0" w:color="auto"/>
            </w:tcBorders>
            <w:shd w:val="clear" w:color="auto" w:fill="FFFFFF"/>
            <w:vAlign w:val="center"/>
          </w:tcPr>
          <w:p w:rsidR="00B002E3" w:rsidRPr="00834546" w:rsidRDefault="00B002E3" w:rsidP="00880BAE">
            <w:pPr>
              <w:spacing w:after="60"/>
              <w:jc w:val="center"/>
              <w:rPr>
                <w:rFonts w:cs="Arial"/>
                <w:b/>
              </w:rPr>
            </w:pPr>
            <w:r w:rsidRPr="00834546">
              <w:rPr>
                <w:rFonts w:cs="Arial"/>
                <w:b/>
              </w:rPr>
              <w:t>Bề mặt chiếu sáng</w:t>
            </w:r>
          </w:p>
        </w:tc>
        <w:tc>
          <w:tcPr>
            <w:tcW w:w="927" w:type="pct"/>
            <w:tcBorders>
              <w:top w:val="single" w:sz="4" w:space="0" w:color="auto"/>
              <w:left w:val="single" w:sz="4" w:space="0" w:color="auto"/>
              <w:bottom w:val="single" w:sz="4" w:space="0" w:color="auto"/>
              <w:right w:val="single" w:sz="4" w:space="0" w:color="auto"/>
            </w:tcBorders>
            <w:shd w:val="clear" w:color="auto" w:fill="FFFFFF"/>
            <w:vAlign w:val="center"/>
          </w:tcPr>
          <w:p w:rsidR="00B002E3" w:rsidRPr="00834546" w:rsidRDefault="00690A19" w:rsidP="00880BAE">
            <w:pPr>
              <w:spacing w:after="60"/>
              <w:jc w:val="center"/>
              <w:rPr>
                <w:rFonts w:cs="Arial"/>
                <w:b/>
              </w:rPr>
            </w:pPr>
            <w:r w:rsidRPr="00834546">
              <w:rPr>
                <w:rFonts w:cs="Arial"/>
                <w:b/>
              </w:rPr>
              <w:t>Độ sáng, lux</w:t>
            </w:r>
          </w:p>
        </w:tc>
      </w:tr>
      <w:tr w:rsidR="00834546" w:rsidRPr="00834546" w:rsidTr="00475BED">
        <w:trPr>
          <w:trHeight w:val="180"/>
          <w:jc w:val="center"/>
        </w:trPr>
        <w:tc>
          <w:tcPr>
            <w:tcW w:w="2663" w:type="pct"/>
            <w:tcBorders>
              <w:top w:val="single" w:sz="4" w:space="0" w:color="auto"/>
              <w:left w:val="single" w:sz="4" w:space="0" w:color="auto"/>
              <w:bottom w:val="nil"/>
              <w:right w:val="single" w:sz="4" w:space="0" w:color="auto"/>
            </w:tcBorders>
            <w:shd w:val="clear" w:color="auto" w:fill="FFFFFF"/>
          </w:tcPr>
          <w:p w:rsidR="00B002E3" w:rsidRPr="00834546" w:rsidRDefault="00B002E3" w:rsidP="00880BAE">
            <w:pPr>
              <w:spacing w:after="60"/>
              <w:rPr>
                <w:rFonts w:cs="Arial"/>
              </w:rPr>
            </w:pPr>
            <w:r w:rsidRPr="00834546">
              <w:rPr>
                <w:rFonts w:cs="Arial"/>
              </w:rPr>
              <w:t>Nhà ga</w:t>
            </w:r>
          </w:p>
        </w:tc>
        <w:tc>
          <w:tcPr>
            <w:tcW w:w="1410" w:type="pct"/>
            <w:tcBorders>
              <w:top w:val="single" w:sz="4" w:space="0" w:color="auto"/>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p>
        </w:tc>
        <w:tc>
          <w:tcPr>
            <w:tcW w:w="927" w:type="pct"/>
            <w:tcBorders>
              <w:top w:val="single" w:sz="4" w:space="0" w:color="auto"/>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p>
        </w:tc>
      </w:tr>
      <w:tr w:rsidR="00834546" w:rsidRPr="00834546" w:rsidTr="00475BED">
        <w:trPr>
          <w:trHeight w:val="60"/>
          <w:jc w:val="center"/>
        </w:trPr>
        <w:tc>
          <w:tcPr>
            <w:tcW w:w="2663" w:type="pct"/>
            <w:tcBorders>
              <w:top w:val="nil"/>
              <w:left w:val="single" w:sz="4" w:space="0" w:color="auto"/>
              <w:bottom w:val="nil"/>
              <w:right w:val="single" w:sz="4" w:space="0" w:color="auto"/>
            </w:tcBorders>
            <w:shd w:val="clear" w:color="auto" w:fill="FFFFFF"/>
          </w:tcPr>
          <w:p w:rsidR="00B002E3" w:rsidRPr="00834546" w:rsidRDefault="00B002E3" w:rsidP="00880BAE">
            <w:pPr>
              <w:spacing w:after="60"/>
              <w:rPr>
                <w:rFonts w:cs="Arial"/>
              </w:rPr>
            </w:pPr>
            <w:r w:rsidRPr="00834546">
              <w:rPr>
                <w:rFonts w:cs="Arial"/>
              </w:rPr>
              <w:t xml:space="preserve">      Gian giữa và sân ga</w:t>
            </w:r>
          </w:p>
        </w:tc>
        <w:tc>
          <w:tcPr>
            <w:tcW w:w="1410" w:type="pct"/>
            <w:tcBorders>
              <w:top w:val="nil"/>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Mặt sàn</w:t>
            </w:r>
          </w:p>
        </w:tc>
        <w:tc>
          <w:tcPr>
            <w:tcW w:w="927" w:type="pct"/>
            <w:tcBorders>
              <w:top w:val="nil"/>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200</w:t>
            </w:r>
          </w:p>
        </w:tc>
      </w:tr>
      <w:tr w:rsidR="00834546" w:rsidRPr="00834546" w:rsidTr="00475BED">
        <w:trPr>
          <w:jc w:val="center"/>
        </w:trPr>
        <w:tc>
          <w:tcPr>
            <w:tcW w:w="2663" w:type="pct"/>
            <w:tcBorders>
              <w:top w:val="nil"/>
              <w:left w:val="single" w:sz="4" w:space="0" w:color="auto"/>
              <w:bottom w:val="nil"/>
              <w:right w:val="single" w:sz="4" w:space="0" w:color="auto"/>
            </w:tcBorders>
            <w:shd w:val="clear" w:color="auto" w:fill="FFFFFF"/>
          </w:tcPr>
          <w:p w:rsidR="00B002E3" w:rsidRPr="00834546" w:rsidRDefault="00B002E3" w:rsidP="00880BAE">
            <w:pPr>
              <w:spacing w:after="60"/>
              <w:rPr>
                <w:rFonts w:cs="Arial"/>
              </w:rPr>
            </w:pPr>
            <w:r w:rsidRPr="00834546">
              <w:rPr>
                <w:rFonts w:cs="Arial"/>
              </w:rPr>
              <w:t xml:space="preserve">      Gian bán vé</w:t>
            </w:r>
          </w:p>
        </w:tc>
        <w:tc>
          <w:tcPr>
            <w:tcW w:w="1410" w:type="pct"/>
            <w:tcBorders>
              <w:top w:val="nil"/>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927" w:type="pct"/>
            <w:tcBorders>
              <w:top w:val="nil"/>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200</w:t>
            </w:r>
          </w:p>
        </w:tc>
      </w:tr>
      <w:tr w:rsidR="00834546" w:rsidRPr="00834546" w:rsidTr="00475BED">
        <w:trPr>
          <w:jc w:val="center"/>
        </w:trPr>
        <w:tc>
          <w:tcPr>
            <w:tcW w:w="2663" w:type="pct"/>
            <w:tcBorders>
              <w:top w:val="nil"/>
              <w:left w:val="single" w:sz="4" w:space="0" w:color="auto"/>
              <w:bottom w:val="nil"/>
              <w:right w:val="single" w:sz="4" w:space="0" w:color="auto"/>
            </w:tcBorders>
            <w:shd w:val="clear" w:color="auto" w:fill="FFFFFF"/>
          </w:tcPr>
          <w:p w:rsidR="00B002E3" w:rsidRPr="00834546" w:rsidRDefault="00B002E3" w:rsidP="00880BAE">
            <w:pPr>
              <w:spacing w:after="60"/>
              <w:rPr>
                <w:rFonts w:cs="Arial"/>
              </w:rPr>
            </w:pPr>
            <w:r w:rsidRPr="00834546">
              <w:rPr>
                <w:rFonts w:cs="Arial"/>
              </w:rPr>
              <w:t xml:space="preserve">      Khu vực trước thang máy</w:t>
            </w:r>
          </w:p>
        </w:tc>
        <w:tc>
          <w:tcPr>
            <w:tcW w:w="1410" w:type="pct"/>
            <w:tcBorders>
              <w:top w:val="nil"/>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927" w:type="pct"/>
            <w:tcBorders>
              <w:top w:val="nil"/>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100</w:t>
            </w:r>
          </w:p>
        </w:tc>
      </w:tr>
      <w:tr w:rsidR="00834546" w:rsidRPr="00834546" w:rsidTr="00475BED">
        <w:trPr>
          <w:jc w:val="center"/>
        </w:trPr>
        <w:tc>
          <w:tcPr>
            <w:tcW w:w="2663" w:type="pct"/>
            <w:tcBorders>
              <w:top w:val="nil"/>
              <w:left w:val="single" w:sz="4"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 xml:space="preserve">      Bậc cầu thang</w:t>
            </w:r>
          </w:p>
        </w:tc>
        <w:tc>
          <w:tcPr>
            <w:tcW w:w="1410" w:type="pct"/>
            <w:tcBorders>
              <w:top w:val="nil"/>
              <w:left w:val="single" w:sz="4"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 xml:space="preserve">     Mặt bậc thang</w:t>
            </w:r>
          </w:p>
        </w:tc>
        <w:tc>
          <w:tcPr>
            <w:tcW w:w="927" w:type="pct"/>
            <w:tcBorders>
              <w:top w:val="nil"/>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100</w:t>
            </w:r>
          </w:p>
        </w:tc>
      </w:tr>
      <w:tr w:rsidR="00834546" w:rsidRPr="00834546" w:rsidTr="00475BED">
        <w:trPr>
          <w:jc w:val="center"/>
        </w:trPr>
        <w:tc>
          <w:tcPr>
            <w:tcW w:w="266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rPr>
                <w:rFonts w:cs="Arial"/>
                <w:lang w:val="de-DE"/>
              </w:rPr>
            </w:pPr>
            <w:r w:rsidRPr="00834546">
              <w:rPr>
                <w:rFonts w:cs="Arial"/>
                <w:lang w:val="de-DE"/>
              </w:rPr>
              <w:t>Hành lang giữa các nhà ga</w:t>
            </w:r>
          </w:p>
        </w:tc>
        <w:tc>
          <w:tcPr>
            <w:tcW w:w="1410"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Mặt sàn</w:t>
            </w:r>
          </w:p>
        </w:tc>
        <w:tc>
          <w:tcPr>
            <w:tcW w:w="927"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100</w:t>
            </w:r>
          </w:p>
        </w:tc>
      </w:tr>
      <w:tr w:rsidR="00834546" w:rsidRPr="00834546" w:rsidTr="00475BED">
        <w:trPr>
          <w:jc w:val="center"/>
        </w:trPr>
        <w:tc>
          <w:tcPr>
            <w:tcW w:w="266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rPr>
                <w:rFonts w:cs="Arial"/>
                <w:lang w:val="es-SV"/>
              </w:rPr>
            </w:pPr>
            <w:r w:rsidRPr="00834546">
              <w:rPr>
                <w:rFonts w:cs="Arial"/>
                <w:lang w:val="es-SV"/>
              </w:rPr>
              <w:t xml:space="preserve">Lối vào, đường </w:t>
            </w:r>
            <w:r w:rsidR="00B02F66" w:rsidRPr="00834546">
              <w:rPr>
                <w:rFonts w:cs="Arial"/>
                <w:lang w:val="es-SV"/>
              </w:rPr>
              <w:t>kết nối</w:t>
            </w:r>
          </w:p>
        </w:tc>
        <w:tc>
          <w:tcPr>
            <w:tcW w:w="1410"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927"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75</w:t>
            </w:r>
          </w:p>
        </w:tc>
      </w:tr>
      <w:tr w:rsidR="00834546" w:rsidRPr="00834546" w:rsidTr="00475BED">
        <w:trPr>
          <w:jc w:val="center"/>
        </w:trPr>
        <w:tc>
          <w:tcPr>
            <w:tcW w:w="266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 xml:space="preserve">Hầm </w:t>
            </w:r>
            <w:r w:rsidR="00B02F66" w:rsidRPr="00834546">
              <w:rPr>
                <w:rFonts w:cs="Arial"/>
              </w:rPr>
              <w:t>kết nối</w:t>
            </w:r>
            <w:r w:rsidRPr="00834546">
              <w:rPr>
                <w:rFonts w:cs="Arial"/>
              </w:rPr>
              <w:t>, nhánh, cụt</w:t>
            </w:r>
          </w:p>
        </w:tc>
        <w:tc>
          <w:tcPr>
            <w:tcW w:w="1410"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Mặt thanh ray</w:t>
            </w:r>
          </w:p>
        </w:tc>
        <w:tc>
          <w:tcPr>
            <w:tcW w:w="927"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20</w:t>
            </w:r>
          </w:p>
        </w:tc>
      </w:tr>
      <w:tr w:rsidR="00834546" w:rsidRPr="00834546" w:rsidTr="00475BED">
        <w:trPr>
          <w:jc w:val="center"/>
        </w:trPr>
        <w:tc>
          <w:tcPr>
            <w:tcW w:w="266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Đoạn hầm trước và sau sân ga, dài 25</w:t>
            </w:r>
            <w:r w:rsidR="00893288">
              <w:rPr>
                <w:rFonts w:cs="Arial"/>
                <w:lang w:val="vi-VN"/>
              </w:rPr>
              <w:t xml:space="preserve"> </w:t>
            </w:r>
            <w:r w:rsidRPr="00834546">
              <w:rPr>
                <w:rFonts w:cs="Arial"/>
              </w:rPr>
              <w:t>m</w:t>
            </w:r>
          </w:p>
        </w:tc>
        <w:tc>
          <w:tcPr>
            <w:tcW w:w="1410"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Mặt thanh ray</w:t>
            </w:r>
          </w:p>
        </w:tc>
        <w:tc>
          <w:tcPr>
            <w:tcW w:w="927"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60</w:t>
            </w:r>
          </w:p>
        </w:tc>
      </w:tr>
      <w:tr w:rsidR="00834546" w:rsidRPr="00834546" w:rsidTr="00475BED">
        <w:trPr>
          <w:trHeight w:val="220"/>
          <w:jc w:val="center"/>
        </w:trPr>
        <w:tc>
          <w:tcPr>
            <w:tcW w:w="2663" w:type="pct"/>
            <w:tcBorders>
              <w:top w:val="single" w:sz="6" w:space="0" w:color="auto"/>
              <w:left w:val="single" w:sz="4" w:space="0" w:color="auto"/>
              <w:bottom w:val="nil"/>
              <w:right w:val="single" w:sz="4" w:space="0" w:color="auto"/>
            </w:tcBorders>
            <w:shd w:val="clear" w:color="auto" w:fill="FFFFFF"/>
          </w:tcPr>
          <w:p w:rsidR="00B002E3" w:rsidRPr="00834546" w:rsidRDefault="00B002E3" w:rsidP="00880BAE">
            <w:pPr>
              <w:spacing w:after="60"/>
              <w:rPr>
                <w:rFonts w:cs="Arial"/>
                <w:lang w:val="it-IT"/>
              </w:rPr>
            </w:pPr>
            <w:r w:rsidRPr="00834546">
              <w:rPr>
                <w:rFonts w:cs="Arial"/>
                <w:lang w:val="it-IT"/>
              </w:rPr>
              <w:t xml:space="preserve">Đoạn hầm trước cửa hầm, dài, </w:t>
            </w:r>
            <w:r w:rsidR="00B02F66" w:rsidRPr="00834546">
              <w:rPr>
                <w:rFonts w:cs="Arial"/>
              </w:rPr>
              <w:t>tại</w:t>
            </w:r>
            <w:r w:rsidRPr="00834546">
              <w:rPr>
                <w:rFonts w:cs="Arial"/>
                <w:lang w:val="it-IT"/>
              </w:rPr>
              <w:t>:</w:t>
            </w:r>
          </w:p>
        </w:tc>
        <w:tc>
          <w:tcPr>
            <w:tcW w:w="1410" w:type="pct"/>
            <w:tcBorders>
              <w:top w:val="single" w:sz="6" w:space="0" w:color="auto"/>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lang w:val="it-IT"/>
              </w:rPr>
            </w:pPr>
          </w:p>
        </w:tc>
        <w:tc>
          <w:tcPr>
            <w:tcW w:w="927" w:type="pct"/>
            <w:tcBorders>
              <w:top w:val="single" w:sz="6" w:space="0" w:color="auto"/>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lang w:val="it-IT"/>
              </w:rPr>
            </w:pPr>
          </w:p>
        </w:tc>
      </w:tr>
      <w:tr w:rsidR="00834546" w:rsidRPr="00834546" w:rsidTr="00544E9C">
        <w:trPr>
          <w:trHeight w:val="60"/>
          <w:jc w:val="center"/>
        </w:trPr>
        <w:tc>
          <w:tcPr>
            <w:tcW w:w="2663" w:type="pct"/>
            <w:tcBorders>
              <w:top w:val="nil"/>
              <w:left w:val="single" w:sz="4" w:space="0" w:color="auto"/>
              <w:bottom w:val="single" w:sz="4" w:space="0" w:color="auto"/>
              <w:right w:val="single" w:sz="4" w:space="0" w:color="auto"/>
            </w:tcBorders>
            <w:shd w:val="clear" w:color="auto" w:fill="FFFFFF"/>
          </w:tcPr>
          <w:p w:rsidR="00B002E3" w:rsidRPr="00834546" w:rsidRDefault="00EF1F85" w:rsidP="00880BAE">
            <w:pPr>
              <w:spacing w:after="60"/>
              <w:jc w:val="center"/>
              <w:rPr>
                <w:rFonts w:cs="Arial"/>
              </w:rPr>
            </w:pPr>
            <w:r>
              <w:rPr>
                <w:rFonts w:cs="Arial"/>
              </w:rPr>
              <w:t>≤</w:t>
            </w:r>
            <w:r w:rsidR="00607D26">
              <w:rPr>
                <w:rFonts w:cs="Arial"/>
                <w:lang w:val="vi-VN"/>
              </w:rPr>
              <w:t xml:space="preserve"> </w:t>
            </w:r>
            <w:r w:rsidR="00B002E3" w:rsidRPr="00834546">
              <w:rPr>
                <w:rFonts w:cs="Arial"/>
              </w:rPr>
              <w:t>5</w:t>
            </w:r>
            <w:r w:rsidR="00B02F66" w:rsidRPr="00834546">
              <w:rPr>
                <w:rFonts w:cs="Arial"/>
              </w:rPr>
              <w:t xml:space="preserve"> m</w:t>
            </w:r>
          </w:p>
        </w:tc>
        <w:tc>
          <w:tcPr>
            <w:tcW w:w="1410" w:type="pct"/>
            <w:tcBorders>
              <w:top w:val="nil"/>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Mặt thanh ray</w:t>
            </w:r>
          </w:p>
        </w:tc>
        <w:tc>
          <w:tcPr>
            <w:tcW w:w="927" w:type="pct"/>
            <w:tcBorders>
              <w:top w:val="nil"/>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1000</w:t>
            </w:r>
          </w:p>
        </w:tc>
      </w:tr>
      <w:tr w:rsidR="00834546" w:rsidRPr="00834546" w:rsidTr="00544E9C">
        <w:trPr>
          <w:jc w:val="center"/>
        </w:trPr>
        <w:tc>
          <w:tcPr>
            <w:tcW w:w="2663"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EF1F85" w:rsidP="00EF1F85">
            <w:pPr>
              <w:spacing w:after="60"/>
              <w:jc w:val="center"/>
              <w:rPr>
                <w:rFonts w:cs="Arial"/>
              </w:rPr>
            </w:pPr>
            <w:r>
              <w:rPr>
                <w:rFonts w:cs="Arial"/>
              </w:rPr>
              <w:t>≤</w:t>
            </w:r>
            <w:r w:rsidR="00B002E3" w:rsidRPr="00834546">
              <w:rPr>
                <w:rFonts w:cs="Arial"/>
              </w:rPr>
              <w:t xml:space="preserve"> 5 </w:t>
            </w:r>
            <w:r w:rsidR="00B02F66" w:rsidRPr="00834546">
              <w:rPr>
                <w:rFonts w:cs="Arial"/>
              </w:rPr>
              <w:t xml:space="preserve">m </w:t>
            </w:r>
            <w:r>
              <w:rPr>
                <w:rFonts w:cs="Arial"/>
              </w:rPr>
              <w:t>đến ≤</w:t>
            </w:r>
            <w:r w:rsidR="00607D26">
              <w:rPr>
                <w:rFonts w:cs="Arial"/>
                <w:lang w:val="vi-VN"/>
              </w:rPr>
              <w:t xml:space="preserve"> </w:t>
            </w:r>
            <w:r w:rsidR="00B002E3" w:rsidRPr="00834546">
              <w:rPr>
                <w:rFonts w:cs="Arial"/>
              </w:rPr>
              <w:t>25</w:t>
            </w:r>
            <w:r w:rsidR="00B02F66" w:rsidRPr="00834546">
              <w:rPr>
                <w:rFonts w:cs="Arial"/>
              </w:rPr>
              <w:t xml:space="preserve"> m</w:t>
            </w:r>
          </w:p>
        </w:tc>
        <w:tc>
          <w:tcPr>
            <w:tcW w:w="1410"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750</w:t>
            </w:r>
          </w:p>
        </w:tc>
      </w:tr>
      <w:tr w:rsidR="00834546" w:rsidRPr="00834546" w:rsidTr="00894677">
        <w:trPr>
          <w:jc w:val="center"/>
        </w:trPr>
        <w:tc>
          <w:tcPr>
            <w:tcW w:w="2663"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EF1F85" w:rsidP="00EF1F85">
            <w:pPr>
              <w:spacing w:after="60"/>
              <w:jc w:val="center"/>
              <w:rPr>
                <w:rFonts w:cs="Arial"/>
              </w:rPr>
            </w:pPr>
            <w:r>
              <w:rPr>
                <w:rFonts w:cs="Arial"/>
              </w:rPr>
              <w:t xml:space="preserve">≤ </w:t>
            </w:r>
            <w:r w:rsidR="00B002E3" w:rsidRPr="00834546">
              <w:rPr>
                <w:rFonts w:cs="Arial"/>
              </w:rPr>
              <w:t xml:space="preserve">25 </w:t>
            </w:r>
            <w:r w:rsidR="00B02F66" w:rsidRPr="00834546">
              <w:rPr>
                <w:rFonts w:cs="Arial"/>
              </w:rPr>
              <w:t xml:space="preserve">m </w:t>
            </w:r>
            <w:r>
              <w:rPr>
                <w:rFonts w:cs="Arial"/>
              </w:rPr>
              <w:t xml:space="preserve">đến ≤ </w:t>
            </w:r>
            <w:r w:rsidR="00B002E3" w:rsidRPr="00834546">
              <w:rPr>
                <w:rFonts w:cs="Arial"/>
              </w:rPr>
              <w:t>50</w:t>
            </w:r>
            <w:r w:rsidR="00B02F66" w:rsidRPr="00834546">
              <w:rPr>
                <w:rFonts w:cs="Arial"/>
              </w:rPr>
              <w:t xml:space="preserve"> m</w:t>
            </w:r>
          </w:p>
        </w:tc>
        <w:tc>
          <w:tcPr>
            <w:tcW w:w="1410"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500</w:t>
            </w:r>
          </w:p>
        </w:tc>
      </w:tr>
      <w:tr w:rsidR="00834546" w:rsidRPr="00834546" w:rsidTr="00894677">
        <w:trPr>
          <w:jc w:val="center"/>
        </w:trPr>
        <w:tc>
          <w:tcPr>
            <w:tcW w:w="2663"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EF1F85" w:rsidP="00EF1F85">
            <w:pPr>
              <w:spacing w:after="60"/>
              <w:jc w:val="center"/>
              <w:rPr>
                <w:rFonts w:cs="Arial"/>
              </w:rPr>
            </w:pPr>
            <w:r>
              <w:rPr>
                <w:rFonts w:cs="Arial"/>
              </w:rPr>
              <w:lastRenderedPageBreak/>
              <w:t xml:space="preserve">≤ </w:t>
            </w:r>
            <w:r w:rsidR="00B002E3" w:rsidRPr="00834546">
              <w:rPr>
                <w:rFonts w:cs="Arial"/>
              </w:rPr>
              <w:t xml:space="preserve">50 </w:t>
            </w:r>
            <w:r w:rsidR="00B02F66" w:rsidRPr="00834546">
              <w:rPr>
                <w:rFonts w:cs="Arial"/>
              </w:rPr>
              <w:t xml:space="preserve">m </w:t>
            </w:r>
            <w:r>
              <w:rPr>
                <w:rFonts w:cs="Arial"/>
              </w:rPr>
              <w:t xml:space="preserve">đến ≤ </w:t>
            </w:r>
            <w:r w:rsidR="00B002E3" w:rsidRPr="00834546">
              <w:rPr>
                <w:rFonts w:cs="Arial"/>
              </w:rPr>
              <w:t>75</w:t>
            </w:r>
            <w:r w:rsidR="00B02F66" w:rsidRPr="00834546">
              <w:rPr>
                <w:rFonts w:cs="Arial"/>
              </w:rPr>
              <w:t xml:space="preserve"> m</w:t>
            </w:r>
          </w:p>
        </w:tc>
        <w:tc>
          <w:tcPr>
            <w:tcW w:w="1410"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300</w:t>
            </w:r>
          </w:p>
        </w:tc>
      </w:tr>
      <w:tr w:rsidR="00834546" w:rsidRPr="00834546" w:rsidTr="00894677">
        <w:trPr>
          <w:jc w:val="center"/>
        </w:trPr>
        <w:tc>
          <w:tcPr>
            <w:tcW w:w="2663"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EF1F85" w:rsidP="00EF1F85">
            <w:pPr>
              <w:spacing w:after="60"/>
              <w:jc w:val="center"/>
              <w:rPr>
                <w:rFonts w:cs="Arial"/>
              </w:rPr>
            </w:pPr>
            <w:r>
              <w:rPr>
                <w:rFonts w:cs="Arial"/>
              </w:rPr>
              <w:t xml:space="preserve">≤ </w:t>
            </w:r>
            <w:r w:rsidR="00B002E3" w:rsidRPr="00834546">
              <w:rPr>
                <w:rFonts w:cs="Arial"/>
              </w:rPr>
              <w:t xml:space="preserve">75 </w:t>
            </w:r>
            <w:r w:rsidR="00B02F66" w:rsidRPr="00834546">
              <w:rPr>
                <w:rFonts w:cs="Arial"/>
              </w:rPr>
              <w:t xml:space="preserve">m </w:t>
            </w:r>
            <w:r>
              <w:rPr>
                <w:rFonts w:cs="Arial"/>
              </w:rPr>
              <w:t>đến</w:t>
            </w:r>
            <w:r w:rsidR="00607D26">
              <w:rPr>
                <w:rFonts w:cs="Arial"/>
                <w:lang w:val="vi-VN"/>
              </w:rPr>
              <w:t xml:space="preserve"> </w:t>
            </w:r>
            <w:r>
              <w:rPr>
                <w:rFonts w:cs="Arial"/>
              </w:rPr>
              <w:t xml:space="preserve">≤ </w:t>
            </w:r>
            <w:r w:rsidR="00B002E3" w:rsidRPr="00834546">
              <w:rPr>
                <w:rFonts w:cs="Arial"/>
              </w:rPr>
              <w:t>100</w:t>
            </w:r>
            <w:r w:rsidR="00B02F66" w:rsidRPr="00834546">
              <w:rPr>
                <w:rFonts w:cs="Arial"/>
              </w:rPr>
              <w:t xml:space="preserve"> m</w:t>
            </w:r>
          </w:p>
        </w:tc>
        <w:tc>
          <w:tcPr>
            <w:tcW w:w="1410"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150</w:t>
            </w:r>
          </w:p>
        </w:tc>
      </w:tr>
      <w:tr w:rsidR="00834546" w:rsidRPr="00834546" w:rsidTr="00894677">
        <w:trPr>
          <w:jc w:val="center"/>
        </w:trPr>
        <w:tc>
          <w:tcPr>
            <w:tcW w:w="2663" w:type="pct"/>
            <w:tcBorders>
              <w:top w:val="single" w:sz="4" w:space="0" w:color="auto"/>
              <w:left w:val="single" w:sz="4" w:space="0" w:color="auto"/>
              <w:bottom w:val="nil"/>
              <w:right w:val="single" w:sz="4" w:space="0" w:color="auto"/>
            </w:tcBorders>
            <w:shd w:val="clear" w:color="auto" w:fill="FFFFFF"/>
          </w:tcPr>
          <w:p w:rsidR="00B002E3" w:rsidRPr="00834546" w:rsidRDefault="00EF1F85" w:rsidP="00EF1F85">
            <w:pPr>
              <w:spacing w:after="60"/>
              <w:jc w:val="center"/>
              <w:rPr>
                <w:rFonts w:cs="Arial"/>
              </w:rPr>
            </w:pPr>
            <w:r>
              <w:rPr>
                <w:rFonts w:cs="Arial"/>
              </w:rPr>
              <w:t xml:space="preserve">≤ </w:t>
            </w:r>
            <w:r w:rsidR="00B002E3" w:rsidRPr="00834546">
              <w:rPr>
                <w:rFonts w:cs="Arial"/>
              </w:rPr>
              <w:t xml:space="preserve">100 </w:t>
            </w:r>
            <w:r w:rsidR="00B02F66" w:rsidRPr="00834546">
              <w:rPr>
                <w:rFonts w:cs="Arial"/>
              </w:rPr>
              <w:t xml:space="preserve">m </w:t>
            </w:r>
            <w:r>
              <w:rPr>
                <w:rFonts w:cs="Arial"/>
              </w:rPr>
              <w:t>đến</w:t>
            </w:r>
            <w:r w:rsidR="00607D26">
              <w:rPr>
                <w:rFonts w:cs="Arial"/>
                <w:lang w:val="vi-VN"/>
              </w:rPr>
              <w:t xml:space="preserve"> </w:t>
            </w:r>
            <w:r>
              <w:rPr>
                <w:rFonts w:cs="Arial"/>
              </w:rPr>
              <w:t xml:space="preserve">≤ </w:t>
            </w:r>
            <w:r w:rsidR="00B002E3" w:rsidRPr="00834546">
              <w:rPr>
                <w:rFonts w:cs="Arial"/>
              </w:rPr>
              <w:t>125</w:t>
            </w:r>
            <w:r w:rsidR="00B02F66" w:rsidRPr="00834546">
              <w:rPr>
                <w:rFonts w:cs="Arial"/>
              </w:rPr>
              <w:t xml:space="preserve"> m</w:t>
            </w:r>
          </w:p>
        </w:tc>
        <w:tc>
          <w:tcPr>
            <w:tcW w:w="1410" w:type="pct"/>
            <w:tcBorders>
              <w:top w:val="single" w:sz="4" w:space="0" w:color="auto"/>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927" w:type="pct"/>
            <w:tcBorders>
              <w:top w:val="single" w:sz="4" w:space="0" w:color="auto"/>
              <w:left w:val="single" w:sz="4" w:space="0" w:color="auto"/>
              <w:bottom w:val="nil"/>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60</w:t>
            </w:r>
          </w:p>
        </w:tc>
      </w:tr>
      <w:tr w:rsidR="00834546" w:rsidRPr="00834546" w:rsidTr="00475BED">
        <w:trPr>
          <w:jc w:val="center"/>
        </w:trPr>
        <w:tc>
          <w:tcPr>
            <w:tcW w:w="2663" w:type="pct"/>
            <w:tcBorders>
              <w:top w:val="nil"/>
              <w:left w:val="single" w:sz="4" w:space="0" w:color="auto"/>
              <w:bottom w:val="single" w:sz="6" w:space="0" w:color="auto"/>
              <w:right w:val="single" w:sz="4" w:space="0" w:color="auto"/>
            </w:tcBorders>
            <w:shd w:val="clear" w:color="auto" w:fill="FFFFFF"/>
          </w:tcPr>
          <w:p w:rsidR="00B002E3" w:rsidRPr="00834546" w:rsidRDefault="00EF1F85" w:rsidP="00EF1F85">
            <w:pPr>
              <w:spacing w:after="60"/>
              <w:jc w:val="center"/>
              <w:rPr>
                <w:rFonts w:cs="Arial"/>
              </w:rPr>
            </w:pPr>
            <w:r>
              <w:rPr>
                <w:rFonts w:cs="Arial"/>
              </w:rPr>
              <w:t xml:space="preserve">≤ </w:t>
            </w:r>
            <w:r w:rsidR="00B002E3" w:rsidRPr="00834546">
              <w:rPr>
                <w:rFonts w:cs="Arial"/>
              </w:rPr>
              <w:t xml:space="preserve">125 </w:t>
            </w:r>
            <w:r w:rsidR="00B02F66" w:rsidRPr="00834546">
              <w:rPr>
                <w:rFonts w:cs="Arial"/>
              </w:rPr>
              <w:t xml:space="preserve">m </w:t>
            </w:r>
            <w:r>
              <w:rPr>
                <w:rFonts w:cs="Arial"/>
              </w:rPr>
              <w:t xml:space="preserve">đến ≤ </w:t>
            </w:r>
            <w:r w:rsidR="00B002E3" w:rsidRPr="00834546">
              <w:rPr>
                <w:rFonts w:cs="Arial"/>
              </w:rPr>
              <w:t>150</w:t>
            </w:r>
            <w:r w:rsidR="00B02F66" w:rsidRPr="00834546">
              <w:rPr>
                <w:rFonts w:cs="Arial"/>
              </w:rPr>
              <w:t xml:space="preserve"> m</w:t>
            </w:r>
          </w:p>
        </w:tc>
        <w:tc>
          <w:tcPr>
            <w:tcW w:w="1410" w:type="pct"/>
            <w:tcBorders>
              <w:top w:val="nil"/>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927" w:type="pct"/>
            <w:tcBorders>
              <w:top w:val="nil"/>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20</w:t>
            </w:r>
          </w:p>
        </w:tc>
      </w:tr>
      <w:tr w:rsidR="00834546" w:rsidRPr="00834546" w:rsidTr="00475BED">
        <w:trPr>
          <w:jc w:val="center"/>
        </w:trPr>
        <w:tc>
          <w:tcPr>
            <w:tcW w:w="266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Sân ga tại hầm cụt</w:t>
            </w:r>
          </w:p>
        </w:tc>
        <w:tc>
          <w:tcPr>
            <w:tcW w:w="1410"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Sân ga</w:t>
            </w:r>
          </w:p>
        </w:tc>
        <w:tc>
          <w:tcPr>
            <w:tcW w:w="927"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30</w:t>
            </w:r>
          </w:p>
        </w:tc>
      </w:tr>
    </w:tbl>
    <w:p w:rsidR="00B002E3" w:rsidRPr="00834546" w:rsidRDefault="006132D7" w:rsidP="00C86D8F">
      <w:pPr>
        <w:pStyle w:val="Heading3"/>
      </w:pPr>
      <w:r w:rsidRPr="005F188A">
        <w:rPr>
          <w:rStyle w:val="Strong"/>
          <w:spacing w:val="0"/>
          <w:szCs w:val="22"/>
          <w:lang w:val="de-DE" w:bidi="ar-SA"/>
        </w:rPr>
        <w:t>2.</w:t>
      </w:r>
      <w:r>
        <w:rPr>
          <w:rStyle w:val="Strong"/>
          <w:spacing w:val="0"/>
          <w:szCs w:val="22"/>
          <w:lang w:bidi="ar-SA"/>
        </w:rPr>
        <w:t>4</w:t>
      </w:r>
      <w:r w:rsidRPr="005F188A">
        <w:rPr>
          <w:rStyle w:val="Strong"/>
          <w:spacing w:val="0"/>
          <w:szCs w:val="22"/>
          <w:lang w:val="de-DE" w:bidi="ar-SA"/>
        </w:rPr>
        <w:t>.</w:t>
      </w:r>
      <w:r>
        <w:rPr>
          <w:rStyle w:val="Strong"/>
          <w:spacing w:val="0"/>
          <w:szCs w:val="22"/>
          <w:lang w:bidi="ar-SA"/>
        </w:rPr>
        <w:t>9</w:t>
      </w:r>
      <w:r>
        <w:t xml:space="preserve"> </w:t>
      </w:r>
      <w:r w:rsidR="00B002E3" w:rsidRPr="00834546">
        <w:t>Chiếu sáng khẩn cấp được lắp đặt tại các khu vực hành khách, khu vực sản xuất, sinh hoạt và trong tuyến hầm. Giá trị độ chiếu sáng</w:t>
      </w:r>
      <w:r w:rsidR="00F47B6B" w:rsidRPr="00834546">
        <w:t xml:space="preserve"> khẩn cấp</w:t>
      </w:r>
      <w:r w:rsidR="00B002E3" w:rsidRPr="00834546">
        <w:t xml:space="preserve"> bằng 5% tiêu chuẩn cho các khu vực ph</w:t>
      </w:r>
      <w:r w:rsidR="00690A19" w:rsidRPr="00834546">
        <w:t>ục vụ, nhưng không nhỏ hơn 2 Lux</w:t>
      </w:r>
      <w:r w:rsidR="00B002E3" w:rsidRPr="00834546">
        <w:t xml:space="preserve"> cho khu vực hành khách và 0</w:t>
      </w:r>
      <w:r w:rsidR="00AA630F">
        <w:t>,</w:t>
      </w:r>
      <w:r w:rsidR="00B002E3" w:rsidRPr="00834546">
        <w:t>5 Lu</w:t>
      </w:r>
      <w:r w:rsidR="000F71F6" w:rsidRPr="00834546">
        <w:t>x</w:t>
      </w:r>
      <w:r w:rsidR="00B002E3" w:rsidRPr="00834546">
        <w:t xml:space="preserve"> cho tuyến đường hầm.</w:t>
      </w:r>
    </w:p>
    <w:p w:rsidR="00E51EB5" w:rsidRDefault="00B002E3">
      <w:pPr>
        <w:pStyle w:val="Heading2"/>
        <w:rPr>
          <w:rStyle w:val="Strong"/>
          <w:rFonts w:cs="Times New Roman"/>
          <w:sz w:val="22"/>
          <w:lang w:val="de-DE"/>
        </w:rPr>
      </w:pPr>
      <w:bookmarkStart w:id="48" w:name="_Toc525200753"/>
      <w:r w:rsidRPr="00834546">
        <w:rPr>
          <w:rStyle w:val="Strong"/>
          <w:lang w:val="de-DE"/>
        </w:rPr>
        <w:t>An to</w:t>
      </w:r>
      <w:r w:rsidR="00F13574" w:rsidRPr="00834546">
        <w:rPr>
          <w:rStyle w:val="Strong"/>
          <w:lang w:val="de-DE"/>
        </w:rPr>
        <w:t xml:space="preserve">àn, phòng </w:t>
      </w:r>
      <w:r w:rsidR="00696329">
        <w:rPr>
          <w:rStyle w:val="Strong"/>
          <w:lang w:val="de-DE"/>
        </w:rPr>
        <w:t xml:space="preserve">cháy chữa </w:t>
      </w:r>
      <w:r w:rsidR="00F13574" w:rsidRPr="00834546">
        <w:rPr>
          <w:rStyle w:val="Strong"/>
          <w:lang w:val="de-DE"/>
        </w:rPr>
        <w:t xml:space="preserve">cháy trong công </w:t>
      </w:r>
      <w:r w:rsidR="002B58AF" w:rsidRPr="00834546">
        <w:rPr>
          <w:rStyle w:val="Strong"/>
          <w:lang w:val="de-DE"/>
        </w:rPr>
        <w:t>trình tàu</w:t>
      </w:r>
      <w:r w:rsidRPr="00834546">
        <w:rPr>
          <w:rStyle w:val="Strong"/>
          <w:lang w:val="de-DE"/>
        </w:rPr>
        <w:t xml:space="preserve"> điện ngầm</w:t>
      </w:r>
      <w:bookmarkEnd w:id="48"/>
    </w:p>
    <w:p w:rsidR="00502801" w:rsidRPr="00834546" w:rsidRDefault="006132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1</w:t>
      </w:r>
      <w:r>
        <w:t xml:space="preserve"> </w:t>
      </w:r>
      <w:r w:rsidR="004B4C14" w:rsidRPr="00834546">
        <w:t xml:space="preserve">Hệ thống an toàn phòng </w:t>
      </w:r>
      <w:r w:rsidR="00696329">
        <w:t>cháy chữa</w:t>
      </w:r>
      <w:r w:rsidR="00607D26">
        <w:t xml:space="preserve"> </w:t>
      </w:r>
      <w:r w:rsidR="00502801" w:rsidRPr="00834546">
        <w:t xml:space="preserve">cháy cho công trình </w:t>
      </w:r>
      <w:r w:rsidR="007637DA" w:rsidRPr="00834546">
        <w:t>tàu</w:t>
      </w:r>
      <w:r w:rsidR="00502801" w:rsidRPr="00834546">
        <w:t xml:space="preserve"> điện ngầm </w:t>
      </w:r>
      <w:r w:rsidR="004B4C14" w:rsidRPr="00834546">
        <w:t>phải đảm bảo duy trì hoạt động trong suốt các giai đoạn phát sinh, phát triển và khắc phục sự cố cháy, đảm bảo các điều kiện an toàn để tiếp cận vùng cháy và đảm bảo chữa cháy tự động, từ xa.</w:t>
      </w:r>
    </w:p>
    <w:p w:rsidR="004B4C14" w:rsidRPr="00834546" w:rsidRDefault="006132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 </w:t>
      </w:r>
      <w:r w:rsidR="004B4C14" w:rsidRPr="00834546">
        <w:t xml:space="preserve">Giới hạn chịu lửa của các </w:t>
      </w:r>
      <w:r w:rsidR="00DA397D" w:rsidRPr="00DD575C">
        <w:t>vách ngăn cháy</w:t>
      </w:r>
      <w:r w:rsidR="004B4C14" w:rsidRPr="00834546">
        <w:t xml:space="preserve"> và các kết cấu chịu lực phải cao hơn khoảng thời gian phát triển tự do của đám cháy với hệ số an toàn hợp lý phụ thuộc vào loại kết cấu và công năng của công trình hoặc bộ phận công trình.</w:t>
      </w:r>
    </w:p>
    <w:p w:rsidR="004B4C14" w:rsidRPr="00834546" w:rsidRDefault="006132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3 </w:t>
      </w:r>
      <w:r w:rsidR="004B4C14" w:rsidRPr="00834546">
        <w:t>Phải xem xét hạn chế tối đa sử dụng các vật liệu dễ bắt cháy trong kết cấu và trang thiết</w:t>
      </w:r>
      <w:r w:rsidR="00F47B6B" w:rsidRPr="00834546">
        <w:t xml:space="preserve"> bị trong công trình </w:t>
      </w:r>
      <w:r w:rsidR="007637DA" w:rsidRPr="00834546">
        <w:t>tàu</w:t>
      </w:r>
      <w:r w:rsidR="00F47B6B" w:rsidRPr="00834546">
        <w:t xml:space="preserve"> điện ngầm</w:t>
      </w:r>
      <w:r w:rsidR="004B4C14" w:rsidRPr="00834546">
        <w:t xml:space="preserve">. Sàn, tường, vách ngăn trên </w:t>
      </w:r>
      <w:r w:rsidR="00DA397D" w:rsidRPr="00DD575C">
        <w:t>đường thoát hiểm</w:t>
      </w:r>
      <w:r w:rsidR="004B4C14" w:rsidRPr="00834546">
        <w:t xml:space="preserve"> phải là các vật liệu không cháy. Tất cả các cửa trong công </w:t>
      </w:r>
      <w:r w:rsidR="002B58AF" w:rsidRPr="00834546">
        <w:t>trình tàu</w:t>
      </w:r>
      <w:r w:rsidR="00550070" w:rsidRPr="00834546">
        <w:t xml:space="preserve"> điện</w:t>
      </w:r>
      <w:r w:rsidR="004B4C14" w:rsidRPr="00834546">
        <w:t xml:space="preserve"> ngầm phải </w:t>
      </w:r>
      <w:r w:rsidR="00696329">
        <w:t>là cửa ngăn</w:t>
      </w:r>
      <w:r w:rsidR="004B4C14" w:rsidRPr="00834546">
        <w:t xml:space="preserve"> cháy.</w:t>
      </w:r>
    </w:p>
    <w:p w:rsidR="004B4C14" w:rsidRPr="00834546" w:rsidRDefault="006132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4 </w:t>
      </w:r>
      <w:r w:rsidR="00550070" w:rsidRPr="00834546">
        <w:t xml:space="preserve">Công trình </w:t>
      </w:r>
      <w:r w:rsidR="007637DA" w:rsidRPr="00834546">
        <w:t>tàu</w:t>
      </w:r>
      <w:r w:rsidR="00550070" w:rsidRPr="00834546">
        <w:t xml:space="preserve"> điện ngầm </w:t>
      </w:r>
      <w:r w:rsidR="004B4C14" w:rsidRPr="00834546">
        <w:t>phải được trang bị hệ thống thiết bị chữa cháy tự động và hệ thống cảnh báo cháy cho phép xác định chính xác đối tượng và vị trí phát sinh sự cố cháy.</w:t>
      </w:r>
    </w:p>
    <w:p w:rsidR="00B002E3" w:rsidRPr="00834546" w:rsidRDefault="006132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5 </w:t>
      </w:r>
      <w:r w:rsidR="00B002E3" w:rsidRPr="00834546">
        <w:t xml:space="preserve">Tất cả </w:t>
      </w:r>
      <w:r w:rsidR="00E8573D">
        <w:t xml:space="preserve">cấu kiện </w:t>
      </w:r>
      <w:r w:rsidR="00DA397D" w:rsidRPr="00DD575C">
        <w:t>kết cấu</w:t>
      </w:r>
      <w:r w:rsidR="00F152A5">
        <w:t xml:space="preserve"> </w:t>
      </w:r>
      <w:r w:rsidR="00550070" w:rsidRPr="00834546">
        <w:t xml:space="preserve">các gian ngầm </w:t>
      </w:r>
      <w:r w:rsidR="00B002E3" w:rsidRPr="00834546">
        <w:t xml:space="preserve">của công </w:t>
      </w:r>
      <w:r w:rsidR="002B58AF" w:rsidRPr="00834546">
        <w:t>trình tàu</w:t>
      </w:r>
      <w:r w:rsidR="00550070" w:rsidRPr="00834546">
        <w:t xml:space="preserve"> điện</w:t>
      </w:r>
      <w:r w:rsidR="00B002E3" w:rsidRPr="00834546">
        <w:t xml:space="preserve"> ngầm phải phù hợp với </w:t>
      </w:r>
      <w:r w:rsidR="00DA397D" w:rsidRPr="00DD575C">
        <w:t>cấp nguy hiểm cháy K0</w:t>
      </w:r>
      <w:r w:rsidR="00B002E3" w:rsidRPr="00834546">
        <w:t xml:space="preserve"> theo </w:t>
      </w:r>
      <w:r w:rsidR="00690A19" w:rsidRPr="00834546">
        <w:t>QCVN 06:2010</w:t>
      </w:r>
      <w:r w:rsidR="00B002E3" w:rsidRPr="00834546">
        <w:t>/BXD</w:t>
      </w:r>
      <w:r w:rsidR="000F71F6" w:rsidRPr="00834546">
        <w:t>.</w:t>
      </w:r>
    </w:p>
    <w:p w:rsidR="00B002E3"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6 </w:t>
      </w:r>
      <w:r w:rsidR="00B002E3" w:rsidRPr="00834546">
        <w:t xml:space="preserve">Các tiền sảnh trên mặt đất của các ga, nhà và công trình thuộc trạm đỗ </w:t>
      </w:r>
      <w:r w:rsidR="007637DA" w:rsidRPr="00834546">
        <w:t>tàu</w:t>
      </w:r>
      <w:r w:rsidR="00B002E3" w:rsidRPr="00834546">
        <w:t xml:space="preserve"> và các nhà trên mặt đất có chức năng khác phải có </w:t>
      </w:r>
      <w:r w:rsidR="00690A19" w:rsidRPr="00834546">
        <w:t>bậc chịu</w:t>
      </w:r>
      <w:r w:rsidR="00B002E3" w:rsidRPr="00834546">
        <w:t xml:space="preserve"> lửa không được thấ</w:t>
      </w:r>
      <w:r w:rsidR="00690A19" w:rsidRPr="00834546">
        <w:t>p hơn bậc</w:t>
      </w:r>
      <w:r w:rsidR="00B002E3" w:rsidRPr="00834546">
        <w:t xml:space="preserve"> II và có </w:t>
      </w:r>
      <w:r w:rsidR="00DA397D" w:rsidRPr="00DD575C">
        <w:t>cấp nguy hiểm cháy kết cấu không thấp hơn cấp S1</w:t>
      </w:r>
      <w:r w:rsidR="00B002E3" w:rsidRPr="00834546">
        <w:t>.</w:t>
      </w:r>
    </w:p>
    <w:p w:rsidR="00612CD7" w:rsidRPr="00612CD7" w:rsidRDefault="00612CD7" w:rsidP="00612CD7">
      <w:pPr>
        <w:rPr>
          <w:lang w:val="vi-VN" w:bidi="he-IL"/>
        </w:rPr>
      </w:pPr>
    </w:p>
    <w:p w:rsidR="0026401C" w:rsidRPr="0026401C" w:rsidRDefault="00612CD7" w:rsidP="00612CD7">
      <w:pPr>
        <w:pStyle w:val="Heading3"/>
      </w:pPr>
      <w:r w:rsidRPr="005F188A">
        <w:rPr>
          <w:rStyle w:val="Strong"/>
          <w:spacing w:val="0"/>
          <w:szCs w:val="22"/>
          <w:lang w:val="de-DE" w:bidi="ar-SA"/>
        </w:rPr>
        <w:lastRenderedPageBreak/>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7 </w:t>
      </w:r>
      <w:r w:rsidR="00690A19" w:rsidRPr="00834546">
        <w:t>Các kết cấu của</w:t>
      </w:r>
      <w:r w:rsidR="00B002E3" w:rsidRPr="00834546">
        <w:t xml:space="preserve"> công </w:t>
      </w:r>
      <w:r w:rsidR="002B58AF" w:rsidRPr="00834546">
        <w:t>trình tàu</w:t>
      </w:r>
      <w:r w:rsidR="00690A19" w:rsidRPr="00834546">
        <w:t xml:space="preserve"> điện</w:t>
      </w:r>
      <w:r w:rsidR="00B002E3" w:rsidRPr="00834546">
        <w:t xml:space="preserve"> ngầm phải có giới hạn chịu lửa </w:t>
      </w:r>
      <w:r w:rsidR="00EF1F85">
        <w:t>theo quy định</w:t>
      </w:r>
      <w:r w:rsidR="00F152A5">
        <w:t xml:space="preserve"> </w:t>
      </w:r>
      <w:r w:rsidR="00B002E3" w:rsidRPr="00834546">
        <w:t xml:space="preserve">trong </w:t>
      </w:r>
      <w:r w:rsidR="00EF1F85">
        <w:t>B</w:t>
      </w:r>
      <w:r w:rsidR="00EF1F85" w:rsidRPr="00834546">
        <w:t xml:space="preserve">ảng </w:t>
      </w:r>
      <w:r w:rsidR="00550070" w:rsidRPr="00834546">
        <w:t>2</w:t>
      </w:r>
      <w:r w:rsidR="00B002E3" w:rsidRPr="00834546">
        <w:t>.</w:t>
      </w:r>
    </w:p>
    <w:p w:rsidR="00B002E3" w:rsidRPr="00DD575C" w:rsidRDefault="00550070" w:rsidP="00880BAE">
      <w:pPr>
        <w:spacing w:after="60"/>
        <w:jc w:val="center"/>
        <w:rPr>
          <w:rFonts w:cs="Arial"/>
          <w:b/>
        </w:rPr>
      </w:pPr>
      <w:r w:rsidRPr="00834546">
        <w:rPr>
          <w:rFonts w:cs="Arial"/>
          <w:b/>
          <w:lang w:val="vi-VN"/>
        </w:rPr>
        <w:t>Bảng 2</w:t>
      </w:r>
      <w:r w:rsidR="00685994" w:rsidRPr="00834546">
        <w:rPr>
          <w:rFonts w:cs="Arial"/>
          <w:b/>
          <w:lang w:val="de-DE"/>
        </w:rPr>
        <w:t>.</w:t>
      </w:r>
      <w:r w:rsidR="00B002E3" w:rsidRPr="00834546">
        <w:rPr>
          <w:rFonts w:cs="Arial"/>
          <w:b/>
          <w:lang w:val="vi-VN"/>
        </w:rPr>
        <w:t xml:space="preserve">  Giới hạn chịu lửa cho các kết cấu công trình </w:t>
      </w:r>
      <w:r w:rsidR="007637DA" w:rsidRPr="00834546">
        <w:rPr>
          <w:rFonts w:cs="Arial"/>
          <w:b/>
          <w:lang w:val="vi-VN"/>
        </w:rPr>
        <w:t>tàu</w:t>
      </w:r>
      <w:r w:rsidR="00B002E3" w:rsidRPr="00834546">
        <w:rPr>
          <w:rFonts w:cs="Arial"/>
          <w:b/>
          <w:lang w:val="vi-VN"/>
        </w:rPr>
        <w:t xml:space="preserve"> điện ngầm</w:t>
      </w:r>
      <w:r w:rsidR="00AA630F">
        <w:rPr>
          <w:rFonts w:cs="Arial"/>
          <w:b/>
        </w:rPr>
        <w:t xml:space="preserve"> đô thị</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983"/>
        <w:gridCol w:w="2145"/>
      </w:tblGrid>
      <w:tr w:rsidR="00834546" w:rsidRPr="00834546" w:rsidTr="00475BED">
        <w:trPr>
          <w:tblHeader/>
          <w:jc w:val="center"/>
        </w:trPr>
        <w:tc>
          <w:tcPr>
            <w:tcW w:w="3825" w:type="pct"/>
            <w:tcBorders>
              <w:top w:val="single" w:sz="4" w:space="0" w:color="auto"/>
              <w:bottom w:val="single" w:sz="6" w:space="0" w:color="auto"/>
              <w:right w:val="single" w:sz="4" w:space="0" w:color="auto"/>
            </w:tcBorders>
            <w:shd w:val="clear" w:color="auto" w:fill="FFFFFF"/>
            <w:vAlign w:val="center"/>
          </w:tcPr>
          <w:p w:rsidR="00B002E3" w:rsidRPr="00834546" w:rsidRDefault="00B002E3" w:rsidP="00880BAE">
            <w:pPr>
              <w:spacing w:after="60"/>
              <w:jc w:val="center"/>
              <w:rPr>
                <w:rFonts w:cs="Arial"/>
                <w:b/>
              </w:rPr>
            </w:pPr>
            <w:r w:rsidRPr="00834546">
              <w:rPr>
                <w:rFonts w:cs="Arial"/>
                <w:b/>
              </w:rPr>
              <w:t>Tên kết cấu</w:t>
            </w:r>
          </w:p>
        </w:tc>
        <w:tc>
          <w:tcPr>
            <w:tcW w:w="1175" w:type="pct"/>
            <w:tcBorders>
              <w:top w:val="single" w:sz="4" w:space="0" w:color="auto"/>
              <w:left w:val="single" w:sz="4" w:space="0" w:color="auto"/>
              <w:bottom w:val="single" w:sz="6" w:space="0" w:color="auto"/>
            </w:tcBorders>
            <w:shd w:val="clear" w:color="auto" w:fill="FFFFFF"/>
            <w:vAlign w:val="center"/>
          </w:tcPr>
          <w:p w:rsidR="00B002E3" w:rsidRPr="00834546" w:rsidRDefault="00690A19" w:rsidP="00880BAE">
            <w:pPr>
              <w:spacing w:after="60"/>
              <w:jc w:val="center"/>
              <w:rPr>
                <w:rFonts w:cs="Arial"/>
                <w:b/>
              </w:rPr>
            </w:pPr>
            <w:r w:rsidRPr="00834546">
              <w:rPr>
                <w:rFonts w:cs="Arial"/>
                <w:b/>
              </w:rPr>
              <w:t>Giới hạn chịu lửa</w:t>
            </w:r>
            <w:r w:rsidR="00B002E3" w:rsidRPr="00834546">
              <w:rPr>
                <w:rFonts w:cs="Arial"/>
                <w:b/>
              </w:rPr>
              <w:t>, không nhỏ hơn</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DA397D" w:rsidP="00880BAE">
            <w:pPr>
              <w:spacing w:after="60"/>
              <w:rPr>
                <w:rFonts w:cs="Arial"/>
              </w:rPr>
            </w:pPr>
            <w:r w:rsidRPr="00DD575C">
              <w:rPr>
                <w:rFonts w:cs="Arial"/>
              </w:rPr>
              <w:t>Vỏ của</w:t>
            </w:r>
            <w:r w:rsidR="00B002E3" w:rsidRPr="00834546">
              <w:rPr>
                <w:rFonts w:cs="Arial"/>
              </w:rPr>
              <w:t xml:space="preserve"> các gian sân ga, gian trung gian, của hầm và công trình liền kề nhà ga, liền kề hầm</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R90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 xml:space="preserve">Vỏ của hầm chạy </w:t>
            </w:r>
            <w:r w:rsidR="007637DA" w:rsidRPr="00834546">
              <w:rPr>
                <w:rFonts w:cs="Arial"/>
              </w:rPr>
              <w:t>tàu</w:t>
            </w:r>
            <w:r w:rsidRPr="00834546">
              <w:rPr>
                <w:rFonts w:cs="Arial"/>
              </w:rPr>
              <w:t>, hầm cụt</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R90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Cột của nhà ga</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R90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341E3B" w:rsidP="00880BAE">
            <w:pPr>
              <w:spacing w:after="60"/>
              <w:rPr>
                <w:rFonts w:cs="Arial"/>
              </w:rPr>
            </w:pPr>
            <w:r w:rsidRPr="00834546">
              <w:rPr>
                <w:rFonts w:cs="Arial"/>
              </w:rPr>
              <w:t>Vách ngăn của giếng</w:t>
            </w:r>
            <w:r w:rsidR="00B002E3" w:rsidRPr="00834546">
              <w:rPr>
                <w:rFonts w:cs="Arial"/>
              </w:rPr>
              <w:t xml:space="preserve"> thang máy, </w:t>
            </w:r>
            <w:r w:rsidRPr="00834546">
              <w:rPr>
                <w:rFonts w:cs="Arial"/>
              </w:rPr>
              <w:t xml:space="preserve">buồng </w:t>
            </w:r>
            <w:r w:rsidR="00B002E3" w:rsidRPr="00834546">
              <w:rPr>
                <w:rFonts w:cs="Arial"/>
              </w:rPr>
              <w:t>thang bộ trong hầm</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REI 120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341E3B" w:rsidP="00880BAE">
            <w:pPr>
              <w:spacing w:after="60"/>
              <w:rPr>
                <w:rFonts w:cs="Arial"/>
              </w:rPr>
            </w:pPr>
            <w:r w:rsidRPr="00834546">
              <w:rPr>
                <w:rFonts w:cs="Arial"/>
              </w:rPr>
              <w:t>Tường của buồng</w:t>
            </w:r>
            <w:r w:rsidR="00B002E3" w:rsidRPr="00834546">
              <w:rPr>
                <w:rFonts w:cs="Arial"/>
              </w:rPr>
              <w:t xml:space="preserve"> thang bộ</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REI 120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Tường nhà ga phụ</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R 90/EI 60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Tường, trần của kho chứa dầu, sơn dễ cháy</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REI 120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Vỏ hầm thang máy và tiền sảnh nhà ga</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R60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DD575C" w:rsidRDefault="00DA397D" w:rsidP="000A3F6A">
            <w:pPr>
              <w:spacing w:after="60"/>
              <w:rPr>
                <w:rFonts w:cs="Arial"/>
                <w:highlight w:val="yellow"/>
              </w:rPr>
            </w:pPr>
            <w:r w:rsidRPr="00DD575C">
              <w:rPr>
                <w:rFonts w:cs="Arial"/>
              </w:rPr>
              <w:t>Tường ngăn giữa các lối đi và mương cáp-thông khí</w:t>
            </w:r>
          </w:p>
        </w:tc>
        <w:tc>
          <w:tcPr>
            <w:tcW w:w="1175" w:type="pct"/>
            <w:tcBorders>
              <w:top w:val="single" w:sz="6" w:space="0" w:color="auto"/>
              <w:left w:val="single" w:sz="4" w:space="0" w:color="auto"/>
              <w:bottom w:val="single" w:sz="6" w:space="0" w:color="auto"/>
            </w:tcBorders>
            <w:shd w:val="clear" w:color="auto" w:fill="FFFFFF"/>
          </w:tcPr>
          <w:p w:rsidR="00B002E3" w:rsidRPr="00DD575C" w:rsidRDefault="00DA397D" w:rsidP="00880BAE">
            <w:pPr>
              <w:spacing w:after="60"/>
              <w:jc w:val="center"/>
              <w:rPr>
                <w:rFonts w:cs="Arial"/>
                <w:highlight w:val="yellow"/>
              </w:rPr>
            </w:pPr>
            <w:r w:rsidRPr="00DD575C">
              <w:rPr>
                <w:rFonts w:cs="Arial"/>
              </w:rPr>
              <w:t>R 45</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341E3B" w:rsidP="00880BAE">
            <w:pPr>
              <w:spacing w:after="60"/>
              <w:rPr>
                <w:rFonts w:cs="Arial"/>
              </w:rPr>
            </w:pPr>
            <w:r w:rsidRPr="00834546">
              <w:rPr>
                <w:rFonts w:cs="Arial"/>
              </w:rPr>
              <w:t>Dầm, thân cầu thang, buồng</w:t>
            </w:r>
            <w:r w:rsidR="00B002E3" w:rsidRPr="00834546">
              <w:rPr>
                <w:rFonts w:cs="Arial"/>
              </w:rPr>
              <w:t xml:space="preserve"> thang bộ</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R60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DD575C" w:rsidRDefault="00DA397D" w:rsidP="00880BAE">
            <w:pPr>
              <w:spacing w:after="60"/>
              <w:rPr>
                <w:rFonts w:cs="Arial"/>
                <w:highlight w:val="yellow"/>
              </w:rPr>
            </w:pPr>
            <w:r w:rsidRPr="00DD575C">
              <w:rPr>
                <w:rFonts w:cs="Arial"/>
              </w:rPr>
              <w:t>Kết cấu lớp phủ bên trong của bản dầm</w:t>
            </w:r>
          </w:p>
        </w:tc>
        <w:tc>
          <w:tcPr>
            <w:tcW w:w="1175" w:type="pct"/>
            <w:tcBorders>
              <w:top w:val="single" w:sz="6" w:space="0" w:color="auto"/>
              <w:left w:val="single" w:sz="4" w:space="0" w:color="auto"/>
              <w:bottom w:val="single" w:sz="6" w:space="0" w:color="auto"/>
            </w:tcBorders>
            <w:shd w:val="clear" w:color="auto" w:fill="FFFFFF"/>
          </w:tcPr>
          <w:p w:rsidR="00B002E3" w:rsidRPr="00DD575C" w:rsidRDefault="00DA397D" w:rsidP="00880BAE">
            <w:pPr>
              <w:spacing w:after="60"/>
              <w:jc w:val="center"/>
              <w:rPr>
                <w:rFonts w:cs="Arial"/>
                <w:highlight w:val="yellow"/>
              </w:rPr>
            </w:pPr>
            <w:r w:rsidRPr="00DD575C">
              <w:rPr>
                <w:rFonts w:cs="Arial"/>
              </w:rPr>
              <w:t>REI 60/R60</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DD575C" w:rsidRDefault="00DA397D" w:rsidP="00880BAE">
            <w:pPr>
              <w:spacing w:after="60"/>
              <w:rPr>
                <w:rFonts w:cs="Arial"/>
                <w:highlight w:val="yellow"/>
              </w:rPr>
            </w:pPr>
            <w:r w:rsidRPr="00DD575C">
              <w:rPr>
                <w:rFonts w:cs="Arial"/>
              </w:rPr>
              <w:t>Tường (vách) của đường thoát hiểm giữa các hầm</w:t>
            </w:r>
          </w:p>
        </w:tc>
        <w:tc>
          <w:tcPr>
            <w:tcW w:w="1175" w:type="pct"/>
            <w:tcBorders>
              <w:top w:val="single" w:sz="6" w:space="0" w:color="auto"/>
              <w:left w:val="single" w:sz="4" w:space="0" w:color="auto"/>
              <w:bottom w:val="single" w:sz="6" w:space="0" w:color="auto"/>
            </w:tcBorders>
            <w:shd w:val="clear" w:color="auto" w:fill="FFFFFF"/>
          </w:tcPr>
          <w:p w:rsidR="00B002E3" w:rsidRPr="00DD575C" w:rsidRDefault="00DA397D" w:rsidP="00880BAE">
            <w:pPr>
              <w:spacing w:after="60"/>
              <w:jc w:val="center"/>
              <w:rPr>
                <w:rFonts w:cs="Arial"/>
                <w:highlight w:val="yellow"/>
              </w:rPr>
            </w:pPr>
            <w:r w:rsidRPr="00DD575C">
              <w:rPr>
                <w:rFonts w:cs="Arial"/>
              </w:rPr>
              <w:t>R 45 (EI 45)</w:t>
            </w:r>
          </w:p>
        </w:tc>
      </w:tr>
      <w:tr w:rsidR="00834546" w:rsidRPr="00834546" w:rsidTr="00475BED">
        <w:trPr>
          <w:jc w:val="center"/>
        </w:trPr>
        <w:tc>
          <w:tcPr>
            <w:tcW w:w="3825" w:type="pct"/>
            <w:tcBorders>
              <w:top w:val="single" w:sz="6" w:space="0" w:color="auto"/>
              <w:bottom w:val="single" w:sz="6" w:space="0" w:color="auto"/>
              <w:right w:val="single" w:sz="4" w:space="0" w:color="auto"/>
            </w:tcBorders>
            <w:shd w:val="clear" w:color="auto" w:fill="FFFFFF"/>
          </w:tcPr>
          <w:p w:rsidR="00B002E3" w:rsidRPr="00834546" w:rsidRDefault="00B002E3" w:rsidP="00E8573D">
            <w:pPr>
              <w:spacing w:after="60"/>
              <w:rPr>
                <w:rFonts w:cs="Arial"/>
              </w:rPr>
            </w:pPr>
            <w:r w:rsidRPr="00834546">
              <w:rPr>
                <w:rFonts w:cs="Arial"/>
              </w:rPr>
              <w:t xml:space="preserve">Cửa </w:t>
            </w:r>
            <w:r w:rsidR="00E8573D">
              <w:rPr>
                <w:rFonts w:cs="Arial"/>
              </w:rPr>
              <w:t>ngăn</w:t>
            </w:r>
            <w:r w:rsidR="00542214">
              <w:rPr>
                <w:rFonts w:cs="Arial"/>
                <w:lang w:val="vi-VN"/>
              </w:rPr>
              <w:t xml:space="preserve"> </w:t>
            </w:r>
            <w:r w:rsidRPr="00834546">
              <w:rPr>
                <w:rFonts w:cs="Arial"/>
              </w:rPr>
              <w:t>cháy tự đóng</w:t>
            </w:r>
          </w:p>
        </w:tc>
        <w:tc>
          <w:tcPr>
            <w:tcW w:w="1175" w:type="pct"/>
            <w:tcBorders>
              <w:top w:val="single" w:sz="6" w:space="0" w:color="auto"/>
              <w:left w:val="single" w:sz="4" w:space="0" w:color="auto"/>
              <w:bottom w:val="single" w:sz="6" w:space="0" w:color="auto"/>
            </w:tcBorders>
            <w:shd w:val="clear" w:color="auto" w:fill="FFFFFF"/>
          </w:tcPr>
          <w:p w:rsidR="00B002E3" w:rsidRPr="00834546" w:rsidRDefault="00B002E3" w:rsidP="00880BAE">
            <w:pPr>
              <w:spacing w:after="60"/>
              <w:jc w:val="center"/>
              <w:rPr>
                <w:rFonts w:cs="Arial"/>
              </w:rPr>
            </w:pPr>
            <w:r w:rsidRPr="00834546">
              <w:rPr>
                <w:rFonts w:cs="Arial"/>
              </w:rPr>
              <w:t>EI30</w:t>
            </w:r>
          </w:p>
        </w:tc>
      </w:tr>
      <w:tr w:rsidR="00834546" w:rsidRPr="00834546" w:rsidTr="00894677">
        <w:trPr>
          <w:jc w:val="center"/>
        </w:trPr>
        <w:tc>
          <w:tcPr>
            <w:tcW w:w="3825" w:type="pct"/>
            <w:tcBorders>
              <w:top w:val="single" w:sz="6" w:space="0" w:color="auto"/>
              <w:bottom w:val="single" w:sz="4" w:space="0" w:color="auto"/>
              <w:right w:val="single" w:sz="4" w:space="0" w:color="auto"/>
            </w:tcBorders>
            <w:shd w:val="clear" w:color="auto" w:fill="FFFFFF"/>
          </w:tcPr>
          <w:p w:rsidR="00B002E3" w:rsidRPr="00834546" w:rsidRDefault="00B002E3" w:rsidP="00880BAE">
            <w:pPr>
              <w:spacing w:after="60"/>
              <w:rPr>
                <w:rFonts w:cs="Arial"/>
              </w:rPr>
            </w:pPr>
            <w:r w:rsidRPr="00834546">
              <w:rPr>
                <w:rFonts w:cs="Arial"/>
              </w:rPr>
              <w:t>Kết cấu chịu lực, bao che phía trên sân ga và lối đi của nhà ga</w:t>
            </w:r>
          </w:p>
        </w:tc>
        <w:tc>
          <w:tcPr>
            <w:tcW w:w="1175" w:type="pct"/>
            <w:tcBorders>
              <w:top w:val="single" w:sz="6" w:space="0" w:color="auto"/>
              <w:left w:val="single" w:sz="4" w:space="0" w:color="auto"/>
              <w:bottom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REI 90</w:t>
            </w:r>
          </w:p>
        </w:tc>
      </w:tr>
      <w:tr w:rsidR="00834546" w:rsidRPr="00834546" w:rsidTr="00894677">
        <w:trPr>
          <w:jc w:val="center"/>
        </w:trPr>
        <w:tc>
          <w:tcPr>
            <w:tcW w:w="3825" w:type="pct"/>
            <w:tcBorders>
              <w:top w:val="single" w:sz="4" w:space="0" w:color="auto"/>
              <w:bottom w:val="single" w:sz="4" w:space="0" w:color="auto"/>
              <w:right w:val="single" w:sz="4" w:space="0" w:color="auto"/>
            </w:tcBorders>
            <w:shd w:val="clear" w:color="auto" w:fill="FFFFFF"/>
          </w:tcPr>
          <w:p w:rsidR="00B002E3" w:rsidRPr="00834546" w:rsidRDefault="00B002E3" w:rsidP="00880BAE">
            <w:pPr>
              <w:spacing w:after="60"/>
              <w:rPr>
                <w:rFonts w:cs="Arial"/>
                <w:lang w:val="de-DE"/>
              </w:rPr>
            </w:pPr>
            <w:r w:rsidRPr="00834546">
              <w:rPr>
                <w:rFonts w:cs="Arial"/>
                <w:lang w:val="de-DE"/>
              </w:rPr>
              <w:t>Trần treo trong các hành lang</w:t>
            </w:r>
          </w:p>
        </w:tc>
        <w:tc>
          <w:tcPr>
            <w:tcW w:w="1175" w:type="pct"/>
            <w:tcBorders>
              <w:top w:val="single" w:sz="4" w:space="0" w:color="auto"/>
              <w:left w:val="single" w:sz="4" w:space="0" w:color="auto"/>
              <w:bottom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RE 15</w:t>
            </w:r>
          </w:p>
        </w:tc>
      </w:tr>
    </w:tbl>
    <w:p w:rsidR="00341E3B"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8 </w:t>
      </w:r>
      <w:r w:rsidR="00550070" w:rsidRPr="00834546">
        <w:t xml:space="preserve">Các </w:t>
      </w:r>
      <w:r w:rsidR="00E8573D">
        <w:t xml:space="preserve">cấu kiện </w:t>
      </w:r>
      <w:r w:rsidR="00550070" w:rsidRPr="00834546">
        <w:t xml:space="preserve">kết cấu của các hành lang trong các đoạn tuyến trên mặt đất (trên cao), cũng như các nhà ga kín trên mặt đất phải </w:t>
      </w:r>
      <w:r w:rsidR="00DA397D" w:rsidRPr="00DD575C">
        <w:t xml:space="preserve">thỏa mãn cấp nguy hiểm cháy không thấp </w:t>
      </w:r>
      <w:r w:rsidR="00542214">
        <w:t>hơn K</w:t>
      </w:r>
      <w:r w:rsidR="00DA397D" w:rsidRPr="00DD575C">
        <w:t>0</w:t>
      </w:r>
      <w:r w:rsidR="00550070" w:rsidRPr="00834546">
        <w:t xml:space="preserve"> và có giới hạn </w:t>
      </w:r>
      <w:r w:rsidR="000F71F6" w:rsidRPr="00834546">
        <w:t xml:space="preserve">chịu </w:t>
      </w:r>
      <w:r w:rsidR="00550070" w:rsidRPr="00834546">
        <w:t xml:space="preserve">lửa không nhỏ hơn R45. </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9 </w:t>
      </w:r>
      <w:r w:rsidR="00B002E3" w:rsidRPr="00834546">
        <w:t xml:space="preserve">Kết cấu của các rãnh cáp trong các ga và các trạm điện, của các rãnh cáp thông gió dưới sân ga phải có giới hạn chịu lửa không nhỏ hơn R45, của các nắp rãnh trên sân ga không nhỏ hơn EI15. </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10 </w:t>
      </w:r>
      <w:r w:rsidR="00DA397D" w:rsidRPr="00DD575C">
        <w:t xml:space="preserve">Các vách ngăn trong các hầm cáp phải </w:t>
      </w:r>
      <w:r w:rsidR="00E8573D">
        <w:t xml:space="preserve">được cấu tạo từ những vật liệu có tính </w:t>
      </w:r>
      <w:r w:rsidR="00542214">
        <w:t xml:space="preserve">cháy </w:t>
      </w:r>
      <w:r w:rsidR="00627AE1">
        <w:t>Ch1</w:t>
      </w:r>
      <w:r w:rsidR="00B002E3" w:rsidRPr="00834546">
        <w:t xml:space="preserve"> với giới hạn chịu</w:t>
      </w:r>
      <w:r w:rsidR="003905C2">
        <w:t xml:space="preserve"> lửa không nhỏ hơn EI</w:t>
      </w:r>
      <w:r w:rsidR="00341E3B" w:rsidRPr="00834546">
        <w:t>45</w:t>
      </w:r>
      <w:r w:rsidR="00B002E3" w:rsidRPr="00834546">
        <w:t>.</w:t>
      </w:r>
    </w:p>
    <w:p w:rsidR="00B002E3" w:rsidRPr="00834546" w:rsidRDefault="00B002E3" w:rsidP="002D6D36">
      <w:pPr>
        <w:widowControl w:val="0"/>
        <w:autoSpaceDE w:val="0"/>
        <w:autoSpaceDN w:val="0"/>
        <w:adjustRightInd w:val="0"/>
        <w:spacing w:after="60"/>
        <w:rPr>
          <w:rFonts w:cs="Arial"/>
        </w:rPr>
      </w:pPr>
      <w:r w:rsidRPr="00834546">
        <w:rPr>
          <w:rFonts w:cs="Arial"/>
        </w:rPr>
        <w:t xml:space="preserve">Trong các </w:t>
      </w:r>
      <w:r w:rsidR="00341E3B" w:rsidRPr="00834546">
        <w:rPr>
          <w:rFonts w:cs="Arial"/>
        </w:rPr>
        <w:t>hầm vòng chứa cáp của nhà ga phải</w:t>
      </w:r>
      <w:r w:rsidR="00E8573D">
        <w:rPr>
          <w:rFonts w:cs="Arial"/>
        </w:rPr>
        <w:t xml:space="preserve">phải có </w:t>
      </w:r>
      <w:r w:rsidR="00DA397D" w:rsidRPr="00DD575C">
        <w:rPr>
          <w:rFonts w:cs="Arial"/>
        </w:rPr>
        <w:t>không ít hơn một vách ngăn</w:t>
      </w:r>
      <w:r w:rsidRPr="00834546">
        <w:rPr>
          <w:rFonts w:cs="Arial"/>
        </w:rPr>
        <w:t xml:space="preserve">. </w:t>
      </w:r>
      <w:r w:rsidR="00DA397D" w:rsidRPr="00DD575C">
        <w:rPr>
          <w:rFonts w:cs="Arial"/>
        </w:rPr>
        <w:lastRenderedPageBreak/>
        <w:t xml:space="preserve">Các vách ngăn phải </w:t>
      </w:r>
      <w:r w:rsidR="00E8573D">
        <w:t xml:space="preserve">được cấu tạo từ những vật liệu có tính </w:t>
      </w:r>
      <w:r w:rsidR="00E8573D" w:rsidRPr="00E8573D">
        <w:rPr>
          <w:spacing w:val="-2"/>
          <w:lang w:val="de-DE" w:bidi="he-IL"/>
        </w:rPr>
        <w:t xml:space="preserve">cháy </w:t>
      </w:r>
      <w:r w:rsidR="00627AE1">
        <w:rPr>
          <w:spacing w:val="-2"/>
          <w:lang w:val="de-DE" w:bidi="he-IL"/>
        </w:rPr>
        <w:t>C</w:t>
      </w:r>
      <w:r w:rsidR="00627AE1">
        <w:rPr>
          <w:spacing w:val="-2"/>
          <w:lang w:val="vi-VN" w:bidi="he-IL"/>
        </w:rPr>
        <w:t>h</w:t>
      </w:r>
      <w:r w:rsidR="00627AE1">
        <w:rPr>
          <w:spacing w:val="-2"/>
          <w:lang w:val="de-DE" w:bidi="he-IL"/>
        </w:rPr>
        <w:t>1</w:t>
      </w:r>
      <w:r w:rsidRPr="00834546">
        <w:rPr>
          <w:rFonts w:cs="Arial"/>
        </w:rPr>
        <w:t xml:space="preserve">. </w:t>
      </w:r>
      <w:r w:rsidR="00DA397D" w:rsidRPr="00DD575C">
        <w:rPr>
          <w:rFonts w:cs="Arial"/>
        </w:rPr>
        <w:t xml:space="preserve">Các cửa ra vào đường hầm và trong các vách ngăn phải </w:t>
      </w:r>
      <w:r w:rsidR="00CB5FEE">
        <w:t>được cấu tạo từ những vật liệu có</w:t>
      </w:r>
      <w:r w:rsidR="00DA397D" w:rsidRPr="00DD575C">
        <w:rPr>
          <w:rFonts w:cs="Arial"/>
        </w:rPr>
        <w:t xml:space="preserve"> tính cháy </w:t>
      </w:r>
      <w:r w:rsidR="00627AE1">
        <w:rPr>
          <w:rFonts w:cs="Arial"/>
        </w:rPr>
        <w:t>C</w:t>
      </w:r>
      <w:r w:rsidR="00627AE1">
        <w:rPr>
          <w:rFonts w:cs="Arial"/>
          <w:lang w:val="vi-VN"/>
        </w:rPr>
        <w:t>h</w:t>
      </w:r>
      <w:r w:rsidR="00627AE1">
        <w:rPr>
          <w:rFonts w:cs="Arial"/>
        </w:rPr>
        <w:t>2</w:t>
      </w:r>
      <w:r w:rsidR="00CB5FEE" w:rsidRPr="00CB5FEE">
        <w:rPr>
          <w:rFonts w:cs="Arial"/>
        </w:rPr>
        <w:t xml:space="preserve"> trở lên</w:t>
      </w:r>
      <w:r w:rsidRPr="00834546">
        <w:rPr>
          <w:rFonts w:cs="Arial"/>
        </w:rPr>
        <w:t>, có giới hạn chịu lửa khô</w:t>
      </w:r>
      <w:r w:rsidR="003905C2">
        <w:rPr>
          <w:rFonts w:cs="Arial"/>
        </w:rPr>
        <w:t>ng nhỏ hơn EI</w:t>
      </w:r>
      <w:r w:rsidR="00341E3B" w:rsidRPr="00834546">
        <w:rPr>
          <w:rFonts w:cs="Arial"/>
        </w:rPr>
        <w:t>30</w:t>
      </w:r>
      <w:r w:rsidR="00341E3B" w:rsidRPr="00CB5FEE">
        <w:rPr>
          <w:rFonts w:cs="Arial"/>
        </w:rPr>
        <w:t xml:space="preserve">. </w:t>
      </w:r>
      <w:r w:rsidR="00CB5FEE" w:rsidRPr="00DD575C">
        <w:rPr>
          <w:rFonts w:cs="Arial"/>
        </w:rPr>
        <w:t xml:space="preserve">Tất cả các </w:t>
      </w:r>
      <w:r w:rsidR="00DA397D" w:rsidRPr="00DD575C">
        <w:rPr>
          <w:rFonts w:cs="Arial"/>
        </w:rPr>
        <w:t>khoang cháy phải được trang bị hệ thống báo cháy tự động</w:t>
      </w:r>
      <w:r w:rsidRPr="00CB5FEE">
        <w:rPr>
          <w:rFonts w:cs="Arial"/>
        </w:rPr>
        <w:t>.</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11 </w:t>
      </w:r>
      <w:r w:rsidR="00B002E3" w:rsidRPr="00834546">
        <w:t xml:space="preserve">Sảnh của nhà ga </w:t>
      </w:r>
      <w:r w:rsidR="00350BF6" w:rsidRPr="00834546">
        <w:t xml:space="preserve">khi </w:t>
      </w:r>
      <w:r w:rsidR="00B002E3" w:rsidRPr="00834546">
        <w:t xml:space="preserve">bố trí </w:t>
      </w:r>
      <w:r w:rsidR="00350BF6" w:rsidRPr="00834546">
        <w:t xml:space="preserve">liền kề hoặc </w:t>
      </w:r>
      <w:r w:rsidR="00B002E3" w:rsidRPr="00834546">
        <w:t xml:space="preserve">trong nhà có chức năng khác phải được ngăn bằng các </w:t>
      </w:r>
      <w:r w:rsidR="00DA397D" w:rsidRPr="00DD575C">
        <w:t xml:space="preserve">tường và sàn </w:t>
      </w:r>
      <w:r w:rsidR="00CB5FEE" w:rsidRPr="00DD575C">
        <w:t xml:space="preserve">cấu tạo từ những vật liệu có </w:t>
      </w:r>
      <w:r w:rsidR="00DA397D" w:rsidRPr="00DD575C">
        <w:t xml:space="preserve">tính cháy </w:t>
      </w:r>
      <w:r w:rsidR="00627AE1">
        <w:t>Ch1</w:t>
      </w:r>
      <w:r w:rsidR="00D419EF" w:rsidRPr="00834546">
        <w:t xml:space="preserve"> và có</w:t>
      </w:r>
      <w:r w:rsidR="00B002E3" w:rsidRPr="00834546">
        <w:t xml:space="preserve"> lối thoát trực tiếp ra ngoài.</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12 </w:t>
      </w:r>
      <w:r w:rsidR="00B002E3" w:rsidRPr="00834546">
        <w:t xml:space="preserve">Các gian ngầm phải có các cửa </w:t>
      </w:r>
      <w:r w:rsidR="00DA397D" w:rsidRPr="00DD575C">
        <w:t xml:space="preserve">ra vào </w:t>
      </w:r>
      <w:r w:rsidR="00CB5FEE" w:rsidRPr="00DD575C">
        <w:t xml:space="preserve">ngăn </w:t>
      </w:r>
      <w:r w:rsidR="00DA397D" w:rsidRPr="00DD575C">
        <w:t>cháy</w:t>
      </w:r>
      <w:r w:rsidR="00B002E3" w:rsidRPr="00834546">
        <w:t xml:space="preserve"> với giới hạn chịu lửa không nhỏ hơn:</w:t>
      </w:r>
    </w:p>
    <w:p w:rsidR="00B002E3" w:rsidRPr="00834546" w:rsidRDefault="00B002E3" w:rsidP="00880BAE">
      <w:pPr>
        <w:widowControl w:val="0"/>
        <w:autoSpaceDE w:val="0"/>
        <w:autoSpaceDN w:val="0"/>
        <w:adjustRightInd w:val="0"/>
        <w:spacing w:after="60"/>
        <w:rPr>
          <w:rFonts w:cs="Arial"/>
        </w:rPr>
      </w:pPr>
      <w:r w:rsidRPr="00834546">
        <w:rPr>
          <w:rFonts w:cs="Arial"/>
        </w:rPr>
        <w:t xml:space="preserve">a) </w:t>
      </w:r>
      <w:r w:rsidR="00EC3B67" w:rsidRPr="00834546">
        <w:rPr>
          <w:rFonts w:cs="Arial"/>
        </w:rPr>
        <w:t>Cửa t</w:t>
      </w:r>
      <w:r w:rsidR="003905C2">
        <w:rPr>
          <w:rFonts w:cs="Arial"/>
        </w:rPr>
        <w:t>rong tường và vách ngăn: EI</w:t>
      </w:r>
      <w:r w:rsidRPr="00834546">
        <w:rPr>
          <w:rFonts w:cs="Arial"/>
        </w:rPr>
        <w:t>30;</w:t>
      </w:r>
    </w:p>
    <w:p w:rsidR="00B002E3" w:rsidRPr="00834546" w:rsidRDefault="00B002E3" w:rsidP="00880BAE">
      <w:pPr>
        <w:widowControl w:val="0"/>
        <w:autoSpaceDE w:val="0"/>
        <w:autoSpaceDN w:val="0"/>
        <w:adjustRightInd w:val="0"/>
        <w:spacing w:after="60"/>
        <w:rPr>
          <w:rFonts w:cs="Arial"/>
        </w:rPr>
      </w:pPr>
      <w:r w:rsidRPr="00834546">
        <w:rPr>
          <w:rFonts w:cs="Arial"/>
        </w:rPr>
        <w:t xml:space="preserve">b) </w:t>
      </w:r>
      <w:r w:rsidR="00EC3B67" w:rsidRPr="00834546">
        <w:rPr>
          <w:rFonts w:cs="Arial"/>
        </w:rPr>
        <w:t>Cửa t</w:t>
      </w:r>
      <w:r w:rsidRPr="00834546">
        <w:rPr>
          <w:rFonts w:cs="Arial"/>
        </w:rPr>
        <w:t>rong các vách ngăn giữa các hành lang trên các đoạn có chiều dài không lớn hơn 60</w:t>
      </w:r>
      <w:r w:rsidR="00542214">
        <w:rPr>
          <w:rFonts w:cs="Arial"/>
          <w:lang w:val="vi-VN"/>
        </w:rPr>
        <w:t xml:space="preserve"> </w:t>
      </w:r>
      <w:r w:rsidR="003905C2">
        <w:rPr>
          <w:rFonts w:cs="Arial"/>
        </w:rPr>
        <w:t>m: EI</w:t>
      </w:r>
      <w:r w:rsidRPr="00834546">
        <w:rPr>
          <w:rFonts w:cs="Arial"/>
        </w:rPr>
        <w:t>15;</w:t>
      </w:r>
    </w:p>
    <w:p w:rsidR="00B002E3" w:rsidRPr="00834546" w:rsidRDefault="00B002E3" w:rsidP="00880BAE">
      <w:pPr>
        <w:widowControl w:val="0"/>
        <w:autoSpaceDE w:val="0"/>
        <w:autoSpaceDN w:val="0"/>
        <w:adjustRightInd w:val="0"/>
        <w:spacing w:after="60"/>
        <w:rPr>
          <w:rFonts w:cs="Arial"/>
        </w:rPr>
      </w:pPr>
      <w:r w:rsidRPr="00834546">
        <w:rPr>
          <w:rFonts w:cs="Arial"/>
        </w:rPr>
        <w:t xml:space="preserve">c) </w:t>
      </w:r>
      <w:r w:rsidR="00EC3B67" w:rsidRPr="00834546">
        <w:rPr>
          <w:rFonts w:cs="Arial"/>
        </w:rPr>
        <w:t>Cửa t</w:t>
      </w:r>
      <w:r w:rsidR="003905C2">
        <w:rPr>
          <w:rFonts w:cs="Arial"/>
        </w:rPr>
        <w:t>rong các vách ngăn khác: EI</w:t>
      </w:r>
      <w:r w:rsidRPr="00834546">
        <w:rPr>
          <w:rFonts w:cs="Arial"/>
        </w:rPr>
        <w:t>15.</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13 </w:t>
      </w:r>
      <w:r w:rsidR="00B002E3" w:rsidRPr="00834546">
        <w:t xml:space="preserve">Không cho phép sử dụng các vật liệu có </w:t>
      </w:r>
      <w:r w:rsidR="00CB5FEE" w:rsidRPr="00DD575C">
        <w:t xml:space="preserve">tính </w:t>
      </w:r>
      <w:r w:rsidR="00DA397D" w:rsidRPr="00DD575C">
        <w:t>nguy hiểm cháy</w:t>
      </w:r>
      <w:r w:rsidR="00B002E3" w:rsidRPr="00834546">
        <w:t xml:space="preserve"> cao hơn </w:t>
      </w:r>
      <w:r w:rsidR="00627AE1">
        <w:t>Ch1</w:t>
      </w:r>
      <w:r w:rsidR="00B002E3" w:rsidRPr="00834546">
        <w:t>, BC1, SK1,</w:t>
      </w:r>
      <w:r w:rsidR="00542214">
        <w:t xml:space="preserve"> </w:t>
      </w:r>
      <w:r w:rsidR="00B002E3" w:rsidRPr="00834546">
        <w:t>ĐT1 cho các mái thoát nước trong các gian hành khách của nhà ga.</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14 </w:t>
      </w:r>
      <w:r w:rsidR="00B002E3" w:rsidRPr="00834546">
        <w:t xml:space="preserve">Hộp bảo vệ ray tiếp xúc </w:t>
      </w:r>
      <w:r w:rsidR="00EC3B67" w:rsidRPr="00834546">
        <w:t xml:space="preserve">phải </w:t>
      </w:r>
      <w:r w:rsidR="00B002E3" w:rsidRPr="00834546">
        <w:t xml:space="preserve">được làm từ các vật liệu </w:t>
      </w:r>
      <w:r w:rsidR="00CB5FEE">
        <w:t xml:space="preserve">có </w:t>
      </w:r>
      <w:r w:rsidR="00DA397D" w:rsidRPr="00DD575C">
        <w:t xml:space="preserve">tính  cháy </w:t>
      </w:r>
      <w:r w:rsidR="00627AE1">
        <w:t>Ch1</w:t>
      </w:r>
      <w:r w:rsidR="00B002E3" w:rsidRPr="00CB5FEE">
        <w:t>.</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15 </w:t>
      </w:r>
      <w:r w:rsidR="00EC3B67" w:rsidRPr="00834546">
        <w:t>Phải sử dụng các vật liệu không cháy để</w:t>
      </w:r>
      <w:r w:rsidR="00B002E3" w:rsidRPr="00834546">
        <w:t xml:space="preserve"> ốp lót các kết cấu và phủ sàn của các công trình </w:t>
      </w:r>
      <w:r w:rsidR="00D419EF" w:rsidRPr="00834546">
        <w:t xml:space="preserve">nhà </w:t>
      </w:r>
      <w:r w:rsidR="00B002E3" w:rsidRPr="00834546">
        <w:t>ga.</w:t>
      </w:r>
    </w:p>
    <w:p w:rsidR="00B002E3" w:rsidRPr="00834546" w:rsidRDefault="00D419EF" w:rsidP="00880BAE">
      <w:pPr>
        <w:spacing w:after="60"/>
        <w:rPr>
          <w:rFonts w:cs="Arial"/>
          <w:lang w:val="vi-VN"/>
        </w:rPr>
      </w:pPr>
      <w:r w:rsidRPr="00834546">
        <w:rPr>
          <w:rFonts w:cs="Arial"/>
          <w:lang w:val="de-DE"/>
        </w:rPr>
        <w:t>Phải</w:t>
      </w:r>
      <w:r w:rsidR="00B002E3" w:rsidRPr="00834546">
        <w:rPr>
          <w:rFonts w:cs="Arial"/>
          <w:lang w:val="vi-VN"/>
        </w:rPr>
        <w:t xml:space="preserve"> trát</w:t>
      </w:r>
      <w:r w:rsidR="00CD681D" w:rsidRPr="00834546">
        <w:rPr>
          <w:rFonts w:cs="Arial"/>
          <w:lang w:val="de-DE"/>
        </w:rPr>
        <w:t xml:space="preserve">, </w:t>
      </w:r>
      <w:r w:rsidR="00B002E3" w:rsidRPr="00834546">
        <w:rPr>
          <w:rFonts w:cs="Arial"/>
          <w:lang w:val="vi-VN"/>
        </w:rPr>
        <w:t>ốp tường và trần trên các đường th</w:t>
      </w:r>
      <w:r w:rsidR="00EC3B67" w:rsidRPr="00834546">
        <w:rPr>
          <w:rFonts w:cs="Arial"/>
          <w:lang w:val="de-DE"/>
        </w:rPr>
        <w:t>oá</w:t>
      </w:r>
      <w:r w:rsidR="00B002E3" w:rsidRPr="00834546">
        <w:rPr>
          <w:rFonts w:cs="Arial"/>
          <w:lang w:val="vi-VN"/>
        </w:rPr>
        <w:t xml:space="preserve">t hiểm bằng các vật liệu không </w:t>
      </w:r>
      <w:r w:rsidR="00A801EA" w:rsidRPr="00834546">
        <w:rPr>
          <w:rFonts w:cs="Arial"/>
          <w:lang w:val="vi-VN"/>
        </w:rPr>
        <w:t xml:space="preserve">cháy, </w:t>
      </w:r>
      <w:r w:rsidR="00B002E3" w:rsidRPr="00834546">
        <w:rPr>
          <w:rFonts w:cs="Arial"/>
          <w:lang w:val="vi-VN"/>
        </w:rPr>
        <w:t xml:space="preserve">sử dụng sơn không cháy. </w:t>
      </w:r>
    </w:p>
    <w:p w:rsidR="00B002E3" w:rsidRPr="00834546" w:rsidRDefault="00B002E3" w:rsidP="00880BAE">
      <w:pPr>
        <w:spacing w:after="60"/>
        <w:rPr>
          <w:rFonts w:cs="Arial"/>
          <w:lang w:val="vi-VN"/>
        </w:rPr>
      </w:pPr>
      <w:r w:rsidRPr="00834546">
        <w:rPr>
          <w:rFonts w:cs="Arial"/>
          <w:lang w:val="vi-VN"/>
        </w:rPr>
        <w:t>Đối với các cấu kiện riêng rẽ, lớp trát</w:t>
      </w:r>
      <w:r w:rsidR="00CD681D" w:rsidRPr="00834546">
        <w:rPr>
          <w:rFonts w:cs="Arial"/>
          <w:lang w:val="vi-VN"/>
        </w:rPr>
        <w:t xml:space="preserve"> và </w:t>
      </w:r>
      <w:r w:rsidR="00DA397D" w:rsidRPr="00DD575C">
        <w:rPr>
          <w:rFonts w:cs="Arial"/>
          <w:lang w:val="vi-VN"/>
        </w:rPr>
        <w:t>ốp tường, trần</w:t>
      </w:r>
      <w:r w:rsidRPr="00834546">
        <w:rPr>
          <w:rFonts w:cs="Arial"/>
          <w:lang w:val="vi-VN"/>
        </w:rPr>
        <w:t xml:space="preserve"> của nhà ga, cho phép sử dụng các vật liệu có </w:t>
      </w:r>
      <w:r w:rsidR="00CB5FEE">
        <w:rPr>
          <w:rFonts w:cs="Arial"/>
        </w:rPr>
        <w:t>tính nguy hiểm cháy</w:t>
      </w:r>
      <w:r w:rsidRPr="00834546">
        <w:rPr>
          <w:rFonts w:cs="Arial"/>
          <w:lang w:val="vi-VN"/>
        </w:rPr>
        <w:t xml:space="preserve"> không thấp hơn của nhóm </w:t>
      </w:r>
      <w:r w:rsidR="00627AE1">
        <w:rPr>
          <w:rFonts w:cs="Arial"/>
          <w:lang w:val="vi-VN"/>
        </w:rPr>
        <w:t>Ch1</w:t>
      </w:r>
      <w:r w:rsidRPr="00834546">
        <w:rPr>
          <w:rFonts w:cs="Arial"/>
          <w:lang w:val="vi-VN"/>
        </w:rPr>
        <w:t>, BC1, SK2, ĐT2 khi có cơ sở.</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16 </w:t>
      </w:r>
      <w:r w:rsidR="00B002E3" w:rsidRPr="00834546">
        <w:t xml:space="preserve">Trong các gian của nhà ga thường xuyên có nhân viên </w:t>
      </w:r>
      <w:r w:rsidR="00CC6254" w:rsidRPr="00834546">
        <w:t>qua lại</w:t>
      </w:r>
      <w:r w:rsidR="00B002E3" w:rsidRPr="00834546">
        <w:t xml:space="preserve">, </w:t>
      </w:r>
      <w:r w:rsidR="00DA397D" w:rsidRPr="00DD575C">
        <w:t xml:space="preserve">lớp phủ sàn </w:t>
      </w:r>
      <w:r w:rsidR="00CB5FEE">
        <w:t>không</w:t>
      </w:r>
      <w:r w:rsidR="00DA397D" w:rsidRPr="00DD575C">
        <w:t xml:space="preserve"> được sử dụng</w:t>
      </w:r>
      <w:r w:rsidR="00542214">
        <w:t xml:space="preserve"> </w:t>
      </w:r>
      <w:r w:rsidR="00CB5FEE">
        <w:t>những vật liệu có tính nguy hiểm cháy thấp hơn</w:t>
      </w:r>
      <w:r w:rsidR="00B002E3" w:rsidRPr="00834546">
        <w:t xml:space="preserve"> </w:t>
      </w:r>
      <w:r w:rsidR="00627AE1">
        <w:t>Ch2</w:t>
      </w:r>
      <w:r w:rsidR="00B002E3" w:rsidRPr="00834546">
        <w:t>, BC2, LT2, SK2, ĐT</w:t>
      </w:r>
      <w:r w:rsidR="00D419EF" w:rsidRPr="00834546">
        <w:t>2</w:t>
      </w:r>
      <w:r w:rsidR="00B002E3" w:rsidRPr="00834546">
        <w:t>.</w:t>
      </w:r>
    </w:p>
    <w:p w:rsidR="00B002E3" w:rsidRPr="00834546" w:rsidRDefault="00DA397D" w:rsidP="00880BAE">
      <w:pPr>
        <w:spacing w:after="60"/>
        <w:rPr>
          <w:rFonts w:cs="Arial"/>
          <w:lang w:val="vi-VN"/>
        </w:rPr>
      </w:pPr>
      <w:r w:rsidRPr="00DD575C">
        <w:rPr>
          <w:rFonts w:cs="Arial"/>
          <w:lang w:val="vi-VN"/>
        </w:rPr>
        <w:t xml:space="preserve">Trong các gian sinh hoạt, sản xuất và các gian khác không có nhân viên thường xuyên </w:t>
      </w:r>
      <w:r w:rsidRPr="00DD575C">
        <w:rPr>
          <w:rFonts w:cs="Arial"/>
          <w:lang w:val="de-DE"/>
        </w:rPr>
        <w:t>qua lại</w:t>
      </w:r>
      <w:r w:rsidR="00542214">
        <w:rPr>
          <w:rFonts w:cs="Arial"/>
          <w:lang w:val="vi-VN"/>
        </w:rPr>
        <w:t xml:space="preserve"> </w:t>
      </w:r>
      <w:r w:rsidRPr="00DD575C">
        <w:rPr>
          <w:rFonts w:cs="Arial"/>
          <w:lang w:val="de-DE"/>
        </w:rPr>
        <w:t>phải</w:t>
      </w:r>
      <w:r w:rsidR="00542214">
        <w:rPr>
          <w:rFonts w:cs="Arial"/>
          <w:lang w:val="vi-VN"/>
        </w:rPr>
        <w:t xml:space="preserve"> </w:t>
      </w:r>
      <w:r w:rsidRPr="00DD575C">
        <w:rPr>
          <w:rFonts w:cs="Arial"/>
          <w:lang w:val="vi-VN"/>
        </w:rPr>
        <w:t>sử dụng lớp phủ sàn làm từ các vật liệu không cháy</w:t>
      </w:r>
      <w:r w:rsidR="00B002E3" w:rsidRPr="00834546">
        <w:rPr>
          <w:rFonts w:cs="Arial"/>
          <w:lang w:val="vi-VN"/>
        </w:rPr>
        <w:t>.</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17 </w:t>
      </w:r>
      <w:r w:rsidR="00B002E3" w:rsidRPr="00834546">
        <w:t xml:space="preserve">Lớp hấp thụ âm của các gian và kết cấu các trần treo </w:t>
      </w:r>
      <w:r w:rsidR="00CC6254" w:rsidRPr="00834546">
        <w:t xml:space="preserve">phải </w:t>
      </w:r>
      <w:r w:rsidR="00B002E3" w:rsidRPr="00834546">
        <w:t xml:space="preserve">sử dụng các vật liệu không cháy. Trong các gian sinh hoạt, đối với các lớp trát và ốp lát, không cho phép sử dụng các vật liệu có </w:t>
      </w:r>
      <w:r w:rsidR="0051655D">
        <w:t xml:space="preserve">tính nguy hiểm cháy kém an toàn hơn </w:t>
      </w:r>
      <w:r w:rsidR="00B002E3" w:rsidRPr="00834546">
        <w:t xml:space="preserve"> </w:t>
      </w:r>
      <w:r w:rsidR="00627AE1">
        <w:t>Ch2</w:t>
      </w:r>
      <w:r w:rsidR="00B002E3" w:rsidRPr="00834546">
        <w:t>, BC3, SK3, ĐT3.</w:t>
      </w:r>
    </w:p>
    <w:p w:rsidR="00B002E3" w:rsidRPr="00834546" w:rsidRDefault="00612CD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18 </w:t>
      </w:r>
      <w:r w:rsidR="00CC6254" w:rsidRPr="00834546">
        <w:t xml:space="preserve">Kết cấu ghế ngồi trên sân ga phải được làm từ các vật liệu không cháy, mặt ghế phải </w:t>
      </w:r>
      <w:r w:rsidR="00B002E3" w:rsidRPr="00834546">
        <w:t xml:space="preserve">được làm từ </w:t>
      </w:r>
      <w:r w:rsidR="00DA397D" w:rsidRPr="00DD575C">
        <w:t xml:space="preserve">vật liệu </w:t>
      </w:r>
      <w:r w:rsidR="0051655D" w:rsidRPr="00DD575C">
        <w:t xml:space="preserve">có tính nguy hiểm cháy </w:t>
      </w:r>
      <w:r w:rsidR="0051655D">
        <w:t>không thấp hơn</w:t>
      </w:r>
      <w:r w:rsidR="00B002E3" w:rsidRPr="00834546">
        <w:t xml:space="preserve"> </w:t>
      </w:r>
      <w:r w:rsidR="00627AE1">
        <w:t>Ch2</w:t>
      </w:r>
      <w:r w:rsidR="00B002E3" w:rsidRPr="00834546">
        <w:t>, SK2, ĐT2.</w:t>
      </w:r>
    </w:p>
    <w:p w:rsidR="00B002E3" w:rsidRPr="00834546" w:rsidRDefault="0093285E" w:rsidP="00C86D8F">
      <w:pPr>
        <w:pStyle w:val="Heading3"/>
      </w:pPr>
      <w:r w:rsidRPr="005F188A">
        <w:rPr>
          <w:rStyle w:val="Strong"/>
          <w:spacing w:val="0"/>
          <w:szCs w:val="22"/>
          <w:lang w:val="de-DE" w:bidi="ar-SA"/>
        </w:rPr>
        <w:lastRenderedPageBreak/>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19 </w:t>
      </w:r>
      <w:r w:rsidR="00B002E3" w:rsidRPr="00834546">
        <w:t>Sàn của khoang cáp</w:t>
      </w:r>
      <w:r w:rsidR="00542214">
        <w:t xml:space="preserve"> </w:t>
      </w:r>
      <w:r w:rsidR="00B002E3" w:rsidRPr="00834546">
        <w:t xml:space="preserve">thông gió trong hầm thang cuốn phải kín và có giới hạn </w:t>
      </w:r>
      <w:r w:rsidR="00CC6254" w:rsidRPr="00834546">
        <w:t xml:space="preserve">chịu </w:t>
      </w:r>
      <w:r w:rsidR="00B002E3" w:rsidRPr="00834546">
        <w:t xml:space="preserve">lửa không nhỏ hơn REI 45. Vị trí </w:t>
      </w:r>
      <w:r w:rsidR="00CC6254" w:rsidRPr="00834546">
        <w:t xml:space="preserve">cửa thoát </w:t>
      </w:r>
      <w:r w:rsidR="00B002E3" w:rsidRPr="00834546">
        <w:t xml:space="preserve">của kênh thông gió lên mặt đất phải </w:t>
      </w:r>
      <w:r w:rsidR="00CC6254" w:rsidRPr="00834546">
        <w:t xml:space="preserve">bố trí </w:t>
      </w:r>
      <w:r w:rsidR="00DA397D" w:rsidRPr="00DD575C">
        <w:t>cách lối vào sảnh</w:t>
      </w:r>
      <w:r w:rsidR="00542214">
        <w:t xml:space="preserve"> </w:t>
      </w:r>
      <w:r w:rsidR="00B002E3" w:rsidRPr="00834546">
        <w:t>không nhỏ hơn 15</w:t>
      </w:r>
      <w:r w:rsidR="00542214">
        <w:t xml:space="preserve"> </w:t>
      </w:r>
      <w:r w:rsidR="00B002E3" w:rsidRPr="00834546">
        <w:t>m.</w:t>
      </w:r>
    </w:p>
    <w:p w:rsidR="00B002E3" w:rsidRPr="00834546" w:rsidRDefault="0093285E"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20 </w:t>
      </w:r>
      <w:r w:rsidR="00B002E3" w:rsidRPr="00834546">
        <w:t xml:space="preserve">Trên hệ thống dẫn nước thành phố phải lắp đặt không ít hơn </w:t>
      </w:r>
      <w:r w:rsidR="00AA630F">
        <w:t>hai</w:t>
      </w:r>
      <w:r w:rsidR="00D3638B">
        <w:t xml:space="preserve"> </w:t>
      </w:r>
      <w:r w:rsidR="00B002E3" w:rsidRPr="00834546">
        <w:t xml:space="preserve">họng nước </w:t>
      </w:r>
      <w:r w:rsidR="00696329">
        <w:t>chữ</w:t>
      </w:r>
      <w:r w:rsidR="00D3638B">
        <w:t xml:space="preserve">a </w:t>
      </w:r>
      <w:r w:rsidR="00B002E3" w:rsidRPr="00834546">
        <w:t xml:space="preserve">cháy </w:t>
      </w:r>
      <w:r w:rsidR="00DA397D" w:rsidRPr="00DD575C">
        <w:t>cách lối ra vào nhà ga đặt nông</w:t>
      </w:r>
      <w:r w:rsidR="00B002E3" w:rsidRPr="00834546">
        <w:t xml:space="preserve"> một khoảng không lớn hơn 100</w:t>
      </w:r>
      <w:r w:rsidR="00D3638B">
        <w:t xml:space="preserve"> </w:t>
      </w:r>
      <w:r w:rsidR="00B002E3" w:rsidRPr="00834546">
        <w:t>m và không lớn hơn 20</w:t>
      </w:r>
      <w:r w:rsidR="00D3638B">
        <w:t xml:space="preserve"> </w:t>
      </w:r>
      <w:r w:rsidR="00B002E3" w:rsidRPr="00834546">
        <w:t xml:space="preserve">m cách sảnh trên mặt đất hoặc lối vào qua đường vượt ngầm vào </w:t>
      </w:r>
      <w:r w:rsidR="00B002E3" w:rsidRPr="0051655D">
        <w:t xml:space="preserve">sảnh </w:t>
      </w:r>
      <w:r w:rsidR="00DA397D" w:rsidRPr="00DD575C">
        <w:t>nhà ga đặt sâu</w:t>
      </w:r>
      <w:r w:rsidR="00B002E3" w:rsidRPr="00834546">
        <w:t>.</w:t>
      </w:r>
    </w:p>
    <w:p w:rsidR="00D20322" w:rsidRPr="0093285E" w:rsidRDefault="00D20322" w:rsidP="00C86D8F">
      <w:pPr>
        <w:pStyle w:val="Heading3"/>
        <w:rPr>
          <w:sz w:val="20"/>
          <w:szCs w:val="20"/>
        </w:rPr>
      </w:pPr>
      <w:r w:rsidRPr="0093285E">
        <w:rPr>
          <w:sz w:val="20"/>
          <w:szCs w:val="20"/>
        </w:rPr>
        <w:t xml:space="preserve">CHÚ THÍCH: </w:t>
      </w:r>
      <w:r w:rsidR="00DA397D" w:rsidRPr="0093285E">
        <w:rPr>
          <w:sz w:val="20"/>
          <w:szCs w:val="20"/>
        </w:rPr>
        <w:t>Ga đặt sâu là ga thường được thi công bằng phương pháp đào kín. Ga đặt nông là ga thường được thi công bằng phương pháp đào hở</w:t>
      </w:r>
      <w:r w:rsidRPr="0093285E">
        <w:rPr>
          <w:sz w:val="20"/>
          <w:szCs w:val="20"/>
        </w:rPr>
        <w:t>.</w:t>
      </w:r>
    </w:p>
    <w:p w:rsidR="00B002E3" w:rsidRPr="00834546" w:rsidRDefault="0093285E"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21 </w:t>
      </w:r>
      <w:r w:rsidR="00B002E3" w:rsidRPr="00834546">
        <w:t xml:space="preserve">Trong </w:t>
      </w:r>
      <w:r w:rsidR="00DA397D" w:rsidRPr="00DD575C">
        <w:t>trạm dừng tàu</w:t>
      </w:r>
      <w:r w:rsidR="00B002E3" w:rsidRPr="00834546">
        <w:t xml:space="preserve">, các họng nước </w:t>
      </w:r>
      <w:r w:rsidR="00696329">
        <w:t>chữa</w:t>
      </w:r>
      <w:r w:rsidR="00971929">
        <w:t xml:space="preserve"> </w:t>
      </w:r>
      <w:r w:rsidR="00B002E3" w:rsidRPr="00834546">
        <w:t xml:space="preserve">cháy </w:t>
      </w:r>
      <w:r w:rsidR="002E60DE" w:rsidRPr="00834546">
        <w:t xml:space="preserve">phải </w:t>
      </w:r>
      <w:r w:rsidR="00B002E3" w:rsidRPr="00834546">
        <w:t xml:space="preserve">bố trí trên khu vực các đường </w:t>
      </w:r>
      <w:r w:rsidR="007637DA" w:rsidRPr="00834546">
        <w:t>tàu</w:t>
      </w:r>
      <w:r w:rsidR="00B002E3" w:rsidRPr="00834546">
        <w:t xml:space="preserve"> đỗ với khoảng cách giữa chúng không lớn hơn 100</w:t>
      </w:r>
      <w:r w:rsidR="00971929">
        <w:t xml:space="preserve"> </w:t>
      </w:r>
      <w:r w:rsidR="00B002E3" w:rsidRPr="00834546">
        <w:t xml:space="preserve">m, </w:t>
      </w:r>
      <w:r w:rsidR="002E60DE" w:rsidRPr="00834546">
        <w:t>áp dụng tương tự</w:t>
      </w:r>
      <w:r w:rsidR="00B002E3" w:rsidRPr="00834546">
        <w:t xml:space="preserve"> cho các khu vực gần nhà. Các họng này phải có đèn sáng báo hiệu.</w:t>
      </w:r>
    </w:p>
    <w:p w:rsidR="00B002E3" w:rsidRPr="00834546" w:rsidRDefault="0093285E"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22 </w:t>
      </w:r>
      <w:r w:rsidR="00B002E3" w:rsidRPr="00834546">
        <w:t xml:space="preserve">Trong phạm </w:t>
      </w:r>
      <w:r w:rsidR="00DA397D" w:rsidRPr="00DD575C">
        <w:t>vi trạm đỗ tàu</w:t>
      </w:r>
      <w:r w:rsidR="00B002E3" w:rsidRPr="00834546">
        <w:t xml:space="preserve">, để cấp nước </w:t>
      </w:r>
      <w:r w:rsidR="00696329">
        <w:t>chữa</w:t>
      </w:r>
      <w:r w:rsidR="00971929">
        <w:t xml:space="preserve"> </w:t>
      </w:r>
      <w:r w:rsidR="00B002E3" w:rsidRPr="00834546">
        <w:t xml:space="preserve">cháy, cho phép có các nguồn nước bên ngoài (bể chứa nước) với điều kiện </w:t>
      </w:r>
      <w:r w:rsidR="002E60DE" w:rsidRPr="00834546">
        <w:t>luôn luôn sẵn sàng để</w:t>
      </w:r>
      <w:r w:rsidR="00B002E3" w:rsidRPr="00834546">
        <w:t xml:space="preserve"> sử dụng</w:t>
      </w:r>
      <w:r w:rsidR="002E60DE" w:rsidRPr="00834546">
        <w:t>.</w:t>
      </w:r>
    </w:p>
    <w:p w:rsidR="00B002E3" w:rsidRPr="00834546" w:rsidRDefault="0093285E"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23 </w:t>
      </w:r>
      <w:r w:rsidR="00B002E3" w:rsidRPr="00834546">
        <w:t xml:space="preserve">Các nhà, công trình và gian ngầm </w:t>
      </w:r>
      <w:r w:rsidR="002E60DE" w:rsidRPr="00834546">
        <w:t xml:space="preserve">phải được </w:t>
      </w:r>
      <w:r w:rsidR="00B002E3" w:rsidRPr="00834546">
        <w:t xml:space="preserve">trang bị các </w:t>
      </w:r>
      <w:r w:rsidR="00696329">
        <w:t>hệ thống</w:t>
      </w:r>
      <w:r w:rsidR="00B002E3" w:rsidRPr="00834546">
        <w:t xml:space="preserve"> tự động </w:t>
      </w:r>
      <w:r w:rsidR="002E60DE" w:rsidRPr="00834546">
        <w:t xml:space="preserve">báo cháy và </w:t>
      </w:r>
      <w:r w:rsidR="00696329">
        <w:t>chữa</w:t>
      </w:r>
      <w:r w:rsidR="00971929">
        <w:t xml:space="preserve"> </w:t>
      </w:r>
      <w:r w:rsidR="00B002E3" w:rsidRPr="00834546">
        <w:t>cháy</w:t>
      </w:r>
      <w:r w:rsidR="002E60DE" w:rsidRPr="00834546">
        <w:t xml:space="preserve">, </w:t>
      </w:r>
      <w:r w:rsidR="00EF1F85">
        <w:t>theo quy định trong B</w:t>
      </w:r>
      <w:r w:rsidR="00EF1F85" w:rsidRPr="00834546">
        <w:t xml:space="preserve">ảng </w:t>
      </w:r>
      <w:r w:rsidR="00A801EA" w:rsidRPr="00834546">
        <w:t>3</w:t>
      </w:r>
      <w:r w:rsidR="00B002E3" w:rsidRPr="00834546">
        <w:t>.</w:t>
      </w:r>
    </w:p>
    <w:p w:rsidR="006E20E2" w:rsidRDefault="00B002E3" w:rsidP="00880BAE">
      <w:pPr>
        <w:spacing w:after="60"/>
        <w:rPr>
          <w:rFonts w:cs="Arial"/>
          <w:lang w:val="vi-VN"/>
        </w:rPr>
      </w:pPr>
      <w:r w:rsidRPr="00834546">
        <w:rPr>
          <w:rFonts w:cs="Arial"/>
          <w:lang w:val="vi-VN"/>
        </w:rPr>
        <w:t xml:space="preserve">Các khu vực trên các đường ga (trong các đường cụt), nơi dừng </w:t>
      </w:r>
      <w:r w:rsidR="007637DA" w:rsidRPr="00834546">
        <w:rPr>
          <w:rFonts w:cs="Arial"/>
          <w:lang w:val="vi-VN"/>
        </w:rPr>
        <w:t>tàu</w:t>
      </w:r>
      <w:r w:rsidRPr="00834546">
        <w:rPr>
          <w:rFonts w:cs="Arial"/>
          <w:lang w:val="vi-VN"/>
        </w:rPr>
        <w:t xml:space="preserve"> ban đêm phải được trang bị các </w:t>
      </w:r>
      <w:r w:rsidR="00DA397D" w:rsidRPr="00DD575C">
        <w:rPr>
          <w:rFonts w:cs="Arial"/>
        </w:rPr>
        <w:t>hệ thống</w:t>
      </w:r>
      <w:r w:rsidR="00971929">
        <w:rPr>
          <w:rFonts w:cs="Arial"/>
          <w:lang w:val="vi-VN"/>
        </w:rPr>
        <w:t xml:space="preserve"> </w:t>
      </w:r>
      <w:r w:rsidR="00DA397D" w:rsidRPr="00DD575C">
        <w:rPr>
          <w:rFonts w:cs="Arial"/>
        </w:rPr>
        <w:t>chữa</w:t>
      </w:r>
      <w:r w:rsidR="00DA397D" w:rsidRPr="00DD575C">
        <w:rPr>
          <w:rFonts w:cs="Arial"/>
          <w:lang w:val="vi-VN"/>
        </w:rPr>
        <w:t xml:space="preserve"> cháy cục bộ</w:t>
      </w:r>
      <w:r w:rsidRPr="00834546">
        <w:rPr>
          <w:rFonts w:cs="Arial"/>
          <w:lang w:val="vi-VN"/>
        </w:rPr>
        <w:t>.</w:t>
      </w:r>
    </w:p>
    <w:p w:rsidR="001B6396" w:rsidRPr="006E20E2" w:rsidRDefault="001B6396" w:rsidP="00880BAE">
      <w:pPr>
        <w:spacing w:after="60"/>
        <w:rPr>
          <w:rFonts w:cs="Arial"/>
          <w:lang w:val="vi-VN"/>
        </w:rPr>
      </w:pPr>
    </w:p>
    <w:p w:rsidR="00B002E3" w:rsidRPr="00DD575C" w:rsidRDefault="00A801EA" w:rsidP="00880BAE">
      <w:pPr>
        <w:spacing w:after="60"/>
        <w:jc w:val="center"/>
        <w:rPr>
          <w:rFonts w:cs="Arial"/>
          <w:b/>
        </w:rPr>
      </w:pPr>
      <w:r w:rsidRPr="00834546">
        <w:rPr>
          <w:rFonts w:cs="Arial"/>
          <w:b/>
          <w:lang w:val="vi-VN"/>
        </w:rPr>
        <w:t>Bảng 3</w:t>
      </w:r>
      <w:r w:rsidR="002E60DE" w:rsidRPr="00834546">
        <w:rPr>
          <w:rFonts w:cs="Arial"/>
          <w:b/>
          <w:lang w:val="vi-VN"/>
        </w:rPr>
        <w:t>.</w:t>
      </w:r>
      <w:r w:rsidR="00B002E3" w:rsidRPr="00834546">
        <w:rPr>
          <w:rFonts w:cs="Arial"/>
          <w:b/>
          <w:lang w:val="vi-VN"/>
        </w:rPr>
        <w:t xml:space="preserve"> Nhà, công trình</w:t>
      </w:r>
      <w:r w:rsidR="002E60DE" w:rsidRPr="00834546">
        <w:rPr>
          <w:rFonts w:cs="Arial"/>
          <w:b/>
          <w:lang w:val="vi-VN"/>
        </w:rPr>
        <w:t xml:space="preserve"> phải trang bị </w:t>
      </w:r>
      <w:r w:rsidR="00B002E3" w:rsidRPr="00834546">
        <w:rPr>
          <w:rFonts w:cs="Arial"/>
          <w:b/>
          <w:lang w:val="vi-VN"/>
        </w:rPr>
        <w:t xml:space="preserve">thiết bị báo, </w:t>
      </w:r>
      <w:r w:rsidR="0051655D">
        <w:rPr>
          <w:rFonts w:cs="Arial"/>
          <w:b/>
        </w:rPr>
        <w:t>chữa cháy</w:t>
      </w:r>
    </w:p>
    <w:tbl>
      <w:tblPr>
        <w:tblW w:w="5000" w:type="pct"/>
        <w:jc w:val="center"/>
        <w:tblCellMar>
          <w:left w:w="28" w:type="dxa"/>
          <w:right w:w="28" w:type="dxa"/>
        </w:tblCellMar>
        <w:tblLook w:val="0000" w:firstRow="0" w:lastRow="0" w:firstColumn="0" w:lastColumn="0" w:noHBand="0" w:noVBand="0"/>
      </w:tblPr>
      <w:tblGrid>
        <w:gridCol w:w="4296"/>
        <w:gridCol w:w="2402"/>
        <w:gridCol w:w="2430"/>
      </w:tblGrid>
      <w:tr w:rsidR="00834546" w:rsidRPr="00834546" w:rsidTr="00475BED">
        <w:trPr>
          <w:tblHeader/>
          <w:jc w:val="center"/>
        </w:trPr>
        <w:tc>
          <w:tcPr>
            <w:tcW w:w="2353" w:type="pct"/>
            <w:tcBorders>
              <w:top w:val="single" w:sz="4" w:space="0" w:color="auto"/>
              <w:left w:val="single" w:sz="4" w:space="0" w:color="auto"/>
              <w:bottom w:val="single" w:sz="6" w:space="0" w:color="auto"/>
              <w:right w:val="single" w:sz="4" w:space="0" w:color="auto"/>
            </w:tcBorders>
            <w:shd w:val="clear" w:color="auto" w:fill="FFFFFF"/>
            <w:vAlign w:val="center"/>
          </w:tcPr>
          <w:p w:rsidR="00B002E3" w:rsidRPr="00834546" w:rsidRDefault="00B002E3" w:rsidP="000C0D16">
            <w:pPr>
              <w:spacing w:after="60"/>
              <w:ind w:left="109" w:right="124"/>
              <w:jc w:val="left"/>
              <w:rPr>
                <w:rFonts w:cs="Arial"/>
                <w:b/>
              </w:rPr>
            </w:pPr>
            <w:bookmarkStart w:id="49" w:name="TO0000004"/>
            <w:r w:rsidRPr="00834546">
              <w:rPr>
                <w:rFonts w:cs="Arial"/>
                <w:b/>
              </w:rPr>
              <w:t>Gian nhà, công trình, thiết bị</w:t>
            </w:r>
          </w:p>
        </w:tc>
        <w:tc>
          <w:tcPr>
            <w:tcW w:w="1316" w:type="pct"/>
            <w:tcBorders>
              <w:top w:val="single" w:sz="4" w:space="0" w:color="auto"/>
              <w:left w:val="single" w:sz="4" w:space="0" w:color="auto"/>
              <w:bottom w:val="single" w:sz="6" w:space="0" w:color="auto"/>
              <w:right w:val="single" w:sz="4" w:space="0" w:color="auto"/>
            </w:tcBorders>
            <w:shd w:val="clear" w:color="auto" w:fill="FFFFFF"/>
            <w:vAlign w:val="center"/>
          </w:tcPr>
          <w:p w:rsidR="00980A78" w:rsidRDefault="00B002E3" w:rsidP="00880BAE">
            <w:pPr>
              <w:spacing w:after="60"/>
              <w:jc w:val="center"/>
              <w:rPr>
                <w:rFonts w:cs="Arial"/>
                <w:b/>
              </w:rPr>
            </w:pPr>
            <w:r w:rsidRPr="00834546">
              <w:rPr>
                <w:rFonts w:cs="Arial"/>
                <w:b/>
              </w:rPr>
              <w:t xml:space="preserve">Thiết bị </w:t>
            </w:r>
            <w:r w:rsidR="0051655D">
              <w:rPr>
                <w:rFonts w:cs="Arial"/>
                <w:b/>
              </w:rPr>
              <w:t>chữa cháy</w:t>
            </w:r>
          </w:p>
          <w:p w:rsidR="00B002E3" w:rsidRPr="00834546" w:rsidRDefault="00B002E3" w:rsidP="00880BAE">
            <w:pPr>
              <w:spacing w:after="60"/>
              <w:jc w:val="center"/>
              <w:rPr>
                <w:rFonts w:cs="Arial"/>
                <w:b/>
              </w:rPr>
            </w:pPr>
            <w:r w:rsidRPr="00834546">
              <w:rPr>
                <w:rFonts w:cs="Arial"/>
                <w:b/>
              </w:rPr>
              <w:t xml:space="preserve"> tự động</w:t>
            </w:r>
          </w:p>
        </w:tc>
        <w:tc>
          <w:tcPr>
            <w:tcW w:w="1331" w:type="pct"/>
            <w:tcBorders>
              <w:top w:val="single" w:sz="4" w:space="0" w:color="auto"/>
              <w:left w:val="single" w:sz="4" w:space="0" w:color="auto"/>
              <w:bottom w:val="single" w:sz="6" w:space="0" w:color="auto"/>
              <w:right w:val="single" w:sz="4" w:space="0" w:color="auto"/>
            </w:tcBorders>
            <w:shd w:val="clear" w:color="auto" w:fill="FFFFFF"/>
            <w:vAlign w:val="center"/>
          </w:tcPr>
          <w:p w:rsidR="00980A78" w:rsidRDefault="00B002E3" w:rsidP="00880BAE">
            <w:pPr>
              <w:spacing w:after="60"/>
              <w:jc w:val="center"/>
              <w:rPr>
                <w:rFonts w:cs="Arial"/>
                <w:b/>
                <w:lang w:val="es-SV"/>
              </w:rPr>
            </w:pPr>
            <w:r w:rsidRPr="00834546">
              <w:rPr>
                <w:rFonts w:cs="Arial"/>
                <w:b/>
                <w:lang w:val="es-SV"/>
              </w:rPr>
              <w:t xml:space="preserve">Thiết bị báo cháy </w:t>
            </w:r>
          </w:p>
          <w:p w:rsidR="00B002E3" w:rsidRPr="00834546" w:rsidRDefault="00B002E3" w:rsidP="00880BAE">
            <w:pPr>
              <w:spacing w:after="60"/>
              <w:jc w:val="center"/>
              <w:rPr>
                <w:rFonts w:cs="Arial"/>
                <w:b/>
                <w:lang w:val="es-SV"/>
              </w:rPr>
            </w:pPr>
            <w:r w:rsidRPr="00834546">
              <w:rPr>
                <w:rFonts w:cs="Arial"/>
                <w:b/>
                <w:lang w:val="es-SV"/>
              </w:rPr>
              <w:t>tự động</w:t>
            </w:r>
          </w:p>
        </w:tc>
      </w:tr>
      <w:tr w:rsidR="00834546" w:rsidRPr="00834546" w:rsidTr="00475BED">
        <w:trPr>
          <w:jc w:val="center"/>
        </w:trPr>
        <w:tc>
          <w:tcPr>
            <w:tcW w:w="235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0C0D16">
            <w:pPr>
              <w:spacing w:after="60"/>
              <w:ind w:left="109" w:right="124"/>
              <w:rPr>
                <w:rFonts w:cs="Arial"/>
                <w:lang w:val="es-SV"/>
              </w:rPr>
            </w:pPr>
            <w:r w:rsidRPr="00834546">
              <w:rPr>
                <w:rFonts w:cs="Arial"/>
                <w:lang w:val="es-SV"/>
              </w:rPr>
              <w:t xml:space="preserve">Mương cáp, hầm dọc nhà ga, tầng chứa cáp </w:t>
            </w:r>
            <w:r w:rsidR="0051655D">
              <w:rPr>
                <w:rFonts w:cs="Arial"/>
                <w:lang w:val="es-SV"/>
              </w:rPr>
              <w:t>có mức tải trọng cháy danh định</w:t>
            </w:r>
          </w:p>
        </w:tc>
        <w:tc>
          <w:tcPr>
            <w:tcW w:w="1316"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Lớn hơn 180 MJ</w:t>
            </w:r>
            <w:r w:rsidR="00D84C02" w:rsidRPr="00834546">
              <w:rPr>
                <w:rFonts w:cs="Arial"/>
              </w:rPr>
              <w:t>/m</w:t>
            </w:r>
            <w:r w:rsidR="00D84C02" w:rsidRPr="00834546">
              <w:rPr>
                <w:rFonts w:cs="Arial"/>
                <w:vertAlign w:val="superscript"/>
              </w:rPr>
              <w:t>2</w:t>
            </w:r>
          </w:p>
        </w:tc>
        <w:tc>
          <w:tcPr>
            <w:tcW w:w="1331"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180 MJ</w:t>
            </w:r>
            <w:r w:rsidR="00D84C02" w:rsidRPr="00834546">
              <w:rPr>
                <w:rFonts w:cs="Arial"/>
              </w:rPr>
              <w:t>/m</w:t>
            </w:r>
            <w:r w:rsidR="00D84C02" w:rsidRPr="00834546">
              <w:rPr>
                <w:rFonts w:cs="Arial"/>
                <w:vertAlign w:val="superscript"/>
              </w:rPr>
              <w:t>2</w:t>
            </w:r>
            <w:r w:rsidR="00971929">
              <w:rPr>
                <w:rFonts w:cs="Arial"/>
                <w:vertAlign w:val="superscript"/>
                <w:lang w:val="vi-VN"/>
              </w:rPr>
              <w:t xml:space="preserve"> </w:t>
            </w:r>
            <w:r w:rsidRPr="00834546">
              <w:rPr>
                <w:rFonts w:cs="Arial"/>
              </w:rPr>
              <w:t>và bé hơn</w:t>
            </w:r>
          </w:p>
        </w:tc>
      </w:tr>
      <w:tr w:rsidR="00834546" w:rsidRPr="00834546" w:rsidTr="00475BED">
        <w:trPr>
          <w:jc w:val="center"/>
        </w:trPr>
        <w:tc>
          <w:tcPr>
            <w:tcW w:w="235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0C0D16">
            <w:pPr>
              <w:spacing w:after="60"/>
              <w:ind w:left="109" w:right="124"/>
              <w:rPr>
                <w:rFonts w:cs="Arial"/>
              </w:rPr>
            </w:pPr>
            <w:r w:rsidRPr="00834546">
              <w:rPr>
                <w:rFonts w:cs="Arial"/>
              </w:rPr>
              <w:t>Mương cáp</w:t>
            </w:r>
            <w:r w:rsidR="00971929">
              <w:rPr>
                <w:rFonts w:cs="Arial"/>
                <w:lang w:val="vi-VN"/>
              </w:rPr>
              <w:t xml:space="preserve"> </w:t>
            </w:r>
            <w:r w:rsidRPr="00834546">
              <w:rPr>
                <w:rFonts w:cs="Arial"/>
              </w:rPr>
              <w:t>thông gió</w:t>
            </w:r>
          </w:p>
        </w:tc>
        <w:tc>
          <w:tcPr>
            <w:tcW w:w="1316"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1331"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Không phụ thuộc vào diện tích</w:t>
            </w:r>
          </w:p>
        </w:tc>
      </w:tr>
      <w:tr w:rsidR="00834546" w:rsidRPr="00834546" w:rsidTr="00475BED">
        <w:trPr>
          <w:jc w:val="center"/>
        </w:trPr>
        <w:tc>
          <w:tcPr>
            <w:tcW w:w="235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0C0D16">
            <w:pPr>
              <w:spacing w:after="60"/>
              <w:ind w:left="109" w:right="124"/>
              <w:rPr>
                <w:rFonts w:cs="Arial"/>
              </w:rPr>
            </w:pPr>
            <w:r w:rsidRPr="00834546">
              <w:rPr>
                <w:rFonts w:cs="Arial"/>
              </w:rPr>
              <w:t xml:space="preserve">Gian phân phối điện </w:t>
            </w:r>
          </w:p>
        </w:tc>
        <w:tc>
          <w:tcPr>
            <w:tcW w:w="1316"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1331"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0D523C" w:rsidP="00880BAE">
            <w:pPr>
              <w:spacing w:after="60"/>
              <w:jc w:val="center"/>
              <w:rPr>
                <w:rFonts w:cs="Arial"/>
              </w:rPr>
            </w:pPr>
            <w:r w:rsidRPr="00834546">
              <w:rPr>
                <w:rFonts w:cs="Arial"/>
              </w:rPr>
              <w:t>Không phụ thuộc vào diện tích</w:t>
            </w:r>
          </w:p>
        </w:tc>
      </w:tr>
      <w:tr w:rsidR="00834546" w:rsidRPr="00834546" w:rsidTr="00475BED">
        <w:trPr>
          <w:jc w:val="center"/>
        </w:trPr>
        <w:tc>
          <w:tcPr>
            <w:tcW w:w="2353" w:type="pct"/>
            <w:tcBorders>
              <w:top w:val="single" w:sz="6" w:space="0" w:color="auto"/>
              <w:left w:val="single" w:sz="4" w:space="0" w:color="auto"/>
              <w:bottom w:val="single" w:sz="6" w:space="0" w:color="auto"/>
              <w:right w:val="single" w:sz="4" w:space="0" w:color="auto"/>
            </w:tcBorders>
            <w:shd w:val="clear" w:color="auto" w:fill="FFFFFF"/>
          </w:tcPr>
          <w:p w:rsidR="00B002E3" w:rsidRDefault="00B002E3" w:rsidP="000C0D16">
            <w:pPr>
              <w:spacing w:after="60"/>
              <w:ind w:left="109" w:right="124"/>
              <w:rPr>
                <w:rFonts w:cs="Arial"/>
                <w:lang w:val="vi-VN"/>
              </w:rPr>
            </w:pPr>
            <w:r w:rsidRPr="00834546">
              <w:rPr>
                <w:rFonts w:cs="Arial"/>
              </w:rPr>
              <w:t>Bảng điện</w:t>
            </w:r>
          </w:p>
          <w:p w:rsidR="00293EC5" w:rsidRPr="00293EC5" w:rsidRDefault="00293EC5" w:rsidP="000C0D16">
            <w:pPr>
              <w:spacing w:after="60"/>
              <w:ind w:left="109" w:right="124"/>
              <w:rPr>
                <w:rFonts w:cs="Arial"/>
                <w:lang w:val="vi-VN"/>
              </w:rPr>
            </w:pPr>
          </w:p>
        </w:tc>
        <w:tc>
          <w:tcPr>
            <w:tcW w:w="1316"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1331"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r>
      <w:tr w:rsidR="00834546" w:rsidRPr="00834546" w:rsidTr="00475BED">
        <w:trPr>
          <w:jc w:val="center"/>
        </w:trPr>
        <w:tc>
          <w:tcPr>
            <w:tcW w:w="235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0C0D16">
            <w:pPr>
              <w:spacing w:after="60"/>
              <w:ind w:left="109" w:right="124"/>
              <w:rPr>
                <w:rFonts w:cs="Arial"/>
              </w:rPr>
            </w:pPr>
            <w:r w:rsidRPr="00834546">
              <w:rPr>
                <w:rFonts w:cs="Arial"/>
              </w:rPr>
              <w:t>Kho chứa vật liệu dầu, sơn dễ cháy</w:t>
            </w:r>
          </w:p>
        </w:tc>
        <w:tc>
          <w:tcPr>
            <w:tcW w:w="1316"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 xml:space="preserve">Không phụ thuộc vào </w:t>
            </w:r>
            <w:r w:rsidRPr="00834546">
              <w:rPr>
                <w:rFonts w:cs="Arial"/>
              </w:rPr>
              <w:lastRenderedPageBreak/>
              <w:t>diện tích</w:t>
            </w:r>
          </w:p>
        </w:tc>
        <w:tc>
          <w:tcPr>
            <w:tcW w:w="1331"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lastRenderedPageBreak/>
              <w:t>-</w:t>
            </w:r>
          </w:p>
        </w:tc>
      </w:tr>
      <w:tr w:rsidR="00834546" w:rsidRPr="00834546" w:rsidTr="00475BED">
        <w:trPr>
          <w:jc w:val="center"/>
        </w:trPr>
        <w:tc>
          <w:tcPr>
            <w:tcW w:w="235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DA397D">
            <w:pPr>
              <w:spacing w:after="60"/>
              <w:ind w:left="109" w:right="124"/>
              <w:rPr>
                <w:rFonts w:cs="Arial"/>
              </w:rPr>
            </w:pPr>
            <w:r w:rsidRPr="00DD575C">
              <w:rPr>
                <w:rFonts w:cs="Arial"/>
              </w:rPr>
              <w:lastRenderedPageBreak/>
              <w:t>Gian nhà</w:t>
            </w:r>
            <w:r w:rsidR="00495A86" w:rsidRPr="00DD575C">
              <w:rPr>
                <w:rFonts w:cs="Arial"/>
              </w:rPr>
              <w:t xml:space="preserve"> có hạng nguy hiểmcháy </w:t>
            </w:r>
            <w:r w:rsidRPr="00DD575C">
              <w:rPr>
                <w:rFonts w:cs="Arial"/>
              </w:rPr>
              <w:t>A</w:t>
            </w:r>
          </w:p>
        </w:tc>
        <w:tc>
          <w:tcPr>
            <w:tcW w:w="1316"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0D523C" w:rsidP="00880BAE">
            <w:pPr>
              <w:spacing w:after="60"/>
              <w:jc w:val="center"/>
              <w:rPr>
                <w:rFonts w:cs="Arial"/>
              </w:rPr>
            </w:pPr>
            <w:r w:rsidRPr="00834546">
              <w:rPr>
                <w:rFonts w:cs="Arial"/>
              </w:rPr>
              <w:t>Không phụ thuộc vào diện tích</w:t>
            </w:r>
          </w:p>
        </w:tc>
        <w:tc>
          <w:tcPr>
            <w:tcW w:w="1331"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r>
      <w:tr w:rsidR="00834546" w:rsidRPr="00834546" w:rsidTr="00475BED">
        <w:trPr>
          <w:jc w:val="center"/>
        </w:trPr>
        <w:tc>
          <w:tcPr>
            <w:tcW w:w="235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DA397D">
            <w:pPr>
              <w:spacing w:after="60"/>
              <w:ind w:left="109" w:right="124"/>
              <w:rPr>
                <w:rFonts w:cs="Arial"/>
              </w:rPr>
            </w:pPr>
            <w:r w:rsidRPr="00DD575C">
              <w:rPr>
                <w:rFonts w:cs="Arial"/>
              </w:rPr>
              <w:t>Gian</w:t>
            </w:r>
            <w:r w:rsidR="00971929">
              <w:rPr>
                <w:rFonts w:cs="Arial"/>
                <w:lang w:val="vi-VN"/>
              </w:rPr>
              <w:t xml:space="preserve"> </w:t>
            </w:r>
            <w:r w:rsidRPr="00DD575C">
              <w:rPr>
                <w:rFonts w:cs="Arial"/>
              </w:rPr>
              <w:t xml:space="preserve">nhà </w:t>
            </w:r>
            <w:r w:rsidR="00495A86" w:rsidRPr="00DD575C">
              <w:rPr>
                <w:rFonts w:cs="Arial"/>
              </w:rPr>
              <w:t xml:space="preserve">có hạng nguy hiểm cháy </w:t>
            </w:r>
            <w:r w:rsidRPr="00DD575C">
              <w:rPr>
                <w:rFonts w:cs="Arial"/>
              </w:rPr>
              <w:t>B, C</w:t>
            </w:r>
            <w:r w:rsidR="00B002E3" w:rsidRPr="00834546">
              <w:rPr>
                <w:rFonts w:cs="Arial"/>
              </w:rPr>
              <w:t xml:space="preserve"> về nguy hiểm cháy</w:t>
            </w:r>
          </w:p>
        </w:tc>
        <w:tc>
          <w:tcPr>
            <w:tcW w:w="1316"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 xml:space="preserve">300 </w:t>
            </w:r>
            <w:r w:rsidR="00D84C02" w:rsidRPr="00834546">
              <w:rPr>
                <w:rFonts w:cs="Arial"/>
              </w:rPr>
              <w:t>m</w:t>
            </w:r>
            <w:r w:rsidR="00D84C02" w:rsidRPr="00834546">
              <w:rPr>
                <w:rFonts w:cs="Arial"/>
                <w:vertAlign w:val="superscript"/>
              </w:rPr>
              <w:t>2</w:t>
            </w:r>
            <w:r w:rsidR="00971929">
              <w:rPr>
                <w:rFonts w:cs="Arial"/>
                <w:vertAlign w:val="superscript"/>
                <w:lang w:val="vi-VN"/>
              </w:rPr>
              <w:t xml:space="preserve"> </w:t>
            </w:r>
            <w:r w:rsidRPr="00834546">
              <w:rPr>
                <w:rFonts w:cs="Arial"/>
              </w:rPr>
              <w:t>và lớn hơn</w:t>
            </w:r>
          </w:p>
        </w:tc>
        <w:tc>
          <w:tcPr>
            <w:tcW w:w="1331"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Nhỏ hơn 300</w:t>
            </w:r>
            <w:r w:rsidR="00D84C02" w:rsidRPr="00834546">
              <w:rPr>
                <w:rFonts w:cs="Arial"/>
              </w:rPr>
              <w:t xml:space="preserve"> m</w:t>
            </w:r>
            <w:r w:rsidR="00D84C02" w:rsidRPr="00834546">
              <w:rPr>
                <w:rFonts w:cs="Arial"/>
                <w:vertAlign w:val="superscript"/>
              </w:rPr>
              <w:t>2</w:t>
            </w:r>
          </w:p>
        </w:tc>
      </w:tr>
      <w:tr w:rsidR="00834546" w:rsidRPr="00834546" w:rsidTr="00475BED">
        <w:trPr>
          <w:jc w:val="center"/>
        </w:trPr>
        <w:tc>
          <w:tcPr>
            <w:tcW w:w="2353"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0C0D16">
            <w:pPr>
              <w:spacing w:after="60"/>
              <w:ind w:left="109" w:right="124"/>
              <w:rPr>
                <w:rFonts w:cs="Arial"/>
              </w:rPr>
            </w:pPr>
            <w:r w:rsidRPr="00834546">
              <w:rPr>
                <w:rFonts w:cs="Arial"/>
              </w:rPr>
              <w:t>Tủ điện nguồn và điều khiển thang máy trong gian máy</w:t>
            </w:r>
          </w:p>
        </w:tc>
        <w:tc>
          <w:tcPr>
            <w:tcW w:w="1316"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c>
          <w:tcPr>
            <w:tcW w:w="1331" w:type="pct"/>
            <w:tcBorders>
              <w:top w:val="single" w:sz="6" w:space="0" w:color="auto"/>
              <w:left w:val="single" w:sz="4" w:space="0" w:color="auto"/>
              <w:bottom w:val="single" w:sz="6"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w:t>
            </w:r>
          </w:p>
        </w:tc>
      </w:tr>
      <w:tr w:rsidR="00834546" w:rsidRPr="00834546" w:rsidTr="00475BED">
        <w:trPr>
          <w:jc w:val="center"/>
        </w:trPr>
        <w:tc>
          <w:tcPr>
            <w:tcW w:w="2353" w:type="pct"/>
            <w:tcBorders>
              <w:top w:val="single" w:sz="6" w:space="0" w:color="auto"/>
              <w:left w:val="single" w:sz="4" w:space="0" w:color="auto"/>
              <w:bottom w:val="single" w:sz="4" w:space="0" w:color="auto"/>
              <w:right w:val="single" w:sz="4" w:space="0" w:color="auto"/>
            </w:tcBorders>
            <w:shd w:val="clear" w:color="auto" w:fill="FFFFFF"/>
          </w:tcPr>
          <w:p w:rsidR="00B002E3" w:rsidRPr="00834546" w:rsidRDefault="00B002E3" w:rsidP="000C0D16">
            <w:pPr>
              <w:spacing w:after="60"/>
              <w:ind w:left="109" w:right="124"/>
              <w:rPr>
                <w:rFonts w:cs="Arial"/>
              </w:rPr>
            </w:pPr>
            <w:r w:rsidRPr="00834546">
              <w:rPr>
                <w:rFonts w:cs="Arial"/>
              </w:rPr>
              <w:t xml:space="preserve">Khu vực sửa chữa và giải lao trong nhà của trạm dừng </w:t>
            </w:r>
            <w:r w:rsidR="007637DA" w:rsidRPr="00834546">
              <w:rPr>
                <w:rFonts w:cs="Arial"/>
              </w:rPr>
              <w:t>tàu</w:t>
            </w:r>
            <w:r w:rsidRPr="00834546">
              <w:rPr>
                <w:rFonts w:cs="Arial"/>
              </w:rPr>
              <w:t xml:space="preserve"> trong phạm vi khoang ngăn cháy</w:t>
            </w:r>
          </w:p>
        </w:tc>
        <w:tc>
          <w:tcPr>
            <w:tcW w:w="1316" w:type="pct"/>
            <w:tcBorders>
              <w:top w:val="single" w:sz="6"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 xml:space="preserve">4500 </w:t>
            </w:r>
            <w:r w:rsidR="00D84C02" w:rsidRPr="00834546">
              <w:rPr>
                <w:rFonts w:cs="Arial"/>
              </w:rPr>
              <w:t>m</w:t>
            </w:r>
            <w:r w:rsidR="00D84C02" w:rsidRPr="00834546">
              <w:rPr>
                <w:rFonts w:cs="Arial"/>
                <w:vertAlign w:val="superscript"/>
              </w:rPr>
              <w:t>2</w:t>
            </w:r>
            <w:r w:rsidR="00971929">
              <w:rPr>
                <w:rFonts w:cs="Arial"/>
                <w:vertAlign w:val="superscript"/>
                <w:lang w:val="vi-VN"/>
              </w:rPr>
              <w:t xml:space="preserve"> </w:t>
            </w:r>
            <w:r w:rsidRPr="00834546">
              <w:rPr>
                <w:rFonts w:cs="Arial"/>
              </w:rPr>
              <w:t>và lớn hơn</w:t>
            </w:r>
          </w:p>
        </w:tc>
        <w:tc>
          <w:tcPr>
            <w:tcW w:w="1331" w:type="pct"/>
            <w:tcBorders>
              <w:top w:val="single" w:sz="6" w:space="0" w:color="auto"/>
              <w:left w:val="single" w:sz="4" w:space="0" w:color="auto"/>
              <w:bottom w:val="single" w:sz="4" w:space="0" w:color="auto"/>
              <w:right w:val="single" w:sz="4" w:space="0" w:color="auto"/>
            </w:tcBorders>
            <w:shd w:val="clear" w:color="auto" w:fill="FFFFFF"/>
          </w:tcPr>
          <w:p w:rsidR="00B002E3" w:rsidRPr="00834546" w:rsidRDefault="00B002E3" w:rsidP="00880BAE">
            <w:pPr>
              <w:spacing w:after="60"/>
              <w:jc w:val="center"/>
              <w:rPr>
                <w:rFonts w:cs="Arial"/>
              </w:rPr>
            </w:pPr>
            <w:r w:rsidRPr="00834546">
              <w:rPr>
                <w:rFonts w:cs="Arial"/>
              </w:rPr>
              <w:t xml:space="preserve">Nhỏ hơn  4500 </w:t>
            </w:r>
            <w:r w:rsidR="00D84C02" w:rsidRPr="00834546">
              <w:rPr>
                <w:rFonts w:cs="Arial"/>
              </w:rPr>
              <w:t>m</w:t>
            </w:r>
            <w:r w:rsidR="00D84C02" w:rsidRPr="00834546">
              <w:rPr>
                <w:rFonts w:cs="Arial"/>
                <w:vertAlign w:val="superscript"/>
              </w:rPr>
              <w:t>2</w:t>
            </w:r>
          </w:p>
        </w:tc>
      </w:tr>
    </w:tbl>
    <w:bookmarkEnd w:id="49"/>
    <w:p w:rsidR="00B002E3" w:rsidRPr="00834546" w:rsidRDefault="0093285E"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24 </w:t>
      </w:r>
      <w:r w:rsidR="00B002E3" w:rsidRPr="00834546">
        <w:t xml:space="preserve">Tại mỗi ga, trong các công trình gần ga và trong các đường hầm nối các ga </w:t>
      </w:r>
      <w:r w:rsidR="000D523C" w:rsidRPr="00834546">
        <w:t xml:space="preserve">phải </w:t>
      </w:r>
      <w:r w:rsidR="00B002E3" w:rsidRPr="00834546">
        <w:t>có hệ thống thông báo</w:t>
      </w:r>
      <w:r w:rsidR="00CD681D" w:rsidRPr="00834546">
        <w:t>,</w:t>
      </w:r>
      <w:r w:rsidR="00971929">
        <w:t xml:space="preserve"> </w:t>
      </w:r>
      <w:r w:rsidR="000D523C" w:rsidRPr="00834546">
        <w:t>chỉ dẫn</w:t>
      </w:r>
      <w:r w:rsidR="00B002E3" w:rsidRPr="00834546">
        <w:t xml:space="preserve"> giải thoát người khi cháy và khi có tình trạng khẩn cấp.</w:t>
      </w:r>
    </w:p>
    <w:p w:rsidR="00B002E3" w:rsidRPr="00834546" w:rsidRDefault="00342C8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25 </w:t>
      </w:r>
      <w:r w:rsidR="00B002E3" w:rsidRPr="00834546">
        <w:t xml:space="preserve">Các gian ngầm của nhà ga và các công trình phụ cận </w:t>
      </w:r>
      <w:r w:rsidR="000D523C" w:rsidRPr="00834546">
        <w:t xml:space="preserve">đường hầm </w:t>
      </w:r>
      <w:r w:rsidR="00B002E3" w:rsidRPr="00834546">
        <w:t>được trang bị các dụng cụ dập cháy</w:t>
      </w:r>
      <w:r w:rsidR="000D523C" w:rsidRPr="00834546">
        <w:t xml:space="preserve"> thô sơ</w:t>
      </w:r>
      <w:r w:rsidR="00B002E3" w:rsidRPr="00834546">
        <w:t>.</w:t>
      </w:r>
    </w:p>
    <w:p w:rsidR="00B002E3" w:rsidRPr="00834546" w:rsidRDefault="00342C87"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26 </w:t>
      </w:r>
      <w:r w:rsidR="00B002E3" w:rsidRPr="00834546">
        <w:t xml:space="preserve">Các gian kho chính dùng để chứa các vật liệu dễ cháy phải được bố trí </w:t>
      </w:r>
      <w:r w:rsidR="00CD681D" w:rsidRPr="00834546">
        <w:t xml:space="preserve">ở </w:t>
      </w:r>
      <w:r w:rsidR="00B002E3" w:rsidRPr="00834546">
        <w:t xml:space="preserve">phần </w:t>
      </w:r>
      <w:r w:rsidR="000D523C" w:rsidRPr="00834546">
        <w:t xml:space="preserve">trên </w:t>
      </w:r>
      <w:r w:rsidR="00B002E3" w:rsidRPr="00834546">
        <w:t xml:space="preserve">mặt đất của các công trình </w:t>
      </w:r>
      <w:r w:rsidR="007637DA" w:rsidRPr="00834546">
        <w:t>tàu</w:t>
      </w:r>
      <w:r w:rsidR="00B002E3" w:rsidRPr="00834546">
        <w:t xml:space="preserve"> điện ngầm.</w:t>
      </w:r>
    </w:p>
    <w:p w:rsidR="00B002E3" w:rsidRPr="00834546" w:rsidRDefault="00DA397D" w:rsidP="00C86D8F">
      <w:pPr>
        <w:pStyle w:val="Heading3"/>
      </w:pPr>
      <w:r w:rsidRPr="00DD575C">
        <w:t>Các kho chứa dự phòng các vật liệu dầu và sơn dễ cháy phải được bố trí tại độ cao các đường dành cho người đi bộ và gian máy của thang cuốn</w:t>
      </w:r>
      <w:r w:rsidR="00B002E3" w:rsidRPr="00834546">
        <w:t>.</w:t>
      </w:r>
    </w:p>
    <w:p w:rsidR="00B002E3" w:rsidRPr="00834546" w:rsidRDefault="002D4EE2"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27 </w:t>
      </w:r>
      <w:r w:rsidR="00716EE4" w:rsidRPr="00834546">
        <w:t>Biện pháp b</w:t>
      </w:r>
      <w:r w:rsidR="00B002E3" w:rsidRPr="00834546">
        <w:t xml:space="preserve">ảo vệ chống khói cho các đường thoát hiểm trong các nhà ga và các công trình </w:t>
      </w:r>
      <w:r w:rsidR="00716EE4" w:rsidRPr="00834546">
        <w:t>kết nối</w:t>
      </w:r>
      <w:r w:rsidR="00B002E3" w:rsidRPr="00834546">
        <w:t xml:space="preserve"> giữa các nhà ga phải đảm bảo giải thoát hành khách và nhân viên phục vụ và đảm bảo không có khói trong các đường hầm liền kề ga có </w:t>
      </w:r>
      <w:r w:rsidR="007637DA" w:rsidRPr="00834546">
        <w:t>tàu</w:t>
      </w:r>
      <w:r w:rsidR="00B002E3" w:rsidRPr="00834546">
        <w:t xml:space="preserve"> dừng, cũng như ga liền kề. </w:t>
      </w:r>
    </w:p>
    <w:p w:rsidR="00B002E3" w:rsidRPr="00834546" w:rsidRDefault="00495A86" w:rsidP="00880BAE">
      <w:pPr>
        <w:spacing w:after="60"/>
        <w:rPr>
          <w:rFonts w:cs="Arial"/>
          <w:lang w:val="vi-VN"/>
        </w:rPr>
      </w:pPr>
      <w:r w:rsidRPr="00DD575C">
        <w:rPr>
          <w:rFonts w:cs="Arial"/>
        </w:rPr>
        <w:t>T</w:t>
      </w:r>
      <w:r w:rsidRPr="00DD575C">
        <w:rPr>
          <w:rFonts w:cs="Arial"/>
          <w:lang w:val="vi-VN"/>
        </w:rPr>
        <w:t>rên các đường thoát hiểm</w:t>
      </w:r>
      <w:r w:rsidR="00971929">
        <w:rPr>
          <w:rFonts w:cs="Arial"/>
          <w:lang w:val="vi-VN"/>
        </w:rPr>
        <w:t xml:space="preserve"> </w:t>
      </w:r>
      <w:r w:rsidR="00B002E3" w:rsidRPr="00834546">
        <w:rPr>
          <w:rFonts w:cs="Arial"/>
          <w:lang w:val="vi-VN"/>
        </w:rPr>
        <w:t>vào các sảnh của ga ngầm với 3 tầng</w:t>
      </w:r>
      <w:r w:rsidR="00971929">
        <w:rPr>
          <w:rFonts w:cs="Arial"/>
          <w:lang w:val="vi-VN"/>
        </w:rPr>
        <w:t xml:space="preserve"> </w:t>
      </w:r>
      <w:r w:rsidR="00716EE4" w:rsidRPr="00834546">
        <w:rPr>
          <w:rFonts w:cs="Arial"/>
          <w:lang w:val="vi-VN"/>
        </w:rPr>
        <w:t xml:space="preserve">(hoặc lớn hơn) </w:t>
      </w:r>
      <w:r w:rsidR="00B002E3" w:rsidRPr="00834546">
        <w:rPr>
          <w:rFonts w:cs="Arial"/>
          <w:lang w:val="vi-VN"/>
        </w:rPr>
        <w:t>bố trí các gian sản xuất, điều hành, vệ sinh</w:t>
      </w:r>
      <w:r w:rsidR="00716EE4" w:rsidRPr="00834546">
        <w:rPr>
          <w:rFonts w:cs="Arial"/>
          <w:lang w:val="de-DE"/>
        </w:rPr>
        <w:t xml:space="preserve">, </w:t>
      </w:r>
      <w:r w:rsidR="00B002E3" w:rsidRPr="00834546">
        <w:rPr>
          <w:rFonts w:cs="Arial"/>
          <w:lang w:val="vi-VN"/>
        </w:rPr>
        <w:t>sinh hoạt và các gian phục vụ khác</w:t>
      </w:r>
      <w:r w:rsidR="00971929">
        <w:rPr>
          <w:rFonts w:cs="Arial"/>
          <w:lang w:val="vi-VN"/>
        </w:rPr>
        <w:t xml:space="preserve"> </w:t>
      </w:r>
      <w:r w:rsidRPr="00495A86">
        <w:rPr>
          <w:rFonts w:cs="Arial"/>
        </w:rPr>
        <w:t>phải có</w:t>
      </w:r>
      <w:r w:rsidRPr="00495A86">
        <w:rPr>
          <w:rFonts w:cs="Arial"/>
          <w:lang w:val="de-DE"/>
        </w:rPr>
        <w:t xml:space="preserve"> biện pháp b</w:t>
      </w:r>
      <w:r w:rsidRPr="00495A86">
        <w:rPr>
          <w:rFonts w:cs="Arial"/>
          <w:lang w:val="vi-VN"/>
        </w:rPr>
        <w:t xml:space="preserve">ảo vệ chống khói </w:t>
      </w:r>
      <w:r w:rsidRPr="00834546">
        <w:rPr>
          <w:rFonts w:cs="Arial"/>
          <w:lang w:val="vi-VN"/>
        </w:rPr>
        <w:t>cho nhân viên</w:t>
      </w:r>
      <w:r w:rsidR="00B002E3" w:rsidRPr="00834546">
        <w:rPr>
          <w:rFonts w:cs="Arial"/>
          <w:lang w:val="vi-VN"/>
        </w:rPr>
        <w:t>.</w:t>
      </w:r>
    </w:p>
    <w:p w:rsidR="00B002E3" w:rsidRPr="00834546" w:rsidRDefault="002D4EE2"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28 </w:t>
      </w:r>
      <w:r w:rsidR="00B002E3" w:rsidRPr="00834546">
        <w:t>B</w:t>
      </w:r>
      <w:r w:rsidR="00716EE4" w:rsidRPr="00834546">
        <w:t>iện pháp b</w:t>
      </w:r>
      <w:r w:rsidR="00B002E3" w:rsidRPr="00834546">
        <w:t xml:space="preserve">ảo vệ chống khói cho các </w:t>
      </w:r>
      <w:r w:rsidR="00DA397D" w:rsidRPr="00DD575C">
        <w:t>đường thoát hiểm</w:t>
      </w:r>
      <w:r w:rsidR="00B002E3" w:rsidRPr="00834546">
        <w:t xml:space="preserve"> trong các hầm chạy </w:t>
      </w:r>
      <w:r w:rsidR="007637DA" w:rsidRPr="00834546">
        <w:t>tàu</w:t>
      </w:r>
      <w:r w:rsidR="00B002E3" w:rsidRPr="00834546">
        <w:t xml:space="preserve"> phải đảm bảo:</w:t>
      </w:r>
    </w:p>
    <w:p w:rsidR="00B002E3" w:rsidRPr="00834546" w:rsidRDefault="00B002E3" w:rsidP="00880BAE">
      <w:pPr>
        <w:spacing w:after="60"/>
        <w:rPr>
          <w:rFonts w:cs="Arial"/>
          <w:lang w:val="vi-VN"/>
        </w:rPr>
      </w:pPr>
      <w:r w:rsidRPr="00834546">
        <w:rPr>
          <w:rFonts w:cs="Arial"/>
          <w:lang w:val="vi-VN"/>
        </w:rPr>
        <w:t xml:space="preserve">- Hướng khí ngược chiều với hướng </w:t>
      </w:r>
      <w:r w:rsidR="003A4BEF" w:rsidRPr="00834546">
        <w:rPr>
          <w:rFonts w:cs="Arial"/>
          <w:lang w:val="de-DE"/>
        </w:rPr>
        <w:t>thoát hiểm</w:t>
      </w:r>
      <w:r w:rsidRPr="00834546">
        <w:rPr>
          <w:rFonts w:cs="Arial"/>
          <w:lang w:val="vi-VN"/>
        </w:rPr>
        <w:t xml:space="preserve"> và ổn định trên các đoạn dễ bị thay đổi hướng luồng gió </w:t>
      </w:r>
      <w:r w:rsidR="003C62A8" w:rsidRPr="00834546">
        <w:rPr>
          <w:rFonts w:cs="Arial"/>
          <w:lang w:val="de-DE"/>
        </w:rPr>
        <w:t xml:space="preserve">đối với trường hợp </w:t>
      </w:r>
      <w:r w:rsidRPr="00834546">
        <w:rPr>
          <w:rFonts w:cs="Arial"/>
          <w:lang w:val="vi-VN"/>
        </w:rPr>
        <w:t xml:space="preserve">thoát người theo một hướng </w:t>
      </w:r>
      <w:r w:rsidR="00D0587C" w:rsidRPr="00834546">
        <w:rPr>
          <w:rFonts w:cs="Arial"/>
          <w:lang w:val="de-DE"/>
        </w:rPr>
        <w:t xml:space="preserve">so </w:t>
      </w:r>
      <w:r w:rsidRPr="00834546">
        <w:rPr>
          <w:rFonts w:cs="Arial"/>
          <w:lang w:val="vi-VN"/>
        </w:rPr>
        <w:t>với nguồn cháy.</w:t>
      </w:r>
    </w:p>
    <w:p w:rsidR="00B002E3" w:rsidRPr="00834546" w:rsidRDefault="00B002E3" w:rsidP="00880BAE">
      <w:pPr>
        <w:spacing w:after="60"/>
        <w:rPr>
          <w:rFonts w:cs="Arial"/>
          <w:lang w:val="vi-VN"/>
        </w:rPr>
      </w:pPr>
      <w:r w:rsidRPr="00834546">
        <w:rPr>
          <w:rFonts w:cs="Arial"/>
          <w:lang w:val="vi-VN"/>
        </w:rPr>
        <w:lastRenderedPageBreak/>
        <w:t>- Giảm vận tốc không khí trong hầm đến 0,5</w:t>
      </w:r>
      <w:r w:rsidR="00971929">
        <w:rPr>
          <w:rFonts w:cs="Arial"/>
          <w:lang w:val="vi-VN"/>
        </w:rPr>
        <w:t xml:space="preserve"> </w:t>
      </w:r>
      <w:r w:rsidRPr="00834546">
        <w:rPr>
          <w:rFonts w:cs="Arial"/>
          <w:lang w:val="vi-VN"/>
        </w:rPr>
        <w:t xml:space="preserve">m/s khi thoát người theo hai hướng so với </w:t>
      </w:r>
      <w:r w:rsidR="00D0587C" w:rsidRPr="00834546">
        <w:rPr>
          <w:rFonts w:cs="Arial"/>
          <w:lang w:val="vi-VN"/>
        </w:rPr>
        <w:t xml:space="preserve">nguồn </w:t>
      </w:r>
      <w:r w:rsidRPr="00834546">
        <w:rPr>
          <w:rFonts w:cs="Arial"/>
          <w:lang w:val="vi-VN"/>
        </w:rPr>
        <w:t>cháy.</w:t>
      </w:r>
    </w:p>
    <w:p w:rsidR="00B002E3" w:rsidRPr="00834546" w:rsidRDefault="00B002E3" w:rsidP="00880BAE">
      <w:pPr>
        <w:pStyle w:val="Heading4"/>
      </w:pPr>
      <w:r w:rsidRPr="00834546">
        <w:t xml:space="preserve">Để bảo vệ chống khói cho nhà ga và các đường hầm </w:t>
      </w:r>
      <w:r w:rsidR="00D0587C" w:rsidRPr="00834546">
        <w:t xml:space="preserve">phải </w:t>
      </w:r>
      <w:r w:rsidRPr="00834546">
        <w:t xml:space="preserve">sử dụng các thiết bị thông gió đường hầm và thông gió cục bộ. </w:t>
      </w:r>
      <w:r w:rsidR="00D0587C" w:rsidRPr="00834546">
        <w:t>Phải có</w:t>
      </w:r>
      <w:r w:rsidRPr="00834546">
        <w:t xml:space="preserve"> các phương tiện kỹ thuật bổ sung</w:t>
      </w:r>
      <w:r w:rsidR="00D0587C" w:rsidRPr="00834546">
        <w:t>,</w:t>
      </w:r>
      <w:r w:rsidRPr="00834546">
        <w:t xml:space="preserve"> các thiết bị thông gió có áp đặc biệt và các vách ngăn phía trên gian sân ga (gian trung gian) của nhà ga để </w:t>
      </w:r>
      <w:r w:rsidR="00D0587C" w:rsidRPr="00834546">
        <w:t xml:space="preserve">khoanh </w:t>
      </w:r>
      <w:r w:rsidRPr="00834546">
        <w:t>vùng khói.</w:t>
      </w:r>
    </w:p>
    <w:p w:rsidR="00B002E3" w:rsidRPr="00834546" w:rsidRDefault="002D4EE2"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29 </w:t>
      </w:r>
      <w:r w:rsidR="00D0587C" w:rsidRPr="00834546">
        <w:t>H</w:t>
      </w:r>
      <w:r w:rsidR="00B002E3" w:rsidRPr="00834546">
        <w:t xml:space="preserve">ệ </w:t>
      </w:r>
      <w:r w:rsidR="00DA397D" w:rsidRPr="00DD575C">
        <w:t xml:space="preserve">thống bảo vệ chống khói phải được </w:t>
      </w:r>
      <w:r w:rsidR="00495A86">
        <w:t xml:space="preserve">bố trí theo </w:t>
      </w:r>
      <w:r w:rsidR="00DA397D" w:rsidRPr="00DD575C">
        <w:t>tính toán</w:t>
      </w:r>
      <w:r w:rsidR="00495A86">
        <w:t>,</w:t>
      </w:r>
      <w:r w:rsidR="00DA397D" w:rsidRPr="00DD575C">
        <w:t xml:space="preserve"> tối thiểu</w:t>
      </w:r>
      <w:r w:rsidR="00971929">
        <w:t xml:space="preserve"> </w:t>
      </w:r>
      <w:r w:rsidR="00495A86">
        <w:t xml:space="preserve">phải xét đến </w:t>
      </w:r>
      <w:r w:rsidR="00B002E3" w:rsidRPr="00834546">
        <w:t>các tình huống sau:</w:t>
      </w:r>
    </w:p>
    <w:p w:rsidR="00B002E3" w:rsidRPr="00834546" w:rsidRDefault="00B002E3" w:rsidP="00971929">
      <w:pPr>
        <w:widowControl w:val="0"/>
        <w:autoSpaceDE w:val="0"/>
        <w:autoSpaceDN w:val="0"/>
        <w:adjustRightInd w:val="0"/>
        <w:spacing w:after="60"/>
        <w:rPr>
          <w:rFonts w:cs="Arial"/>
          <w:lang w:val="vi-VN"/>
        </w:rPr>
      </w:pPr>
      <w:r w:rsidRPr="00834546">
        <w:rPr>
          <w:rFonts w:cs="Arial"/>
          <w:lang w:val="vi-VN"/>
        </w:rPr>
        <w:t>a</w:t>
      </w:r>
      <w:r w:rsidR="00A801EA" w:rsidRPr="00834546">
        <w:rPr>
          <w:rFonts w:cs="Arial"/>
          <w:lang w:val="vi-VN"/>
        </w:rPr>
        <w:t>) Đối với</w:t>
      </w:r>
      <w:r w:rsidRPr="00834546">
        <w:rPr>
          <w:rFonts w:cs="Arial"/>
          <w:lang w:val="vi-VN"/>
        </w:rPr>
        <w:t xml:space="preserve"> nhà ga:</w:t>
      </w:r>
    </w:p>
    <w:p w:rsidR="00B002E3" w:rsidRPr="00834546" w:rsidRDefault="00EC06AF" w:rsidP="00971929">
      <w:pPr>
        <w:spacing w:after="60"/>
        <w:rPr>
          <w:rFonts w:cs="Arial"/>
          <w:lang w:val="vi-VN"/>
        </w:rPr>
      </w:pPr>
      <w:r w:rsidRPr="00834546">
        <w:rPr>
          <w:rFonts w:cs="Arial"/>
        </w:rPr>
        <w:t xml:space="preserve">- </w:t>
      </w:r>
      <w:r w:rsidR="00B002E3" w:rsidRPr="00834546">
        <w:rPr>
          <w:rFonts w:cs="Arial"/>
          <w:lang w:val="vi-VN"/>
        </w:rPr>
        <w:t xml:space="preserve">Khi có cháy tại các toa đầu, cuối và giữa </w:t>
      </w:r>
      <w:r w:rsidR="007637DA" w:rsidRPr="00834546">
        <w:rPr>
          <w:rFonts w:cs="Arial"/>
          <w:lang w:val="vi-VN"/>
        </w:rPr>
        <w:t>tàu</w:t>
      </w:r>
      <w:r w:rsidR="00B002E3" w:rsidRPr="00834546">
        <w:rPr>
          <w:rFonts w:cs="Arial"/>
          <w:lang w:val="vi-VN"/>
        </w:rPr>
        <w:t xml:space="preserve"> đối với các đường </w:t>
      </w:r>
      <w:r w:rsidR="007637DA" w:rsidRPr="00834546">
        <w:rPr>
          <w:rFonts w:cs="Arial"/>
          <w:lang w:val="vi-VN"/>
        </w:rPr>
        <w:t>tàu</w:t>
      </w:r>
      <w:r w:rsidR="00B002E3" w:rsidRPr="00834546">
        <w:rPr>
          <w:rFonts w:cs="Arial"/>
          <w:lang w:val="vi-VN"/>
        </w:rPr>
        <w:t xml:space="preserve"> của ga;</w:t>
      </w:r>
    </w:p>
    <w:p w:rsidR="00B002E3" w:rsidRPr="00834546" w:rsidRDefault="00EC06AF" w:rsidP="00971929">
      <w:pPr>
        <w:spacing w:after="60"/>
        <w:rPr>
          <w:rFonts w:cs="Arial"/>
        </w:rPr>
      </w:pPr>
      <w:r w:rsidRPr="00834546">
        <w:rPr>
          <w:rFonts w:cs="Arial"/>
        </w:rPr>
        <w:t xml:space="preserve">- </w:t>
      </w:r>
      <w:r w:rsidR="00B002E3" w:rsidRPr="00834546">
        <w:rPr>
          <w:rFonts w:cs="Arial"/>
        </w:rPr>
        <w:t>Khi có cháy trong hầm thang cuốn, trong gian máy của thang cuốn và trong sảnh;</w:t>
      </w:r>
    </w:p>
    <w:p w:rsidR="00CF33C1" w:rsidRPr="00CF33C1" w:rsidRDefault="00EC06AF" w:rsidP="00971929">
      <w:pPr>
        <w:spacing w:after="60"/>
        <w:rPr>
          <w:rFonts w:cs="Arial"/>
          <w:lang w:val="vi-VN"/>
        </w:rPr>
      </w:pPr>
      <w:r w:rsidRPr="00834546">
        <w:rPr>
          <w:rFonts w:cs="Arial"/>
        </w:rPr>
        <w:t xml:space="preserve">- </w:t>
      </w:r>
      <w:r w:rsidR="00B002E3" w:rsidRPr="00834546">
        <w:rPr>
          <w:rFonts w:cs="Arial"/>
        </w:rPr>
        <w:t xml:space="preserve">Khi có cháy trong thang cuốn </w:t>
      </w:r>
      <w:r w:rsidR="00D0587C" w:rsidRPr="00834546">
        <w:rPr>
          <w:rFonts w:cs="Arial"/>
        </w:rPr>
        <w:t>kết nối</w:t>
      </w:r>
      <w:r w:rsidR="00B002E3" w:rsidRPr="00834546">
        <w:rPr>
          <w:rFonts w:cs="Arial"/>
        </w:rPr>
        <w:t>.</w:t>
      </w:r>
    </w:p>
    <w:p w:rsidR="00B002E3" w:rsidRPr="00834546" w:rsidRDefault="00A801EA" w:rsidP="00971929">
      <w:pPr>
        <w:widowControl w:val="0"/>
        <w:autoSpaceDE w:val="0"/>
        <w:autoSpaceDN w:val="0"/>
        <w:adjustRightInd w:val="0"/>
        <w:spacing w:after="60"/>
        <w:rPr>
          <w:rFonts w:cs="Arial"/>
        </w:rPr>
      </w:pPr>
      <w:r w:rsidRPr="00834546">
        <w:rPr>
          <w:rFonts w:cs="Arial"/>
        </w:rPr>
        <w:t xml:space="preserve">b) Đối với đường hầm chạy </w:t>
      </w:r>
      <w:r w:rsidR="007637DA" w:rsidRPr="00834546">
        <w:rPr>
          <w:rFonts w:cs="Arial"/>
        </w:rPr>
        <w:t>tàu</w:t>
      </w:r>
      <w:r w:rsidRPr="00834546">
        <w:rPr>
          <w:rFonts w:cs="Arial"/>
        </w:rPr>
        <w:t>:</w:t>
      </w:r>
      <w:r w:rsidR="00B002E3" w:rsidRPr="00834546">
        <w:rPr>
          <w:rFonts w:cs="Arial"/>
        </w:rPr>
        <w:t xml:space="preserve"> khi có cháy trong </w:t>
      </w:r>
      <w:r w:rsidR="007637DA" w:rsidRPr="00834546">
        <w:rPr>
          <w:rFonts w:cs="Arial"/>
        </w:rPr>
        <w:t>tàu</w:t>
      </w:r>
      <w:r w:rsidR="00B002E3" w:rsidRPr="00834546">
        <w:rPr>
          <w:rFonts w:cs="Arial"/>
        </w:rPr>
        <w:t>.</w:t>
      </w:r>
    </w:p>
    <w:p w:rsidR="00F13574" w:rsidRPr="00834546" w:rsidRDefault="002D4EE2" w:rsidP="00C86D8F">
      <w:pPr>
        <w:pStyle w:val="Heading3"/>
      </w:pPr>
      <w:r w:rsidRPr="005F188A">
        <w:rPr>
          <w:rStyle w:val="Strong"/>
          <w:spacing w:val="0"/>
          <w:szCs w:val="22"/>
          <w:lang w:val="de-DE" w:bidi="ar-SA"/>
        </w:rPr>
        <w:t>2.</w:t>
      </w:r>
      <w:r>
        <w:rPr>
          <w:rStyle w:val="Strong"/>
          <w:spacing w:val="0"/>
          <w:szCs w:val="22"/>
          <w:lang w:bidi="ar-SA"/>
        </w:rPr>
        <w:t>5</w:t>
      </w:r>
      <w:r w:rsidRPr="005F188A">
        <w:rPr>
          <w:rStyle w:val="Strong"/>
          <w:spacing w:val="0"/>
          <w:szCs w:val="22"/>
          <w:lang w:val="de-DE" w:bidi="ar-SA"/>
        </w:rPr>
        <w:t>.</w:t>
      </w:r>
      <w:r>
        <w:rPr>
          <w:rStyle w:val="Strong"/>
          <w:spacing w:val="0"/>
          <w:szCs w:val="22"/>
          <w:lang w:bidi="ar-SA"/>
        </w:rPr>
        <w:t xml:space="preserve">30 </w:t>
      </w:r>
      <w:r w:rsidR="00B002E3" w:rsidRPr="00834546">
        <w:t xml:space="preserve">Việc thông khí chống khói cho các gian điều hành, y tế, sản xuất và các gian khác, cũng như cho các gian thương mại phải đảm bảo không </w:t>
      </w:r>
      <w:r w:rsidR="00D0587C" w:rsidRPr="00834546">
        <w:t xml:space="preserve">để </w:t>
      </w:r>
      <w:r w:rsidR="00B002E3" w:rsidRPr="00834546">
        <w:t xml:space="preserve">khói vào các đường thoát hiểm trong suốt thời gian giải thoát người từ nhà ga ra </w:t>
      </w:r>
      <w:r w:rsidR="00D0587C" w:rsidRPr="00834546">
        <w:t xml:space="preserve">bên </w:t>
      </w:r>
      <w:r w:rsidR="00B002E3" w:rsidRPr="00834546">
        <w:t>ngoài.</w:t>
      </w:r>
    </w:p>
    <w:p w:rsidR="00E51EB5" w:rsidRDefault="003A4BEF">
      <w:pPr>
        <w:pStyle w:val="Heading2"/>
        <w:rPr>
          <w:rStyle w:val="Strong"/>
          <w:rFonts w:cs="Times New Roman"/>
          <w:sz w:val="22"/>
        </w:rPr>
      </w:pPr>
      <w:bookmarkStart w:id="50" w:name="_Toc525200754"/>
      <w:r w:rsidRPr="00834546">
        <w:rPr>
          <w:rStyle w:val="Strong"/>
        </w:rPr>
        <w:t>Thoát hiểm</w:t>
      </w:r>
      <w:bookmarkEnd w:id="50"/>
    </w:p>
    <w:p w:rsidR="00F13574" w:rsidRPr="00834546" w:rsidRDefault="000136D0" w:rsidP="00C86D8F">
      <w:pPr>
        <w:pStyle w:val="Heading3"/>
      </w:pPr>
      <w:r w:rsidRPr="000136D0">
        <w:rPr>
          <w:rStyle w:val="Strong"/>
          <w:spacing w:val="0"/>
          <w:szCs w:val="22"/>
          <w:lang w:val="de-DE" w:bidi="ar-SA"/>
        </w:rPr>
        <w:t>2.6.1</w:t>
      </w:r>
      <w:r>
        <w:t xml:space="preserve"> </w:t>
      </w:r>
      <w:r w:rsidR="00F13574" w:rsidRPr="00834546">
        <w:t>Phải đảm bảo</w:t>
      </w:r>
      <w:r w:rsidR="00971929">
        <w:t xml:space="preserve"> </w:t>
      </w:r>
      <w:r w:rsidR="00F13574" w:rsidRPr="00834546">
        <w:t>giải th</w:t>
      </w:r>
      <w:r w:rsidR="00A801EA" w:rsidRPr="00834546">
        <w:t>oát</w:t>
      </w:r>
      <w:r w:rsidR="00971929">
        <w:t xml:space="preserve"> </w:t>
      </w:r>
      <w:r w:rsidR="00DA397D" w:rsidRPr="00DD575C">
        <w:t>triệt để</w:t>
      </w:r>
      <w:r w:rsidR="00971929">
        <w:t xml:space="preserve"> </w:t>
      </w:r>
      <w:r w:rsidR="00F13574" w:rsidRPr="00834546">
        <w:t xml:space="preserve">người từ các công trình </w:t>
      </w:r>
      <w:r w:rsidR="007637DA" w:rsidRPr="00834546">
        <w:t>tàu</w:t>
      </w:r>
      <w:r w:rsidR="00F13574" w:rsidRPr="00834546">
        <w:t xml:space="preserve"> điện ngầm khi có cháy</w:t>
      </w:r>
      <w:r w:rsidR="007C0F16" w:rsidRPr="00834546">
        <w:t xml:space="preserve"> hoặc tình huống khẩn cấp khác</w:t>
      </w:r>
      <w:r w:rsidR="00F13574" w:rsidRPr="00834546">
        <w:t xml:space="preserve">. Trên các đường </w:t>
      </w:r>
      <w:r w:rsidR="003A4BEF" w:rsidRPr="00834546">
        <w:t>thoát hiểm</w:t>
      </w:r>
      <w:r w:rsidR="00F13574" w:rsidRPr="00834546">
        <w:t xml:space="preserve"> phải có </w:t>
      </w:r>
      <w:r w:rsidR="00786443" w:rsidRPr="00834546">
        <w:t xml:space="preserve">các </w:t>
      </w:r>
      <w:r w:rsidR="00F13574" w:rsidRPr="00834546">
        <w:t xml:space="preserve">biện pháp </w:t>
      </w:r>
      <w:r w:rsidR="00D0587C" w:rsidRPr="00834546">
        <w:t xml:space="preserve">hạn chế </w:t>
      </w:r>
      <w:r w:rsidR="00F13574" w:rsidRPr="00834546">
        <w:t>tác động nguy hiểm của đám cháy tới con người</w:t>
      </w:r>
      <w:r w:rsidR="007C0F16" w:rsidRPr="00834546">
        <w:t xml:space="preserve"> và không được có bất kỳ vật cản nào làm cản trở cho việc thoát người.</w:t>
      </w:r>
    </w:p>
    <w:p w:rsidR="00F13574" w:rsidRPr="00834546" w:rsidRDefault="000136D0" w:rsidP="00C86D8F">
      <w:pPr>
        <w:pStyle w:val="Heading3"/>
      </w:pPr>
      <w:r w:rsidRPr="000136D0">
        <w:rPr>
          <w:rStyle w:val="Strong"/>
          <w:spacing w:val="0"/>
          <w:szCs w:val="22"/>
          <w:lang w:val="de-DE" w:bidi="ar-SA"/>
        </w:rPr>
        <w:t>2.6.</w:t>
      </w:r>
      <w:r>
        <w:rPr>
          <w:rStyle w:val="Strong"/>
          <w:spacing w:val="0"/>
          <w:szCs w:val="22"/>
          <w:lang w:bidi="ar-SA"/>
        </w:rPr>
        <w:t>2</w:t>
      </w:r>
      <w:r>
        <w:t xml:space="preserve"> </w:t>
      </w:r>
      <w:r w:rsidR="00F13574" w:rsidRPr="00834546">
        <w:t xml:space="preserve">Các lối thoát </w:t>
      </w:r>
      <w:r w:rsidR="003A4BEF" w:rsidRPr="00834546">
        <w:t>hiểm</w:t>
      </w:r>
      <w:r w:rsidR="00D0587C" w:rsidRPr="00834546">
        <w:t xml:space="preserve"> từ các gian sân ga, như sau</w:t>
      </w:r>
      <w:r w:rsidR="00F13574" w:rsidRPr="00834546">
        <w:t>:</w:t>
      </w:r>
    </w:p>
    <w:p w:rsidR="00F13574" w:rsidRPr="00834546" w:rsidRDefault="00F13574" w:rsidP="00880BAE">
      <w:pPr>
        <w:widowControl w:val="0"/>
        <w:autoSpaceDE w:val="0"/>
        <w:autoSpaceDN w:val="0"/>
        <w:adjustRightInd w:val="0"/>
        <w:spacing w:after="60"/>
        <w:rPr>
          <w:rFonts w:cs="Arial"/>
          <w:lang w:val="vi-VN"/>
        </w:rPr>
      </w:pPr>
      <w:r w:rsidRPr="00834546">
        <w:rPr>
          <w:rFonts w:cs="Arial"/>
          <w:lang w:val="vi-VN"/>
        </w:rPr>
        <w:t>a) Theo các thang cuốn và (hoặc) thang bộ loại 2</w:t>
      </w:r>
      <w:r w:rsidR="00A801EA" w:rsidRPr="00834546">
        <w:rPr>
          <w:rFonts w:cs="Arial"/>
          <w:lang w:val="vi-VN"/>
        </w:rPr>
        <w:t>, hành lang, qua các gian bán vé</w:t>
      </w:r>
      <w:r w:rsidRPr="00834546">
        <w:rPr>
          <w:rFonts w:cs="Arial"/>
          <w:lang w:val="vi-VN"/>
        </w:rPr>
        <w:t xml:space="preserve">, sảnh, các đường </w:t>
      </w:r>
      <w:r w:rsidR="00D0587C" w:rsidRPr="00834546">
        <w:rPr>
          <w:rFonts w:cs="Arial"/>
          <w:lang w:val="de-DE"/>
        </w:rPr>
        <w:t>kết nối</w:t>
      </w:r>
      <w:r w:rsidR="00971929">
        <w:rPr>
          <w:rFonts w:cs="Arial"/>
          <w:lang w:val="vi-VN"/>
        </w:rPr>
        <w:t xml:space="preserve"> </w:t>
      </w:r>
      <w:r w:rsidRPr="00834546">
        <w:rPr>
          <w:rFonts w:cs="Arial"/>
          <w:lang w:val="vi-VN"/>
        </w:rPr>
        <w:t xml:space="preserve">ngầm đến lối </w:t>
      </w:r>
      <w:r w:rsidR="00D0587C" w:rsidRPr="00834546">
        <w:rPr>
          <w:rFonts w:cs="Arial"/>
          <w:lang w:val="vi-VN"/>
        </w:rPr>
        <w:t>th</w:t>
      </w:r>
      <w:r w:rsidR="00D0587C" w:rsidRPr="00834546">
        <w:rPr>
          <w:rFonts w:cs="Arial"/>
          <w:lang w:val="de-DE"/>
        </w:rPr>
        <w:t>oá</w:t>
      </w:r>
      <w:r w:rsidR="00D0587C" w:rsidRPr="00834546">
        <w:rPr>
          <w:rFonts w:cs="Arial"/>
          <w:lang w:val="vi-VN"/>
        </w:rPr>
        <w:t xml:space="preserve">t </w:t>
      </w:r>
      <w:r w:rsidRPr="00834546">
        <w:rPr>
          <w:rFonts w:cs="Arial"/>
          <w:lang w:val="vi-VN"/>
        </w:rPr>
        <w:t>ra ngoài;</w:t>
      </w:r>
    </w:p>
    <w:p w:rsidR="00F13574" w:rsidRPr="00834546" w:rsidRDefault="00F13574" w:rsidP="00880BAE">
      <w:pPr>
        <w:widowControl w:val="0"/>
        <w:autoSpaceDE w:val="0"/>
        <w:autoSpaceDN w:val="0"/>
        <w:adjustRightInd w:val="0"/>
        <w:spacing w:after="60"/>
        <w:rPr>
          <w:rFonts w:cs="Arial"/>
          <w:lang w:val="vi-VN"/>
        </w:rPr>
      </w:pPr>
      <w:r w:rsidRPr="00834546">
        <w:rPr>
          <w:rFonts w:cs="Arial"/>
          <w:lang w:val="vi-VN"/>
        </w:rPr>
        <w:t xml:space="preserve">b) Qua các công trình chuyển </w:t>
      </w:r>
      <w:r w:rsidR="007637DA" w:rsidRPr="00834546">
        <w:rPr>
          <w:rFonts w:cs="Arial"/>
          <w:lang w:val="vi-VN"/>
        </w:rPr>
        <w:t>tàu</w:t>
      </w:r>
      <w:r w:rsidR="00971929">
        <w:rPr>
          <w:rFonts w:cs="Arial"/>
          <w:lang w:val="vi-VN"/>
        </w:rPr>
        <w:t xml:space="preserve"> </w:t>
      </w:r>
      <w:r w:rsidR="003C62A8" w:rsidRPr="00834546">
        <w:rPr>
          <w:rFonts w:cs="Arial"/>
          <w:lang w:val="vi-VN"/>
        </w:rPr>
        <w:t xml:space="preserve">sang </w:t>
      </w:r>
      <w:r w:rsidRPr="00834546">
        <w:rPr>
          <w:rFonts w:cs="Arial"/>
          <w:lang w:val="vi-VN"/>
        </w:rPr>
        <w:t>nhà ga của tuyến khác hoặc theo a)</w:t>
      </w:r>
    </w:p>
    <w:p w:rsidR="00F13574" w:rsidRPr="00834546" w:rsidRDefault="000136D0" w:rsidP="00C86D8F">
      <w:pPr>
        <w:pStyle w:val="Heading3"/>
      </w:pPr>
      <w:r w:rsidRPr="000136D0">
        <w:rPr>
          <w:rStyle w:val="Strong"/>
          <w:spacing w:val="0"/>
          <w:szCs w:val="22"/>
          <w:lang w:val="de-DE" w:bidi="ar-SA"/>
        </w:rPr>
        <w:t>2.6.</w:t>
      </w:r>
      <w:r>
        <w:rPr>
          <w:rStyle w:val="Strong"/>
          <w:spacing w:val="0"/>
          <w:szCs w:val="22"/>
          <w:lang w:bidi="ar-SA"/>
        </w:rPr>
        <w:t>3</w:t>
      </w:r>
      <w:r>
        <w:t xml:space="preserve"> </w:t>
      </w:r>
      <w:r w:rsidR="00F13574" w:rsidRPr="00834546">
        <w:t>Chiều dài các đoạn cụt của các gian và công trình (</w:t>
      </w:r>
      <w:r w:rsidR="003C62A8" w:rsidRPr="00834546">
        <w:t xml:space="preserve">các </w:t>
      </w:r>
      <w:r w:rsidR="00F13574" w:rsidRPr="00834546">
        <w:t xml:space="preserve">hành lang, đường hầm cáp, rãnh thông </w:t>
      </w:r>
      <w:r w:rsidR="009C252F" w:rsidRPr="00834546">
        <w:t>gió</w:t>
      </w:r>
      <w:r w:rsidR="003C62A8" w:rsidRPr="00834546">
        <w:t>)</w:t>
      </w:r>
      <w:r w:rsidR="00F13574" w:rsidRPr="00834546">
        <w:t xml:space="preserve"> không được </w:t>
      </w:r>
      <w:r w:rsidR="00EF1F85">
        <w:t>lớn hơn</w:t>
      </w:r>
      <w:r w:rsidR="00971929">
        <w:t xml:space="preserve"> </w:t>
      </w:r>
      <w:r w:rsidR="00F13574" w:rsidRPr="00834546">
        <w:t>25 m.</w:t>
      </w:r>
    </w:p>
    <w:p w:rsidR="00F13574" w:rsidRPr="00834546" w:rsidRDefault="000136D0" w:rsidP="00C86D8F">
      <w:pPr>
        <w:pStyle w:val="Heading3"/>
      </w:pPr>
      <w:r w:rsidRPr="000136D0">
        <w:rPr>
          <w:rStyle w:val="Strong"/>
          <w:spacing w:val="0"/>
          <w:szCs w:val="22"/>
          <w:lang w:val="de-DE" w:bidi="ar-SA"/>
        </w:rPr>
        <w:t>2.6.</w:t>
      </w:r>
      <w:r>
        <w:rPr>
          <w:rStyle w:val="Strong"/>
          <w:spacing w:val="0"/>
          <w:szCs w:val="22"/>
          <w:lang w:bidi="ar-SA"/>
        </w:rPr>
        <w:t>4</w:t>
      </w:r>
      <w:r>
        <w:t xml:space="preserve"> </w:t>
      </w:r>
      <w:r w:rsidR="00F13574" w:rsidRPr="00834546">
        <w:t>Số lượng và tổng chiều dài của các lối thoát từ các gian, tầng (mức) nhà và công trình được xác định t</w:t>
      </w:r>
      <w:r w:rsidR="003C62A8" w:rsidRPr="00834546">
        <w:t>ù</w:t>
      </w:r>
      <w:r w:rsidR="00F13574" w:rsidRPr="00834546">
        <w:t xml:space="preserve">y thuộc vào số lượng tối đa người </w:t>
      </w:r>
      <w:r w:rsidR="003C62A8" w:rsidRPr="00834546">
        <w:t xml:space="preserve">cần thoát </w:t>
      </w:r>
      <w:r w:rsidR="00F13574" w:rsidRPr="00834546">
        <w:t xml:space="preserve">qua và khoảng cách giới hạn cho phép tới các điểm có </w:t>
      </w:r>
      <w:r w:rsidR="00DA397D" w:rsidRPr="00DD575C">
        <w:t xml:space="preserve">nhân viên </w:t>
      </w:r>
      <w:r w:rsidR="00495A86">
        <w:t xml:space="preserve">làm việc </w:t>
      </w:r>
      <w:r w:rsidR="00F13574" w:rsidRPr="00834546">
        <w:t xml:space="preserve">đến lối </w:t>
      </w:r>
      <w:r w:rsidR="003C62A8" w:rsidRPr="00834546">
        <w:t xml:space="preserve">thoát </w:t>
      </w:r>
      <w:r w:rsidR="00F13574" w:rsidRPr="00834546">
        <w:t>hiểm gần nhất.</w:t>
      </w:r>
    </w:p>
    <w:p w:rsidR="006E7432" w:rsidRPr="00834546" w:rsidRDefault="000136D0" w:rsidP="00C86D8F">
      <w:pPr>
        <w:pStyle w:val="Heading3"/>
      </w:pPr>
      <w:r w:rsidRPr="000136D0">
        <w:rPr>
          <w:rStyle w:val="Strong"/>
          <w:spacing w:val="0"/>
          <w:szCs w:val="22"/>
          <w:lang w:val="de-DE" w:bidi="ar-SA"/>
        </w:rPr>
        <w:t>2.6.</w:t>
      </w:r>
      <w:r>
        <w:rPr>
          <w:rStyle w:val="Strong"/>
          <w:spacing w:val="0"/>
          <w:szCs w:val="22"/>
          <w:lang w:bidi="ar-SA"/>
        </w:rPr>
        <w:t>5</w:t>
      </w:r>
      <w:r>
        <w:t xml:space="preserve"> </w:t>
      </w:r>
      <w:r w:rsidR="006E77B1" w:rsidRPr="00834546">
        <w:t>Để thoát người t</w:t>
      </w:r>
      <w:r w:rsidR="006E7432" w:rsidRPr="00834546">
        <w:t xml:space="preserve">ừ các gian của sân ga phải có không ít hơn hai cửa ra </w:t>
      </w:r>
      <w:r w:rsidR="006E77B1" w:rsidRPr="00834546">
        <w:t xml:space="preserve">riêng </w:t>
      </w:r>
      <w:r w:rsidR="006E7432" w:rsidRPr="00834546">
        <w:t>biệt.</w:t>
      </w:r>
    </w:p>
    <w:p w:rsidR="00F13574" w:rsidRPr="00834546" w:rsidRDefault="000136D0" w:rsidP="00C86D8F">
      <w:pPr>
        <w:pStyle w:val="Heading3"/>
      </w:pPr>
      <w:r w:rsidRPr="000136D0">
        <w:rPr>
          <w:rStyle w:val="Strong"/>
          <w:spacing w:val="0"/>
          <w:szCs w:val="22"/>
          <w:lang w:val="de-DE" w:bidi="ar-SA"/>
        </w:rPr>
        <w:t>2.6.</w:t>
      </w:r>
      <w:r>
        <w:rPr>
          <w:rStyle w:val="Strong"/>
          <w:spacing w:val="0"/>
          <w:szCs w:val="22"/>
          <w:lang w:bidi="ar-SA"/>
        </w:rPr>
        <w:t>6</w:t>
      </w:r>
      <w:r>
        <w:t xml:space="preserve"> </w:t>
      </w:r>
      <w:r w:rsidR="006E7432" w:rsidRPr="00834546">
        <w:t xml:space="preserve">Trên các ga có bến chuyển đặt với sảnh chung, phải đảm bảo khả năng khai </w:t>
      </w:r>
      <w:r w:rsidR="006E7432" w:rsidRPr="00834546">
        <w:lastRenderedPageBreak/>
        <w:t xml:space="preserve">thác riêng biệt của các ga và không </w:t>
      </w:r>
      <w:r w:rsidR="006E77B1" w:rsidRPr="00834546">
        <w:t xml:space="preserve">để </w:t>
      </w:r>
      <w:r w:rsidR="006E7432" w:rsidRPr="00834546">
        <w:t>các yếu tố nguy hiểm xâm nhập khi xảy ra cháy tại một trong các ga</w:t>
      </w:r>
      <w:r w:rsidR="006E77B1" w:rsidRPr="00834546">
        <w:t>.</w:t>
      </w:r>
    </w:p>
    <w:p w:rsidR="006E7432" w:rsidRPr="00834546" w:rsidRDefault="000136D0" w:rsidP="00C86D8F">
      <w:pPr>
        <w:pStyle w:val="Heading3"/>
      </w:pPr>
      <w:r w:rsidRPr="000136D0">
        <w:rPr>
          <w:rStyle w:val="Strong"/>
          <w:spacing w:val="0"/>
          <w:szCs w:val="22"/>
          <w:lang w:val="de-DE" w:bidi="ar-SA"/>
        </w:rPr>
        <w:t>2.6.</w:t>
      </w:r>
      <w:r>
        <w:rPr>
          <w:rStyle w:val="Strong"/>
          <w:spacing w:val="0"/>
          <w:szCs w:val="22"/>
          <w:lang w:bidi="ar-SA"/>
        </w:rPr>
        <w:t>7</w:t>
      </w:r>
      <w:r>
        <w:t xml:space="preserve"> </w:t>
      </w:r>
      <w:r w:rsidR="006E7432" w:rsidRPr="00834546">
        <w:t>Trong các gian phòng sinh hoạt và sản xuất, chiều rộng của hành lang và thang bộ phải lấy không nhỏ hơn:</w:t>
      </w:r>
    </w:p>
    <w:p w:rsidR="006E7432" w:rsidRPr="00834546" w:rsidRDefault="006E7432" w:rsidP="00971929">
      <w:pPr>
        <w:spacing w:before="120"/>
        <w:rPr>
          <w:lang w:val="fr-FR"/>
        </w:rPr>
      </w:pPr>
      <w:r w:rsidRPr="00834546">
        <w:rPr>
          <w:lang w:val="fr-FR"/>
        </w:rPr>
        <w:t xml:space="preserve">a) </w:t>
      </w:r>
      <w:r w:rsidR="00D21D44" w:rsidRPr="00834546">
        <w:rPr>
          <w:lang w:val="fr-FR"/>
        </w:rPr>
        <w:t xml:space="preserve">Đối với </w:t>
      </w:r>
      <w:r w:rsidRPr="00834546">
        <w:rPr>
          <w:lang w:val="fr-FR"/>
        </w:rPr>
        <w:t>hành lang: 1,2 m;</w:t>
      </w:r>
    </w:p>
    <w:p w:rsidR="006E7432" w:rsidRPr="00834546" w:rsidRDefault="006E7432" w:rsidP="00971929">
      <w:pPr>
        <w:spacing w:before="120"/>
        <w:rPr>
          <w:lang w:val="fr-FR"/>
        </w:rPr>
      </w:pPr>
      <w:r w:rsidRPr="00DD575C">
        <w:rPr>
          <w:lang w:val="fr-FR"/>
        </w:rPr>
        <w:t xml:space="preserve">b) </w:t>
      </w:r>
      <w:r w:rsidR="00DA397D" w:rsidRPr="00DD575C">
        <w:rPr>
          <w:lang w:val="fr-FR"/>
        </w:rPr>
        <w:t>Đối với các bản thang</w:t>
      </w:r>
      <w:r w:rsidR="00495A86" w:rsidRPr="00DD575C">
        <w:rPr>
          <w:lang w:val="fr-FR"/>
        </w:rPr>
        <w:t xml:space="preserve"> trong buồng thang</w:t>
      </w:r>
      <w:r w:rsidR="00DA397D" w:rsidRPr="00DD575C">
        <w:rPr>
          <w:lang w:val="fr-FR"/>
        </w:rPr>
        <w:t xml:space="preserve"> bộ</w:t>
      </w:r>
      <w:r w:rsidRPr="00DD575C">
        <w:rPr>
          <w:lang w:val="fr-FR"/>
        </w:rPr>
        <w:t>:</w:t>
      </w:r>
      <w:r w:rsidRPr="00834546">
        <w:rPr>
          <w:lang w:val="fr-FR"/>
        </w:rPr>
        <w:t xml:space="preserve"> 1,0 m;</w:t>
      </w:r>
    </w:p>
    <w:p w:rsidR="006E7432" w:rsidRPr="00834546" w:rsidRDefault="006E7432" w:rsidP="00971929">
      <w:pPr>
        <w:spacing w:before="120"/>
        <w:rPr>
          <w:lang w:val="fr-FR"/>
        </w:rPr>
      </w:pPr>
      <w:r w:rsidRPr="00834546">
        <w:rPr>
          <w:lang w:val="fr-FR"/>
        </w:rPr>
        <w:t xml:space="preserve">c) </w:t>
      </w:r>
      <w:r w:rsidR="00D21D44" w:rsidRPr="00834546">
        <w:rPr>
          <w:lang w:val="fr-FR"/>
        </w:rPr>
        <w:t xml:space="preserve">Đối với </w:t>
      </w:r>
      <w:r w:rsidRPr="00834546">
        <w:rPr>
          <w:lang w:val="fr-FR"/>
        </w:rPr>
        <w:t>các thang bộ hở giữa 2 tầng bên trong ga phụ: 0,8 m.</w:t>
      </w:r>
    </w:p>
    <w:p w:rsidR="006E7432" w:rsidRPr="00834546" w:rsidRDefault="006E7432" w:rsidP="00245683">
      <w:pPr>
        <w:spacing w:before="120"/>
        <w:rPr>
          <w:lang w:val="fr-FR"/>
        </w:rPr>
      </w:pPr>
      <w:r w:rsidRPr="00834546">
        <w:rPr>
          <w:lang w:val="fr-FR"/>
        </w:rPr>
        <w:t xml:space="preserve">Chiều rộng của các chiếu thang không được nhỏ hơn chiều </w:t>
      </w:r>
      <w:r w:rsidRPr="00DD575C">
        <w:rPr>
          <w:lang w:val="fr-FR"/>
        </w:rPr>
        <w:t xml:space="preserve">rộng </w:t>
      </w:r>
      <w:r w:rsidR="00DA397D" w:rsidRPr="00DD575C">
        <w:rPr>
          <w:lang w:val="fr-FR"/>
        </w:rPr>
        <w:t>bản thang</w:t>
      </w:r>
      <w:r w:rsidRPr="00DD575C">
        <w:rPr>
          <w:lang w:val="fr-FR"/>
        </w:rPr>
        <w:t>.</w:t>
      </w:r>
    </w:p>
    <w:p w:rsidR="001D1B1F" w:rsidRPr="00834546" w:rsidRDefault="000136D0" w:rsidP="00C86D8F">
      <w:pPr>
        <w:pStyle w:val="Heading3"/>
      </w:pPr>
      <w:r w:rsidRPr="000136D0">
        <w:rPr>
          <w:rStyle w:val="Strong"/>
          <w:spacing w:val="0"/>
          <w:szCs w:val="22"/>
          <w:lang w:val="de-DE" w:bidi="ar-SA"/>
        </w:rPr>
        <w:t>2.6.</w:t>
      </w:r>
      <w:r>
        <w:rPr>
          <w:rStyle w:val="Strong"/>
          <w:spacing w:val="0"/>
          <w:szCs w:val="22"/>
          <w:lang w:bidi="ar-SA"/>
        </w:rPr>
        <w:t>8</w:t>
      </w:r>
      <w:r>
        <w:t xml:space="preserve"> </w:t>
      </w:r>
      <w:r w:rsidR="006E77B1" w:rsidRPr="00834546">
        <w:t>K</w:t>
      </w:r>
      <w:r w:rsidR="00F13574" w:rsidRPr="00834546">
        <w:t>hi dừng tàu trên đường hầm giữa các ga</w:t>
      </w:r>
      <w:r w:rsidR="006E77B1" w:rsidRPr="00834546">
        <w:t xml:space="preserve"> để giải thoát hành khách </w:t>
      </w:r>
      <w:r w:rsidR="00F13574" w:rsidRPr="00834546">
        <w:t>phải bố trí các đường thoát</w:t>
      </w:r>
      <w:r w:rsidR="002D0828" w:rsidRPr="00834546">
        <w:t xml:space="preserve"> hiểm, đối với</w:t>
      </w:r>
      <w:r w:rsidR="00F13574" w:rsidRPr="00834546">
        <w:t xml:space="preserve"> đường hầm đơn</w:t>
      </w:r>
      <w:r w:rsidR="002D0828" w:rsidRPr="00834546">
        <w:t xml:space="preserve"> đường</w:t>
      </w:r>
      <w:r w:rsidR="001D1B1F" w:rsidRPr="00834546">
        <w:t xml:space="preserve"> thoát </w:t>
      </w:r>
      <w:r w:rsidR="002D0828" w:rsidRPr="00834546">
        <w:rPr>
          <w:lang w:val="en-US"/>
        </w:rPr>
        <w:t xml:space="preserve">hiểm </w:t>
      </w:r>
      <w:r w:rsidR="001D1B1F" w:rsidRPr="00834546">
        <w:t xml:space="preserve">được bố trí ở 1 bên của hầm, </w:t>
      </w:r>
      <w:r w:rsidR="002D0828" w:rsidRPr="00834546">
        <w:rPr>
          <w:lang w:val="en-US"/>
        </w:rPr>
        <w:t>đối với đường</w:t>
      </w:r>
      <w:r w:rsidR="001D1B1F" w:rsidRPr="00834546">
        <w:t xml:space="preserve"> hầm đôi </w:t>
      </w:r>
      <w:r w:rsidR="002D0828" w:rsidRPr="00834546">
        <w:rPr>
          <w:lang w:val="en-US"/>
        </w:rPr>
        <w:t>đường</w:t>
      </w:r>
      <w:r w:rsidR="00490601">
        <w:t xml:space="preserve"> </w:t>
      </w:r>
      <w:r w:rsidR="001D1B1F" w:rsidRPr="00834546">
        <w:t>thoát</w:t>
      </w:r>
      <w:r w:rsidR="002D0828" w:rsidRPr="00834546">
        <w:rPr>
          <w:lang w:val="en-US"/>
        </w:rPr>
        <w:t xml:space="preserve"> hiểm</w:t>
      </w:r>
      <w:r w:rsidR="001D1B1F" w:rsidRPr="00834546">
        <w:t xml:space="preserve"> bố trí ở cả hai bên của hầm.</w:t>
      </w:r>
    </w:p>
    <w:p w:rsidR="00F13574" w:rsidRPr="00834546" w:rsidRDefault="002D0828" w:rsidP="00C86D8F">
      <w:pPr>
        <w:pStyle w:val="Heading3"/>
      </w:pPr>
      <w:r w:rsidRPr="00834546">
        <w:t xml:space="preserve">Bề </w:t>
      </w:r>
      <w:r w:rsidR="002F1C06" w:rsidRPr="00834546">
        <w:t xml:space="preserve">rộng của đường </w:t>
      </w:r>
      <w:r w:rsidR="003A4BEF" w:rsidRPr="00834546">
        <w:t>thoát hiểm</w:t>
      </w:r>
      <w:r w:rsidR="002F1C06" w:rsidRPr="00834546">
        <w:t xml:space="preserve"> trong đường hầm ở độ cao </w:t>
      </w:r>
      <w:r w:rsidR="00DA397D" w:rsidRPr="00DD575C">
        <w:t>1,5 m từ mặt đường thoát hiểm không được nhỏ hơn 0,7 m</w:t>
      </w:r>
      <w:r w:rsidR="00F13574" w:rsidRPr="00834546">
        <w:t xml:space="preserve">. </w:t>
      </w:r>
    </w:p>
    <w:p w:rsidR="00F1108D" w:rsidRPr="00834546" w:rsidRDefault="000136D0" w:rsidP="00C86D8F">
      <w:pPr>
        <w:pStyle w:val="Heading3"/>
      </w:pPr>
      <w:r w:rsidRPr="000136D0">
        <w:rPr>
          <w:rStyle w:val="Strong"/>
          <w:spacing w:val="0"/>
          <w:szCs w:val="22"/>
          <w:lang w:val="de-DE" w:bidi="ar-SA"/>
        </w:rPr>
        <w:t>2.6.</w:t>
      </w:r>
      <w:r>
        <w:rPr>
          <w:rStyle w:val="Strong"/>
          <w:spacing w:val="0"/>
          <w:szCs w:val="22"/>
          <w:lang w:bidi="ar-SA"/>
        </w:rPr>
        <w:t>9</w:t>
      </w:r>
      <w:r>
        <w:t xml:space="preserve"> </w:t>
      </w:r>
      <w:r w:rsidR="00F1108D" w:rsidRPr="00834546">
        <w:t xml:space="preserve">Để giải thoát hành khách phải có đường thoát hiểm dọc theo đường hầm về phía hai nhà ga, có bảng chỉ dẫn về hai hướng và khoảng cách tới các ga. </w:t>
      </w:r>
      <w:r w:rsidR="00EB08A4" w:rsidRPr="00834546">
        <w:t xml:space="preserve">Bề </w:t>
      </w:r>
      <w:r w:rsidR="00F1108D" w:rsidRPr="00834546">
        <w:t xml:space="preserve">rộng đường thoát </w:t>
      </w:r>
      <w:r w:rsidR="00DA397D" w:rsidRPr="00DD575C">
        <w:t>hiểm từ 0,6 m đến 0,9 m</w:t>
      </w:r>
      <w:r w:rsidR="00F1108D" w:rsidRPr="00834546">
        <w:t xml:space="preserve">; cao độ mặt sàn tương đương ke ga tiếp cận; chiều cao </w:t>
      </w:r>
      <w:r w:rsidR="00FD13F6">
        <w:t>thông thủy</w:t>
      </w:r>
      <w:r w:rsidR="00F1108D" w:rsidRPr="00834546">
        <w:t xml:space="preserve"> tối thiểu 2,0 m; phía vỏ hầm phải bố trí tay vịn.</w:t>
      </w:r>
    </w:p>
    <w:p w:rsidR="00F13574" w:rsidRPr="00834546" w:rsidRDefault="000136D0" w:rsidP="00C86D8F">
      <w:pPr>
        <w:pStyle w:val="Heading3"/>
      </w:pPr>
      <w:r w:rsidRPr="000136D0">
        <w:rPr>
          <w:rStyle w:val="Strong"/>
          <w:spacing w:val="0"/>
          <w:szCs w:val="22"/>
          <w:lang w:val="de-DE" w:bidi="ar-SA"/>
        </w:rPr>
        <w:t>2.6.1</w:t>
      </w:r>
      <w:r>
        <w:rPr>
          <w:rStyle w:val="Strong"/>
          <w:spacing w:val="0"/>
          <w:szCs w:val="22"/>
          <w:lang w:bidi="ar-SA"/>
        </w:rPr>
        <w:t>0</w:t>
      </w:r>
      <w:r>
        <w:t xml:space="preserve"> </w:t>
      </w:r>
      <w:r w:rsidR="00F13574" w:rsidRPr="00834546">
        <w:t xml:space="preserve">Các lối ra phụ bố trí </w:t>
      </w:r>
      <w:r w:rsidR="00EB08A4" w:rsidRPr="00834546">
        <w:t>trên tuyến hầm trong phạm vi</w:t>
      </w:r>
      <w:r w:rsidR="00F13574" w:rsidRPr="00834546">
        <w:t xml:space="preserve"> giữa các ga hoặc </w:t>
      </w:r>
      <w:r w:rsidR="00114E67" w:rsidRPr="00E70F80">
        <w:t>vùng bảo vệ tập trung</w:t>
      </w:r>
      <w:r w:rsidR="00A45DCA">
        <w:t xml:space="preserve"> </w:t>
      </w:r>
      <w:r w:rsidR="002B58AF" w:rsidRPr="00834546">
        <w:t>phải có</w:t>
      </w:r>
      <w:r w:rsidR="00A63CEC" w:rsidRPr="00834546">
        <w:t xml:space="preserve"> các</w:t>
      </w:r>
      <w:r w:rsidR="00A45DCA">
        <w:t xml:space="preserve"> </w:t>
      </w:r>
      <w:r w:rsidR="00DA397D" w:rsidRPr="00DD575C">
        <w:t>khoang đệm được điều áp không khí khi cháy không nhỏ hơn 20 Pa</w:t>
      </w:r>
      <w:r w:rsidR="00F13574" w:rsidRPr="00834546">
        <w:t xml:space="preserve">, </w:t>
      </w:r>
      <w:r w:rsidR="002F1C06" w:rsidRPr="00834546">
        <w:t>có các hệ thống an toàn cháy riêng và các hệ thống cứu nạn riêng.</w:t>
      </w:r>
    </w:p>
    <w:p w:rsidR="002F1C06" w:rsidRPr="00834546" w:rsidRDefault="002F1C06" w:rsidP="00544E9C">
      <w:pPr>
        <w:rPr>
          <w:sz w:val="20"/>
          <w:lang w:val="de-DE"/>
        </w:rPr>
      </w:pPr>
      <w:r w:rsidRPr="00834546">
        <w:rPr>
          <w:sz w:val="20"/>
          <w:lang w:val="de-DE"/>
        </w:rPr>
        <w:t xml:space="preserve">CHÚ THÍCH: </w:t>
      </w:r>
      <w:r w:rsidR="00114E67" w:rsidRPr="00834546">
        <w:rPr>
          <w:sz w:val="20"/>
          <w:szCs w:val="19"/>
          <w:lang w:val="de-DE"/>
        </w:rPr>
        <w:t xml:space="preserve">Vùng bảo vệ tập trung là không gian ngầm riêng biệt để </w:t>
      </w:r>
      <w:r w:rsidR="00EB08A4" w:rsidRPr="00834546">
        <w:rPr>
          <w:sz w:val="20"/>
          <w:szCs w:val="19"/>
          <w:lang w:val="de-DE"/>
        </w:rPr>
        <w:t>tập hợp</w:t>
      </w:r>
      <w:r w:rsidR="00114E67" w:rsidRPr="00834546">
        <w:rPr>
          <w:sz w:val="20"/>
          <w:szCs w:val="19"/>
          <w:lang w:val="de-DE"/>
        </w:rPr>
        <w:t xml:space="preserve"> hành khách khi </w:t>
      </w:r>
      <w:r w:rsidR="00EB08A4" w:rsidRPr="00834546">
        <w:rPr>
          <w:sz w:val="20"/>
          <w:szCs w:val="19"/>
          <w:lang w:val="de-DE"/>
        </w:rPr>
        <w:t xml:space="preserve">xảy ra tình huống nguy hiểm </w:t>
      </w:r>
      <w:r w:rsidR="00114E67" w:rsidRPr="00834546">
        <w:rPr>
          <w:sz w:val="20"/>
          <w:szCs w:val="19"/>
          <w:lang w:val="de-DE"/>
        </w:rPr>
        <w:t>trong các đường hầm chạy</w:t>
      </w:r>
      <w:r w:rsidR="00EB08A4" w:rsidRPr="00834546">
        <w:rPr>
          <w:sz w:val="20"/>
          <w:szCs w:val="19"/>
          <w:lang w:val="de-DE"/>
        </w:rPr>
        <w:t xml:space="preserve"> tàu</w:t>
      </w:r>
      <w:r w:rsidR="00114E67" w:rsidRPr="00834546">
        <w:rPr>
          <w:sz w:val="20"/>
          <w:szCs w:val="19"/>
          <w:lang w:val="de-DE"/>
        </w:rPr>
        <w:t>; Vùng này được trang bị các hệ thống riêng về an toàn cháy, chiếu sáng, thông tin liên lạc, thông gió và thoát nước.</w:t>
      </w:r>
    </w:p>
    <w:p w:rsidR="00F13574" w:rsidRPr="00834546" w:rsidRDefault="000136D0" w:rsidP="00C86D8F">
      <w:pPr>
        <w:pStyle w:val="Heading3"/>
      </w:pPr>
      <w:r w:rsidRPr="000136D0">
        <w:rPr>
          <w:rStyle w:val="Strong"/>
          <w:spacing w:val="0"/>
          <w:szCs w:val="22"/>
          <w:lang w:val="de-DE" w:bidi="ar-SA"/>
        </w:rPr>
        <w:t>2.6.1</w:t>
      </w:r>
      <w:r>
        <w:rPr>
          <w:rStyle w:val="Strong"/>
          <w:spacing w:val="0"/>
          <w:szCs w:val="22"/>
          <w:lang w:bidi="ar-SA"/>
        </w:rPr>
        <w:t>1</w:t>
      </w:r>
      <w:r>
        <w:t xml:space="preserve"> </w:t>
      </w:r>
      <w:r w:rsidR="00F13574" w:rsidRPr="00834546">
        <w:t xml:space="preserve">Khối tích của vùng bảo vệ tập </w:t>
      </w:r>
      <w:r w:rsidR="00EB08A4" w:rsidRPr="00834546">
        <w:t>trung</w:t>
      </w:r>
      <w:r w:rsidR="00A45DCA">
        <w:t xml:space="preserve"> </w:t>
      </w:r>
      <w:r w:rsidR="00114E67" w:rsidRPr="00834546">
        <w:t>được</w:t>
      </w:r>
      <w:r w:rsidR="00F13574" w:rsidRPr="00834546">
        <w:t xml:space="preserve"> xác định từ lượng hành khách tối đa ở bất kỳ giai đoạn khai thác </w:t>
      </w:r>
      <w:r w:rsidR="00114E67" w:rsidRPr="00834546">
        <w:t xml:space="preserve">tuyến đường </w:t>
      </w:r>
      <w:r w:rsidR="00F13574" w:rsidRPr="00834546">
        <w:t xml:space="preserve">với định mức </w:t>
      </w:r>
      <w:r w:rsidR="00114E67" w:rsidRPr="00834546">
        <w:t xml:space="preserve">diện tích </w:t>
      </w:r>
      <w:r w:rsidR="00F13574" w:rsidRPr="00834546">
        <w:t>là 1 m</w:t>
      </w:r>
      <w:r w:rsidR="00F13574" w:rsidRPr="00834546">
        <w:rPr>
          <w:vertAlign w:val="superscript"/>
        </w:rPr>
        <w:t>2</w:t>
      </w:r>
      <w:r w:rsidR="00F13574" w:rsidRPr="00834546">
        <w:t xml:space="preserve"> cho 1 người.</w:t>
      </w:r>
    </w:p>
    <w:p w:rsidR="00B002E3" w:rsidRPr="00834546" w:rsidRDefault="00F13574" w:rsidP="00A63CEC">
      <w:pPr>
        <w:spacing w:after="60"/>
        <w:rPr>
          <w:rFonts w:cs="Arial"/>
          <w:lang w:val="vi-VN" w:bidi="he-IL"/>
        </w:rPr>
      </w:pPr>
      <w:r w:rsidRPr="00834546">
        <w:rPr>
          <w:rFonts w:cs="Arial"/>
          <w:lang w:val="vi-VN" w:bidi="he-IL"/>
        </w:rPr>
        <w:t xml:space="preserve">Thời gian tính toán cho hành khách lưu lại ở vùng bảo vệ tập </w:t>
      </w:r>
      <w:r w:rsidR="009C190A" w:rsidRPr="00834546">
        <w:rPr>
          <w:rFonts w:cs="Arial"/>
          <w:lang w:val="vi-VN" w:bidi="he-IL"/>
        </w:rPr>
        <w:t>t</w:t>
      </w:r>
      <w:r w:rsidR="009C190A" w:rsidRPr="00834546">
        <w:rPr>
          <w:rFonts w:cs="Arial"/>
          <w:lang w:bidi="he-IL"/>
        </w:rPr>
        <w:t>rung</w:t>
      </w:r>
      <w:r w:rsidRPr="00834546">
        <w:rPr>
          <w:rFonts w:cs="Arial"/>
          <w:lang w:val="vi-VN" w:bidi="he-IL"/>
        </w:rPr>
        <w:t xml:space="preserve"> không ít hơn 7 giờ. </w:t>
      </w:r>
      <w:r w:rsidR="00FD13F6">
        <w:rPr>
          <w:rFonts w:cs="Arial"/>
          <w:lang w:bidi="he-IL"/>
        </w:rPr>
        <w:t>Mỗi</w:t>
      </w:r>
      <w:r w:rsidR="00A45DCA">
        <w:rPr>
          <w:rFonts w:cs="Arial"/>
          <w:lang w:val="vi-VN" w:bidi="he-IL"/>
        </w:rPr>
        <w:t xml:space="preserve"> </w:t>
      </w:r>
      <w:r w:rsidR="00DA397D" w:rsidRPr="00DD575C">
        <w:rPr>
          <w:rFonts w:cs="Arial"/>
          <w:lang w:val="vi-VN" w:bidi="he-IL"/>
        </w:rPr>
        <w:t xml:space="preserve">vùng bảo vệ tập </w:t>
      </w:r>
      <w:r w:rsidR="00DA397D" w:rsidRPr="00DD575C">
        <w:rPr>
          <w:rFonts w:cs="Arial"/>
          <w:lang w:bidi="he-IL"/>
        </w:rPr>
        <w:t xml:space="preserve">trung </w:t>
      </w:r>
      <w:r w:rsidR="00FD13F6">
        <w:rPr>
          <w:rFonts w:cs="Arial"/>
          <w:lang w:bidi="he-IL"/>
        </w:rPr>
        <w:t xml:space="preserve">phải </w:t>
      </w:r>
      <w:r w:rsidR="00DA397D" w:rsidRPr="00DD575C">
        <w:rPr>
          <w:rFonts w:cs="Arial"/>
          <w:lang w:val="vi-VN" w:bidi="he-IL"/>
        </w:rPr>
        <w:t xml:space="preserve">được </w:t>
      </w:r>
      <w:r w:rsidR="00FD13F6">
        <w:rPr>
          <w:rFonts w:cs="Arial"/>
          <w:lang w:bidi="he-IL"/>
        </w:rPr>
        <w:t>cấu tạo như</w:t>
      </w:r>
      <w:r w:rsidR="00DA397D" w:rsidRPr="00DD575C">
        <w:rPr>
          <w:rFonts w:cs="Arial"/>
          <w:lang w:val="vi-VN" w:bidi="he-IL"/>
        </w:rPr>
        <w:t xml:space="preserve"> một khoang cháy riêng biệt</w:t>
      </w:r>
      <w:r w:rsidRPr="00834546">
        <w:rPr>
          <w:rFonts w:cs="Arial"/>
          <w:lang w:val="vi-VN" w:bidi="he-IL"/>
        </w:rPr>
        <w:t>.</w:t>
      </w:r>
    </w:p>
    <w:p w:rsidR="00E51EB5" w:rsidRDefault="00F13574">
      <w:pPr>
        <w:pStyle w:val="Heading2"/>
        <w:rPr>
          <w:rStyle w:val="Strong"/>
          <w:rFonts w:cs="Times New Roman"/>
          <w:sz w:val="22"/>
          <w:lang w:val="vi-VN"/>
        </w:rPr>
      </w:pPr>
      <w:bookmarkStart w:id="51" w:name="_Toc518895256"/>
      <w:bookmarkStart w:id="52" w:name="_Toc525200755"/>
      <w:bookmarkEnd w:id="51"/>
      <w:r w:rsidRPr="00834546">
        <w:rPr>
          <w:rStyle w:val="Strong"/>
          <w:lang w:val="vi-VN"/>
        </w:rPr>
        <w:t xml:space="preserve">Thông tin, liên lạc trong công </w:t>
      </w:r>
      <w:r w:rsidR="002B58AF" w:rsidRPr="00834546">
        <w:rPr>
          <w:rStyle w:val="Strong"/>
          <w:lang w:val="vi-VN"/>
        </w:rPr>
        <w:t>trình tàu</w:t>
      </w:r>
      <w:r w:rsidR="00B002E3" w:rsidRPr="00834546">
        <w:rPr>
          <w:rStyle w:val="Strong"/>
          <w:lang w:val="vi-VN"/>
        </w:rPr>
        <w:t xml:space="preserve"> điện ngầm</w:t>
      </w:r>
      <w:bookmarkEnd w:id="52"/>
    </w:p>
    <w:p w:rsidR="00B002E3" w:rsidRPr="00834546" w:rsidRDefault="000136D0" w:rsidP="00C86D8F">
      <w:pPr>
        <w:pStyle w:val="Heading3"/>
      </w:pPr>
      <w:r w:rsidRPr="000136D0">
        <w:rPr>
          <w:rStyle w:val="Strong"/>
          <w:spacing w:val="0"/>
          <w:szCs w:val="22"/>
          <w:lang w:val="de-DE" w:bidi="ar-SA"/>
        </w:rPr>
        <w:t>2.</w:t>
      </w:r>
      <w:r>
        <w:rPr>
          <w:rStyle w:val="Strong"/>
          <w:spacing w:val="0"/>
          <w:szCs w:val="22"/>
          <w:lang w:bidi="ar-SA"/>
        </w:rPr>
        <w:t>7</w:t>
      </w:r>
      <w:r w:rsidRPr="000136D0">
        <w:rPr>
          <w:rStyle w:val="Strong"/>
          <w:spacing w:val="0"/>
          <w:szCs w:val="22"/>
          <w:lang w:val="de-DE" w:bidi="ar-SA"/>
        </w:rPr>
        <w:t>.1</w:t>
      </w:r>
      <w:r>
        <w:t xml:space="preserve"> </w:t>
      </w:r>
      <w:r w:rsidR="00B002E3" w:rsidRPr="00834546">
        <w:t>Trên toàn tuyến của đường tàu điện ngầm phải có các trạm, tuyến thông tin vận hành và thông tin đ</w:t>
      </w:r>
      <w:r w:rsidR="009F56B6" w:rsidRPr="00834546">
        <w:t>àm</w:t>
      </w:r>
      <w:r w:rsidR="00B002E3" w:rsidRPr="00834546">
        <w:t xml:space="preserve"> thoại tự động.</w:t>
      </w:r>
    </w:p>
    <w:p w:rsidR="00B002E3" w:rsidRPr="00834546" w:rsidRDefault="000136D0" w:rsidP="00C86D8F">
      <w:pPr>
        <w:pStyle w:val="Heading3"/>
      </w:pPr>
      <w:r w:rsidRPr="000136D0">
        <w:rPr>
          <w:rStyle w:val="Strong"/>
          <w:spacing w:val="0"/>
          <w:szCs w:val="22"/>
          <w:lang w:val="de-DE" w:bidi="ar-SA"/>
        </w:rPr>
        <w:t>2.</w:t>
      </w:r>
      <w:r>
        <w:rPr>
          <w:rStyle w:val="Strong"/>
          <w:spacing w:val="0"/>
          <w:szCs w:val="22"/>
          <w:lang w:bidi="ar-SA"/>
        </w:rPr>
        <w:t>7</w:t>
      </w:r>
      <w:r w:rsidRPr="000136D0">
        <w:rPr>
          <w:rStyle w:val="Strong"/>
          <w:spacing w:val="0"/>
          <w:szCs w:val="22"/>
          <w:lang w:val="de-DE" w:bidi="ar-SA"/>
        </w:rPr>
        <w:t>.</w:t>
      </w:r>
      <w:r>
        <w:rPr>
          <w:rStyle w:val="Strong"/>
          <w:spacing w:val="0"/>
          <w:szCs w:val="22"/>
          <w:lang w:bidi="ar-SA"/>
        </w:rPr>
        <w:t xml:space="preserve">2 </w:t>
      </w:r>
      <w:r w:rsidR="00B002E3" w:rsidRPr="00834546">
        <w:t xml:space="preserve">Tuyến thông tin vận hành bao gồm thông tin điều độ giữa các trạm điều độ, thông tin qua radio phục vụ chạy tàu, thông tin bảo vệ trật tự, an toàn cháy và dịch vụ. </w:t>
      </w:r>
      <w:r w:rsidR="00B002E3" w:rsidRPr="00834546">
        <w:lastRenderedPageBreak/>
        <w:t xml:space="preserve">Thông tin </w:t>
      </w:r>
      <w:r w:rsidR="009F56B6" w:rsidRPr="00834546">
        <w:t xml:space="preserve">đàm </w:t>
      </w:r>
      <w:r w:rsidR="00B002E3" w:rsidRPr="00834546">
        <w:t>thoại có chức năng chung đảm bảo vận hành và điều khiển công tác chạy tàu và dịch vụ.</w:t>
      </w:r>
    </w:p>
    <w:p w:rsidR="00B002E3" w:rsidRPr="00834546" w:rsidRDefault="00B002E3" w:rsidP="00B002E3">
      <w:pPr>
        <w:spacing w:after="60"/>
        <w:rPr>
          <w:rFonts w:cs="Arial"/>
          <w:lang w:val="vi-VN" w:bidi="he-IL"/>
        </w:rPr>
      </w:pPr>
      <w:r w:rsidRPr="00834546">
        <w:rPr>
          <w:rFonts w:cs="Arial"/>
          <w:lang w:val="vi-VN" w:bidi="he-IL"/>
        </w:rPr>
        <w:t>Tất cả các thông tin điều độ phải có thiết bị ghi âm.</w:t>
      </w:r>
    </w:p>
    <w:p w:rsidR="00B002E3" w:rsidRPr="00834546" w:rsidRDefault="000136D0" w:rsidP="00C86D8F">
      <w:pPr>
        <w:pStyle w:val="Heading3"/>
      </w:pPr>
      <w:r w:rsidRPr="000136D0">
        <w:rPr>
          <w:rStyle w:val="Strong"/>
          <w:spacing w:val="0"/>
          <w:szCs w:val="22"/>
          <w:lang w:val="de-DE" w:bidi="ar-SA"/>
        </w:rPr>
        <w:t>2.</w:t>
      </w:r>
      <w:r>
        <w:rPr>
          <w:rStyle w:val="Strong"/>
          <w:spacing w:val="0"/>
          <w:szCs w:val="22"/>
          <w:lang w:bidi="ar-SA"/>
        </w:rPr>
        <w:t>7</w:t>
      </w:r>
      <w:r w:rsidRPr="000136D0">
        <w:rPr>
          <w:rStyle w:val="Strong"/>
          <w:spacing w:val="0"/>
          <w:szCs w:val="22"/>
          <w:lang w:val="de-DE" w:bidi="ar-SA"/>
        </w:rPr>
        <w:t>.</w:t>
      </w:r>
      <w:r>
        <w:rPr>
          <w:rStyle w:val="Strong"/>
          <w:spacing w:val="0"/>
          <w:szCs w:val="22"/>
          <w:lang w:bidi="ar-SA"/>
        </w:rPr>
        <w:t xml:space="preserve">3 </w:t>
      </w:r>
      <w:r w:rsidR="00B002E3" w:rsidRPr="00834546">
        <w:t>T</w:t>
      </w:r>
      <w:r w:rsidR="0004735B" w:rsidRPr="00834546">
        <w:t>ại t</w:t>
      </w:r>
      <w:r w:rsidR="00B002E3" w:rsidRPr="00834546">
        <w:t xml:space="preserve">rạm thông tin có thông tin bằng </w:t>
      </w:r>
      <w:r w:rsidR="009F56B6" w:rsidRPr="00834546">
        <w:t xml:space="preserve">đàm </w:t>
      </w:r>
      <w:r w:rsidR="00B002E3" w:rsidRPr="00834546">
        <w:t>thoại, đồng hồ điện, hệ thống loa nói và theo dõi màn hình để bảo đảm việc kiểm tra chạy tàu, điều chỉnh các dòng hành khách, điều khiển từ trạm điều độ quá trình giải thoát hành khách khi cháy cũng như sự liên lạc của trạm điều độ và những người lãnh đạo khác với nhân viên ở các ga và vùng phụ cận đoạn giữa các ga.</w:t>
      </w:r>
    </w:p>
    <w:p w:rsidR="00E51EB5" w:rsidRDefault="00942600">
      <w:pPr>
        <w:pStyle w:val="Heading2"/>
        <w:rPr>
          <w:rStyle w:val="Strong"/>
          <w:rFonts w:cs="Times New Roman"/>
          <w:sz w:val="22"/>
          <w:lang w:val="de-DE"/>
        </w:rPr>
      </w:pPr>
      <w:bookmarkStart w:id="53" w:name="_Toc525200756"/>
      <w:r w:rsidRPr="00834546">
        <w:rPr>
          <w:rStyle w:val="Strong"/>
          <w:lang w:val="de-DE"/>
        </w:rPr>
        <w:t>B</w:t>
      </w:r>
      <w:r w:rsidR="00B002E3" w:rsidRPr="00834546">
        <w:rPr>
          <w:rStyle w:val="Strong"/>
          <w:lang w:val="de-DE"/>
        </w:rPr>
        <w:t>ảo vệ môi trường khi thi công và khai thác</w:t>
      </w:r>
      <w:r w:rsidR="00F13574" w:rsidRPr="00834546">
        <w:rPr>
          <w:rStyle w:val="Strong"/>
          <w:lang w:val="de-DE"/>
        </w:rPr>
        <w:t xml:space="preserve"> công </w:t>
      </w:r>
      <w:r w:rsidR="002B58AF" w:rsidRPr="00834546">
        <w:rPr>
          <w:rStyle w:val="Strong"/>
          <w:lang w:val="de-DE"/>
        </w:rPr>
        <w:t>trình tàu</w:t>
      </w:r>
      <w:r w:rsidR="00B002E3" w:rsidRPr="00834546">
        <w:rPr>
          <w:rStyle w:val="Strong"/>
          <w:lang w:val="de-DE"/>
        </w:rPr>
        <w:t xml:space="preserve"> điện ngầm</w:t>
      </w:r>
      <w:bookmarkEnd w:id="53"/>
    </w:p>
    <w:p w:rsidR="00502801" w:rsidRPr="00834546" w:rsidRDefault="000136D0" w:rsidP="00C86D8F">
      <w:pPr>
        <w:pStyle w:val="Heading3"/>
      </w:pPr>
      <w:r w:rsidRPr="000136D0">
        <w:rPr>
          <w:rStyle w:val="Strong"/>
          <w:spacing w:val="0"/>
          <w:szCs w:val="22"/>
          <w:lang w:val="de-DE" w:bidi="ar-SA"/>
        </w:rPr>
        <w:t>2.</w:t>
      </w:r>
      <w:r>
        <w:rPr>
          <w:rStyle w:val="Strong"/>
          <w:spacing w:val="0"/>
          <w:szCs w:val="22"/>
          <w:lang w:bidi="ar-SA"/>
        </w:rPr>
        <w:t>8</w:t>
      </w:r>
      <w:r w:rsidRPr="000136D0">
        <w:rPr>
          <w:rStyle w:val="Strong"/>
          <w:spacing w:val="0"/>
          <w:szCs w:val="22"/>
          <w:lang w:val="de-DE" w:bidi="ar-SA"/>
        </w:rPr>
        <w:t>.1</w:t>
      </w:r>
      <w:r>
        <w:rPr>
          <w:rStyle w:val="Strong"/>
          <w:spacing w:val="0"/>
          <w:szCs w:val="22"/>
          <w:lang w:bidi="ar-SA"/>
        </w:rPr>
        <w:t xml:space="preserve"> </w:t>
      </w:r>
      <w:r w:rsidR="00502801" w:rsidRPr="00834546">
        <w:t xml:space="preserve">Điều kiện môi trường bên trong công trình </w:t>
      </w:r>
      <w:r w:rsidR="007637DA" w:rsidRPr="00834546">
        <w:t>tàu</w:t>
      </w:r>
      <w:r w:rsidR="0084333B" w:rsidRPr="00834546">
        <w:t xml:space="preserve"> điện ngầm</w:t>
      </w:r>
      <w:r w:rsidR="00A45DCA">
        <w:t xml:space="preserve"> </w:t>
      </w:r>
      <w:r w:rsidR="00502801" w:rsidRPr="00834546">
        <w:t>phải đảm bảo các yêu cầu v</w:t>
      </w:r>
      <w:r w:rsidR="0026401C">
        <w:t>ề môi trường không khí (độ sạch</w:t>
      </w:r>
      <w:r w:rsidR="00502801" w:rsidRPr="00834546">
        <w:t xml:space="preserve">, thành phần và </w:t>
      </w:r>
      <w:r w:rsidR="0004735B" w:rsidRPr="00834546">
        <w:t>nồng độ</w:t>
      </w:r>
      <w:r w:rsidR="00502801" w:rsidRPr="00834546">
        <w:t xml:space="preserve"> khí, bụi, khói, nhiệt độ, độ ẩm và tốc độ chuyển động </w:t>
      </w:r>
      <w:r w:rsidR="0004735B" w:rsidRPr="00834546">
        <w:t xml:space="preserve">của </w:t>
      </w:r>
      <w:r w:rsidR="00502801" w:rsidRPr="00834546">
        <w:t>không khí), chiếu sáng, tiếng ồn, độ rung tùy th</w:t>
      </w:r>
      <w:r w:rsidR="0004735B" w:rsidRPr="00834546">
        <w:t>uộc</w:t>
      </w:r>
      <w:r w:rsidR="00502801" w:rsidRPr="00834546">
        <w:t xml:space="preserve"> côn</w:t>
      </w:r>
      <w:r w:rsidR="0084333B" w:rsidRPr="00834546">
        <w:t xml:space="preserve">g năng của </w:t>
      </w:r>
      <w:r w:rsidR="0004735B" w:rsidRPr="00834546">
        <w:t xml:space="preserve">các hạng mục </w:t>
      </w:r>
      <w:r w:rsidR="0026401C">
        <w:t>c</w:t>
      </w:r>
      <w:r w:rsidR="003E2871">
        <w:t>ông trình tàu điện ngầm</w:t>
      </w:r>
      <w:r w:rsidR="00502801" w:rsidRPr="00834546">
        <w:t xml:space="preserve"> và số lượng cũng như thời gian lưu trú của </w:t>
      </w:r>
      <w:r w:rsidR="0004735B" w:rsidRPr="00834546">
        <w:t>hành khách</w:t>
      </w:r>
      <w:r w:rsidR="00502801" w:rsidRPr="00834546">
        <w:t xml:space="preserve"> và </w:t>
      </w:r>
      <w:r w:rsidR="0004735B" w:rsidRPr="00834546">
        <w:t xml:space="preserve">nhân viên </w:t>
      </w:r>
      <w:r w:rsidR="00502801" w:rsidRPr="00834546">
        <w:t xml:space="preserve">làm việc trong công trình </w:t>
      </w:r>
      <w:r w:rsidR="007637DA" w:rsidRPr="00834546">
        <w:t>tàu</w:t>
      </w:r>
      <w:r w:rsidR="0084333B" w:rsidRPr="00834546">
        <w:t xml:space="preserve"> điện ngầm</w:t>
      </w:r>
      <w:r w:rsidR="00502801" w:rsidRPr="00834546">
        <w:t>.</w:t>
      </w:r>
    </w:p>
    <w:p w:rsidR="00502801" w:rsidRPr="00834546" w:rsidRDefault="00502801" w:rsidP="00502801">
      <w:pPr>
        <w:rPr>
          <w:sz w:val="20"/>
          <w:lang w:val="de-DE"/>
        </w:rPr>
      </w:pPr>
      <w:r w:rsidRPr="00834546">
        <w:rPr>
          <w:sz w:val="20"/>
          <w:lang w:val="de-DE" w:bidi="he-IL"/>
        </w:rPr>
        <w:t>CHÚ THÍCH: Chất lượng môi trường không khí, chiếu sáng, độ ồn, độ rung tuân thủ theo</w:t>
      </w:r>
      <w:r w:rsidR="001D3BA4" w:rsidRPr="00834546">
        <w:rPr>
          <w:sz w:val="20"/>
          <w:lang w:val="de-DE" w:bidi="he-IL"/>
        </w:rPr>
        <w:t xml:space="preserve"> quy chuẩn,</w:t>
      </w:r>
      <w:r w:rsidRPr="00834546">
        <w:rPr>
          <w:sz w:val="20"/>
          <w:lang w:val="de-DE" w:bidi="he-IL"/>
        </w:rPr>
        <w:t xml:space="preserve"> tiêu chuẩn kỹ thuật được áp dụng cho công trình.</w:t>
      </w:r>
    </w:p>
    <w:p w:rsidR="00502801" w:rsidRPr="00834546" w:rsidRDefault="000136D0" w:rsidP="00C86D8F">
      <w:pPr>
        <w:pStyle w:val="Heading3"/>
      </w:pPr>
      <w:r w:rsidRPr="000136D0">
        <w:rPr>
          <w:rStyle w:val="Strong"/>
          <w:spacing w:val="0"/>
          <w:szCs w:val="22"/>
          <w:lang w:val="de-DE" w:bidi="ar-SA"/>
        </w:rPr>
        <w:t>2.</w:t>
      </w:r>
      <w:r>
        <w:rPr>
          <w:rStyle w:val="Strong"/>
          <w:spacing w:val="0"/>
          <w:szCs w:val="22"/>
          <w:lang w:bidi="ar-SA"/>
        </w:rPr>
        <w:t>8</w:t>
      </w:r>
      <w:r w:rsidRPr="000136D0">
        <w:rPr>
          <w:rStyle w:val="Strong"/>
          <w:spacing w:val="0"/>
          <w:szCs w:val="22"/>
          <w:lang w:val="de-DE" w:bidi="ar-SA"/>
        </w:rPr>
        <w:t>.</w:t>
      </w:r>
      <w:r>
        <w:rPr>
          <w:rStyle w:val="Strong"/>
          <w:spacing w:val="0"/>
          <w:szCs w:val="22"/>
          <w:lang w:bidi="ar-SA"/>
        </w:rPr>
        <w:t xml:space="preserve">2 </w:t>
      </w:r>
      <w:r w:rsidR="00502801" w:rsidRPr="00834546">
        <w:t xml:space="preserve">Đối với công trình </w:t>
      </w:r>
      <w:r w:rsidR="0084333B" w:rsidRPr="00834546">
        <w:t>nhà ga ngầm</w:t>
      </w:r>
      <w:r w:rsidR="00502801" w:rsidRPr="00834546">
        <w:t xml:space="preserve"> có người làm việc và hành khách lưu trú phải bố trí hệ thống thông gió hút-xả cơ khí với </w:t>
      </w:r>
      <w:r w:rsidR="00664297" w:rsidRPr="00834546">
        <w:t>bội số</w:t>
      </w:r>
      <w:r w:rsidR="00502801" w:rsidRPr="00834546">
        <w:t xml:space="preserve"> trao đổi không khí không dưới 3 lần/</w:t>
      </w:r>
      <w:r w:rsidR="00AA630F">
        <w:t>h</w:t>
      </w:r>
      <w:r w:rsidR="00502801" w:rsidRPr="00834546">
        <w:t>. Tại những nơi tập trung đông người, trao đổi không khí phải xác định bằng tính toán đảm bảo lượng không khí cấp không ít hơn 60 m</w:t>
      </w:r>
      <w:r w:rsidR="00502801" w:rsidRPr="00834546">
        <w:rPr>
          <w:vertAlign w:val="superscript"/>
        </w:rPr>
        <w:t>3</w:t>
      </w:r>
      <w:r w:rsidR="00502801" w:rsidRPr="00834546">
        <w:t>/</w:t>
      </w:r>
      <w:r w:rsidR="00ED51EE">
        <w:t>h</w:t>
      </w:r>
      <w:r w:rsidR="00502801" w:rsidRPr="00834546">
        <w:t>/người và phải thiết kế hệ thống thông gió xả khói sự cố đảm bảo thoát hiểm an toàn cho người.</w:t>
      </w:r>
    </w:p>
    <w:p w:rsidR="0084333B" w:rsidRPr="00834546" w:rsidRDefault="00502801" w:rsidP="0084333B">
      <w:pPr>
        <w:rPr>
          <w:lang w:val="de-DE" w:bidi="he-IL"/>
        </w:rPr>
      </w:pPr>
      <w:r w:rsidRPr="00834546">
        <w:rPr>
          <w:sz w:val="20"/>
          <w:lang w:val="de-DE" w:bidi="he-IL"/>
        </w:rPr>
        <w:t>CHÚ THÍCH</w:t>
      </w:r>
      <w:r w:rsidRPr="00834546">
        <w:rPr>
          <w:lang w:val="de-DE" w:bidi="he-IL"/>
        </w:rPr>
        <w:t xml:space="preserve">: </w:t>
      </w:r>
      <w:r w:rsidRPr="00834546">
        <w:rPr>
          <w:sz w:val="20"/>
          <w:szCs w:val="20"/>
          <w:lang w:val="de-DE" w:bidi="he-IL"/>
        </w:rPr>
        <w:t>Nơi tập trung đông người là những gian phòng có diện tích bằng hoặc lớn hơn 50 m</w:t>
      </w:r>
      <w:r w:rsidRPr="00834546">
        <w:rPr>
          <w:sz w:val="20"/>
          <w:szCs w:val="20"/>
          <w:vertAlign w:val="superscript"/>
          <w:lang w:val="de-DE" w:bidi="he-IL"/>
        </w:rPr>
        <w:t>2</w:t>
      </w:r>
      <w:r w:rsidRPr="00834546">
        <w:rPr>
          <w:sz w:val="20"/>
          <w:szCs w:val="20"/>
          <w:lang w:val="de-DE" w:bidi="he-IL"/>
        </w:rPr>
        <w:t xml:space="preserve"> và </w:t>
      </w:r>
      <w:r w:rsidR="00664297" w:rsidRPr="00834546">
        <w:rPr>
          <w:sz w:val="20"/>
          <w:szCs w:val="20"/>
          <w:lang w:val="de-DE" w:bidi="he-IL"/>
        </w:rPr>
        <w:t xml:space="preserve">có </w:t>
      </w:r>
      <w:r w:rsidRPr="00834546">
        <w:rPr>
          <w:sz w:val="20"/>
          <w:szCs w:val="20"/>
          <w:lang w:val="de-DE" w:bidi="he-IL"/>
        </w:rPr>
        <w:t>mật độ người lưu trú tạm thời hoặc thường xuyên lớn hơn 1 người/1m</w:t>
      </w:r>
      <w:r w:rsidRPr="00834546">
        <w:rPr>
          <w:sz w:val="20"/>
          <w:szCs w:val="20"/>
          <w:vertAlign w:val="superscript"/>
          <w:lang w:val="de-DE" w:bidi="he-IL"/>
        </w:rPr>
        <w:t>2</w:t>
      </w:r>
      <w:r w:rsidRPr="00834546">
        <w:rPr>
          <w:sz w:val="20"/>
          <w:szCs w:val="20"/>
          <w:lang w:val="de-DE" w:bidi="he-IL"/>
        </w:rPr>
        <w:t>.</w:t>
      </w:r>
    </w:p>
    <w:p w:rsidR="00502801" w:rsidRPr="00834546" w:rsidRDefault="000136D0" w:rsidP="00C86D8F">
      <w:pPr>
        <w:pStyle w:val="Heading3"/>
      </w:pPr>
      <w:r w:rsidRPr="000136D0">
        <w:rPr>
          <w:rStyle w:val="Strong"/>
          <w:spacing w:val="0"/>
          <w:szCs w:val="22"/>
          <w:lang w:val="de-DE" w:bidi="ar-SA"/>
        </w:rPr>
        <w:t>2.</w:t>
      </w:r>
      <w:r>
        <w:rPr>
          <w:rStyle w:val="Strong"/>
          <w:spacing w:val="0"/>
          <w:szCs w:val="22"/>
          <w:lang w:bidi="ar-SA"/>
        </w:rPr>
        <w:t>8</w:t>
      </w:r>
      <w:r w:rsidRPr="000136D0">
        <w:rPr>
          <w:rStyle w:val="Strong"/>
          <w:spacing w:val="0"/>
          <w:szCs w:val="22"/>
          <w:lang w:val="de-DE" w:bidi="ar-SA"/>
        </w:rPr>
        <w:t>.</w:t>
      </w:r>
      <w:r>
        <w:rPr>
          <w:rStyle w:val="Strong"/>
          <w:spacing w:val="0"/>
          <w:szCs w:val="22"/>
          <w:lang w:bidi="ar-SA"/>
        </w:rPr>
        <w:t xml:space="preserve">3 </w:t>
      </w:r>
      <w:r w:rsidR="00502801" w:rsidRPr="00834546">
        <w:t xml:space="preserve">Các yêu cầu kỹ thuật bảo đảm chống ồn, rung cho công trình </w:t>
      </w:r>
      <w:r w:rsidR="007637DA" w:rsidRPr="00834546">
        <w:t>tàu</w:t>
      </w:r>
      <w:r w:rsidR="00A63CEC" w:rsidRPr="00834546">
        <w:t xml:space="preserve"> điện ngầm</w:t>
      </w:r>
      <w:r w:rsidR="000F6ED7">
        <w:t xml:space="preserve"> </w:t>
      </w:r>
      <w:r w:rsidR="00502801" w:rsidRPr="00834546">
        <w:t>và công trình, môi trường xung quanh phải tuân thủ các quy định trong các tiêu chuẩn kỹ thuật áp dụng cho công trình về môi trường.</w:t>
      </w:r>
    </w:p>
    <w:p w:rsidR="00502801" w:rsidRPr="00834546" w:rsidRDefault="000136D0" w:rsidP="00C86D8F">
      <w:pPr>
        <w:pStyle w:val="Heading3"/>
      </w:pPr>
      <w:r w:rsidRPr="000136D0">
        <w:rPr>
          <w:rStyle w:val="Strong"/>
          <w:spacing w:val="0"/>
          <w:szCs w:val="22"/>
          <w:lang w:val="de-DE" w:bidi="ar-SA"/>
        </w:rPr>
        <w:t>2.</w:t>
      </w:r>
      <w:r>
        <w:rPr>
          <w:rStyle w:val="Strong"/>
          <w:spacing w:val="0"/>
          <w:szCs w:val="22"/>
          <w:lang w:bidi="ar-SA"/>
        </w:rPr>
        <w:t>8</w:t>
      </w:r>
      <w:r w:rsidRPr="000136D0">
        <w:rPr>
          <w:rStyle w:val="Strong"/>
          <w:spacing w:val="0"/>
          <w:szCs w:val="22"/>
          <w:lang w:val="de-DE" w:bidi="ar-SA"/>
        </w:rPr>
        <w:t>.</w:t>
      </w:r>
      <w:r>
        <w:rPr>
          <w:rStyle w:val="Strong"/>
          <w:spacing w:val="0"/>
          <w:szCs w:val="22"/>
          <w:lang w:bidi="ar-SA"/>
        </w:rPr>
        <w:t xml:space="preserve">4 </w:t>
      </w:r>
      <w:r w:rsidR="00502801" w:rsidRPr="00834546">
        <w:t>Phải thiết kế, áp dụng các giải pháp loại trừ hoặc giảm thiểu rung</w:t>
      </w:r>
      <w:r w:rsidR="002E7A53" w:rsidRPr="00834546">
        <w:t xml:space="preserve"> động</w:t>
      </w:r>
      <w:r w:rsidR="00502801" w:rsidRPr="00834546">
        <w:t xml:space="preserve">, </w:t>
      </w:r>
      <w:r w:rsidR="002E7A53" w:rsidRPr="00834546">
        <w:t xml:space="preserve">độ </w:t>
      </w:r>
      <w:r w:rsidR="00502801" w:rsidRPr="00834546">
        <w:t xml:space="preserve">ồn vượt </w:t>
      </w:r>
      <w:r w:rsidR="00664297" w:rsidRPr="00834546">
        <w:t>mức quy định</w:t>
      </w:r>
      <w:r w:rsidR="00502801" w:rsidRPr="00834546">
        <w:t xml:space="preserve"> và lan truyền ra môi trường </w:t>
      </w:r>
      <w:r w:rsidR="002E7A53" w:rsidRPr="00834546">
        <w:t>xung quanh</w:t>
      </w:r>
      <w:r w:rsidR="00502801" w:rsidRPr="00834546">
        <w:t>.</w:t>
      </w:r>
    </w:p>
    <w:p w:rsidR="00B002E3" w:rsidRPr="00834546" w:rsidRDefault="000136D0" w:rsidP="00C86D8F">
      <w:pPr>
        <w:pStyle w:val="Heading3"/>
      </w:pPr>
      <w:r w:rsidRPr="000136D0">
        <w:rPr>
          <w:rStyle w:val="Strong"/>
          <w:spacing w:val="0"/>
          <w:szCs w:val="22"/>
          <w:lang w:val="de-DE" w:bidi="ar-SA"/>
        </w:rPr>
        <w:t>2.</w:t>
      </w:r>
      <w:r>
        <w:rPr>
          <w:rStyle w:val="Strong"/>
          <w:spacing w:val="0"/>
          <w:szCs w:val="22"/>
          <w:lang w:bidi="ar-SA"/>
        </w:rPr>
        <w:t>8</w:t>
      </w:r>
      <w:r w:rsidRPr="000136D0">
        <w:rPr>
          <w:rStyle w:val="Strong"/>
          <w:spacing w:val="0"/>
          <w:szCs w:val="22"/>
          <w:lang w:val="de-DE" w:bidi="ar-SA"/>
        </w:rPr>
        <w:t>.</w:t>
      </w:r>
      <w:r>
        <w:rPr>
          <w:rStyle w:val="Strong"/>
          <w:spacing w:val="0"/>
          <w:szCs w:val="22"/>
          <w:lang w:bidi="ar-SA"/>
        </w:rPr>
        <w:t xml:space="preserve">5 </w:t>
      </w:r>
      <w:r w:rsidR="0085634F" w:rsidRPr="00834546">
        <w:t xml:space="preserve">Công </w:t>
      </w:r>
      <w:r w:rsidR="002B58AF" w:rsidRPr="00834546">
        <w:t>trình tàu</w:t>
      </w:r>
      <w:r w:rsidR="00B002E3" w:rsidRPr="00834546">
        <w:t xml:space="preserve"> điện ngầm không được làm hỏng/xâm phạm các công trình nước hiện hữu và các điều kiện địa chất thủy văn của </w:t>
      </w:r>
      <w:r w:rsidR="002E7A53" w:rsidRPr="00834546">
        <w:t>khu vực</w:t>
      </w:r>
      <w:r w:rsidR="00B002E3" w:rsidRPr="00834546">
        <w:t xml:space="preserve"> lân cận.</w:t>
      </w:r>
    </w:p>
    <w:p w:rsidR="00F13574" w:rsidRPr="00834546" w:rsidRDefault="000136D0" w:rsidP="00C86D8F">
      <w:pPr>
        <w:pStyle w:val="Heading3"/>
      </w:pPr>
      <w:r w:rsidRPr="000136D0">
        <w:rPr>
          <w:rStyle w:val="Strong"/>
          <w:spacing w:val="0"/>
          <w:szCs w:val="22"/>
          <w:lang w:val="de-DE" w:bidi="ar-SA"/>
        </w:rPr>
        <w:t>2.</w:t>
      </w:r>
      <w:r>
        <w:rPr>
          <w:rStyle w:val="Strong"/>
          <w:spacing w:val="0"/>
          <w:szCs w:val="22"/>
          <w:lang w:bidi="ar-SA"/>
        </w:rPr>
        <w:t>8</w:t>
      </w:r>
      <w:r w:rsidRPr="000136D0">
        <w:rPr>
          <w:rStyle w:val="Strong"/>
          <w:spacing w:val="0"/>
          <w:szCs w:val="22"/>
          <w:lang w:val="de-DE" w:bidi="ar-SA"/>
        </w:rPr>
        <w:t>.</w:t>
      </w:r>
      <w:r>
        <w:rPr>
          <w:rStyle w:val="Strong"/>
          <w:spacing w:val="0"/>
          <w:szCs w:val="22"/>
          <w:lang w:bidi="ar-SA"/>
        </w:rPr>
        <w:t xml:space="preserve">6 </w:t>
      </w:r>
      <w:r w:rsidR="00721A01" w:rsidRPr="00834546">
        <w:t>P</w:t>
      </w:r>
      <w:r w:rsidR="00B002E3" w:rsidRPr="00834546">
        <w:t xml:space="preserve">hải có biện pháp bảo vệ nhà và công trình </w:t>
      </w:r>
      <w:r w:rsidR="00721A01" w:rsidRPr="00834546">
        <w:t>đô thị</w:t>
      </w:r>
      <w:r w:rsidR="00B002E3" w:rsidRPr="00834546">
        <w:t xml:space="preserve"> do thi công xây dựng và khai thác tuyến tàu điện ngầm.</w:t>
      </w:r>
    </w:p>
    <w:p w:rsidR="00F13574" w:rsidRPr="00834546" w:rsidRDefault="000136D0" w:rsidP="00C86D8F">
      <w:pPr>
        <w:pStyle w:val="Heading3"/>
      </w:pPr>
      <w:r w:rsidRPr="000136D0">
        <w:rPr>
          <w:rStyle w:val="Strong"/>
          <w:spacing w:val="0"/>
          <w:szCs w:val="22"/>
          <w:lang w:val="de-DE" w:bidi="ar-SA"/>
        </w:rPr>
        <w:t>2.</w:t>
      </w:r>
      <w:r>
        <w:rPr>
          <w:rStyle w:val="Strong"/>
          <w:spacing w:val="0"/>
          <w:szCs w:val="22"/>
          <w:lang w:bidi="ar-SA"/>
        </w:rPr>
        <w:t>8</w:t>
      </w:r>
      <w:r w:rsidRPr="000136D0">
        <w:rPr>
          <w:rStyle w:val="Strong"/>
          <w:spacing w:val="0"/>
          <w:szCs w:val="22"/>
          <w:lang w:val="de-DE" w:bidi="ar-SA"/>
        </w:rPr>
        <w:t>.</w:t>
      </w:r>
      <w:r>
        <w:rPr>
          <w:rStyle w:val="Strong"/>
          <w:spacing w:val="0"/>
          <w:szCs w:val="22"/>
          <w:lang w:bidi="ar-SA"/>
        </w:rPr>
        <w:t xml:space="preserve">7 </w:t>
      </w:r>
      <w:r w:rsidR="00F13574" w:rsidRPr="00834546">
        <w:t xml:space="preserve">Phải có biện pháp chống ồn và chống rung cho nhà ga cũng như các nhà nằm </w:t>
      </w:r>
      <w:r w:rsidR="00F13574" w:rsidRPr="00834546">
        <w:lastRenderedPageBreak/>
        <w:t xml:space="preserve">dọc theo tuyến, khi tàu chạy, khi các thang cuốn làm việc và các thiết bị khác của tàu điện ngầm hoạt động. </w:t>
      </w:r>
    </w:p>
    <w:p w:rsidR="00B002E3" w:rsidRPr="00834546" w:rsidRDefault="000136D0" w:rsidP="00C86D8F">
      <w:pPr>
        <w:pStyle w:val="Heading3"/>
      </w:pPr>
      <w:r w:rsidRPr="000136D0">
        <w:rPr>
          <w:rStyle w:val="Strong"/>
          <w:spacing w:val="0"/>
          <w:szCs w:val="22"/>
          <w:lang w:val="de-DE" w:bidi="ar-SA"/>
        </w:rPr>
        <w:t>2.</w:t>
      </w:r>
      <w:r>
        <w:rPr>
          <w:rStyle w:val="Strong"/>
          <w:spacing w:val="0"/>
          <w:szCs w:val="22"/>
          <w:lang w:bidi="ar-SA"/>
        </w:rPr>
        <w:t>8</w:t>
      </w:r>
      <w:r w:rsidRPr="000136D0">
        <w:rPr>
          <w:rStyle w:val="Strong"/>
          <w:spacing w:val="0"/>
          <w:szCs w:val="22"/>
          <w:lang w:val="de-DE" w:bidi="ar-SA"/>
        </w:rPr>
        <w:t>.</w:t>
      </w:r>
      <w:r>
        <w:rPr>
          <w:rStyle w:val="Strong"/>
          <w:spacing w:val="0"/>
          <w:szCs w:val="22"/>
          <w:lang w:bidi="ar-SA"/>
        </w:rPr>
        <w:t xml:space="preserve">8 </w:t>
      </w:r>
      <w:r w:rsidR="00721A01" w:rsidRPr="00834546">
        <w:t>Phải</w:t>
      </w:r>
      <w:r w:rsidR="00B002E3" w:rsidRPr="00834546">
        <w:t xml:space="preserve"> kiểm tra </w:t>
      </w:r>
      <w:r w:rsidR="00721A01" w:rsidRPr="00834546">
        <w:t>các điều kiện</w:t>
      </w:r>
      <w:r w:rsidR="00B002E3" w:rsidRPr="00834546">
        <w:t xml:space="preserve"> bảo vệ môi trường, </w:t>
      </w:r>
      <w:r w:rsidR="00721A01" w:rsidRPr="00834546">
        <w:t xml:space="preserve">tiếng </w:t>
      </w:r>
      <w:r w:rsidR="00B002E3" w:rsidRPr="00834546">
        <w:t xml:space="preserve">ồn và chấn động cho nhà ở và </w:t>
      </w:r>
      <w:r w:rsidR="00721A01" w:rsidRPr="00834546">
        <w:t xml:space="preserve">các </w:t>
      </w:r>
      <w:r w:rsidR="00392BC7" w:rsidRPr="00834546">
        <w:t xml:space="preserve">công trình </w:t>
      </w:r>
      <w:r w:rsidR="00B002E3" w:rsidRPr="00834546">
        <w:t>công cộng khi khai thác</w:t>
      </w:r>
      <w:r w:rsidR="00721A01" w:rsidRPr="00834546">
        <w:t xml:space="preserve"> sử dụng tàu điện ngầm</w:t>
      </w:r>
      <w:r w:rsidR="00B002E3" w:rsidRPr="00834546">
        <w:t>.</w:t>
      </w:r>
    </w:p>
    <w:p w:rsidR="00365BBC" w:rsidRPr="00365BBC" w:rsidRDefault="000136D0" w:rsidP="000136D0">
      <w:pPr>
        <w:pStyle w:val="Heading3"/>
      </w:pPr>
      <w:r w:rsidRPr="000136D0">
        <w:rPr>
          <w:rStyle w:val="Strong"/>
          <w:spacing w:val="0"/>
          <w:szCs w:val="22"/>
          <w:lang w:val="de-DE" w:bidi="ar-SA"/>
        </w:rPr>
        <w:t>2.</w:t>
      </w:r>
      <w:r>
        <w:rPr>
          <w:rStyle w:val="Strong"/>
          <w:spacing w:val="0"/>
          <w:szCs w:val="22"/>
          <w:lang w:bidi="ar-SA"/>
        </w:rPr>
        <w:t>8</w:t>
      </w:r>
      <w:r w:rsidRPr="000136D0">
        <w:rPr>
          <w:rStyle w:val="Strong"/>
          <w:spacing w:val="0"/>
          <w:szCs w:val="22"/>
          <w:lang w:val="de-DE" w:bidi="ar-SA"/>
        </w:rPr>
        <w:t>.</w:t>
      </w:r>
      <w:r>
        <w:rPr>
          <w:rStyle w:val="Strong"/>
          <w:spacing w:val="0"/>
          <w:szCs w:val="22"/>
          <w:lang w:bidi="ar-SA"/>
        </w:rPr>
        <w:t xml:space="preserve">9 </w:t>
      </w:r>
      <w:r w:rsidR="00B002E3" w:rsidRPr="00834546">
        <w:t xml:space="preserve">Phải </w:t>
      </w:r>
      <w:r w:rsidR="00CE4CE7" w:rsidRPr="00834546">
        <w:t xml:space="preserve">có biện pháp </w:t>
      </w:r>
      <w:r w:rsidR="00B002E3" w:rsidRPr="00834546">
        <w:t xml:space="preserve">bảo vệ và kiểm tra hiệu quả </w:t>
      </w:r>
      <w:r w:rsidR="00CE4CE7" w:rsidRPr="00834546">
        <w:t xml:space="preserve">chống ăn mòn do dòng điện khi </w:t>
      </w:r>
      <w:r w:rsidR="00B002E3" w:rsidRPr="00834546">
        <w:t xml:space="preserve">khai thác </w:t>
      </w:r>
      <w:r w:rsidR="00CE4CE7" w:rsidRPr="00834546">
        <w:t xml:space="preserve">sử dụng </w:t>
      </w:r>
      <w:r w:rsidR="007637DA" w:rsidRPr="00834546">
        <w:t>tàu</w:t>
      </w:r>
      <w:r w:rsidR="00B002E3" w:rsidRPr="00834546">
        <w:t xml:space="preserve"> điện ngầm</w:t>
      </w:r>
      <w:r w:rsidR="0026401C">
        <w:t>.</w:t>
      </w:r>
    </w:p>
    <w:p w:rsidR="002D2260" w:rsidRDefault="00C973F7" w:rsidP="00DD575C">
      <w:pPr>
        <w:pStyle w:val="Heading1"/>
      </w:pPr>
      <w:bookmarkStart w:id="54" w:name="_Toc492886910"/>
      <w:bookmarkStart w:id="55" w:name="_Toc525200757"/>
      <w:r w:rsidRPr="00834546">
        <w:t>QUY ĐỊNH VỀ QUẢN LÝ</w:t>
      </w:r>
      <w:bookmarkEnd w:id="54"/>
      <w:bookmarkEnd w:id="55"/>
    </w:p>
    <w:p w:rsidR="00C973F7" w:rsidRPr="00834546" w:rsidRDefault="00834546" w:rsidP="00980A78">
      <w:pPr>
        <w:tabs>
          <w:tab w:val="left" w:pos="567"/>
        </w:tabs>
      </w:pPr>
      <w:r w:rsidRPr="00834546">
        <w:rPr>
          <w:b/>
          <w:lang w:val="vi-VN"/>
        </w:rPr>
        <w:t>3.1</w:t>
      </w:r>
      <w:r>
        <w:rPr>
          <w:lang w:val="vi-VN"/>
        </w:rPr>
        <w:tab/>
      </w:r>
      <w:r w:rsidR="00C973F7" w:rsidRPr="00834546">
        <w:t xml:space="preserve">Dự án đầu tư, hồ sơ thiết kế xây dựng mới hoặc cải tạo công trình </w:t>
      </w:r>
      <w:r w:rsidR="007637DA" w:rsidRPr="00834546">
        <w:t>tàu</w:t>
      </w:r>
      <w:r w:rsidR="00F13574" w:rsidRPr="00834546">
        <w:t xml:space="preserve"> điện </w:t>
      </w:r>
      <w:r w:rsidR="00C973F7" w:rsidRPr="00834546">
        <w:t>ngầm phải có thuyết minh về sự tuân thủ quy chuẩn QCVN 08:</w:t>
      </w:r>
      <w:r w:rsidR="00CE4CE7" w:rsidRPr="00834546">
        <w:t>2018</w:t>
      </w:r>
      <w:r w:rsidR="00C973F7" w:rsidRPr="00834546">
        <w:t>/BXD.</w:t>
      </w:r>
    </w:p>
    <w:p w:rsidR="000C135C" w:rsidRPr="000136D0" w:rsidRDefault="00834546" w:rsidP="00980A78">
      <w:pPr>
        <w:tabs>
          <w:tab w:val="left" w:pos="567"/>
        </w:tabs>
        <w:rPr>
          <w:lang w:val="vi-VN"/>
        </w:rPr>
      </w:pPr>
      <w:r w:rsidRPr="00834546">
        <w:rPr>
          <w:b/>
          <w:lang w:val="vi-VN"/>
        </w:rPr>
        <w:t>3.2</w:t>
      </w:r>
      <w:r>
        <w:rPr>
          <w:lang w:val="vi-VN"/>
        </w:rPr>
        <w:tab/>
      </w:r>
      <w:r w:rsidR="00C973F7" w:rsidRPr="00834546">
        <w:t xml:space="preserve">Việc thẩm định dự án, hồ sơ thiết kế công trình </w:t>
      </w:r>
      <w:r w:rsidR="007637DA" w:rsidRPr="00834546">
        <w:t>tàu</w:t>
      </w:r>
      <w:r w:rsidR="004B4C14" w:rsidRPr="00834546">
        <w:t xml:space="preserve"> điện </w:t>
      </w:r>
      <w:r w:rsidR="00C973F7" w:rsidRPr="00834546">
        <w:t>ngầm; công tác kiểm tra, nghiệm thu và đưa công trình vào sử dụng; công tác bảo trì phải căn cứ vào các quy định của quy chuẩn này và được thực hiện theo quy định hiện hành về đầu tư xây dựng.</w:t>
      </w:r>
      <w:r w:rsidR="002542EE" w:rsidRPr="00834546">
        <w:t xml:space="preserve"> Trong một số trường hợp cụ thể nếu có vướng mắc, Bộ Xây dựng chỉ cho phép thay thế quy định trong quy chuẩn này khi có luận chứng</w:t>
      </w:r>
      <w:r w:rsidR="00F07D6A">
        <w:t xml:space="preserve"> kỹ thuật</w:t>
      </w:r>
      <w:r w:rsidR="006C38BA">
        <w:rPr>
          <w:lang w:val="vi-VN"/>
        </w:rPr>
        <w:t xml:space="preserve"> </w:t>
      </w:r>
      <w:r w:rsidR="00CA6543" w:rsidRPr="00834546">
        <w:t>gửi Bộ Xây dựng</w:t>
      </w:r>
      <w:r w:rsidR="00D579A9" w:rsidRPr="00834546">
        <w:t>. Nội dung luận chứng phải trình bày được p</w:t>
      </w:r>
      <w:r w:rsidR="00CA6543" w:rsidRPr="00834546">
        <w:t xml:space="preserve">hương án thiết kế </w:t>
      </w:r>
      <w:r w:rsidR="00D579A9" w:rsidRPr="00834546">
        <w:t>thay thế, bổ sung</w:t>
      </w:r>
      <w:r w:rsidR="00D37724">
        <w:rPr>
          <w:lang w:val="vi-VN"/>
        </w:rPr>
        <w:t xml:space="preserve"> </w:t>
      </w:r>
      <w:r w:rsidR="00D579A9" w:rsidRPr="00834546">
        <w:t>có</w:t>
      </w:r>
      <w:r w:rsidR="002542EE" w:rsidRPr="00834546">
        <w:t xml:space="preserve"> áp dụng các tài liệu kỹ thuật (tiêu chuẩn, quy chuẩn kỹ thuật) của các nước tiên tiến</w:t>
      </w:r>
      <w:r w:rsidR="00CA6543" w:rsidRPr="00834546">
        <w:t xml:space="preserve"> và luận chứng này phải được thẩm duyệt của cơ quan chuyên môn có thẩm quyền.</w:t>
      </w:r>
    </w:p>
    <w:p w:rsidR="002D2260" w:rsidRDefault="00C973F7" w:rsidP="00DD575C">
      <w:pPr>
        <w:pStyle w:val="Heading1"/>
      </w:pPr>
      <w:bookmarkStart w:id="56" w:name="_Toc492886911"/>
      <w:bookmarkStart w:id="57" w:name="_Toc525200758"/>
      <w:r w:rsidRPr="00834546">
        <w:t>TỔ CHỨC THỰC HIỆN</w:t>
      </w:r>
      <w:bookmarkEnd w:id="56"/>
      <w:bookmarkEnd w:id="57"/>
    </w:p>
    <w:p w:rsidR="00C973F7" w:rsidRPr="00834546" w:rsidRDefault="00834546" w:rsidP="00980A78">
      <w:pPr>
        <w:tabs>
          <w:tab w:val="left" w:pos="567"/>
          <w:tab w:val="left" w:pos="709"/>
        </w:tabs>
        <w:rPr>
          <w:lang w:val="vi-VN"/>
        </w:rPr>
      </w:pPr>
      <w:r w:rsidRPr="00834546">
        <w:rPr>
          <w:b/>
          <w:lang w:val="vi-VN"/>
        </w:rPr>
        <w:t>4.1</w:t>
      </w:r>
      <w:r>
        <w:rPr>
          <w:lang w:val="vi-VN"/>
        </w:rPr>
        <w:tab/>
      </w:r>
      <w:r w:rsidR="00C973F7" w:rsidRPr="00834546">
        <w:rPr>
          <w:lang w:val="vi-VN"/>
        </w:rPr>
        <w:t>Bộ Xây dựng chịu trách nhiệm phổ biến, hướng dẫn áp dụng QCVN 08:201</w:t>
      </w:r>
      <w:r w:rsidR="004B4C14" w:rsidRPr="00834546">
        <w:rPr>
          <w:lang w:val="vi-VN"/>
        </w:rPr>
        <w:t>8</w:t>
      </w:r>
      <w:r w:rsidR="00C973F7" w:rsidRPr="00834546">
        <w:rPr>
          <w:lang w:val="vi-VN"/>
        </w:rPr>
        <w:t>/BXD.</w:t>
      </w:r>
    </w:p>
    <w:p w:rsidR="00293B5F" w:rsidRPr="00834546" w:rsidRDefault="00834546" w:rsidP="00980A78">
      <w:pPr>
        <w:tabs>
          <w:tab w:val="left" w:pos="567"/>
        </w:tabs>
        <w:rPr>
          <w:lang w:val="vi-VN"/>
        </w:rPr>
      </w:pPr>
      <w:r w:rsidRPr="00834546">
        <w:rPr>
          <w:b/>
          <w:lang w:val="vi-VN"/>
        </w:rPr>
        <w:t>4.2</w:t>
      </w:r>
      <w:r>
        <w:rPr>
          <w:lang w:val="vi-VN"/>
        </w:rPr>
        <w:tab/>
      </w:r>
      <w:r w:rsidR="00C973F7" w:rsidRPr="00834546">
        <w:rPr>
          <w:lang w:val="vi-VN"/>
        </w:rPr>
        <w:t>Các cơ quan quản lý nhà nước về xây dựng tại địa phương chịu trách nhiệm tổ chức kiểm tra sự tuân thủ QCVN 08:201</w:t>
      </w:r>
      <w:r w:rsidR="004B4C14" w:rsidRPr="00834546">
        <w:rPr>
          <w:lang w:val="vi-VN"/>
        </w:rPr>
        <w:t>8</w:t>
      </w:r>
      <w:r w:rsidR="00C973F7" w:rsidRPr="00834546">
        <w:rPr>
          <w:lang w:val="vi-VN"/>
        </w:rPr>
        <w:t xml:space="preserve">/BXD trong hoạt động đầu tư xây dựng và quản lý, vận hành </w:t>
      </w:r>
      <w:r w:rsidR="00064D2E">
        <w:rPr>
          <w:lang w:val="vi-VN"/>
        </w:rPr>
        <w:t>c</w:t>
      </w:r>
      <w:r w:rsidR="003E2871">
        <w:rPr>
          <w:lang w:val="vi-VN"/>
        </w:rPr>
        <w:t>ông trình tàu điện ngầm</w:t>
      </w:r>
      <w:r w:rsidR="00C973F7" w:rsidRPr="00834546">
        <w:rPr>
          <w:lang w:val="vi-VN"/>
        </w:rPr>
        <w:t xml:space="preserve"> trên địa bàn theo quy định hiện hành về đầu tư xây dựng công trình.</w:t>
      </w:r>
    </w:p>
    <w:p w:rsidR="009C33B1" w:rsidRPr="00834546" w:rsidRDefault="00834546" w:rsidP="00980A78">
      <w:pPr>
        <w:tabs>
          <w:tab w:val="left" w:pos="567"/>
        </w:tabs>
        <w:rPr>
          <w:lang w:val="vi-VN"/>
        </w:rPr>
      </w:pPr>
      <w:r w:rsidRPr="00834546">
        <w:rPr>
          <w:b/>
          <w:lang w:val="vi-VN"/>
        </w:rPr>
        <w:t>4.3</w:t>
      </w:r>
      <w:r>
        <w:rPr>
          <w:lang w:val="vi-VN"/>
        </w:rPr>
        <w:tab/>
      </w:r>
      <w:r w:rsidR="009C33B1" w:rsidRPr="00834546">
        <w:rPr>
          <w:lang w:val="vi-VN"/>
        </w:rPr>
        <w:t>Đối với các dự án đã được phê duyệt và đã triển khai thi công trước thời điểm QCVN 08:2018/BXD có hiệu lực, thực hiện theo khung quy chuẩn, tiêu chuẩn đã được phê duyệt. Đối với các dự án đã được phê duyệt, nhưng chưa triển khai thi công trước thời điểm QCVN 08:2018/BXD có hiệu lực, cần tổ chức thực hiện tuân thủ QCVN 08:2018/BXD.</w:t>
      </w:r>
    </w:p>
    <w:p w:rsidR="0067233E" w:rsidRDefault="00834546" w:rsidP="0067233E">
      <w:pPr>
        <w:tabs>
          <w:tab w:val="left" w:pos="567"/>
        </w:tabs>
        <w:rPr>
          <w:lang w:val="vi-VN"/>
        </w:rPr>
      </w:pPr>
      <w:r w:rsidRPr="00834546">
        <w:rPr>
          <w:b/>
          <w:lang w:val="vi-VN"/>
        </w:rPr>
        <w:t>4.4</w:t>
      </w:r>
      <w:r>
        <w:rPr>
          <w:lang w:val="vi-VN"/>
        </w:rPr>
        <w:tab/>
      </w:r>
      <w:r w:rsidR="00C973F7" w:rsidRPr="00834546">
        <w:rPr>
          <w:lang w:val="vi-VN"/>
        </w:rPr>
        <w:t>Trong quá trình triển khai áp dụng quy chuẩn này, nếu có vướng mắc, các ý kiến xin gửi về Vụ Khoa học Công nghệ và Môi trường (Bộ Xây dựng).</w:t>
      </w:r>
    </w:p>
    <w:p w:rsidR="00475BED" w:rsidRPr="0067233E" w:rsidRDefault="001E285D" w:rsidP="0067233E">
      <w:pPr>
        <w:tabs>
          <w:tab w:val="left" w:pos="567"/>
        </w:tabs>
        <w:rPr>
          <w:lang w:val="vi-VN"/>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1173480</wp:posOffset>
                </wp:positionH>
                <wp:positionV relativeFrom="paragraph">
                  <wp:posOffset>564514</wp:posOffset>
                </wp:positionV>
                <wp:extent cx="35071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71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4pt,44.45pt" to="368.5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" strokecolor="black [3213]" strokeweight="1pt">
                <v:stroke joinstyle="miter"/>
                <o:lock v:ext="edit" shapetype="f"/>
              </v:line>
            </w:pict>
          </mc:Fallback>
        </mc:AlternateContent>
      </w:r>
    </w:p>
    <w:sectPr w:rsidR="00475BED" w:rsidRPr="0067233E" w:rsidSect="00022C16">
      <w:headerReference w:type="even" r:id="rId20"/>
      <w:headerReference w:type="default" r:id="rId21"/>
      <w:footerReference w:type="even" r:id="rId22"/>
      <w:footerReference w:type="default" r:id="rId23"/>
      <w:footerReference w:type="first" r:id="rId24"/>
      <w:pgSz w:w="11907" w:h="16840" w:code="9"/>
      <w:pgMar w:top="1701" w:right="1134" w:bottom="1588" w:left="1701" w:header="567" w:footer="5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2A" w:rsidRDefault="00F23A2A" w:rsidP="00EC56CE">
      <w:pPr>
        <w:spacing w:before="0" w:after="0" w:line="240" w:lineRule="auto"/>
      </w:pPr>
      <w:r>
        <w:separator/>
      </w:r>
    </w:p>
  </w:endnote>
  <w:endnote w:type="continuationSeparator" w:id="0">
    <w:p w:rsidR="00F23A2A" w:rsidRDefault="00F23A2A" w:rsidP="00EC56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Pr="002A7F89" w:rsidRDefault="009917D7" w:rsidP="008F2FA4">
    <w:pPr>
      <w:jc w:val="center"/>
      <w:rPr>
        <w:rFonts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Pr="002A7F89" w:rsidRDefault="009917D7" w:rsidP="00475BED">
    <w:pPr>
      <w:ind w:right="360"/>
      <w:jc w:val="center"/>
      <w:rPr>
        <w:rFonts w:cs="Arial"/>
        <w:sz w:val="22"/>
        <w:szCs w:val="22"/>
      </w:rPr>
    </w:pPr>
    <w:r w:rsidRPr="002A7F89">
      <w:rPr>
        <w:rStyle w:val="PageNumber"/>
        <w:sz w:val="22"/>
        <w:szCs w:val="22"/>
      </w:rPr>
      <w:fldChar w:fldCharType="begin"/>
    </w:r>
    <w:r w:rsidRPr="002A7F89">
      <w:rPr>
        <w:rStyle w:val="PageNumber"/>
        <w:sz w:val="22"/>
        <w:szCs w:val="22"/>
      </w:rPr>
      <w:instrText xml:space="preserve"> PAGE </w:instrText>
    </w:r>
    <w:r w:rsidRPr="002A7F89">
      <w:rPr>
        <w:rStyle w:val="PageNumber"/>
        <w:sz w:val="22"/>
        <w:szCs w:val="22"/>
      </w:rPr>
      <w:fldChar w:fldCharType="separate"/>
    </w:r>
    <w:r>
      <w:rPr>
        <w:rStyle w:val="PageNumber"/>
        <w:noProof/>
        <w:sz w:val="22"/>
        <w:szCs w:val="22"/>
      </w:rPr>
      <w:t>3</w:t>
    </w:r>
    <w:r w:rsidRPr="002A7F89">
      <w:rPr>
        <w:rStyle w:val="PageNumbe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Pr="002A7F89" w:rsidRDefault="009917D7" w:rsidP="0008776B">
    <w:pPr>
      <w:ind w:right="360"/>
      <w:jc w:val="center"/>
      <w:rPr>
        <w:rFonts w:cs="Arial"/>
        <w:sz w:val="22"/>
        <w:szCs w:val="22"/>
      </w:rPr>
    </w:pPr>
  </w:p>
  <w:p w:rsidR="009917D7" w:rsidRDefault="009917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Pr="002A7F89" w:rsidRDefault="009917D7" w:rsidP="0092034D">
    <w:pPr>
      <w:jc w:val="center"/>
      <w:rPr>
        <w:rFonts w:cs="Arial"/>
        <w:sz w:val="22"/>
        <w:szCs w:val="22"/>
      </w:rPr>
    </w:pPr>
    <w:r w:rsidRPr="002A7F89">
      <w:rPr>
        <w:rStyle w:val="PageNumber"/>
        <w:rFonts w:cs="Arial"/>
        <w:sz w:val="22"/>
        <w:szCs w:val="22"/>
      </w:rPr>
      <w:fldChar w:fldCharType="begin"/>
    </w:r>
    <w:r w:rsidRPr="002A7F89">
      <w:rPr>
        <w:rStyle w:val="PageNumber"/>
        <w:rFonts w:cs="Arial"/>
        <w:sz w:val="22"/>
        <w:szCs w:val="22"/>
      </w:rPr>
      <w:instrText xml:space="preserve"> PAGE </w:instrText>
    </w:r>
    <w:r w:rsidRPr="002A7F89">
      <w:rPr>
        <w:rStyle w:val="PageNumber"/>
        <w:rFonts w:cs="Arial"/>
        <w:sz w:val="22"/>
        <w:szCs w:val="22"/>
      </w:rPr>
      <w:fldChar w:fldCharType="separate"/>
    </w:r>
    <w:r w:rsidR="001E285D">
      <w:rPr>
        <w:rStyle w:val="PageNumber"/>
        <w:rFonts w:cs="Arial"/>
        <w:noProof/>
        <w:sz w:val="22"/>
        <w:szCs w:val="22"/>
      </w:rPr>
      <w:t>4</w:t>
    </w:r>
    <w:r w:rsidRPr="002A7F89">
      <w:rPr>
        <w:rStyle w:val="PageNumber"/>
        <w:rFonts w:cs="Arial"/>
        <w:sz w:val="22"/>
        <w:szCs w:val="22"/>
      </w:rPr>
      <w:fldChar w:fldCharType="end"/>
    </w:r>
  </w:p>
  <w:p w:rsidR="009917D7" w:rsidRPr="002A7F89" w:rsidRDefault="009917D7" w:rsidP="008F2FA4">
    <w:pPr>
      <w:jc w:val="center"/>
      <w:rPr>
        <w:rFonts w:cs="Arial"/>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Pr="002A7F89" w:rsidRDefault="009917D7" w:rsidP="0008776B">
    <w:pPr>
      <w:ind w:right="360"/>
      <w:jc w:val="center"/>
      <w:rPr>
        <w:rFonts w:cs="Arial"/>
        <w:sz w:val="22"/>
        <w:szCs w:val="22"/>
      </w:rPr>
    </w:pPr>
    <w:r w:rsidRPr="002A7F89">
      <w:rPr>
        <w:rStyle w:val="PageNumber"/>
        <w:rFonts w:cs="Arial"/>
        <w:sz w:val="22"/>
        <w:szCs w:val="22"/>
      </w:rPr>
      <w:fldChar w:fldCharType="begin"/>
    </w:r>
    <w:r w:rsidRPr="002A7F89">
      <w:rPr>
        <w:rStyle w:val="PageNumber"/>
        <w:rFonts w:cs="Arial"/>
        <w:sz w:val="22"/>
        <w:szCs w:val="22"/>
      </w:rPr>
      <w:instrText xml:space="preserve"> PAGE </w:instrText>
    </w:r>
    <w:r w:rsidRPr="002A7F89">
      <w:rPr>
        <w:rStyle w:val="PageNumber"/>
        <w:rFonts w:cs="Arial"/>
        <w:sz w:val="22"/>
        <w:szCs w:val="22"/>
      </w:rPr>
      <w:fldChar w:fldCharType="separate"/>
    </w:r>
    <w:r w:rsidR="001E285D">
      <w:rPr>
        <w:rStyle w:val="PageNumber"/>
        <w:rFonts w:cs="Arial"/>
        <w:noProof/>
        <w:sz w:val="22"/>
        <w:szCs w:val="22"/>
      </w:rPr>
      <w:t>3</w:t>
    </w:r>
    <w:r w:rsidRPr="002A7F89">
      <w:rPr>
        <w:rStyle w:val="PageNumber"/>
        <w:rFonts w:cs="Arial"/>
        <w:sz w:val="22"/>
        <w:szCs w:val="22"/>
      </w:rPr>
      <w:fldChar w:fldCharType="end"/>
    </w:r>
  </w:p>
  <w:p w:rsidR="009917D7" w:rsidRDefault="009917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Pr="002A7F89" w:rsidRDefault="009917D7" w:rsidP="0008776B">
    <w:pPr>
      <w:jc w:val="center"/>
      <w:rPr>
        <w:rFonts w:cs="Arial"/>
        <w:sz w:val="22"/>
        <w:szCs w:val="22"/>
      </w:rPr>
    </w:pPr>
    <w:r w:rsidRPr="002A7F89">
      <w:rPr>
        <w:rStyle w:val="PageNumber"/>
        <w:rFonts w:cs="Arial"/>
        <w:sz w:val="22"/>
        <w:szCs w:val="22"/>
      </w:rPr>
      <w:fldChar w:fldCharType="begin"/>
    </w:r>
    <w:r w:rsidRPr="002A7F89">
      <w:rPr>
        <w:rStyle w:val="PageNumber"/>
        <w:rFonts w:cs="Arial"/>
        <w:sz w:val="22"/>
        <w:szCs w:val="22"/>
      </w:rPr>
      <w:instrText xml:space="preserve"> PAGE </w:instrText>
    </w:r>
    <w:r w:rsidRPr="002A7F89">
      <w:rPr>
        <w:rStyle w:val="PageNumber"/>
        <w:rFonts w:cs="Arial"/>
        <w:sz w:val="22"/>
        <w:szCs w:val="22"/>
      </w:rPr>
      <w:fldChar w:fldCharType="separate"/>
    </w:r>
    <w:r w:rsidR="001E285D">
      <w:rPr>
        <w:rStyle w:val="PageNumber"/>
        <w:rFonts w:cs="Arial"/>
        <w:noProof/>
        <w:sz w:val="22"/>
        <w:szCs w:val="22"/>
      </w:rPr>
      <w:t>20</w:t>
    </w:r>
    <w:r w:rsidRPr="002A7F89">
      <w:rPr>
        <w:rStyle w:val="PageNumber"/>
        <w:rFonts w:cs="Arial"/>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Pr="002A7F89" w:rsidRDefault="009917D7" w:rsidP="0008776B">
    <w:pPr>
      <w:jc w:val="center"/>
      <w:rPr>
        <w:rFonts w:cs="Arial"/>
        <w:sz w:val="22"/>
        <w:szCs w:val="22"/>
      </w:rPr>
    </w:pPr>
    <w:r w:rsidRPr="002A7F89">
      <w:rPr>
        <w:rStyle w:val="PageNumber"/>
        <w:sz w:val="22"/>
        <w:szCs w:val="22"/>
      </w:rPr>
      <w:fldChar w:fldCharType="begin"/>
    </w:r>
    <w:r w:rsidRPr="002A7F89">
      <w:rPr>
        <w:rStyle w:val="PageNumber"/>
        <w:sz w:val="22"/>
        <w:szCs w:val="22"/>
      </w:rPr>
      <w:instrText xml:space="preserve"> PAGE </w:instrText>
    </w:r>
    <w:r w:rsidRPr="002A7F89">
      <w:rPr>
        <w:rStyle w:val="PageNumber"/>
        <w:sz w:val="22"/>
        <w:szCs w:val="22"/>
      </w:rPr>
      <w:fldChar w:fldCharType="separate"/>
    </w:r>
    <w:r w:rsidR="001E285D">
      <w:rPr>
        <w:rStyle w:val="PageNumber"/>
        <w:noProof/>
        <w:sz w:val="22"/>
        <w:szCs w:val="22"/>
      </w:rPr>
      <w:t>21</w:t>
    </w:r>
    <w:r w:rsidRPr="002A7F89">
      <w:rPr>
        <w:rStyle w:val="PageNumbe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Pr="002A7F89" w:rsidRDefault="009917D7" w:rsidP="0008776B">
    <w:pPr>
      <w:ind w:right="360"/>
      <w:jc w:val="center"/>
      <w:rPr>
        <w:rFonts w:cs="Arial"/>
        <w:sz w:val="22"/>
        <w:szCs w:val="22"/>
      </w:rPr>
    </w:pPr>
    <w:r w:rsidRPr="002A7F89">
      <w:rPr>
        <w:rStyle w:val="PageNumber"/>
        <w:rFonts w:cs="Arial"/>
        <w:sz w:val="22"/>
        <w:szCs w:val="22"/>
      </w:rPr>
      <w:fldChar w:fldCharType="begin"/>
    </w:r>
    <w:r w:rsidRPr="002A7F89">
      <w:rPr>
        <w:rStyle w:val="PageNumber"/>
        <w:rFonts w:cs="Arial"/>
        <w:sz w:val="22"/>
        <w:szCs w:val="22"/>
      </w:rPr>
      <w:instrText xml:space="preserve"> PAGE </w:instrText>
    </w:r>
    <w:r w:rsidRPr="002A7F89">
      <w:rPr>
        <w:rStyle w:val="PageNumber"/>
        <w:rFonts w:cs="Arial"/>
        <w:sz w:val="22"/>
        <w:szCs w:val="22"/>
      </w:rPr>
      <w:fldChar w:fldCharType="separate"/>
    </w:r>
    <w:r>
      <w:rPr>
        <w:rStyle w:val="PageNumber"/>
        <w:rFonts w:cs="Arial"/>
        <w:noProof/>
        <w:sz w:val="22"/>
        <w:szCs w:val="22"/>
      </w:rPr>
      <w:t>5</w:t>
    </w:r>
    <w:r w:rsidRPr="002A7F89">
      <w:rPr>
        <w:rStyle w:val="PageNumber"/>
        <w:rFonts w:cs="Arial"/>
        <w:sz w:val="22"/>
        <w:szCs w:val="22"/>
      </w:rPr>
      <w:fldChar w:fldCharType="end"/>
    </w:r>
  </w:p>
  <w:p w:rsidR="009917D7" w:rsidRDefault="00991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2A" w:rsidRDefault="00F23A2A" w:rsidP="00EC56CE">
      <w:pPr>
        <w:spacing w:before="0" w:after="0" w:line="240" w:lineRule="auto"/>
      </w:pPr>
      <w:r>
        <w:separator/>
      </w:r>
    </w:p>
  </w:footnote>
  <w:footnote w:type="continuationSeparator" w:id="0">
    <w:p w:rsidR="00F23A2A" w:rsidRDefault="00F23A2A" w:rsidP="00EC56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Default="009917D7" w:rsidP="00475BED">
    <w:pPr>
      <w:pStyle w:val="Header"/>
      <w:spacing w:before="0" w:after="120"/>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Default="009917D7" w:rsidP="00475BED">
    <w:pPr>
      <w:pStyle w:val="Header"/>
      <w:spacing w:before="0" w:after="120"/>
      <w:jc w:val="right"/>
      <w:rPr>
        <w:rFonts w:cs="Arial"/>
        <w:b/>
      </w:rPr>
    </w:pPr>
  </w:p>
  <w:p w:rsidR="009917D7" w:rsidRDefault="009917D7" w:rsidP="0008776B">
    <w:pPr>
      <w:pStyle w:val="Header"/>
      <w:tabs>
        <w:tab w:val="clear" w:pos="4320"/>
        <w:tab w:val="clear" w:pos="8640"/>
      </w:tabs>
      <w:spacing w:before="0" w:after="120"/>
      <w:jc w:val="right"/>
    </w:pPr>
    <w:r>
      <w:rPr>
        <w:rFonts w:cs="Arial"/>
        <w:b/>
      </w:rPr>
      <w:t>QCVN 08:2018/BXD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Default="009917D7" w:rsidP="00475BED">
    <w:pPr>
      <w:pStyle w:val="Header"/>
      <w:tabs>
        <w:tab w:val="left" w:pos="538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Default="009917D7" w:rsidP="00475BED">
    <w:pPr>
      <w:pStyle w:val="Header"/>
      <w:spacing w:before="0" w:after="120"/>
      <w:rPr>
        <w:rFonts w:cs="Arial"/>
        <w:b/>
      </w:rPr>
    </w:pPr>
    <w:r>
      <w:rPr>
        <w:rFonts w:cs="Arial"/>
        <w:b/>
      </w:rPr>
      <w:t>QCVN 08:2018/BXD</w:t>
    </w:r>
  </w:p>
  <w:p w:rsidR="009917D7" w:rsidRPr="002C7330" w:rsidRDefault="009917D7" w:rsidP="00475BED">
    <w:pPr>
      <w:pStyle w:val="Header"/>
      <w:spacing w:before="0"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Default="009917D7" w:rsidP="0008776B">
    <w:pPr>
      <w:pStyle w:val="Header"/>
      <w:spacing w:before="0" w:after="120"/>
      <w:jc w:val="right"/>
      <w:rPr>
        <w:rFonts w:cs="Arial"/>
        <w:b/>
      </w:rPr>
    </w:pPr>
    <w:r>
      <w:rPr>
        <w:rFonts w:cs="Arial"/>
        <w:b/>
      </w:rPr>
      <w:t>QCVN 08:2018/BXD</w:t>
    </w:r>
  </w:p>
  <w:p w:rsidR="009917D7" w:rsidRDefault="009917D7" w:rsidP="0008776B">
    <w:pPr>
      <w:pStyle w:val="Header"/>
      <w:spacing w:before="0" w:after="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Default="009917D7" w:rsidP="00475BED">
    <w:pPr>
      <w:pStyle w:val="Header"/>
      <w:spacing w:before="0" w:after="120"/>
      <w:rPr>
        <w:rFonts w:cs="Arial"/>
        <w:b/>
      </w:rPr>
    </w:pPr>
    <w:r>
      <w:rPr>
        <w:rFonts w:cs="Arial"/>
        <w:b/>
      </w:rPr>
      <w:t>QCVN 08:2018/BXD</w:t>
    </w:r>
  </w:p>
  <w:p w:rsidR="009917D7" w:rsidRPr="002C7330" w:rsidRDefault="009917D7" w:rsidP="00475BED">
    <w:pPr>
      <w:pStyle w:val="Header"/>
      <w:spacing w:before="0"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7" w:rsidRDefault="009917D7" w:rsidP="0008776B">
    <w:pPr>
      <w:pStyle w:val="Header"/>
      <w:tabs>
        <w:tab w:val="clear" w:pos="4320"/>
        <w:tab w:val="clear" w:pos="8640"/>
      </w:tabs>
      <w:spacing w:before="0" w:after="120"/>
      <w:jc w:val="right"/>
      <w:rPr>
        <w:rFonts w:cs="Arial"/>
        <w:b/>
      </w:rPr>
    </w:pPr>
    <w:r>
      <w:rPr>
        <w:rFonts w:cs="Arial"/>
        <w:b/>
      </w:rPr>
      <w:t>QCVN 08:2018/BXD</w:t>
    </w:r>
  </w:p>
  <w:p w:rsidR="009917D7" w:rsidRPr="0008776B" w:rsidRDefault="009917D7" w:rsidP="0008776B">
    <w:pPr>
      <w:pStyle w:val="Header"/>
      <w:tabs>
        <w:tab w:val="clear" w:pos="4320"/>
        <w:tab w:val="clear" w:pos="8640"/>
      </w:tabs>
      <w:spacing w:before="0" w:after="120"/>
      <w:jc w:val="right"/>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E581AA2"/>
    <w:lvl w:ilvl="0">
      <w:start w:val="1"/>
      <w:numFmt w:val="bullet"/>
      <w:pStyle w:val="ListBullet5"/>
      <w:lvlText w:val=""/>
      <w:lvlJc w:val="left"/>
      <w:pPr>
        <w:tabs>
          <w:tab w:val="num" w:pos="1070"/>
        </w:tabs>
        <w:ind w:left="1070" w:hanging="360"/>
      </w:pPr>
      <w:rPr>
        <w:rFonts w:ascii="Times New Roman" w:hAnsi="Times New Roman" w:cs="Times New Roman" w:hint="default"/>
      </w:rPr>
    </w:lvl>
  </w:abstractNum>
  <w:abstractNum w:abstractNumId="1">
    <w:nsid w:val="021D3D96"/>
    <w:multiLevelType w:val="multilevel"/>
    <w:tmpl w:val="61A09454"/>
    <w:lvl w:ilvl="0">
      <w:start w:val="1"/>
      <w:numFmt w:val="decimal"/>
      <w:lvlText w:val="%1."/>
      <w:lvlJc w:val="left"/>
      <w:pPr>
        <w:ind w:left="720" w:hanging="360"/>
      </w:pPr>
      <w:rPr>
        <w:rFonts w:hint="default"/>
      </w:rPr>
    </w:lvl>
    <w:lvl w:ilvl="1">
      <w:start w:val="1"/>
      <w:numFmt w:val="decimal"/>
      <w:isLgl/>
      <w:lvlText w:val="%1.%2"/>
      <w:lvlJc w:val="left"/>
      <w:pPr>
        <w:ind w:left="3995" w:hanging="45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8F5806"/>
    <w:multiLevelType w:val="hybridMultilevel"/>
    <w:tmpl w:val="29EEE77A"/>
    <w:lvl w:ilvl="0" w:tplc="DAEAF3E2">
      <w:start w:val="1"/>
      <w:numFmt w:val="decimal"/>
      <w:pStyle w:val="Nidung1"/>
      <w:lvlText w:val="%1)"/>
      <w:lvlJc w:val="left"/>
      <w:pPr>
        <w:tabs>
          <w:tab w:val="num" w:pos="1021"/>
        </w:tabs>
        <w:ind w:left="1021" w:hanging="30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A13EE"/>
    <w:multiLevelType w:val="hybridMultilevel"/>
    <w:tmpl w:val="BE80B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074FD"/>
    <w:multiLevelType w:val="hybridMultilevel"/>
    <w:tmpl w:val="B17C6080"/>
    <w:lvl w:ilvl="0" w:tplc="4AA2987A">
      <w:start w:val="1"/>
      <w:numFmt w:val="decimal"/>
      <w:pStyle w:val="Style6"/>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5D7296"/>
    <w:multiLevelType w:val="multilevel"/>
    <w:tmpl w:val="87A67B8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lvlText w:val="%1.%2.%3"/>
      <w:lvlJc w:val="left"/>
      <w:pPr>
        <w:tabs>
          <w:tab w:val="num" w:pos="1288"/>
        </w:tabs>
        <w:ind w:left="1288" w:hanging="720"/>
      </w:pPr>
      <w:rPr>
        <w:rFonts w:ascii="Arial" w:hAnsi="Arial" w:cs="Arial" w:hint="default"/>
        <w:b/>
        <w:i w:val="0"/>
        <w:color w:val="auto"/>
        <w:lang w:val="vi-VN"/>
      </w:rPr>
    </w:lvl>
    <w:lvl w:ilvl="3">
      <w:start w:val="1"/>
      <w:numFmt w:val="decimal"/>
      <w:lvlText w:val="%1.%2.%3.%4"/>
      <w:lvlJc w:val="left"/>
      <w:pPr>
        <w:tabs>
          <w:tab w:val="num" w:pos="954"/>
        </w:tabs>
        <w:ind w:left="954" w:hanging="864"/>
      </w:pPr>
      <w:rPr>
        <w:rFonts w:hint="default"/>
        <w:b/>
        <w:i w:val="0"/>
        <w:color w:val="auto"/>
        <w:lang w:val="vi-VN"/>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423E7C32"/>
    <w:multiLevelType w:val="multilevel"/>
    <w:tmpl w:val="840E7E2E"/>
    <w:lvl w:ilvl="0">
      <w:start w:val="5"/>
      <w:numFmt w:val="decimal"/>
      <w:pStyle w:val="Heading11"/>
      <w:isLgl/>
      <w:lvlText w:val="ch­¬ng %1"/>
      <w:lvlJc w:val="left"/>
      <w:pPr>
        <w:tabs>
          <w:tab w:val="num" w:pos="3740"/>
        </w:tabs>
        <w:ind w:left="5271" w:hanging="2211"/>
      </w:pPr>
      <w:rPr>
        <w:rFonts w:ascii=".VnArialH" w:hAnsi=".VnArialH" w:hint="default"/>
        <w:b/>
        <w:i w:val="0"/>
        <w:sz w:val="28"/>
        <w:szCs w:val="28"/>
      </w:rPr>
    </w:lvl>
    <w:lvl w:ilvl="1">
      <w:start w:val="1"/>
      <w:numFmt w:val="decimal"/>
      <w:lvlText w:val="%1.%2"/>
      <w:lvlJc w:val="left"/>
      <w:pPr>
        <w:tabs>
          <w:tab w:val="num" w:pos="3967"/>
        </w:tabs>
        <w:ind w:left="3967" w:hanging="907"/>
      </w:pPr>
      <w:rPr>
        <w:rFonts w:ascii=".VnTime" w:hAnsi=".VnTime" w:hint="default"/>
        <w:b/>
        <w:i w:val="0"/>
        <w:sz w:val="22"/>
        <w:szCs w:val="22"/>
      </w:rPr>
    </w:lvl>
    <w:lvl w:ilvl="2">
      <w:start w:val="1"/>
      <w:numFmt w:val="decimal"/>
      <w:lvlText w:val="%1.%2.%3"/>
      <w:lvlJc w:val="left"/>
      <w:pPr>
        <w:tabs>
          <w:tab w:val="num" w:pos="3967"/>
        </w:tabs>
        <w:ind w:left="3967" w:hanging="907"/>
      </w:pPr>
      <w:rPr>
        <w:rFonts w:ascii=".VnTime" w:hAnsi=".VnTime" w:hint="default"/>
        <w:b/>
        <w:i w:val="0"/>
        <w:sz w:val="22"/>
        <w:szCs w:val="22"/>
      </w:rPr>
    </w:lvl>
    <w:lvl w:ilvl="3">
      <w:start w:val="1"/>
      <w:numFmt w:val="decimal"/>
      <w:lvlText w:val="%1.%2.%3.%4"/>
      <w:lvlJc w:val="left"/>
      <w:pPr>
        <w:tabs>
          <w:tab w:val="num" w:pos="3967"/>
        </w:tabs>
        <w:ind w:left="3060" w:firstLine="0"/>
      </w:pPr>
      <w:rPr>
        <w:rFonts w:hint="default"/>
        <w:b/>
        <w:i w:val="0"/>
      </w:rPr>
    </w:lvl>
    <w:lvl w:ilvl="4">
      <w:start w:val="1"/>
      <w:numFmt w:val="decimal"/>
      <w:lvlText w:val="%1.%2.%3.%4.%5"/>
      <w:lvlJc w:val="left"/>
      <w:pPr>
        <w:tabs>
          <w:tab w:val="num" w:pos="4068"/>
        </w:tabs>
        <w:ind w:left="4068" w:hanging="1008"/>
      </w:pPr>
      <w:rPr>
        <w:rFonts w:hint="default"/>
        <w:b/>
        <w:i w:val="0"/>
      </w:rPr>
    </w:lvl>
    <w:lvl w:ilvl="5">
      <w:start w:val="1"/>
      <w:numFmt w:val="decimal"/>
      <w:lvlText w:val="%1.%2.%3.%4.%5.%6"/>
      <w:lvlJc w:val="left"/>
      <w:pPr>
        <w:tabs>
          <w:tab w:val="num" w:pos="4212"/>
        </w:tabs>
        <w:ind w:left="4212" w:hanging="1152"/>
      </w:pPr>
      <w:rPr>
        <w:rFonts w:hint="default"/>
      </w:rPr>
    </w:lvl>
    <w:lvl w:ilvl="6">
      <w:start w:val="1"/>
      <w:numFmt w:val="decimal"/>
      <w:lvlText w:val="%1.%2.%3.%4.%5.%6.%7"/>
      <w:lvlJc w:val="left"/>
      <w:pPr>
        <w:tabs>
          <w:tab w:val="num" w:pos="4356"/>
        </w:tabs>
        <w:ind w:left="4356" w:hanging="1296"/>
      </w:pPr>
      <w:rPr>
        <w:rFonts w:hint="default"/>
      </w:rPr>
    </w:lvl>
    <w:lvl w:ilvl="7">
      <w:start w:val="1"/>
      <w:numFmt w:val="decimal"/>
      <w:lvlText w:val="%1.%2.%3.%4.%5.%6.%7.%8"/>
      <w:lvlJc w:val="left"/>
      <w:pPr>
        <w:tabs>
          <w:tab w:val="num" w:pos="4500"/>
        </w:tabs>
        <w:ind w:left="4500" w:hanging="1440"/>
      </w:pPr>
      <w:rPr>
        <w:rFonts w:hint="default"/>
      </w:rPr>
    </w:lvl>
    <w:lvl w:ilvl="8">
      <w:start w:val="1"/>
      <w:numFmt w:val="decimal"/>
      <w:lvlText w:val="%1.%2.%3.%4.%5.%6.%7.%8.%9"/>
      <w:lvlJc w:val="left"/>
      <w:pPr>
        <w:tabs>
          <w:tab w:val="num" w:pos="4644"/>
        </w:tabs>
        <w:ind w:left="4644" w:hanging="1584"/>
      </w:pPr>
      <w:rPr>
        <w:rFonts w:hint="default"/>
      </w:rPr>
    </w:lvl>
  </w:abstractNum>
  <w:abstractNum w:abstractNumId="7">
    <w:nsid w:val="57DF431D"/>
    <w:multiLevelType w:val="multilevel"/>
    <w:tmpl w:val="CDB63A52"/>
    <w:lvl w:ilvl="0">
      <w:start w:val="1"/>
      <w:numFmt w:val="decimal"/>
      <w:pStyle w:val="StyleLeft0cm"/>
      <w:lvlText w:val="%1"/>
      <w:lvlJc w:val="left"/>
      <w:pPr>
        <w:tabs>
          <w:tab w:val="num" w:pos="907"/>
        </w:tabs>
        <w:ind w:left="907" w:hanging="907"/>
      </w:pPr>
      <w:rPr>
        <w:rFonts w:hint="default"/>
        <w:b/>
        <w:i w:val="0"/>
        <w:sz w:val="22"/>
        <w:szCs w:val="22"/>
      </w:rPr>
    </w:lvl>
    <w:lvl w:ilvl="1">
      <w:start w:val="1"/>
      <w:numFmt w:val="decimal"/>
      <w:lvlText w:val="%1.%2"/>
      <w:lvlJc w:val="left"/>
      <w:pPr>
        <w:tabs>
          <w:tab w:val="num" w:pos="907"/>
        </w:tabs>
        <w:ind w:left="907" w:hanging="907"/>
      </w:pPr>
      <w:rPr>
        <w:rFonts w:hint="default"/>
        <w:b/>
        <w:i w:val="0"/>
        <w:sz w:val="22"/>
        <w:szCs w:val="22"/>
      </w:rPr>
    </w:lvl>
    <w:lvl w:ilvl="2">
      <w:start w:val="1"/>
      <w:numFmt w:val="decimal"/>
      <w:lvlText w:val="%1.%2.%3"/>
      <w:lvlJc w:val="left"/>
      <w:pPr>
        <w:tabs>
          <w:tab w:val="num" w:pos="907"/>
        </w:tabs>
        <w:ind w:left="907" w:hanging="907"/>
      </w:pPr>
      <w:rPr>
        <w:rFonts w:hint="default"/>
        <w:b/>
        <w:i w:val="0"/>
        <w:sz w:val="22"/>
        <w:szCs w:val="22"/>
      </w:rPr>
    </w:lvl>
    <w:lvl w:ilvl="3">
      <w:start w:val="1"/>
      <w:numFmt w:val="decimal"/>
      <w:lvlRestart w:val="1"/>
      <w:lvlText w:val="%1.%2.%3.%4"/>
      <w:lvlJc w:val="left"/>
      <w:pPr>
        <w:tabs>
          <w:tab w:val="num" w:pos="907"/>
        </w:tabs>
        <w:ind w:left="907" w:hanging="907"/>
      </w:pPr>
      <w:rPr>
        <w:rFonts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0E16F08"/>
    <w:multiLevelType w:val="multilevel"/>
    <w:tmpl w:val="9FDAD572"/>
    <w:styleLink w:val="StyleNumbered"/>
    <w:lvl w:ilvl="0">
      <w:start w:val="1"/>
      <w:numFmt w:val="lowerLetter"/>
      <w:lvlText w:val="%1)"/>
      <w:lvlJc w:val="left"/>
      <w:pPr>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E41B1E"/>
    <w:multiLevelType w:val="multilevel"/>
    <w:tmpl w:val="2586E5CA"/>
    <w:styleLink w:val="Bulleted-2"/>
    <w:lvl w:ilvl="0">
      <w:numFmt w:val="bullet"/>
      <w:lvlText w:val="-"/>
      <w:lvlJc w:val="left"/>
      <w:pPr>
        <w:tabs>
          <w:tab w:val="num" w:pos="720"/>
        </w:tabs>
        <w:ind w:left="720" w:hanging="360"/>
      </w:pPr>
      <w:rPr>
        <w:rFonts w:ascii=".VnTime" w:hAnsi=".VnTime"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9A32411"/>
    <w:multiLevelType w:val="multilevel"/>
    <w:tmpl w:val="BF8862E2"/>
    <w:lvl w:ilvl="0">
      <w:start w:val="1"/>
      <w:numFmt w:val="upperLetter"/>
      <w:suff w:val="nothing"/>
      <w:lvlText w:val="Phụ lục %1"/>
      <w:lvlJc w:val="left"/>
      <w:pPr>
        <w:ind w:left="0" w:firstLine="0"/>
      </w:pPr>
      <w:rPr>
        <w:rFonts w:hint="default"/>
        <w:b/>
        <w:i w:val="0"/>
      </w:rPr>
    </w:lvl>
    <w:lvl w:ilvl="1">
      <w:start w:val="1"/>
      <w:numFmt w:val="decimal"/>
      <w:pStyle w:val="PLH1"/>
      <w:lvlText w:val="%1.%2."/>
      <w:lvlJc w:val="left"/>
      <w:pPr>
        <w:tabs>
          <w:tab w:val="num" w:pos="680"/>
        </w:tabs>
        <w:ind w:left="680" w:hanging="680"/>
      </w:pPr>
      <w:rPr>
        <w:rFonts w:hint="default"/>
        <w:b/>
        <w:i w:val="0"/>
      </w:rPr>
    </w:lvl>
    <w:lvl w:ilvl="2">
      <w:start w:val="1"/>
      <w:numFmt w:val="decimal"/>
      <w:pStyle w:val="PLH2"/>
      <w:lvlText w:val="%1.%2.%3."/>
      <w:lvlJc w:val="left"/>
      <w:pPr>
        <w:tabs>
          <w:tab w:val="num" w:pos="680"/>
        </w:tabs>
        <w:ind w:left="680" w:hanging="680"/>
      </w:pPr>
      <w:rPr>
        <w:rFonts w:hint="default"/>
        <w:b/>
        <w:i w:val="0"/>
      </w:rPr>
    </w:lvl>
    <w:lvl w:ilvl="3">
      <w:start w:val="1"/>
      <w:numFmt w:val="decimal"/>
      <w:pStyle w:val="PLH3"/>
      <w:lvlText w:val="%1.%2.%3.%4"/>
      <w:lvlJc w:val="left"/>
      <w:pPr>
        <w:tabs>
          <w:tab w:val="num" w:pos="920"/>
        </w:tabs>
        <w:ind w:left="920" w:hanging="920"/>
      </w:pPr>
      <w:rPr>
        <w:rFonts w:hint="default"/>
        <w:b/>
        <w:i w:val="0"/>
      </w:rPr>
    </w:lvl>
    <w:lvl w:ilvl="4">
      <w:start w:val="1"/>
      <w:numFmt w:val="decimal"/>
      <w:suff w:val="space"/>
      <w:lvlText w:val="%1.%2.%3.%4.%5"/>
      <w:lvlJc w:val="left"/>
      <w:pPr>
        <w:ind w:left="1688" w:hanging="1008"/>
      </w:pPr>
      <w:rPr>
        <w:rFonts w:hint="default"/>
        <w:b/>
        <w:i w:val="0"/>
      </w:rPr>
    </w:lvl>
    <w:lvl w:ilvl="5">
      <w:start w:val="1"/>
      <w:numFmt w:val="lowerLetter"/>
      <w:pStyle w:val="PLH4"/>
      <w:suff w:val="space"/>
      <w:lvlText w:val="%6)"/>
      <w:lvlJc w:val="left"/>
      <w:pPr>
        <w:ind w:left="900" w:firstLine="0"/>
      </w:pPr>
      <w:rPr>
        <w:rFonts w:hint="default"/>
        <w:b w:val="0"/>
        <w:i w:val="0"/>
      </w:rPr>
    </w:lvl>
    <w:lvl w:ilvl="6">
      <w:start w:val="1"/>
      <w:numFmt w:val="decimal"/>
      <w:suff w:val="space"/>
      <w:lvlText w:val="%1.%2.%3.%4.%5.%6.%7"/>
      <w:lvlJc w:val="left"/>
      <w:pPr>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num w:numId="1">
    <w:abstractNumId w:val="5"/>
  </w:num>
  <w:num w:numId="2">
    <w:abstractNumId w:val="5"/>
    <w:lvlOverride w:ilvl="0">
      <w:startOverride w:val="2"/>
    </w:lvlOverride>
    <w:lvlOverride w:ilvl="1">
      <w:startOverride w:val="1"/>
    </w:lvlOverride>
    <w:lvlOverride w:ilvl="2">
      <w:startOverride w:val="3"/>
    </w:lvlOverride>
  </w:num>
  <w:num w:numId="3">
    <w:abstractNumId w:val="5"/>
    <w:lvlOverride w:ilvl="0">
      <w:startOverride w:val="2"/>
    </w:lvlOverride>
    <w:lvlOverride w:ilvl="1">
      <w:startOverride w:val="1"/>
    </w:lvlOverride>
    <w:lvlOverride w:ilvl="2">
      <w:startOverride w:val="3"/>
    </w:lvlOverride>
    <w:lvlOverride w:ilvl="3">
      <w:startOverride w:val="5"/>
    </w:lvlOverride>
  </w:num>
  <w:num w:numId="4">
    <w:abstractNumId w:val="5"/>
    <w:lvlOverride w:ilvl="0">
      <w:startOverride w:val="2"/>
    </w:lvlOverride>
    <w:lvlOverride w:ilvl="1">
      <w:startOverride w:val="1"/>
    </w:lvlOverride>
    <w:lvlOverride w:ilvl="2">
      <w:startOverride w:val="1"/>
    </w:lvlOverride>
    <w:lvlOverride w:ilvl="3">
      <w:startOverride w:val="2"/>
    </w:lvlOverride>
  </w:num>
  <w:num w:numId="5">
    <w:abstractNumId w:val="7"/>
  </w:num>
  <w:num w:numId="6">
    <w:abstractNumId w:val="9"/>
  </w:num>
  <w:num w:numId="7">
    <w:abstractNumId w:val="6"/>
  </w:num>
  <w:num w:numId="8">
    <w:abstractNumId w:val="4"/>
  </w:num>
  <w:num w:numId="9">
    <w:abstractNumId w:val="0"/>
  </w:num>
  <w:num w:numId="10">
    <w:abstractNumId w:val="2"/>
  </w:num>
  <w:num w:numId="11">
    <w:abstractNumId w:val="8"/>
  </w:num>
  <w:num w:numId="12">
    <w:abstractNumId w:val="10"/>
  </w:num>
  <w:num w:numId="13">
    <w:abstractNumId w:val="5"/>
    <w:lvlOverride w:ilvl="0">
      <w:startOverride w:val="2"/>
    </w:lvlOverride>
    <w:lvlOverride w:ilvl="1">
      <w:startOverride w:val="2"/>
    </w:lvlOverride>
    <w:lvlOverride w:ilvl="2">
      <w:startOverride w:val="3"/>
    </w:lvlOverride>
    <w:lvlOverride w:ilvl="3">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7"/>
    </w:lvlOverride>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3"/>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5"/>
  </w:num>
  <w:num w:numId="70">
    <w:abstractNumId w:val="5"/>
  </w:num>
  <w:num w:numId="71">
    <w:abstractNumId w:val="5"/>
  </w:num>
  <w:num w:numId="72">
    <w:abstractNumId w:val="5"/>
  </w:num>
  <w:num w:numId="73">
    <w:abstractNumId w:val="5"/>
  </w:num>
  <w:num w:numId="74">
    <w:abstractNumId w:val="5"/>
  </w:num>
  <w:num w:numId="75">
    <w:abstractNumId w:val="1"/>
  </w:num>
  <w:num w:numId="76">
    <w:abstractNumId w:val="5"/>
  </w:num>
  <w:num w:numId="77">
    <w:abstractNumId w:val="5"/>
  </w:num>
  <w:num w:numId="78">
    <w:abstractNumId w:val="5"/>
  </w:num>
  <w:num w:numId="79">
    <w:abstractNumId w:val="5"/>
  </w:num>
  <w:num w:numId="80">
    <w:abstractNumId w:val="5"/>
  </w:num>
  <w:num w:numId="81">
    <w:abstractNumId w:val="5"/>
  </w:num>
  <w:num w:numId="82">
    <w:abstractNumId w:val="5"/>
  </w:num>
  <w:num w:numId="83">
    <w:abstractNumId w:val="5"/>
  </w:num>
  <w:num w:numId="84">
    <w:abstractNumId w:val="5"/>
  </w:num>
  <w:num w:numId="85">
    <w:abstractNumId w:val="5"/>
  </w:num>
  <w:num w:numId="86">
    <w:abstractNumId w:val="5"/>
  </w:num>
  <w:num w:numId="87">
    <w:abstractNumId w:val="5"/>
  </w:num>
  <w:num w:numId="88">
    <w:abstractNumId w:val="5"/>
  </w:num>
  <w:num w:numId="89">
    <w:abstractNumId w:val="5"/>
  </w:num>
  <w:num w:numId="90">
    <w:abstractNumId w:val="5"/>
  </w:num>
  <w:num w:numId="91">
    <w:abstractNumId w:val="5"/>
  </w:num>
  <w:num w:numId="92">
    <w:abstractNumId w:val="5"/>
  </w:num>
  <w:num w:numId="93">
    <w:abstractNumId w:val="5"/>
  </w:num>
  <w:num w:numId="94">
    <w:abstractNumId w:val="5"/>
  </w:num>
  <w:num w:numId="95">
    <w:abstractNumId w:val="5"/>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num>
  <w:num w:numId="98">
    <w:abstractNumId w:val="5"/>
  </w:num>
  <w:num w:numId="99">
    <w:abstractNumId w:val="5"/>
  </w:num>
  <w:num w:numId="100">
    <w:abstractNumId w:val="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mirrorMargins/>
  <w:hideSpellingErrors/>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F7"/>
    <w:rsid w:val="000136D0"/>
    <w:rsid w:val="00021163"/>
    <w:rsid w:val="00022074"/>
    <w:rsid w:val="00022C16"/>
    <w:rsid w:val="0004735B"/>
    <w:rsid w:val="000646A9"/>
    <w:rsid w:val="00064D2E"/>
    <w:rsid w:val="00065C86"/>
    <w:rsid w:val="00073579"/>
    <w:rsid w:val="0007720A"/>
    <w:rsid w:val="000814D5"/>
    <w:rsid w:val="0008776B"/>
    <w:rsid w:val="0009398D"/>
    <w:rsid w:val="00094071"/>
    <w:rsid w:val="0009534B"/>
    <w:rsid w:val="000A22E3"/>
    <w:rsid w:val="000A3F6A"/>
    <w:rsid w:val="000A4A63"/>
    <w:rsid w:val="000B794C"/>
    <w:rsid w:val="000C0D16"/>
    <w:rsid w:val="000C135C"/>
    <w:rsid w:val="000D42C6"/>
    <w:rsid w:val="000D523C"/>
    <w:rsid w:val="000D5280"/>
    <w:rsid w:val="000D6DC6"/>
    <w:rsid w:val="000F19BD"/>
    <w:rsid w:val="000F224F"/>
    <w:rsid w:val="000F2365"/>
    <w:rsid w:val="000F5431"/>
    <w:rsid w:val="000F6ED7"/>
    <w:rsid w:val="000F71F6"/>
    <w:rsid w:val="001046D5"/>
    <w:rsid w:val="00105D4C"/>
    <w:rsid w:val="00114E67"/>
    <w:rsid w:val="001336A8"/>
    <w:rsid w:val="0013617D"/>
    <w:rsid w:val="001442D8"/>
    <w:rsid w:val="00150589"/>
    <w:rsid w:val="00164264"/>
    <w:rsid w:val="001705C6"/>
    <w:rsid w:val="00175447"/>
    <w:rsid w:val="0018476B"/>
    <w:rsid w:val="001907F1"/>
    <w:rsid w:val="00197917"/>
    <w:rsid w:val="001A0E15"/>
    <w:rsid w:val="001A2407"/>
    <w:rsid w:val="001A3E4A"/>
    <w:rsid w:val="001A59B6"/>
    <w:rsid w:val="001B191D"/>
    <w:rsid w:val="001B5431"/>
    <w:rsid w:val="001B6396"/>
    <w:rsid w:val="001C6B57"/>
    <w:rsid w:val="001D0B07"/>
    <w:rsid w:val="001D1B1F"/>
    <w:rsid w:val="001D36CF"/>
    <w:rsid w:val="001D39DE"/>
    <w:rsid w:val="001D3BA4"/>
    <w:rsid w:val="001D4BBE"/>
    <w:rsid w:val="001D73FB"/>
    <w:rsid w:val="001E285D"/>
    <w:rsid w:val="001E5F7F"/>
    <w:rsid w:val="00203AE1"/>
    <w:rsid w:val="00230B0D"/>
    <w:rsid w:val="00243DFF"/>
    <w:rsid w:val="00245683"/>
    <w:rsid w:val="00245CEA"/>
    <w:rsid w:val="00245F57"/>
    <w:rsid w:val="002542EE"/>
    <w:rsid w:val="00254D02"/>
    <w:rsid w:val="00260D9F"/>
    <w:rsid w:val="0026401C"/>
    <w:rsid w:val="00266554"/>
    <w:rsid w:val="00266C16"/>
    <w:rsid w:val="00270DDD"/>
    <w:rsid w:val="0027483B"/>
    <w:rsid w:val="0027648A"/>
    <w:rsid w:val="0028255A"/>
    <w:rsid w:val="00282631"/>
    <w:rsid w:val="002874DD"/>
    <w:rsid w:val="00287F00"/>
    <w:rsid w:val="00293B5F"/>
    <w:rsid w:val="00293B96"/>
    <w:rsid w:val="00293EC5"/>
    <w:rsid w:val="002965A0"/>
    <w:rsid w:val="002A0543"/>
    <w:rsid w:val="002A2E6A"/>
    <w:rsid w:val="002A43B4"/>
    <w:rsid w:val="002B58AF"/>
    <w:rsid w:val="002C7330"/>
    <w:rsid w:val="002D0828"/>
    <w:rsid w:val="002D2260"/>
    <w:rsid w:val="002D4EE2"/>
    <w:rsid w:val="002D64FD"/>
    <w:rsid w:val="002D6D36"/>
    <w:rsid w:val="002E60DE"/>
    <w:rsid w:val="002E7A53"/>
    <w:rsid w:val="002F1C06"/>
    <w:rsid w:val="002F385C"/>
    <w:rsid w:val="002F7AD7"/>
    <w:rsid w:val="00306845"/>
    <w:rsid w:val="0031501F"/>
    <w:rsid w:val="0032187D"/>
    <w:rsid w:val="003323BC"/>
    <w:rsid w:val="00341E3B"/>
    <w:rsid w:val="00342C87"/>
    <w:rsid w:val="00344AE1"/>
    <w:rsid w:val="00344D1F"/>
    <w:rsid w:val="00350592"/>
    <w:rsid w:val="00350BF6"/>
    <w:rsid w:val="00350F28"/>
    <w:rsid w:val="003517D3"/>
    <w:rsid w:val="0036523B"/>
    <w:rsid w:val="00365BBC"/>
    <w:rsid w:val="00370296"/>
    <w:rsid w:val="0038289A"/>
    <w:rsid w:val="003867A2"/>
    <w:rsid w:val="003905C2"/>
    <w:rsid w:val="003925B9"/>
    <w:rsid w:val="00392BC7"/>
    <w:rsid w:val="003A2466"/>
    <w:rsid w:val="003A4BEF"/>
    <w:rsid w:val="003A68A4"/>
    <w:rsid w:val="003A724F"/>
    <w:rsid w:val="003B25C8"/>
    <w:rsid w:val="003B3CFF"/>
    <w:rsid w:val="003B6A31"/>
    <w:rsid w:val="003C2B0F"/>
    <w:rsid w:val="003C62A8"/>
    <w:rsid w:val="003D29D4"/>
    <w:rsid w:val="003E2273"/>
    <w:rsid w:val="003E2871"/>
    <w:rsid w:val="003E28F1"/>
    <w:rsid w:val="003E40BF"/>
    <w:rsid w:val="003F1176"/>
    <w:rsid w:val="003F5B4F"/>
    <w:rsid w:val="0040359D"/>
    <w:rsid w:val="00416FE8"/>
    <w:rsid w:val="00421A42"/>
    <w:rsid w:val="004230F7"/>
    <w:rsid w:val="0043232C"/>
    <w:rsid w:val="00470BFE"/>
    <w:rsid w:val="00472769"/>
    <w:rsid w:val="00475BED"/>
    <w:rsid w:val="00475C68"/>
    <w:rsid w:val="00483343"/>
    <w:rsid w:val="00490601"/>
    <w:rsid w:val="00495A86"/>
    <w:rsid w:val="004B0B1A"/>
    <w:rsid w:val="004B263B"/>
    <w:rsid w:val="004B4C14"/>
    <w:rsid w:val="004C4D06"/>
    <w:rsid w:val="004C78F9"/>
    <w:rsid w:val="004D20EF"/>
    <w:rsid w:val="004D44BA"/>
    <w:rsid w:val="004D47E5"/>
    <w:rsid w:val="004D67FD"/>
    <w:rsid w:val="004F1BD5"/>
    <w:rsid w:val="00502801"/>
    <w:rsid w:val="005030CD"/>
    <w:rsid w:val="005064F5"/>
    <w:rsid w:val="00510D9A"/>
    <w:rsid w:val="0051655D"/>
    <w:rsid w:val="005278E8"/>
    <w:rsid w:val="0053222E"/>
    <w:rsid w:val="00532973"/>
    <w:rsid w:val="00542214"/>
    <w:rsid w:val="00544999"/>
    <w:rsid w:val="00544E9C"/>
    <w:rsid w:val="00550070"/>
    <w:rsid w:val="00553BFE"/>
    <w:rsid w:val="00577788"/>
    <w:rsid w:val="005808A7"/>
    <w:rsid w:val="005834DB"/>
    <w:rsid w:val="0059117C"/>
    <w:rsid w:val="005A066C"/>
    <w:rsid w:val="005A1ADD"/>
    <w:rsid w:val="005A70CD"/>
    <w:rsid w:val="005C7249"/>
    <w:rsid w:val="005E3101"/>
    <w:rsid w:val="005E47EC"/>
    <w:rsid w:val="005E5743"/>
    <w:rsid w:val="005E5797"/>
    <w:rsid w:val="005F188A"/>
    <w:rsid w:val="00607D26"/>
    <w:rsid w:val="00612CD7"/>
    <w:rsid w:val="006132D7"/>
    <w:rsid w:val="006166F2"/>
    <w:rsid w:val="00627AE1"/>
    <w:rsid w:val="00632614"/>
    <w:rsid w:val="00641045"/>
    <w:rsid w:val="006460BC"/>
    <w:rsid w:val="0065213E"/>
    <w:rsid w:val="00652DE0"/>
    <w:rsid w:val="00657142"/>
    <w:rsid w:val="00664297"/>
    <w:rsid w:val="00666EB1"/>
    <w:rsid w:val="00667BEF"/>
    <w:rsid w:val="0067233E"/>
    <w:rsid w:val="00680042"/>
    <w:rsid w:val="006810B1"/>
    <w:rsid w:val="00684DC4"/>
    <w:rsid w:val="00685994"/>
    <w:rsid w:val="00690016"/>
    <w:rsid w:val="00690A19"/>
    <w:rsid w:val="00696329"/>
    <w:rsid w:val="00696FD0"/>
    <w:rsid w:val="006B0378"/>
    <w:rsid w:val="006B30BB"/>
    <w:rsid w:val="006C34F8"/>
    <w:rsid w:val="006C38BA"/>
    <w:rsid w:val="006E20E2"/>
    <w:rsid w:val="006E678E"/>
    <w:rsid w:val="006E6E01"/>
    <w:rsid w:val="006E7432"/>
    <w:rsid w:val="006E77B1"/>
    <w:rsid w:val="006F0B09"/>
    <w:rsid w:val="006F7861"/>
    <w:rsid w:val="00700F5F"/>
    <w:rsid w:val="007117B1"/>
    <w:rsid w:val="007140B1"/>
    <w:rsid w:val="00716EE4"/>
    <w:rsid w:val="00720D19"/>
    <w:rsid w:val="00721A01"/>
    <w:rsid w:val="00734C10"/>
    <w:rsid w:val="00737FAD"/>
    <w:rsid w:val="00741113"/>
    <w:rsid w:val="007519A3"/>
    <w:rsid w:val="00751E5A"/>
    <w:rsid w:val="00756C76"/>
    <w:rsid w:val="00757969"/>
    <w:rsid w:val="0076348E"/>
    <w:rsid w:val="007637DA"/>
    <w:rsid w:val="0077006C"/>
    <w:rsid w:val="00770506"/>
    <w:rsid w:val="00772631"/>
    <w:rsid w:val="00774E7C"/>
    <w:rsid w:val="00786443"/>
    <w:rsid w:val="007973E9"/>
    <w:rsid w:val="007A03DA"/>
    <w:rsid w:val="007A056B"/>
    <w:rsid w:val="007A501A"/>
    <w:rsid w:val="007A5372"/>
    <w:rsid w:val="007B10AA"/>
    <w:rsid w:val="007B208A"/>
    <w:rsid w:val="007C079C"/>
    <w:rsid w:val="007C0F16"/>
    <w:rsid w:val="007C1B56"/>
    <w:rsid w:val="007C6C74"/>
    <w:rsid w:val="007C738A"/>
    <w:rsid w:val="007D1A92"/>
    <w:rsid w:val="007D2968"/>
    <w:rsid w:val="007D32FF"/>
    <w:rsid w:val="007F0965"/>
    <w:rsid w:val="00805279"/>
    <w:rsid w:val="00816720"/>
    <w:rsid w:val="008332A8"/>
    <w:rsid w:val="00834546"/>
    <w:rsid w:val="00834BEA"/>
    <w:rsid w:val="0084333B"/>
    <w:rsid w:val="0085634F"/>
    <w:rsid w:val="008636ED"/>
    <w:rsid w:val="00870D22"/>
    <w:rsid w:val="008751DE"/>
    <w:rsid w:val="00880BAE"/>
    <w:rsid w:val="0089072B"/>
    <w:rsid w:val="00893288"/>
    <w:rsid w:val="00894677"/>
    <w:rsid w:val="00896A57"/>
    <w:rsid w:val="008D2A8C"/>
    <w:rsid w:val="008E49E9"/>
    <w:rsid w:val="008E4F9C"/>
    <w:rsid w:val="008E6875"/>
    <w:rsid w:val="008E7E8B"/>
    <w:rsid w:val="008F04B3"/>
    <w:rsid w:val="008F2FA4"/>
    <w:rsid w:val="008F5192"/>
    <w:rsid w:val="00905994"/>
    <w:rsid w:val="0091466C"/>
    <w:rsid w:val="0092034D"/>
    <w:rsid w:val="0093187F"/>
    <w:rsid w:val="0093285E"/>
    <w:rsid w:val="00942600"/>
    <w:rsid w:val="00947B55"/>
    <w:rsid w:val="009516DB"/>
    <w:rsid w:val="009554A1"/>
    <w:rsid w:val="00961E1A"/>
    <w:rsid w:val="009709FD"/>
    <w:rsid w:val="00971929"/>
    <w:rsid w:val="00973C79"/>
    <w:rsid w:val="00977FEF"/>
    <w:rsid w:val="00980A78"/>
    <w:rsid w:val="009845C5"/>
    <w:rsid w:val="0098510B"/>
    <w:rsid w:val="009917D7"/>
    <w:rsid w:val="00993513"/>
    <w:rsid w:val="009952A2"/>
    <w:rsid w:val="009952CD"/>
    <w:rsid w:val="009965EB"/>
    <w:rsid w:val="009A2B80"/>
    <w:rsid w:val="009A7E99"/>
    <w:rsid w:val="009B241C"/>
    <w:rsid w:val="009B6C30"/>
    <w:rsid w:val="009C049E"/>
    <w:rsid w:val="009C190A"/>
    <w:rsid w:val="009C19DD"/>
    <w:rsid w:val="009C252F"/>
    <w:rsid w:val="009C2801"/>
    <w:rsid w:val="009C33B1"/>
    <w:rsid w:val="009C6659"/>
    <w:rsid w:val="009E220B"/>
    <w:rsid w:val="009F56B6"/>
    <w:rsid w:val="00A12CA2"/>
    <w:rsid w:val="00A20860"/>
    <w:rsid w:val="00A235E4"/>
    <w:rsid w:val="00A45DCA"/>
    <w:rsid w:val="00A63CEC"/>
    <w:rsid w:val="00A71A85"/>
    <w:rsid w:val="00A737F2"/>
    <w:rsid w:val="00A73BBA"/>
    <w:rsid w:val="00A77FF7"/>
    <w:rsid w:val="00A801EA"/>
    <w:rsid w:val="00A80353"/>
    <w:rsid w:val="00A8330B"/>
    <w:rsid w:val="00A8501F"/>
    <w:rsid w:val="00A91152"/>
    <w:rsid w:val="00A92E8D"/>
    <w:rsid w:val="00A941FF"/>
    <w:rsid w:val="00AA1A76"/>
    <w:rsid w:val="00AA3973"/>
    <w:rsid w:val="00AA4179"/>
    <w:rsid w:val="00AA630F"/>
    <w:rsid w:val="00AB55A5"/>
    <w:rsid w:val="00AC2806"/>
    <w:rsid w:val="00AD5950"/>
    <w:rsid w:val="00AE4751"/>
    <w:rsid w:val="00AE5D7C"/>
    <w:rsid w:val="00B002E3"/>
    <w:rsid w:val="00B02F66"/>
    <w:rsid w:val="00B10D45"/>
    <w:rsid w:val="00B142F2"/>
    <w:rsid w:val="00B308EA"/>
    <w:rsid w:val="00B30E9E"/>
    <w:rsid w:val="00B31FBE"/>
    <w:rsid w:val="00B35113"/>
    <w:rsid w:val="00B46F65"/>
    <w:rsid w:val="00B479DF"/>
    <w:rsid w:val="00B5411B"/>
    <w:rsid w:val="00B628DA"/>
    <w:rsid w:val="00B75CF7"/>
    <w:rsid w:val="00B81318"/>
    <w:rsid w:val="00BB0DE0"/>
    <w:rsid w:val="00BC3BAC"/>
    <w:rsid w:val="00BC788A"/>
    <w:rsid w:val="00BD6A4A"/>
    <w:rsid w:val="00C01F0F"/>
    <w:rsid w:val="00C22E12"/>
    <w:rsid w:val="00C23207"/>
    <w:rsid w:val="00C3041F"/>
    <w:rsid w:val="00C3543C"/>
    <w:rsid w:val="00C46197"/>
    <w:rsid w:val="00C56631"/>
    <w:rsid w:val="00C611FE"/>
    <w:rsid w:val="00C62683"/>
    <w:rsid w:val="00C62FBD"/>
    <w:rsid w:val="00C64E7D"/>
    <w:rsid w:val="00C66438"/>
    <w:rsid w:val="00C6648C"/>
    <w:rsid w:val="00C669A2"/>
    <w:rsid w:val="00C73950"/>
    <w:rsid w:val="00C83A99"/>
    <w:rsid w:val="00C86D8F"/>
    <w:rsid w:val="00C874CB"/>
    <w:rsid w:val="00C97236"/>
    <w:rsid w:val="00C973F7"/>
    <w:rsid w:val="00CA38CB"/>
    <w:rsid w:val="00CA4E85"/>
    <w:rsid w:val="00CA6543"/>
    <w:rsid w:val="00CB5FEE"/>
    <w:rsid w:val="00CC44C5"/>
    <w:rsid w:val="00CC6254"/>
    <w:rsid w:val="00CD681D"/>
    <w:rsid w:val="00CE48A9"/>
    <w:rsid w:val="00CE4CE7"/>
    <w:rsid w:val="00CF129A"/>
    <w:rsid w:val="00CF33C1"/>
    <w:rsid w:val="00CF3D00"/>
    <w:rsid w:val="00CF4851"/>
    <w:rsid w:val="00CF7204"/>
    <w:rsid w:val="00D010E2"/>
    <w:rsid w:val="00D0433D"/>
    <w:rsid w:val="00D0587C"/>
    <w:rsid w:val="00D1541F"/>
    <w:rsid w:val="00D20322"/>
    <w:rsid w:val="00D21D44"/>
    <w:rsid w:val="00D24125"/>
    <w:rsid w:val="00D30B24"/>
    <w:rsid w:val="00D3638B"/>
    <w:rsid w:val="00D37724"/>
    <w:rsid w:val="00D419EF"/>
    <w:rsid w:val="00D502ED"/>
    <w:rsid w:val="00D50F9D"/>
    <w:rsid w:val="00D579A9"/>
    <w:rsid w:val="00D601D2"/>
    <w:rsid w:val="00D705CE"/>
    <w:rsid w:val="00D80821"/>
    <w:rsid w:val="00D84C02"/>
    <w:rsid w:val="00DA2166"/>
    <w:rsid w:val="00DA397D"/>
    <w:rsid w:val="00DB5F31"/>
    <w:rsid w:val="00DB6395"/>
    <w:rsid w:val="00DD575C"/>
    <w:rsid w:val="00DF251A"/>
    <w:rsid w:val="00E10935"/>
    <w:rsid w:val="00E23132"/>
    <w:rsid w:val="00E30319"/>
    <w:rsid w:val="00E37A9A"/>
    <w:rsid w:val="00E46079"/>
    <w:rsid w:val="00E51EB5"/>
    <w:rsid w:val="00E6427B"/>
    <w:rsid w:val="00E70F80"/>
    <w:rsid w:val="00E72164"/>
    <w:rsid w:val="00E7396D"/>
    <w:rsid w:val="00E75889"/>
    <w:rsid w:val="00E8573D"/>
    <w:rsid w:val="00EA56CB"/>
    <w:rsid w:val="00EB08A4"/>
    <w:rsid w:val="00EB2A01"/>
    <w:rsid w:val="00EB49B5"/>
    <w:rsid w:val="00EB5270"/>
    <w:rsid w:val="00EB7F52"/>
    <w:rsid w:val="00EC06AF"/>
    <w:rsid w:val="00EC1EB3"/>
    <w:rsid w:val="00EC3B67"/>
    <w:rsid w:val="00EC4BC6"/>
    <w:rsid w:val="00EC56CE"/>
    <w:rsid w:val="00EC5FBD"/>
    <w:rsid w:val="00EC65D3"/>
    <w:rsid w:val="00ED17D0"/>
    <w:rsid w:val="00ED51EE"/>
    <w:rsid w:val="00ED701B"/>
    <w:rsid w:val="00EE0E1C"/>
    <w:rsid w:val="00EF1453"/>
    <w:rsid w:val="00EF1F85"/>
    <w:rsid w:val="00EF41EE"/>
    <w:rsid w:val="00EF66C2"/>
    <w:rsid w:val="00EF7CE2"/>
    <w:rsid w:val="00F04BF4"/>
    <w:rsid w:val="00F07D6A"/>
    <w:rsid w:val="00F1108D"/>
    <w:rsid w:val="00F13574"/>
    <w:rsid w:val="00F152A5"/>
    <w:rsid w:val="00F17CDB"/>
    <w:rsid w:val="00F2265C"/>
    <w:rsid w:val="00F23A2A"/>
    <w:rsid w:val="00F3300A"/>
    <w:rsid w:val="00F42D62"/>
    <w:rsid w:val="00F42E4F"/>
    <w:rsid w:val="00F47164"/>
    <w:rsid w:val="00F47B6B"/>
    <w:rsid w:val="00F52DA0"/>
    <w:rsid w:val="00F62AD6"/>
    <w:rsid w:val="00F7369A"/>
    <w:rsid w:val="00F737BD"/>
    <w:rsid w:val="00F84879"/>
    <w:rsid w:val="00F91B09"/>
    <w:rsid w:val="00FA3184"/>
    <w:rsid w:val="00FA31E0"/>
    <w:rsid w:val="00FA35BC"/>
    <w:rsid w:val="00FA3CEF"/>
    <w:rsid w:val="00FB4781"/>
    <w:rsid w:val="00FB755C"/>
    <w:rsid w:val="00FC0483"/>
    <w:rsid w:val="00FC6D5A"/>
    <w:rsid w:val="00FD13F6"/>
    <w:rsid w:val="00FD20D2"/>
    <w:rsid w:val="00FD4C70"/>
    <w:rsid w:val="00FD4D2F"/>
    <w:rsid w:val="00FE3EA1"/>
    <w:rsid w:val="00FE6E0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3" w:uiPriority="0"/>
    <w:lsdException w:name="List 4" w:uiPriority="0"/>
    <w:lsdException w:name="List 5"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F7"/>
    <w:pPr>
      <w:spacing w:before="60" w:after="40" w:line="312" w:lineRule="auto"/>
      <w:jc w:val="both"/>
    </w:pPr>
    <w:rPr>
      <w:rFonts w:ascii="Arial" w:eastAsia="Times New Roman" w:hAnsi="Arial" w:cs="Times New Roman"/>
      <w:sz w:val="24"/>
      <w:szCs w:val="24"/>
    </w:rPr>
  </w:style>
  <w:style w:type="paragraph" w:styleId="Heading1">
    <w:name w:val="heading 1"/>
    <w:aliases w:val="Ten phan,Ten dieu lon"/>
    <w:basedOn w:val="Normal"/>
    <w:next w:val="Normal"/>
    <w:link w:val="Heading1Char"/>
    <w:autoRedefine/>
    <w:qFormat/>
    <w:rsid w:val="006B30BB"/>
    <w:pPr>
      <w:keepNext/>
      <w:numPr>
        <w:numId w:val="1"/>
      </w:numPr>
      <w:tabs>
        <w:tab w:val="clear" w:pos="432"/>
      </w:tabs>
      <w:spacing w:before="120" w:after="120" w:line="288" w:lineRule="auto"/>
      <w:ind w:left="0" w:firstLine="0"/>
      <w:jc w:val="center"/>
      <w:outlineLvl w:val="0"/>
    </w:pPr>
    <w:rPr>
      <w:rFonts w:cs="Arial"/>
      <w:b/>
      <w:kern w:val="32"/>
    </w:rPr>
  </w:style>
  <w:style w:type="paragraph" w:styleId="Heading2">
    <w:name w:val="heading 2"/>
    <w:aliases w:val="Ten dieu"/>
    <w:basedOn w:val="Heading1"/>
    <w:next w:val="Heading1"/>
    <w:link w:val="Heading2Char"/>
    <w:autoRedefine/>
    <w:qFormat/>
    <w:rsid w:val="000B794C"/>
    <w:pPr>
      <w:numPr>
        <w:ilvl w:val="1"/>
      </w:numPr>
      <w:tabs>
        <w:tab w:val="clear" w:pos="576"/>
      </w:tabs>
      <w:spacing w:before="240" w:after="240" w:line="276" w:lineRule="auto"/>
      <w:ind w:left="0" w:firstLine="0"/>
      <w:jc w:val="both"/>
      <w:outlineLvl w:val="1"/>
    </w:pPr>
    <w:rPr>
      <w:b w:val="0"/>
      <w:kern w:val="0"/>
      <w:szCs w:val="22"/>
    </w:rPr>
  </w:style>
  <w:style w:type="paragraph" w:styleId="Heading3">
    <w:name w:val="heading 3"/>
    <w:aliases w:val="Ten dieu nho"/>
    <w:basedOn w:val="Normal"/>
    <w:next w:val="Normal"/>
    <w:link w:val="Heading3Char"/>
    <w:autoRedefine/>
    <w:qFormat/>
    <w:rsid w:val="00C86D8F"/>
    <w:pPr>
      <w:widowControl w:val="0"/>
      <w:autoSpaceDE w:val="0"/>
      <w:autoSpaceDN w:val="0"/>
      <w:spacing w:before="120" w:after="120"/>
      <w:outlineLvl w:val="2"/>
    </w:pPr>
    <w:rPr>
      <w:rFonts w:cs="Arial"/>
      <w:spacing w:val="-2"/>
      <w:lang w:val="vi-VN" w:bidi="he-IL"/>
    </w:rPr>
  </w:style>
  <w:style w:type="paragraph" w:styleId="Heading4">
    <w:name w:val="heading 4"/>
    <w:basedOn w:val="Normal"/>
    <w:next w:val="Normal"/>
    <w:link w:val="Heading4Char"/>
    <w:autoRedefine/>
    <w:qFormat/>
    <w:rsid w:val="004D47E5"/>
    <w:pPr>
      <w:widowControl w:val="0"/>
      <w:snapToGrid w:val="0"/>
      <w:spacing w:after="60"/>
      <w:outlineLvl w:val="3"/>
    </w:pPr>
    <w:rPr>
      <w:lang w:val="de-DE"/>
    </w:rPr>
  </w:style>
  <w:style w:type="paragraph" w:styleId="Heading5">
    <w:name w:val="heading 5"/>
    <w:basedOn w:val="Normal"/>
    <w:next w:val="Normal"/>
    <w:link w:val="Heading5Char"/>
    <w:autoRedefine/>
    <w:qFormat/>
    <w:rsid w:val="00C973F7"/>
    <w:pPr>
      <w:widowControl w:val="0"/>
      <w:numPr>
        <w:ilvl w:val="4"/>
        <w:numId w:val="1"/>
      </w:numPr>
      <w:spacing w:after="60"/>
      <w:outlineLvl w:val="4"/>
    </w:pPr>
    <w:rPr>
      <w:bCs/>
      <w:iCs/>
      <w:spacing w:val="-2"/>
      <w:szCs w:val="22"/>
      <w:lang w:val="vi-VN"/>
    </w:rPr>
  </w:style>
  <w:style w:type="paragraph" w:styleId="Heading6">
    <w:name w:val="heading 6"/>
    <w:basedOn w:val="Normal"/>
    <w:next w:val="Normal"/>
    <w:link w:val="Heading6Char"/>
    <w:qFormat/>
    <w:rsid w:val="00C973F7"/>
    <w:pPr>
      <w:numPr>
        <w:ilvl w:val="5"/>
        <w:numId w:val="1"/>
      </w:numPr>
      <w:spacing w:before="240"/>
      <w:outlineLvl w:val="5"/>
    </w:pPr>
    <w:rPr>
      <w:rFonts w:ascii="Times New Roman" w:hAnsi="Times New Roman"/>
      <w:b/>
      <w:bCs/>
      <w:szCs w:val="22"/>
    </w:rPr>
  </w:style>
  <w:style w:type="paragraph" w:styleId="Heading7">
    <w:name w:val="heading 7"/>
    <w:basedOn w:val="Normal"/>
    <w:next w:val="Normal"/>
    <w:link w:val="Heading7Char"/>
    <w:qFormat/>
    <w:rsid w:val="00C973F7"/>
    <w:pPr>
      <w:numPr>
        <w:ilvl w:val="6"/>
        <w:numId w:val="1"/>
      </w:numPr>
      <w:spacing w:before="240"/>
      <w:outlineLvl w:val="6"/>
    </w:pPr>
    <w:rPr>
      <w:rFonts w:ascii="Times New Roman" w:hAnsi="Times New Roman"/>
    </w:rPr>
  </w:style>
  <w:style w:type="paragraph" w:styleId="Heading8">
    <w:name w:val="heading 8"/>
    <w:basedOn w:val="Normal"/>
    <w:next w:val="Normal"/>
    <w:link w:val="Heading8Char"/>
    <w:qFormat/>
    <w:rsid w:val="00C973F7"/>
    <w:pPr>
      <w:numPr>
        <w:ilvl w:val="7"/>
        <w:numId w:val="1"/>
      </w:numPr>
      <w:spacing w:before="240"/>
      <w:outlineLvl w:val="7"/>
    </w:pPr>
    <w:rPr>
      <w:rFonts w:ascii="Times New Roman" w:hAnsi="Times New Roman"/>
      <w:i/>
      <w:iCs/>
    </w:rPr>
  </w:style>
  <w:style w:type="paragraph" w:styleId="Heading9">
    <w:name w:val="heading 9"/>
    <w:basedOn w:val="Normal"/>
    <w:next w:val="Normal"/>
    <w:link w:val="Heading9Char"/>
    <w:qFormat/>
    <w:rsid w:val="00C973F7"/>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phan Char,Ten dieu lon Char"/>
    <w:basedOn w:val="DefaultParagraphFont"/>
    <w:link w:val="Heading1"/>
    <w:rsid w:val="006B30BB"/>
    <w:rPr>
      <w:rFonts w:ascii="Arial" w:eastAsia="Times New Roman" w:hAnsi="Arial" w:cs="Arial"/>
      <w:b/>
      <w:kern w:val="32"/>
      <w:sz w:val="24"/>
      <w:szCs w:val="24"/>
    </w:rPr>
  </w:style>
  <w:style w:type="character" w:customStyle="1" w:styleId="Heading2Char">
    <w:name w:val="Heading 2 Char"/>
    <w:aliases w:val="Ten dieu Char"/>
    <w:basedOn w:val="DefaultParagraphFont"/>
    <w:link w:val="Heading2"/>
    <w:rsid w:val="000B794C"/>
    <w:rPr>
      <w:rFonts w:ascii="Arial" w:eastAsia="Times New Roman" w:hAnsi="Arial" w:cs="Arial"/>
      <w:sz w:val="24"/>
    </w:rPr>
  </w:style>
  <w:style w:type="character" w:customStyle="1" w:styleId="Heading3Char">
    <w:name w:val="Heading 3 Char"/>
    <w:aliases w:val="Ten dieu nho Char"/>
    <w:basedOn w:val="DefaultParagraphFont"/>
    <w:link w:val="Heading3"/>
    <w:rsid w:val="00C86D8F"/>
    <w:rPr>
      <w:rFonts w:ascii="Arial" w:eastAsia="Times New Roman" w:hAnsi="Arial" w:cs="Arial"/>
      <w:spacing w:val="-2"/>
      <w:sz w:val="24"/>
      <w:szCs w:val="24"/>
      <w:lang w:val="vi-VN" w:bidi="he-IL"/>
    </w:rPr>
  </w:style>
  <w:style w:type="character" w:customStyle="1" w:styleId="Heading4Char">
    <w:name w:val="Heading 4 Char"/>
    <w:basedOn w:val="DefaultParagraphFont"/>
    <w:link w:val="Heading4"/>
    <w:rsid w:val="004D47E5"/>
    <w:rPr>
      <w:rFonts w:ascii="Arial" w:eastAsia="Times New Roman" w:hAnsi="Arial" w:cs="Times New Roman"/>
      <w:sz w:val="24"/>
      <w:szCs w:val="24"/>
      <w:lang w:val="de-DE"/>
    </w:rPr>
  </w:style>
  <w:style w:type="character" w:customStyle="1" w:styleId="Heading5Char">
    <w:name w:val="Heading 5 Char"/>
    <w:basedOn w:val="DefaultParagraphFont"/>
    <w:link w:val="Heading5"/>
    <w:rsid w:val="00C973F7"/>
    <w:rPr>
      <w:rFonts w:ascii="Arial" w:eastAsia="Times New Roman" w:hAnsi="Arial" w:cs="Times New Roman"/>
      <w:bCs/>
      <w:iCs/>
      <w:spacing w:val="-2"/>
      <w:sz w:val="24"/>
      <w:lang w:val="vi-VN"/>
    </w:rPr>
  </w:style>
  <w:style w:type="character" w:customStyle="1" w:styleId="Heading6Char">
    <w:name w:val="Heading 6 Char"/>
    <w:basedOn w:val="DefaultParagraphFont"/>
    <w:link w:val="Heading6"/>
    <w:rsid w:val="00C973F7"/>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C973F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973F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973F7"/>
    <w:rPr>
      <w:rFonts w:ascii="Arial" w:eastAsia="Times New Roman" w:hAnsi="Arial" w:cs="Arial"/>
      <w:sz w:val="24"/>
    </w:rPr>
  </w:style>
  <w:style w:type="paragraph" w:styleId="TOC1">
    <w:name w:val="toc 1"/>
    <w:basedOn w:val="Normal"/>
    <w:next w:val="Normal"/>
    <w:autoRedefine/>
    <w:uiPriority w:val="39"/>
    <w:rsid w:val="002C7330"/>
    <w:pPr>
      <w:keepNext/>
      <w:keepLines/>
      <w:tabs>
        <w:tab w:val="left" w:pos="482"/>
        <w:tab w:val="right" w:leader="dot" w:pos="9072"/>
      </w:tabs>
      <w:jc w:val="left"/>
    </w:pPr>
    <w:rPr>
      <w:szCs w:val="22"/>
    </w:rPr>
  </w:style>
  <w:style w:type="paragraph" w:styleId="TOC2">
    <w:name w:val="toc 2"/>
    <w:basedOn w:val="Normal"/>
    <w:next w:val="Normal"/>
    <w:autoRedefine/>
    <w:uiPriority w:val="39"/>
    <w:rsid w:val="002C7330"/>
    <w:pPr>
      <w:keepNext/>
      <w:keepLines/>
      <w:tabs>
        <w:tab w:val="left" w:pos="960"/>
        <w:tab w:val="right" w:leader="dot" w:pos="9072"/>
      </w:tabs>
      <w:spacing w:line="360" w:lineRule="auto"/>
    </w:pPr>
    <w:rPr>
      <w:rFonts w:cs="Arial"/>
      <w:noProof/>
      <w:color w:val="FF0000"/>
    </w:rPr>
  </w:style>
  <w:style w:type="character" w:styleId="Hyperlink">
    <w:name w:val="Hyperlink"/>
    <w:uiPriority w:val="99"/>
    <w:rsid w:val="00C973F7"/>
    <w:rPr>
      <w:color w:val="0000FF"/>
      <w:u w:val="single"/>
    </w:rPr>
  </w:style>
  <w:style w:type="paragraph" w:styleId="Header">
    <w:name w:val="header"/>
    <w:basedOn w:val="Normal"/>
    <w:link w:val="HeaderChar"/>
    <w:rsid w:val="00C973F7"/>
    <w:pPr>
      <w:tabs>
        <w:tab w:val="center" w:pos="4320"/>
        <w:tab w:val="right" w:pos="8640"/>
      </w:tabs>
    </w:pPr>
  </w:style>
  <w:style w:type="character" w:customStyle="1" w:styleId="HeaderChar">
    <w:name w:val="Header Char"/>
    <w:basedOn w:val="DefaultParagraphFont"/>
    <w:link w:val="Header"/>
    <w:rsid w:val="00C973F7"/>
    <w:rPr>
      <w:rFonts w:ascii="Arial" w:eastAsia="Times New Roman" w:hAnsi="Arial" w:cs="Times New Roman"/>
      <w:sz w:val="24"/>
      <w:szCs w:val="24"/>
    </w:rPr>
  </w:style>
  <w:style w:type="character" w:styleId="PageNumber">
    <w:name w:val="page number"/>
    <w:basedOn w:val="DefaultParagraphFont"/>
    <w:rsid w:val="00C973F7"/>
  </w:style>
  <w:style w:type="paragraph" w:customStyle="1" w:styleId="TenQCtiengAnh-Bia">
    <w:name w:val="Ten QC tieng Anh - Bia"/>
    <w:basedOn w:val="Normal"/>
    <w:rsid w:val="00C973F7"/>
    <w:pPr>
      <w:jc w:val="center"/>
    </w:pPr>
    <w:rPr>
      <w:b/>
      <w:i/>
      <w:sz w:val="28"/>
    </w:rPr>
  </w:style>
  <w:style w:type="paragraph" w:customStyle="1" w:styleId="TenQC-Bia">
    <w:name w:val="Ten QC-Bia"/>
    <w:basedOn w:val="Normal"/>
    <w:rsid w:val="00C973F7"/>
    <w:pPr>
      <w:spacing w:after="120"/>
      <w:jc w:val="center"/>
    </w:pPr>
    <w:rPr>
      <w:b/>
      <w:bCs/>
      <w:color w:val="000000"/>
      <w:sz w:val="32"/>
      <w:szCs w:val="20"/>
    </w:rPr>
  </w:style>
  <w:style w:type="paragraph" w:customStyle="1" w:styleId="Nmbanhanh-Bia">
    <w:name w:val="Năm ban hanh- Bia"/>
    <w:basedOn w:val="Normal"/>
    <w:rsid w:val="00C973F7"/>
    <w:pPr>
      <w:spacing w:before="480"/>
      <w:jc w:val="center"/>
    </w:pPr>
    <w:rPr>
      <w:b/>
      <w:bCs/>
      <w:szCs w:val="20"/>
    </w:rPr>
  </w:style>
  <w:style w:type="paragraph" w:customStyle="1" w:styleId="NoidungLoinoidau">
    <w:name w:val="Noi dung Loi noi dau"/>
    <w:basedOn w:val="Normal"/>
    <w:rsid w:val="00C973F7"/>
    <w:pPr>
      <w:ind w:right="3402"/>
    </w:pPr>
    <w:rPr>
      <w:color w:val="000000"/>
      <w:spacing w:val="-4"/>
      <w:szCs w:val="20"/>
    </w:rPr>
  </w:style>
  <w:style w:type="paragraph" w:customStyle="1" w:styleId="TennuocVN-Bia">
    <w:name w:val="Ten nuoc VN - Bia"/>
    <w:basedOn w:val="Normal"/>
    <w:rsid w:val="00C973F7"/>
    <w:pPr>
      <w:spacing w:before="240"/>
      <w:jc w:val="center"/>
    </w:pPr>
    <w:rPr>
      <w:color w:val="000000"/>
      <w:sz w:val="28"/>
      <w:szCs w:val="20"/>
    </w:rPr>
  </w:style>
  <w:style w:type="paragraph" w:customStyle="1" w:styleId="Loinoidau">
    <w:name w:val="Loi noi dau"/>
    <w:basedOn w:val="Normal"/>
    <w:rsid w:val="00C973F7"/>
    <w:pPr>
      <w:spacing w:before="4000" w:after="240"/>
    </w:pPr>
    <w:rPr>
      <w:b/>
    </w:rPr>
  </w:style>
  <w:style w:type="paragraph" w:customStyle="1" w:styleId="StyleLeft0cm">
    <w:name w:val="Style Left:  0 cm"/>
    <w:basedOn w:val="Normal"/>
    <w:rsid w:val="00C973F7"/>
    <w:pPr>
      <w:numPr>
        <w:numId w:val="5"/>
      </w:numPr>
      <w:spacing w:before="0" w:line="340" w:lineRule="atLeast"/>
      <w:jc w:val="left"/>
    </w:pPr>
    <w:rPr>
      <w:szCs w:val="20"/>
    </w:rPr>
  </w:style>
  <w:style w:type="paragraph" w:styleId="Footer">
    <w:name w:val="footer"/>
    <w:basedOn w:val="Normal"/>
    <w:link w:val="FooterChar"/>
    <w:unhideWhenUsed/>
    <w:rsid w:val="00EC56CE"/>
    <w:pPr>
      <w:tabs>
        <w:tab w:val="center" w:pos="4680"/>
        <w:tab w:val="right" w:pos="9360"/>
      </w:tabs>
      <w:spacing w:before="0" w:after="0" w:line="240" w:lineRule="auto"/>
    </w:pPr>
  </w:style>
  <w:style w:type="character" w:customStyle="1" w:styleId="FooterChar">
    <w:name w:val="Footer Char"/>
    <w:basedOn w:val="DefaultParagraphFont"/>
    <w:link w:val="Footer"/>
    <w:rsid w:val="00EC56CE"/>
    <w:rPr>
      <w:rFonts w:ascii="Arial" w:eastAsia="Times New Roman" w:hAnsi="Arial" w:cs="Times New Roman"/>
      <w:sz w:val="24"/>
      <w:szCs w:val="24"/>
    </w:rPr>
  </w:style>
  <w:style w:type="table" w:customStyle="1" w:styleId="bang">
    <w:name w:val="bang"/>
    <w:basedOn w:val="TableGrid"/>
    <w:rsid w:val="00B002E3"/>
    <w:pPr>
      <w:jc w:val="left"/>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eudecot">
    <w:name w:val="Tieu de cot"/>
    <w:basedOn w:val="Noidungcacdieu"/>
    <w:rsid w:val="00B002E3"/>
    <w:pPr>
      <w:spacing w:line="240" w:lineRule="auto"/>
      <w:jc w:val="center"/>
    </w:pPr>
    <w:rPr>
      <w:b/>
      <w:sz w:val="20"/>
      <w:szCs w:val="20"/>
    </w:rPr>
  </w:style>
  <w:style w:type="table" w:styleId="TableGrid">
    <w:name w:val="Table Grid"/>
    <w:basedOn w:val="TableNormal"/>
    <w:rsid w:val="00B002E3"/>
    <w:pPr>
      <w:spacing w:after="0" w:line="240" w:lineRule="auto"/>
      <w:jc w:val="both"/>
    </w:pPr>
    <w:rPr>
      <w:rFonts w:ascii="Arial" w:eastAsia="Times New Roman"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B002E3"/>
    <w:pPr>
      <w:tabs>
        <w:tab w:val="left" w:pos="1440"/>
        <w:tab w:val="left" w:pos="9061"/>
      </w:tabs>
      <w:ind w:left="482"/>
    </w:pPr>
  </w:style>
  <w:style w:type="paragraph" w:styleId="TOC4">
    <w:name w:val="toc 4"/>
    <w:basedOn w:val="Normal"/>
    <w:next w:val="Normal"/>
    <w:autoRedefine/>
    <w:uiPriority w:val="39"/>
    <w:rsid w:val="00B002E3"/>
    <w:pPr>
      <w:ind w:left="720"/>
    </w:pPr>
  </w:style>
  <w:style w:type="paragraph" w:customStyle="1" w:styleId="Tenbang">
    <w:name w:val="Ten bang"/>
    <w:basedOn w:val="Noidungcacdieu"/>
    <w:rsid w:val="00B002E3"/>
    <w:pPr>
      <w:jc w:val="center"/>
    </w:pPr>
    <w:rPr>
      <w:b/>
      <w:szCs w:val="20"/>
    </w:rPr>
  </w:style>
  <w:style w:type="paragraph" w:styleId="FootnoteText">
    <w:name w:val="footnote text"/>
    <w:basedOn w:val="Normal"/>
    <w:link w:val="FootnoteTextChar"/>
    <w:semiHidden/>
    <w:rsid w:val="00B002E3"/>
    <w:rPr>
      <w:sz w:val="20"/>
      <w:szCs w:val="20"/>
    </w:rPr>
  </w:style>
  <w:style w:type="character" w:customStyle="1" w:styleId="FootnoteTextChar">
    <w:name w:val="Footnote Text Char"/>
    <w:basedOn w:val="DefaultParagraphFont"/>
    <w:link w:val="FootnoteText"/>
    <w:semiHidden/>
    <w:rsid w:val="00B002E3"/>
    <w:rPr>
      <w:rFonts w:ascii="Arial" w:eastAsia="Times New Roman" w:hAnsi="Arial" w:cs="Times New Roman"/>
      <w:sz w:val="20"/>
      <w:szCs w:val="20"/>
    </w:rPr>
  </w:style>
  <w:style w:type="character" w:styleId="FootnoteReference">
    <w:name w:val="footnote reference"/>
    <w:semiHidden/>
    <w:rsid w:val="00B002E3"/>
    <w:rPr>
      <w:vertAlign w:val="superscript"/>
    </w:rPr>
  </w:style>
  <w:style w:type="paragraph" w:customStyle="1" w:styleId="Noidungbang">
    <w:name w:val="Noi dung bang"/>
    <w:basedOn w:val="Noidungcacdieu"/>
    <w:rsid w:val="00B002E3"/>
    <w:pPr>
      <w:spacing w:line="240" w:lineRule="auto"/>
      <w:jc w:val="center"/>
    </w:pPr>
    <w:rPr>
      <w:sz w:val="20"/>
      <w:szCs w:val="20"/>
    </w:rPr>
  </w:style>
  <w:style w:type="paragraph" w:styleId="BalloonText">
    <w:name w:val="Balloon Text"/>
    <w:basedOn w:val="Normal"/>
    <w:link w:val="BalloonTextChar"/>
    <w:rsid w:val="00B002E3"/>
    <w:rPr>
      <w:rFonts w:ascii="Tahoma" w:hAnsi="Tahoma" w:cs="Tahoma"/>
      <w:sz w:val="16"/>
      <w:szCs w:val="16"/>
    </w:rPr>
  </w:style>
  <w:style w:type="character" w:customStyle="1" w:styleId="BalloonTextChar">
    <w:name w:val="Balloon Text Char"/>
    <w:basedOn w:val="DefaultParagraphFont"/>
    <w:link w:val="BalloonText"/>
    <w:rsid w:val="00B002E3"/>
    <w:rPr>
      <w:rFonts w:ascii="Tahoma" w:eastAsia="Times New Roman" w:hAnsi="Tahoma" w:cs="Tahoma"/>
      <w:sz w:val="16"/>
      <w:szCs w:val="16"/>
    </w:rPr>
  </w:style>
  <w:style w:type="paragraph" w:styleId="NormalWeb">
    <w:name w:val="Normal (Web)"/>
    <w:basedOn w:val="Normal"/>
    <w:uiPriority w:val="99"/>
    <w:rsid w:val="00B002E3"/>
    <w:pPr>
      <w:spacing w:before="161" w:after="54" w:line="193" w:lineRule="atLeast"/>
      <w:jc w:val="left"/>
    </w:pPr>
    <w:rPr>
      <w:rFonts w:ascii="Times New Roman" w:hAnsi="Times New Roman"/>
    </w:rPr>
  </w:style>
  <w:style w:type="paragraph" w:customStyle="1" w:styleId="Noidungghichu">
    <w:name w:val="Noi dung ghi chu"/>
    <w:basedOn w:val="Normal"/>
    <w:next w:val="Normal"/>
    <w:rsid w:val="00B002E3"/>
    <w:pPr>
      <w:spacing w:before="0" w:line="340" w:lineRule="atLeast"/>
    </w:pPr>
    <w:rPr>
      <w:sz w:val="22"/>
      <w:szCs w:val="20"/>
    </w:rPr>
  </w:style>
  <w:style w:type="paragraph" w:customStyle="1" w:styleId="Heading11">
    <w:name w:val="Heading 11"/>
    <w:basedOn w:val="Heading1"/>
    <w:next w:val="Normal"/>
    <w:rsid w:val="00B002E3"/>
    <w:pPr>
      <w:numPr>
        <w:numId w:val="7"/>
      </w:numPr>
      <w:autoSpaceDE w:val="0"/>
      <w:autoSpaceDN w:val="0"/>
      <w:spacing w:line="240" w:lineRule="auto"/>
    </w:pPr>
    <w:rPr>
      <w:rFonts w:cs=".VnTime"/>
      <w:bCs/>
      <w:kern w:val="0"/>
      <w:szCs w:val="32"/>
      <w:lang w:val="en-GB"/>
    </w:rPr>
  </w:style>
  <w:style w:type="numbering" w:customStyle="1" w:styleId="Bulleted-2">
    <w:name w:val="Bulleted-2"/>
    <w:basedOn w:val="NoList"/>
    <w:rsid w:val="00B002E3"/>
    <w:pPr>
      <w:numPr>
        <w:numId w:val="6"/>
      </w:numPr>
    </w:pPr>
  </w:style>
  <w:style w:type="character" w:customStyle="1" w:styleId="Char">
    <w:name w:val="Char"/>
    <w:rsid w:val="00B002E3"/>
    <w:rPr>
      <w:rFonts w:ascii=".VnTime" w:hAnsi=".VnTime" w:cs="Arial"/>
      <w:b/>
      <w:bCs/>
      <w:color w:val="000000"/>
      <w:sz w:val="22"/>
      <w:szCs w:val="26"/>
      <w:lang w:val="en-US" w:eastAsia="en-US" w:bidi="ar-SA"/>
    </w:rPr>
  </w:style>
  <w:style w:type="paragraph" w:styleId="BodyText">
    <w:name w:val="Body Text"/>
    <w:basedOn w:val="Normal"/>
    <w:link w:val="BodyTextChar"/>
    <w:rsid w:val="00B002E3"/>
    <w:pPr>
      <w:ind w:left="907"/>
      <w:jc w:val="left"/>
    </w:pPr>
    <w:rPr>
      <w:sz w:val="26"/>
    </w:rPr>
  </w:style>
  <w:style w:type="character" w:customStyle="1" w:styleId="BodyTextChar">
    <w:name w:val="Body Text Char"/>
    <w:basedOn w:val="DefaultParagraphFont"/>
    <w:link w:val="BodyText"/>
    <w:rsid w:val="00B002E3"/>
    <w:rPr>
      <w:rFonts w:ascii="Arial" w:eastAsia="Times New Roman" w:hAnsi="Arial" w:cs="Times New Roman"/>
      <w:sz w:val="26"/>
      <w:szCs w:val="24"/>
    </w:rPr>
  </w:style>
  <w:style w:type="paragraph" w:customStyle="1" w:styleId="Noidungcot">
    <w:name w:val="Noi dung cot"/>
    <w:basedOn w:val="Noidungcacdieu"/>
    <w:rsid w:val="00B002E3"/>
    <w:pPr>
      <w:jc w:val="center"/>
    </w:pPr>
    <w:rPr>
      <w:szCs w:val="20"/>
    </w:rPr>
  </w:style>
  <w:style w:type="paragraph" w:customStyle="1" w:styleId="ndungbang">
    <w:name w:val="ndung bang"/>
    <w:basedOn w:val="Normal"/>
    <w:next w:val="TenPhuluc"/>
    <w:rsid w:val="00B002E3"/>
    <w:pPr>
      <w:spacing w:before="0"/>
      <w:jc w:val="center"/>
    </w:pPr>
    <w:rPr>
      <w:sz w:val="20"/>
      <w:szCs w:val="20"/>
    </w:rPr>
  </w:style>
  <w:style w:type="paragraph" w:customStyle="1" w:styleId="TenPhuluc">
    <w:name w:val="Ten Phu luc"/>
    <w:basedOn w:val="Noidungcacdieu"/>
    <w:link w:val="TenPhulucChar"/>
    <w:rsid w:val="00B002E3"/>
    <w:pPr>
      <w:jc w:val="center"/>
    </w:pPr>
    <w:rPr>
      <w:b/>
      <w:sz w:val="24"/>
    </w:rPr>
  </w:style>
  <w:style w:type="character" w:customStyle="1" w:styleId="CharChar1">
    <w:name w:val="Char Char1"/>
    <w:rsid w:val="00B002E3"/>
    <w:rPr>
      <w:rFonts w:ascii=".VnArial" w:hAnsi=".VnArial" w:cs="Arial"/>
      <w:bCs/>
      <w:color w:val="000000"/>
      <w:sz w:val="22"/>
      <w:szCs w:val="26"/>
      <w:lang w:val="en-US" w:eastAsia="en-US" w:bidi="ar-SA"/>
    </w:rPr>
  </w:style>
  <w:style w:type="paragraph" w:customStyle="1" w:styleId="QuidinhPhuluc">
    <w:name w:val="Qui dinh Phu luc"/>
    <w:basedOn w:val="Noidungcacdieu"/>
    <w:rsid w:val="00B002E3"/>
    <w:pPr>
      <w:jc w:val="center"/>
    </w:pPr>
    <w:rPr>
      <w:sz w:val="24"/>
    </w:rPr>
  </w:style>
  <w:style w:type="paragraph" w:styleId="ListBullet">
    <w:name w:val="List Bullet"/>
    <w:aliases w:val="Char2"/>
    <w:basedOn w:val="Normal"/>
    <w:link w:val="ListBulletChar"/>
    <w:autoRedefine/>
    <w:rsid w:val="00B002E3"/>
    <w:pPr>
      <w:keepNext/>
      <w:keepLines/>
      <w:spacing w:line="360" w:lineRule="auto"/>
    </w:pPr>
    <w:rPr>
      <w:szCs w:val="22"/>
    </w:rPr>
  </w:style>
  <w:style w:type="paragraph" w:customStyle="1" w:styleId="TBColumnHead">
    <w:name w:val="TB Column Head"/>
    <w:basedOn w:val="Normal"/>
    <w:autoRedefine/>
    <w:rsid w:val="00B002E3"/>
    <w:pPr>
      <w:keepNext/>
      <w:spacing w:before="120" w:after="120" w:line="240" w:lineRule="auto"/>
      <w:jc w:val="center"/>
    </w:pPr>
    <w:rPr>
      <w:rFonts w:cs="Arial"/>
      <w:b/>
      <w:szCs w:val="20"/>
      <w:lang w:val="vi-VN"/>
    </w:rPr>
  </w:style>
  <w:style w:type="paragraph" w:styleId="List3">
    <w:name w:val="List 3"/>
    <w:basedOn w:val="Normal"/>
    <w:rsid w:val="00B002E3"/>
    <w:pPr>
      <w:spacing w:before="0" w:after="0" w:line="240" w:lineRule="auto"/>
      <w:ind w:left="1080" w:hanging="360"/>
      <w:jc w:val="left"/>
    </w:pPr>
    <w:rPr>
      <w:rFonts w:ascii="Times New Roman" w:hAnsi="Times New Roman"/>
      <w:sz w:val="26"/>
      <w:szCs w:val="26"/>
      <w:lang w:val="en-GB"/>
    </w:rPr>
  </w:style>
  <w:style w:type="paragraph" w:styleId="List4">
    <w:name w:val="List 4"/>
    <w:basedOn w:val="Normal"/>
    <w:rsid w:val="00B002E3"/>
    <w:pPr>
      <w:spacing w:before="0" w:after="0" w:line="240" w:lineRule="auto"/>
      <w:ind w:left="1440" w:hanging="360"/>
      <w:jc w:val="left"/>
    </w:pPr>
    <w:rPr>
      <w:rFonts w:ascii="Times New Roman" w:hAnsi="Times New Roman"/>
      <w:sz w:val="26"/>
      <w:szCs w:val="26"/>
      <w:lang w:val="en-GB"/>
    </w:rPr>
  </w:style>
  <w:style w:type="paragraph" w:customStyle="1" w:styleId="TCVN">
    <w:name w:val="TCVN"/>
    <w:basedOn w:val="Normal"/>
    <w:link w:val="TCVNChar"/>
    <w:rsid w:val="00B002E3"/>
    <w:pPr>
      <w:ind w:left="1008"/>
    </w:pPr>
    <w:rPr>
      <w:rFonts w:ascii=".VnArial" w:hAnsi=".VnArial"/>
      <w:sz w:val="22"/>
    </w:rPr>
  </w:style>
  <w:style w:type="character" w:customStyle="1" w:styleId="TCVNChar">
    <w:name w:val="TCVN Char"/>
    <w:link w:val="TCVN"/>
    <w:rsid w:val="00B002E3"/>
    <w:rPr>
      <w:rFonts w:ascii=".VnArial" w:eastAsia="Times New Roman" w:hAnsi=".VnArial" w:cs="Times New Roman"/>
      <w:szCs w:val="24"/>
    </w:rPr>
  </w:style>
  <w:style w:type="paragraph" w:customStyle="1" w:styleId="Style6">
    <w:name w:val="Style6"/>
    <w:basedOn w:val="Normal"/>
    <w:autoRedefine/>
    <w:rsid w:val="00B002E3"/>
    <w:pPr>
      <w:numPr>
        <w:numId w:val="8"/>
      </w:numPr>
      <w:spacing w:before="240"/>
    </w:pPr>
    <w:rPr>
      <w:b/>
      <w:sz w:val="28"/>
    </w:rPr>
  </w:style>
  <w:style w:type="paragraph" w:styleId="List5">
    <w:name w:val="List 5"/>
    <w:basedOn w:val="Normal"/>
    <w:rsid w:val="00B002E3"/>
    <w:pPr>
      <w:spacing w:before="0" w:after="0" w:line="240" w:lineRule="auto"/>
      <w:ind w:left="1800" w:hanging="360"/>
      <w:jc w:val="left"/>
    </w:pPr>
    <w:rPr>
      <w:rFonts w:ascii="Times New Roman" w:hAnsi="Times New Roman"/>
      <w:sz w:val="26"/>
      <w:szCs w:val="26"/>
      <w:lang w:val="en-GB"/>
    </w:rPr>
  </w:style>
  <w:style w:type="character" w:styleId="CommentReference">
    <w:name w:val="annotation reference"/>
    <w:semiHidden/>
    <w:rsid w:val="00B002E3"/>
    <w:rPr>
      <w:sz w:val="16"/>
      <w:szCs w:val="16"/>
    </w:rPr>
  </w:style>
  <w:style w:type="paragraph" w:styleId="CommentText">
    <w:name w:val="annotation text"/>
    <w:basedOn w:val="Normal"/>
    <w:link w:val="CommentTextChar"/>
    <w:semiHidden/>
    <w:rsid w:val="00B002E3"/>
    <w:pPr>
      <w:ind w:left="907"/>
    </w:pPr>
    <w:rPr>
      <w:rFonts w:ascii="Times New Roman" w:hAnsi="Times New Roman"/>
      <w:sz w:val="20"/>
      <w:szCs w:val="20"/>
    </w:rPr>
  </w:style>
  <w:style w:type="character" w:customStyle="1" w:styleId="CommentTextChar">
    <w:name w:val="Comment Text Char"/>
    <w:basedOn w:val="DefaultParagraphFont"/>
    <w:link w:val="CommentText"/>
    <w:semiHidden/>
    <w:rsid w:val="00B00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002E3"/>
    <w:rPr>
      <w:b/>
      <w:bCs/>
    </w:rPr>
  </w:style>
  <w:style w:type="character" w:customStyle="1" w:styleId="CommentSubjectChar">
    <w:name w:val="Comment Subject Char"/>
    <w:basedOn w:val="CommentTextChar"/>
    <w:link w:val="CommentSubject"/>
    <w:semiHidden/>
    <w:rsid w:val="00B002E3"/>
    <w:rPr>
      <w:rFonts w:ascii="Times New Roman" w:eastAsia="Times New Roman" w:hAnsi="Times New Roman" w:cs="Times New Roman"/>
      <w:b/>
      <w:bCs/>
      <w:sz w:val="20"/>
      <w:szCs w:val="20"/>
    </w:rPr>
  </w:style>
  <w:style w:type="paragraph" w:styleId="ListBullet5">
    <w:name w:val="List Bullet 5"/>
    <w:basedOn w:val="Normal"/>
    <w:rsid w:val="00B002E3"/>
    <w:pPr>
      <w:numPr>
        <w:numId w:val="9"/>
      </w:numPr>
      <w:spacing w:before="0" w:after="0" w:line="240" w:lineRule="auto"/>
      <w:jc w:val="left"/>
    </w:pPr>
    <w:rPr>
      <w:rFonts w:ascii="Times New Roman" w:hAnsi="Times New Roman"/>
      <w:sz w:val="26"/>
      <w:szCs w:val="26"/>
      <w:lang w:val="en-GB"/>
    </w:rPr>
  </w:style>
  <w:style w:type="paragraph" w:styleId="Caption">
    <w:name w:val="caption"/>
    <w:basedOn w:val="Normal"/>
    <w:next w:val="Normal"/>
    <w:qFormat/>
    <w:rsid w:val="00B002E3"/>
    <w:pPr>
      <w:autoSpaceDE w:val="0"/>
      <w:autoSpaceDN w:val="0"/>
    </w:pPr>
    <w:rPr>
      <w:rFonts w:cs=".VnTime"/>
      <w:b/>
      <w:bCs/>
      <w:sz w:val="20"/>
      <w:szCs w:val="20"/>
      <w:lang w:val="en-GB"/>
    </w:rPr>
  </w:style>
  <w:style w:type="paragraph" w:styleId="BodyTextIndent">
    <w:name w:val="Body Text Indent"/>
    <w:basedOn w:val="Normal"/>
    <w:link w:val="BodyTextIndentChar"/>
    <w:rsid w:val="00B002E3"/>
    <w:pPr>
      <w:spacing w:after="120"/>
      <w:ind w:left="360"/>
    </w:pPr>
  </w:style>
  <w:style w:type="character" w:customStyle="1" w:styleId="BodyTextIndentChar">
    <w:name w:val="Body Text Indent Char"/>
    <w:basedOn w:val="DefaultParagraphFont"/>
    <w:link w:val="BodyTextIndent"/>
    <w:rsid w:val="00B002E3"/>
    <w:rPr>
      <w:rFonts w:ascii="Arial" w:eastAsia="Times New Roman" w:hAnsi="Arial" w:cs="Times New Roman"/>
      <w:sz w:val="24"/>
      <w:szCs w:val="24"/>
    </w:rPr>
  </w:style>
  <w:style w:type="paragraph" w:styleId="BodyTextFirstIndent2">
    <w:name w:val="Body Text First Indent 2"/>
    <w:basedOn w:val="BodyTextIndent"/>
    <w:link w:val="BodyTextFirstIndent2Char"/>
    <w:rsid w:val="00B002E3"/>
    <w:pPr>
      <w:spacing w:before="0" w:line="240" w:lineRule="auto"/>
      <w:ind w:firstLine="210"/>
      <w:jc w:val="left"/>
    </w:pPr>
    <w:rPr>
      <w:rFonts w:ascii="Times New Roman" w:hAnsi="Times New Roman"/>
      <w:sz w:val="26"/>
      <w:szCs w:val="26"/>
      <w:lang w:val="en-GB"/>
    </w:rPr>
  </w:style>
  <w:style w:type="character" w:customStyle="1" w:styleId="BodyTextFirstIndent2Char">
    <w:name w:val="Body Text First Indent 2 Char"/>
    <w:basedOn w:val="BodyTextIndentChar"/>
    <w:link w:val="BodyTextFirstIndent2"/>
    <w:rsid w:val="00B002E3"/>
    <w:rPr>
      <w:rFonts w:ascii="Times New Roman" w:eastAsia="Times New Roman" w:hAnsi="Times New Roman" w:cs="Times New Roman"/>
      <w:sz w:val="26"/>
      <w:szCs w:val="26"/>
      <w:lang w:val="en-GB"/>
    </w:rPr>
  </w:style>
  <w:style w:type="paragraph" w:styleId="TOCHeading">
    <w:name w:val="TOC Heading"/>
    <w:basedOn w:val="Heading1"/>
    <w:next w:val="Normal"/>
    <w:uiPriority w:val="39"/>
    <w:qFormat/>
    <w:rsid w:val="00B002E3"/>
    <w:pPr>
      <w:keepLines/>
      <w:spacing w:before="480" w:after="0" w:line="276" w:lineRule="auto"/>
      <w:jc w:val="left"/>
      <w:outlineLvl w:val="9"/>
    </w:pPr>
    <w:rPr>
      <w:rFonts w:ascii="Cambria" w:hAnsi="Cambria" w:cs="Times New Roman"/>
      <w:bCs/>
      <w:color w:val="365F91"/>
      <w:kern w:val="0"/>
    </w:rPr>
  </w:style>
  <w:style w:type="paragraph" w:customStyle="1" w:styleId="Anh-bia-W">
    <w:name w:val="Anh-bia-W"/>
    <w:basedOn w:val="Normal"/>
    <w:rsid w:val="00B002E3"/>
    <w:pPr>
      <w:spacing w:before="360" w:after="240" w:line="360" w:lineRule="atLeast"/>
      <w:jc w:val="center"/>
    </w:pPr>
    <w:rPr>
      <w:rFonts w:ascii=".VnArial" w:hAnsi=".VnArial"/>
      <w:b/>
      <w:i/>
      <w:spacing w:val="5"/>
      <w:szCs w:val="20"/>
    </w:rPr>
  </w:style>
  <w:style w:type="character" w:styleId="FollowedHyperlink">
    <w:name w:val="FollowedHyperlink"/>
    <w:rsid w:val="00B002E3"/>
    <w:rPr>
      <w:color w:val="800080"/>
      <w:u w:val="single"/>
    </w:rPr>
  </w:style>
  <w:style w:type="paragraph" w:styleId="TOC5">
    <w:name w:val="toc 5"/>
    <w:basedOn w:val="Normal"/>
    <w:next w:val="Normal"/>
    <w:autoRedefine/>
    <w:uiPriority w:val="39"/>
    <w:rsid w:val="00B002E3"/>
    <w:pPr>
      <w:spacing w:before="0"/>
      <w:ind w:left="960"/>
      <w:jc w:val="left"/>
    </w:pPr>
    <w:rPr>
      <w:rFonts w:ascii="Times New Roman" w:eastAsia="MS Mincho" w:hAnsi="Times New Roman"/>
      <w:lang w:eastAsia="ja-JP"/>
    </w:rPr>
  </w:style>
  <w:style w:type="paragraph" w:styleId="TOC6">
    <w:name w:val="toc 6"/>
    <w:basedOn w:val="Normal"/>
    <w:next w:val="Normal"/>
    <w:autoRedefine/>
    <w:uiPriority w:val="39"/>
    <w:rsid w:val="00B002E3"/>
    <w:pPr>
      <w:spacing w:before="0"/>
      <w:ind w:left="1200"/>
      <w:jc w:val="left"/>
    </w:pPr>
    <w:rPr>
      <w:rFonts w:ascii="Times New Roman" w:eastAsia="MS Mincho" w:hAnsi="Times New Roman"/>
      <w:lang w:eastAsia="ja-JP"/>
    </w:rPr>
  </w:style>
  <w:style w:type="paragraph" w:styleId="TOC7">
    <w:name w:val="toc 7"/>
    <w:basedOn w:val="Normal"/>
    <w:next w:val="Normal"/>
    <w:autoRedefine/>
    <w:uiPriority w:val="39"/>
    <w:rsid w:val="00B002E3"/>
    <w:pPr>
      <w:spacing w:before="0"/>
      <w:ind w:left="1440"/>
      <w:jc w:val="left"/>
    </w:pPr>
    <w:rPr>
      <w:rFonts w:ascii="Times New Roman" w:eastAsia="MS Mincho" w:hAnsi="Times New Roman"/>
      <w:lang w:eastAsia="ja-JP"/>
    </w:rPr>
  </w:style>
  <w:style w:type="paragraph" w:styleId="TOC8">
    <w:name w:val="toc 8"/>
    <w:basedOn w:val="Normal"/>
    <w:next w:val="Normal"/>
    <w:autoRedefine/>
    <w:uiPriority w:val="39"/>
    <w:rsid w:val="00B002E3"/>
    <w:pPr>
      <w:spacing w:before="0"/>
      <w:ind w:left="1680"/>
      <w:jc w:val="left"/>
    </w:pPr>
    <w:rPr>
      <w:rFonts w:ascii="Times New Roman" w:eastAsia="MS Mincho" w:hAnsi="Times New Roman"/>
      <w:lang w:eastAsia="ja-JP"/>
    </w:rPr>
  </w:style>
  <w:style w:type="paragraph" w:styleId="TOC9">
    <w:name w:val="toc 9"/>
    <w:basedOn w:val="Normal"/>
    <w:next w:val="Normal"/>
    <w:autoRedefine/>
    <w:uiPriority w:val="39"/>
    <w:rsid w:val="00B002E3"/>
    <w:pPr>
      <w:spacing w:before="0"/>
      <w:ind w:left="1920"/>
      <w:jc w:val="left"/>
    </w:pPr>
    <w:rPr>
      <w:rFonts w:ascii="Times New Roman" w:eastAsia="MS Mincho" w:hAnsi="Times New Roman"/>
      <w:lang w:eastAsia="ja-JP"/>
    </w:rPr>
  </w:style>
  <w:style w:type="paragraph" w:styleId="ListParagraph">
    <w:name w:val="List Paragraph"/>
    <w:basedOn w:val="Normal"/>
    <w:qFormat/>
    <w:rsid w:val="00B002E3"/>
    <w:pPr>
      <w:spacing w:before="0" w:after="200" w:line="276" w:lineRule="auto"/>
      <w:ind w:left="720"/>
      <w:contextualSpacing/>
      <w:jc w:val="left"/>
    </w:pPr>
    <w:rPr>
      <w:rFonts w:ascii="Times New Roman" w:eastAsia="Calibri" w:hAnsi="Times New Roman"/>
      <w:sz w:val="28"/>
      <w:szCs w:val="22"/>
    </w:rPr>
  </w:style>
  <w:style w:type="paragraph" w:styleId="DocumentMap">
    <w:name w:val="Document Map"/>
    <w:basedOn w:val="Normal"/>
    <w:link w:val="DocumentMapChar"/>
    <w:semiHidden/>
    <w:rsid w:val="00B002E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002E3"/>
    <w:rPr>
      <w:rFonts w:ascii="Tahoma" w:eastAsia="Times New Roman" w:hAnsi="Tahoma" w:cs="Tahoma"/>
      <w:sz w:val="20"/>
      <w:szCs w:val="20"/>
      <w:shd w:val="clear" w:color="auto" w:fill="000080"/>
    </w:rPr>
  </w:style>
  <w:style w:type="paragraph" w:customStyle="1" w:styleId="FR2">
    <w:name w:val="FR2"/>
    <w:rsid w:val="00B002E3"/>
    <w:pPr>
      <w:widowControl w:val="0"/>
      <w:overflowPunct w:val="0"/>
      <w:autoSpaceDE w:val="0"/>
      <w:autoSpaceDN w:val="0"/>
      <w:adjustRightInd w:val="0"/>
      <w:spacing w:after="0" w:line="960" w:lineRule="auto"/>
      <w:ind w:left="2920" w:right="2800"/>
      <w:jc w:val="center"/>
      <w:textAlignment w:val="baseline"/>
    </w:pPr>
    <w:rPr>
      <w:rFonts w:ascii="Arial" w:eastAsia="Times New Roman" w:hAnsi="Arial" w:cs="Times New Roman"/>
      <w:b/>
      <w:sz w:val="24"/>
      <w:szCs w:val="20"/>
      <w:lang w:val="ru-RU"/>
    </w:rPr>
  </w:style>
  <w:style w:type="paragraph" w:customStyle="1" w:styleId="FR1">
    <w:name w:val="FR1"/>
    <w:rsid w:val="00B002E3"/>
    <w:pPr>
      <w:widowControl w:val="0"/>
      <w:overflowPunct w:val="0"/>
      <w:autoSpaceDE w:val="0"/>
      <w:autoSpaceDN w:val="0"/>
      <w:adjustRightInd w:val="0"/>
      <w:spacing w:before="100" w:after="0" w:line="240" w:lineRule="auto"/>
      <w:jc w:val="center"/>
      <w:textAlignment w:val="baseline"/>
    </w:pPr>
    <w:rPr>
      <w:rFonts w:ascii="Times New Roman" w:eastAsia="Times New Roman" w:hAnsi="Times New Roman" w:cs="Times New Roman"/>
      <w:noProof/>
      <w:sz w:val="24"/>
      <w:szCs w:val="20"/>
    </w:rPr>
  </w:style>
  <w:style w:type="paragraph" w:customStyle="1" w:styleId="Noidungcacdieu">
    <w:name w:val="Noi dung cac dieu"/>
    <w:basedOn w:val="Normal"/>
    <w:next w:val="Normal"/>
    <w:link w:val="NoidungcacdieuChar"/>
    <w:rsid w:val="00B002E3"/>
    <w:pPr>
      <w:spacing w:before="120"/>
    </w:pPr>
    <w:rPr>
      <w:sz w:val="22"/>
      <w:lang w:val="es-ES"/>
    </w:rPr>
  </w:style>
  <w:style w:type="paragraph" w:customStyle="1" w:styleId="11">
    <w:name w:val="1.1"/>
    <w:basedOn w:val="Normal"/>
    <w:rsid w:val="00B002E3"/>
    <w:pPr>
      <w:tabs>
        <w:tab w:val="left" w:pos="624"/>
      </w:tabs>
      <w:spacing w:before="113" w:line="320" w:lineRule="exact"/>
    </w:pPr>
    <w:rPr>
      <w:rFonts w:ascii=".VnTime" w:hAnsi=".VnTime"/>
      <w:b/>
      <w:sz w:val="25"/>
      <w:szCs w:val="20"/>
    </w:rPr>
  </w:style>
  <w:style w:type="character" w:customStyle="1" w:styleId="ListBulletChar">
    <w:name w:val="List Bullet Char"/>
    <w:aliases w:val="Char2 Char"/>
    <w:link w:val="ListBullet"/>
    <w:rsid w:val="00B002E3"/>
    <w:rPr>
      <w:rFonts w:ascii="Arial" w:eastAsia="Times New Roman" w:hAnsi="Arial" w:cs="Times New Roman"/>
      <w:sz w:val="24"/>
    </w:rPr>
  </w:style>
  <w:style w:type="paragraph" w:customStyle="1" w:styleId="TitlePluc">
    <w:name w:val="Title Pluc"/>
    <w:basedOn w:val="Normal"/>
    <w:autoRedefine/>
    <w:rsid w:val="00B002E3"/>
    <w:pPr>
      <w:spacing w:before="120" w:after="120" w:line="288" w:lineRule="auto"/>
      <w:jc w:val="center"/>
    </w:pPr>
    <w:rPr>
      <w:b/>
      <w:noProof/>
      <w:szCs w:val="22"/>
      <w:lang w:val="vi-VN"/>
    </w:rPr>
  </w:style>
  <w:style w:type="paragraph" w:customStyle="1" w:styleId="CHUTHICH">
    <w:name w:val="CHUTHICH"/>
    <w:basedOn w:val="Normal"/>
    <w:autoRedefine/>
    <w:rsid w:val="00B002E3"/>
    <w:pPr>
      <w:keepNext/>
      <w:tabs>
        <w:tab w:val="num" w:pos="0"/>
      </w:tabs>
      <w:spacing w:before="120" w:after="120" w:line="240" w:lineRule="auto"/>
    </w:pPr>
    <w:rPr>
      <w:rFonts w:cs="Arial"/>
      <w:noProof/>
      <w:color w:val="FF6600"/>
      <w:sz w:val="20"/>
      <w:szCs w:val="20"/>
      <w:lang w:val="vi-VN"/>
    </w:rPr>
  </w:style>
  <w:style w:type="paragraph" w:customStyle="1" w:styleId="TBColumncenter">
    <w:name w:val="TB Column center"/>
    <w:basedOn w:val="Normal"/>
    <w:autoRedefine/>
    <w:rsid w:val="00B002E3"/>
    <w:pPr>
      <w:spacing w:line="264" w:lineRule="auto"/>
      <w:jc w:val="center"/>
    </w:pPr>
    <w:rPr>
      <w:rFonts w:cs="Arial"/>
      <w:szCs w:val="20"/>
      <w:lang w:val="vi-VN"/>
    </w:rPr>
  </w:style>
  <w:style w:type="paragraph" w:customStyle="1" w:styleId="TBColumnJtfd">
    <w:name w:val="TB Column Jtfd"/>
    <w:basedOn w:val="Normal"/>
    <w:autoRedefine/>
    <w:rsid w:val="00B002E3"/>
    <w:pPr>
      <w:spacing w:line="264" w:lineRule="auto"/>
    </w:pPr>
    <w:rPr>
      <w:rFonts w:cs="Arial"/>
      <w:szCs w:val="20"/>
      <w:lang w:val="vi-VN"/>
    </w:rPr>
  </w:style>
  <w:style w:type="paragraph" w:customStyle="1" w:styleId="chuthichBang">
    <w:name w:val="chu thich Bang"/>
    <w:basedOn w:val="Normal"/>
    <w:autoRedefine/>
    <w:rsid w:val="00B002E3"/>
    <w:pPr>
      <w:widowControl w:val="0"/>
      <w:tabs>
        <w:tab w:val="left" w:pos="0"/>
      </w:tabs>
      <w:spacing w:before="0" w:after="0" w:line="320" w:lineRule="exact"/>
      <w:ind w:hanging="10"/>
    </w:pPr>
    <w:rPr>
      <w:rFonts w:cs="Arial"/>
      <w:sz w:val="20"/>
      <w:szCs w:val="20"/>
      <w:lang w:val="vi-VN"/>
    </w:rPr>
  </w:style>
  <w:style w:type="paragraph" w:customStyle="1" w:styleId="PLH1">
    <w:name w:val="PL H1"/>
    <w:basedOn w:val="Normal"/>
    <w:autoRedefine/>
    <w:rsid w:val="00B002E3"/>
    <w:pPr>
      <w:numPr>
        <w:ilvl w:val="1"/>
        <w:numId w:val="12"/>
      </w:numPr>
      <w:spacing w:before="120" w:after="120" w:line="280" w:lineRule="exact"/>
    </w:pPr>
    <w:rPr>
      <w:lang w:val="vi-VN"/>
    </w:rPr>
  </w:style>
  <w:style w:type="paragraph" w:customStyle="1" w:styleId="PLH2">
    <w:name w:val="PL H2"/>
    <w:basedOn w:val="Normal"/>
    <w:autoRedefine/>
    <w:rsid w:val="00B002E3"/>
    <w:pPr>
      <w:numPr>
        <w:ilvl w:val="2"/>
        <w:numId w:val="12"/>
      </w:numPr>
      <w:spacing w:before="120" w:line="264" w:lineRule="auto"/>
    </w:pPr>
    <w:rPr>
      <w:lang w:val="vi-VN"/>
    </w:rPr>
  </w:style>
  <w:style w:type="paragraph" w:customStyle="1" w:styleId="PLH3">
    <w:name w:val="PL H3"/>
    <w:autoRedefine/>
    <w:rsid w:val="00B002E3"/>
    <w:pPr>
      <w:numPr>
        <w:ilvl w:val="3"/>
        <w:numId w:val="12"/>
      </w:numPr>
      <w:spacing w:before="60" w:after="60" w:line="280" w:lineRule="atLeast"/>
      <w:jc w:val="both"/>
    </w:pPr>
    <w:rPr>
      <w:rFonts w:ascii="Arial" w:eastAsia="Times New Roman" w:hAnsi="Arial" w:cs="Times New Roman"/>
      <w:sz w:val="24"/>
      <w:lang w:val="vi-VN"/>
    </w:rPr>
  </w:style>
  <w:style w:type="paragraph" w:customStyle="1" w:styleId="PLH4">
    <w:name w:val="PL H4"/>
    <w:basedOn w:val="Normal"/>
    <w:autoRedefine/>
    <w:rsid w:val="00B002E3"/>
    <w:pPr>
      <w:numPr>
        <w:ilvl w:val="5"/>
        <w:numId w:val="12"/>
      </w:numPr>
      <w:spacing w:before="120" w:after="120" w:line="280" w:lineRule="exact"/>
    </w:pPr>
  </w:style>
  <w:style w:type="paragraph" w:customStyle="1" w:styleId="noidungcacdieu0">
    <w:name w:val="noidungcacdieu"/>
    <w:basedOn w:val="Normal"/>
    <w:rsid w:val="00B002E3"/>
    <w:pPr>
      <w:spacing w:before="100" w:beforeAutospacing="1" w:after="100" w:afterAutospacing="1" w:line="240" w:lineRule="auto"/>
      <w:jc w:val="left"/>
    </w:pPr>
    <w:rPr>
      <w:rFonts w:ascii="Times New Roman" w:hAnsi="Times New Roman"/>
    </w:rPr>
  </w:style>
  <w:style w:type="paragraph" w:customStyle="1" w:styleId="tenqc-bia0">
    <w:name w:val="tenqc-bia"/>
    <w:basedOn w:val="Normal"/>
    <w:rsid w:val="00B002E3"/>
    <w:pPr>
      <w:spacing w:before="100" w:beforeAutospacing="1" w:after="100" w:afterAutospacing="1" w:line="240" w:lineRule="auto"/>
      <w:jc w:val="left"/>
    </w:pPr>
    <w:rPr>
      <w:rFonts w:ascii="Times New Roman" w:hAnsi="Times New Roman"/>
    </w:rPr>
  </w:style>
  <w:style w:type="character" w:customStyle="1" w:styleId="Heading4CharChar">
    <w:name w:val="Heading 4 Char Char"/>
    <w:rsid w:val="00B002E3"/>
    <w:rPr>
      <w:rFonts w:ascii="Arial" w:hAnsi="Arial" w:cs="Arial"/>
      <w:sz w:val="22"/>
      <w:szCs w:val="22"/>
      <w:lang w:val="es-ES" w:eastAsia="en-US" w:bidi="ar-SA"/>
    </w:rPr>
  </w:style>
  <w:style w:type="paragraph" w:customStyle="1" w:styleId="CM59">
    <w:name w:val="CM59"/>
    <w:basedOn w:val="Normal"/>
    <w:next w:val="Normal"/>
    <w:uiPriority w:val="99"/>
    <w:rsid w:val="00B002E3"/>
    <w:pPr>
      <w:widowControl w:val="0"/>
      <w:autoSpaceDE w:val="0"/>
      <w:autoSpaceDN w:val="0"/>
      <w:adjustRightInd w:val="0"/>
      <w:spacing w:before="0" w:after="0" w:line="240" w:lineRule="auto"/>
      <w:jc w:val="left"/>
    </w:pPr>
    <w:rPr>
      <w:rFonts w:ascii="Times New Roman" w:hAnsi="Times New Roman"/>
    </w:rPr>
  </w:style>
  <w:style w:type="paragraph" w:customStyle="1" w:styleId="CM60">
    <w:name w:val="CM60"/>
    <w:basedOn w:val="Normal"/>
    <w:next w:val="Normal"/>
    <w:uiPriority w:val="99"/>
    <w:rsid w:val="00B002E3"/>
    <w:pPr>
      <w:widowControl w:val="0"/>
      <w:autoSpaceDE w:val="0"/>
      <w:autoSpaceDN w:val="0"/>
      <w:adjustRightInd w:val="0"/>
      <w:spacing w:before="0" w:after="0" w:line="240" w:lineRule="auto"/>
      <w:jc w:val="left"/>
    </w:pPr>
    <w:rPr>
      <w:rFonts w:ascii="Times New Roman" w:hAnsi="Times New Roman"/>
    </w:rPr>
  </w:style>
  <w:style w:type="paragraph" w:customStyle="1" w:styleId="CM7">
    <w:name w:val="CM7"/>
    <w:basedOn w:val="Normal"/>
    <w:next w:val="Normal"/>
    <w:uiPriority w:val="99"/>
    <w:rsid w:val="00B002E3"/>
    <w:pPr>
      <w:widowControl w:val="0"/>
      <w:autoSpaceDE w:val="0"/>
      <w:autoSpaceDN w:val="0"/>
      <w:adjustRightInd w:val="0"/>
      <w:spacing w:before="0" w:after="0" w:line="316" w:lineRule="atLeast"/>
      <w:jc w:val="left"/>
    </w:pPr>
    <w:rPr>
      <w:rFonts w:ascii="Times New Roman" w:hAnsi="Times New Roman"/>
    </w:rPr>
  </w:style>
  <w:style w:type="paragraph" w:customStyle="1" w:styleId="CM9">
    <w:name w:val="CM9"/>
    <w:basedOn w:val="Normal"/>
    <w:next w:val="Normal"/>
    <w:uiPriority w:val="99"/>
    <w:rsid w:val="00B002E3"/>
    <w:pPr>
      <w:widowControl w:val="0"/>
      <w:autoSpaceDE w:val="0"/>
      <w:autoSpaceDN w:val="0"/>
      <w:adjustRightInd w:val="0"/>
      <w:spacing w:before="0" w:after="0" w:line="323" w:lineRule="atLeast"/>
      <w:jc w:val="left"/>
    </w:pPr>
    <w:rPr>
      <w:rFonts w:ascii="Times New Roman" w:hAnsi="Times New Roman"/>
    </w:rPr>
  </w:style>
  <w:style w:type="paragraph" w:customStyle="1" w:styleId="CM6">
    <w:name w:val="CM6"/>
    <w:basedOn w:val="Normal"/>
    <w:next w:val="Normal"/>
    <w:uiPriority w:val="99"/>
    <w:rsid w:val="00B002E3"/>
    <w:pPr>
      <w:widowControl w:val="0"/>
      <w:autoSpaceDE w:val="0"/>
      <w:autoSpaceDN w:val="0"/>
      <w:adjustRightInd w:val="0"/>
      <w:spacing w:before="0" w:after="0" w:line="320" w:lineRule="atLeast"/>
      <w:jc w:val="left"/>
    </w:pPr>
    <w:rPr>
      <w:rFonts w:ascii="Times New Roman" w:hAnsi="Times New Roman"/>
    </w:rPr>
  </w:style>
  <w:style w:type="character" w:customStyle="1" w:styleId="Heading4CharChar1">
    <w:name w:val="Heading 4 Char Char1"/>
    <w:rsid w:val="00B002E3"/>
    <w:rPr>
      <w:rFonts w:ascii="Arial" w:hAnsi="Arial" w:cs="Arial"/>
      <w:sz w:val="22"/>
      <w:szCs w:val="22"/>
      <w:lang w:val="es-ES" w:eastAsia="en-US" w:bidi="ar-SA"/>
    </w:rPr>
  </w:style>
  <w:style w:type="paragraph" w:customStyle="1" w:styleId="Nidung1">
    <w:name w:val="Nội dung 1"/>
    <w:aliases w:val="2,3"/>
    <w:basedOn w:val="Normal"/>
    <w:rsid w:val="00B002E3"/>
    <w:pPr>
      <w:keepNext/>
      <w:numPr>
        <w:numId w:val="10"/>
      </w:numPr>
      <w:spacing w:before="120" w:after="120" w:line="280" w:lineRule="exact"/>
    </w:pPr>
    <w:rPr>
      <w:rFonts w:eastAsia="SimSun"/>
      <w:noProof/>
      <w:szCs w:val="22"/>
      <w:lang w:val="vi-VN"/>
    </w:rPr>
  </w:style>
  <w:style w:type="numbering" w:customStyle="1" w:styleId="StyleNumbered">
    <w:name w:val="Style Numbered"/>
    <w:basedOn w:val="NoList"/>
    <w:rsid w:val="00B002E3"/>
    <w:pPr>
      <w:numPr>
        <w:numId w:val="11"/>
      </w:numPr>
    </w:pPr>
  </w:style>
  <w:style w:type="paragraph" w:customStyle="1" w:styleId="StyleNoidungcacdieu12ptItalic">
    <w:name w:val="Style Noi dung cac dieu + 12 pt Italic"/>
    <w:basedOn w:val="Noidungcacdieu"/>
    <w:link w:val="StyleNoidungcacdieu12ptItalicChar"/>
    <w:rsid w:val="00B002E3"/>
    <w:rPr>
      <w:i/>
      <w:iCs/>
    </w:rPr>
  </w:style>
  <w:style w:type="character" w:customStyle="1" w:styleId="NoidungcacdieuChar">
    <w:name w:val="Noi dung cac dieu Char"/>
    <w:link w:val="Noidungcacdieu"/>
    <w:rsid w:val="00B002E3"/>
    <w:rPr>
      <w:rFonts w:ascii="Arial" w:eastAsia="Times New Roman" w:hAnsi="Arial" w:cs="Times New Roman"/>
      <w:szCs w:val="24"/>
      <w:lang w:val="es-ES"/>
    </w:rPr>
  </w:style>
  <w:style w:type="character" w:customStyle="1" w:styleId="StyleNoidungcacdieu12ptItalicChar">
    <w:name w:val="Style Noi dung cac dieu + 12 pt Italic Char"/>
    <w:link w:val="StyleNoidungcacdieu12ptItalic"/>
    <w:rsid w:val="00B002E3"/>
    <w:rPr>
      <w:rFonts w:ascii="Arial" w:eastAsia="Times New Roman" w:hAnsi="Arial" w:cs="Times New Roman"/>
      <w:i/>
      <w:iCs/>
      <w:szCs w:val="24"/>
      <w:lang w:val="es-ES"/>
    </w:rPr>
  </w:style>
  <w:style w:type="paragraph" w:styleId="BodyTextFirstIndent">
    <w:name w:val="Body Text First Indent"/>
    <w:basedOn w:val="BodyText"/>
    <w:link w:val="BodyTextFirstIndentChar"/>
    <w:rsid w:val="00B002E3"/>
    <w:pPr>
      <w:spacing w:after="120"/>
      <w:ind w:left="0" w:firstLine="210"/>
      <w:jc w:val="both"/>
    </w:pPr>
    <w:rPr>
      <w:sz w:val="22"/>
    </w:rPr>
  </w:style>
  <w:style w:type="character" w:customStyle="1" w:styleId="BodyTextFirstIndentChar">
    <w:name w:val="Body Text First Indent Char"/>
    <w:basedOn w:val="BodyTextChar"/>
    <w:link w:val="BodyTextFirstIndent"/>
    <w:rsid w:val="00B002E3"/>
    <w:rPr>
      <w:rFonts w:ascii="Arial" w:eastAsia="Times New Roman" w:hAnsi="Arial" w:cs="Times New Roman"/>
      <w:sz w:val="26"/>
      <w:szCs w:val="24"/>
    </w:rPr>
  </w:style>
  <w:style w:type="character" w:customStyle="1" w:styleId="TenPhulucChar">
    <w:name w:val="Ten Phu luc Char"/>
    <w:link w:val="TenPhuluc"/>
    <w:rsid w:val="00B002E3"/>
    <w:rPr>
      <w:rFonts w:ascii="Arial" w:eastAsia="Times New Roman" w:hAnsi="Arial" w:cs="Times New Roman"/>
      <w:b/>
      <w:sz w:val="24"/>
      <w:szCs w:val="24"/>
      <w:lang w:val="es-ES"/>
    </w:rPr>
  </w:style>
  <w:style w:type="paragraph" w:styleId="Revision">
    <w:name w:val="Revision"/>
    <w:hidden/>
    <w:uiPriority w:val="99"/>
    <w:semiHidden/>
    <w:rsid w:val="00B002E3"/>
    <w:pPr>
      <w:spacing w:after="0" w:line="240" w:lineRule="auto"/>
    </w:pPr>
    <w:rPr>
      <w:rFonts w:ascii="Arial" w:eastAsia="Times New Roman" w:hAnsi="Arial" w:cs="Times New Roman"/>
      <w:sz w:val="24"/>
      <w:szCs w:val="24"/>
    </w:rPr>
  </w:style>
  <w:style w:type="character" w:customStyle="1" w:styleId="apple-converted-space">
    <w:name w:val="apple-converted-space"/>
    <w:basedOn w:val="DefaultParagraphFont"/>
    <w:rsid w:val="00B002E3"/>
  </w:style>
  <w:style w:type="paragraph" w:customStyle="1" w:styleId="StyleBefore0ptAfter0ptLinespacingExactly16pt">
    <w:name w:val="Style Before:  0 pt After:  0 pt Line spacing:  Exactly 16 pt"/>
    <w:basedOn w:val="Normal"/>
    <w:rsid w:val="00B002E3"/>
    <w:pPr>
      <w:spacing w:before="120" w:after="0" w:line="320" w:lineRule="exact"/>
    </w:pPr>
    <w:rPr>
      <w:szCs w:val="20"/>
    </w:rPr>
  </w:style>
  <w:style w:type="paragraph" w:styleId="BodyTextIndent2">
    <w:name w:val="Body Text Indent 2"/>
    <w:basedOn w:val="Normal"/>
    <w:link w:val="BodyTextIndent2Char"/>
    <w:rsid w:val="00B002E3"/>
    <w:pPr>
      <w:spacing w:before="0" w:after="0" w:line="360" w:lineRule="auto"/>
      <w:ind w:left="567"/>
    </w:pPr>
    <w:rPr>
      <w:rFonts w:ascii="Times New Roman" w:hAnsi="Times New Roman"/>
      <w:sz w:val="28"/>
    </w:rPr>
  </w:style>
  <w:style w:type="character" w:customStyle="1" w:styleId="BodyTextIndent2Char">
    <w:name w:val="Body Text Indent 2 Char"/>
    <w:basedOn w:val="DefaultParagraphFont"/>
    <w:link w:val="BodyTextIndent2"/>
    <w:rsid w:val="00B002E3"/>
    <w:rPr>
      <w:rFonts w:ascii="Times New Roman" w:eastAsia="Times New Roman" w:hAnsi="Times New Roman" w:cs="Times New Roman"/>
      <w:sz w:val="28"/>
      <w:szCs w:val="24"/>
    </w:rPr>
  </w:style>
  <w:style w:type="paragraph" w:styleId="BodyText2">
    <w:name w:val="Body Text 2"/>
    <w:basedOn w:val="Normal"/>
    <w:link w:val="BodyText2Char"/>
    <w:rsid w:val="00B002E3"/>
    <w:pPr>
      <w:spacing w:before="0" w:after="0" w:line="360" w:lineRule="auto"/>
    </w:pPr>
    <w:rPr>
      <w:rFonts w:ascii="Times New Roman" w:hAnsi="Times New Roman"/>
      <w:sz w:val="28"/>
    </w:rPr>
  </w:style>
  <w:style w:type="character" w:customStyle="1" w:styleId="BodyText2Char">
    <w:name w:val="Body Text 2 Char"/>
    <w:basedOn w:val="DefaultParagraphFont"/>
    <w:link w:val="BodyText2"/>
    <w:rsid w:val="00B002E3"/>
    <w:rPr>
      <w:rFonts w:ascii="Times New Roman" w:eastAsia="Times New Roman" w:hAnsi="Times New Roman" w:cs="Times New Roman"/>
      <w:sz w:val="28"/>
      <w:szCs w:val="24"/>
    </w:rPr>
  </w:style>
  <w:style w:type="paragraph" w:customStyle="1" w:styleId="Heading">
    <w:name w:val="Heading"/>
    <w:rsid w:val="00B002E3"/>
    <w:pPr>
      <w:widowControl w:val="0"/>
      <w:overflowPunct w:val="0"/>
      <w:autoSpaceDE w:val="0"/>
      <w:autoSpaceDN w:val="0"/>
      <w:adjustRightInd w:val="0"/>
      <w:spacing w:after="0" w:line="240" w:lineRule="auto"/>
      <w:jc w:val="both"/>
      <w:textAlignment w:val="baseline"/>
    </w:pPr>
    <w:rPr>
      <w:rFonts w:ascii="Arial" w:eastAsia="Times New Roman" w:hAnsi="Arial" w:cs="Times New Roman"/>
      <w:b/>
      <w:szCs w:val="20"/>
      <w:lang w:val="ru-RU"/>
    </w:rPr>
  </w:style>
  <w:style w:type="paragraph" w:customStyle="1" w:styleId="CharCharCharChar">
    <w:name w:val="Char Char Char Char"/>
    <w:basedOn w:val="Normal"/>
    <w:rsid w:val="00B002E3"/>
    <w:pPr>
      <w:spacing w:before="0" w:after="160" w:line="240" w:lineRule="exact"/>
    </w:pPr>
    <w:rPr>
      <w:rFonts w:ascii="Tahoma" w:hAnsi="Tahoma"/>
      <w:sz w:val="20"/>
      <w:szCs w:val="20"/>
    </w:rPr>
  </w:style>
  <w:style w:type="character" w:styleId="Emphasis">
    <w:name w:val="Emphasis"/>
    <w:qFormat/>
    <w:rsid w:val="00B002E3"/>
    <w:rPr>
      <w:i/>
    </w:rPr>
  </w:style>
  <w:style w:type="paragraph" w:customStyle="1" w:styleId="CharCharCharChar1">
    <w:name w:val="Char Char Char Char1"/>
    <w:basedOn w:val="Normal"/>
    <w:rsid w:val="00B002E3"/>
    <w:pPr>
      <w:spacing w:before="0" w:after="0" w:line="240" w:lineRule="auto"/>
      <w:jc w:val="left"/>
    </w:pPr>
    <w:rPr>
      <w:sz w:val="22"/>
      <w:szCs w:val="20"/>
      <w:lang w:val="en-AU"/>
    </w:rPr>
  </w:style>
  <w:style w:type="character" w:styleId="Strong">
    <w:name w:val="Strong"/>
    <w:uiPriority w:val="22"/>
    <w:qFormat/>
    <w:rsid w:val="00ED17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3" w:uiPriority="0"/>
    <w:lsdException w:name="List 4" w:uiPriority="0"/>
    <w:lsdException w:name="List 5"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F7"/>
    <w:pPr>
      <w:spacing w:before="60" w:after="40" w:line="312" w:lineRule="auto"/>
      <w:jc w:val="both"/>
    </w:pPr>
    <w:rPr>
      <w:rFonts w:ascii="Arial" w:eastAsia="Times New Roman" w:hAnsi="Arial" w:cs="Times New Roman"/>
      <w:sz w:val="24"/>
      <w:szCs w:val="24"/>
    </w:rPr>
  </w:style>
  <w:style w:type="paragraph" w:styleId="Heading1">
    <w:name w:val="heading 1"/>
    <w:aliases w:val="Ten phan,Ten dieu lon"/>
    <w:basedOn w:val="Normal"/>
    <w:next w:val="Normal"/>
    <w:link w:val="Heading1Char"/>
    <w:autoRedefine/>
    <w:qFormat/>
    <w:rsid w:val="006B30BB"/>
    <w:pPr>
      <w:keepNext/>
      <w:numPr>
        <w:numId w:val="1"/>
      </w:numPr>
      <w:tabs>
        <w:tab w:val="clear" w:pos="432"/>
      </w:tabs>
      <w:spacing w:before="120" w:after="120" w:line="288" w:lineRule="auto"/>
      <w:ind w:left="0" w:firstLine="0"/>
      <w:jc w:val="center"/>
      <w:outlineLvl w:val="0"/>
    </w:pPr>
    <w:rPr>
      <w:rFonts w:cs="Arial"/>
      <w:b/>
      <w:kern w:val="32"/>
    </w:rPr>
  </w:style>
  <w:style w:type="paragraph" w:styleId="Heading2">
    <w:name w:val="heading 2"/>
    <w:aliases w:val="Ten dieu"/>
    <w:basedOn w:val="Heading1"/>
    <w:next w:val="Heading1"/>
    <w:link w:val="Heading2Char"/>
    <w:autoRedefine/>
    <w:qFormat/>
    <w:rsid w:val="000B794C"/>
    <w:pPr>
      <w:numPr>
        <w:ilvl w:val="1"/>
      </w:numPr>
      <w:tabs>
        <w:tab w:val="clear" w:pos="576"/>
      </w:tabs>
      <w:spacing w:before="240" w:after="240" w:line="276" w:lineRule="auto"/>
      <w:ind w:left="0" w:firstLine="0"/>
      <w:jc w:val="both"/>
      <w:outlineLvl w:val="1"/>
    </w:pPr>
    <w:rPr>
      <w:b w:val="0"/>
      <w:kern w:val="0"/>
      <w:szCs w:val="22"/>
    </w:rPr>
  </w:style>
  <w:style w:type="paragraph" w:styleId="Heading3">
    <w:name w:val="heading 3"/>
    <w:aliases w:val="Ten dieu nho"/>
    <w:basedOn w:val="Normal"/>
    <w:next w:val="Normal"/>
    <w:link w:val="Heading3Char"/>
    <w:autoRedefine/>
    <w:qFormat/>
    <w:rsid w:val="00C86D8F"/>
    <w:pPr>
      <w:widowControl w:val="0"/>
      <w:autoSpaceDE w:val="0"/>
      <w:autoSpaceDN w:val="0"/>
      <w:spacing w:before="120" w:after="120"/>
      <w:outlineLvl w:val="2"/>
    </w:pPr>
    <w:rPr>
      <w:rFonts w:cs="Arial"/>
      <w:spacing w:val="-2"/>
      <w:lang w:val="vi-VN" w:bidi="he-IL"/>
    </w:rPr>
  </w:style>
  <w:style w:type="paragraph" w:styleId="Heading4">
    <w:name w:val="heading 4"/>
    <w:basedOn w:val="Normal"/>
    <w:next w:val="Normal"/>
    <w:link w:val="Heading4Char"/>
    <w:autoRedefine/>
    <w:qFormat/>
    <w:rsid w:val="004D47E5"/>
    <w:pPr>
      <w:widowControl w:val="0"/>
      <w:snapToGrid w:val="0"/>
      <w:spacing w:after="60"/>
      <w:outlineLvl w:val="3"/>
    </w:pPr>
    <w:rPr>
      <w:lang w:val="de-DE"/>
    </w:rPr>
  </w:style>
  <w:style w:type="paragraph" w:styleId="Heading5">
    <w:name w:val="heading 5"/>
    <w:basedOn w:val="Normal"/>
    <w:next w:val="Normal"/>
    <w:link w:val="Heading5Char"/>
    <w:autoRedefine/>
    <w:qFormat/>
    <w:rsid w:val="00C973F7"/>
    <w:pPr>
      <w:widowControl w:val="0"/>
      <w:numPr>
        <w:ilvl w:val="4"/>
        <w:numId w:val="1"/>
      </w:numPr>
      <w:spacing w:after="60"/>
      <w:outlineLvl w:val="4"/>
    </w:pPr>
    <w:rPr>
      <w:bCs/>
      <w:iCs/>
      <w:spacing w:val="-2"/>
      <w:szCs w:val="22"/>
      <w:lang w:val="vi-VN"/>
    </w:rPr>
  </w:style>
  <w:style w:type="paragraph" w:styleId="Heading6">
    <w:name w:val="heading 6"/>
    <w:basedOn w:val="Normal"/>
    <w:next w:val="Normal"/>
    <w:link w:val="Heading6Char"/>
    <w:qFormat/>
    <w:rsid w:val="00C973F7"/>
    <w:pPr>
      <w:numPr>
        <w:ilvl w:val="5"/>
        <w:numId w:val="1"/>
      </w:numPr>
      <w:spacing w:before="240"/>
      <w:outlineLvl w:val="5"/>
    </w:pPr>
    <w:rPr>
      <w:rFonts w:ascii="Times New Roman" w:hAnsi="Times New Roman"/>
      <w:b/>
      <w:bCs/>
      <w:szCs w:val="22"/>
    </w:rPr>
  </w:style>
  <w:style w:type="paragraph" w:styleId="Heading7">
    <w:name w:val="heading 7"/>
    <w:basedOn w:val="Normal"/>
    <w:next w:val="Normal"/>
    <w:link w:val="Heading7Char"/>
    <w:qFormat/>
    <w:rsid w:val="00C973F7"/>
    <w:pPr>
      <w:numPr>
        <w:ilvl w:val="6"/>
        <w:numId w:val="1"/>
      </w:numPr>
      <w:spacing w:before="240"/>
      <w:outlineLvl w:val="6"/>
    </w:pPr>
    <w:rPr>
      <w:rFonts w:ascii="Times New Roman" w:hAnsi="Times New Roman"/>
    </w:rPr>
  </w:style>
  <w:style w:type="paragraph" w:styleId="Heading8">
    <w:name w:val="heading 8"/>
    <w:basedOn w:val="Normal"/>
    <w:next w:val="Normal"/>
    <w:link w:val="Heading8Char"/>
    <w:qFormat/>
    <w:rsid w:val="00C973F7"/>
    <w:pPr>
      <w:numPr>
        <w:ilvl w:val="7"/>
        <w:numId w:val="1"/>
      </w:numPr>
      <w:spacing w:before="240"/>
      <w:outlineLvl w:val="7"/>
    </w:pPr>
    <w:rPr>
      <w:rFonts w:ascii="Times New Roman" w:hAnsi="Times New Roman"/>
      <w:i/>
      <w:iCs/>
    </w:rPr>
  </w:style>
  <w:style w:type="paragraph" w:styleId="Heading9">
    <w:name w:val="heading 9"/>
    <w:basedOn w:val="Normal"/>
    <w:next w:val="Normal"/>
    <w:link w:val="Heading9Char"/>
    <w:qFormat/>
    <w:rsid w:val="00C973F7"/>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phan Char,Ten dieu lon Char"/>
    <w:basedOn w:val="DefaultParagraphFont"/>
    <w:link w:val="Heading1"/>
    <w:rsid w:val="006B30BB"/>
    <w:rPr>
      <w:rFonts w:ascii="Arial" w:eastAsia="Times New Roman" w:hAnsi="Arial" w:cs="Arial"/>
      <w:b/>
      <w:kern w:val="32"/>
      <w:sz w:val="24"/>
      <w:szCs w:val="24"/>
    </w:rPr>
  </w:style>
  <w:style w:type="character" w:customStyle="1" w:styleId="Heading2Char">
    <w:name w:val="Heading 2 Char"/>
    <w:aliases w:val="Ten dieu Char"/>
    <w:basedOn w:val="DefaultParagraphFont"/>
    <w:link w:val="Heading2"/>
    <w:rsid w:val="000B794C"/>
    <w:rPr>
      <w:rFonts w:ascii="Arial" w:eastAsia="Times New Roman" w:hAnsi="Arial" w:cs="Arial"/>
      <w:sz w:val="24"/>
    </w:rPr>
  </w:style>
  <w:style w:type="character" w:customStyle="1" w:styleId="Heading3Char">
    <w:name w:val="Heading 3 Char"/>
    <w:aliases w:val="Ten dieu nho Char"/>
    <w:basedOn w:val="DefaultParagraphFont"/>
    <w:link w:val="Heading3"/>
    <w:rsid w:val="00C86D8F"/>
    <w:rPr>
      <w:rFonts w:ascii="Arial" w:eastAsia="Times New Roman" w:hAnsi="Arial" w:cs="Arial"/>
      <w:spacing w:val="-2"/>
      <w:sz w:val="24"/>
      <w:szCs w:val="24"/>
      <w:lang w:val="vi-VN" w:bidi="he-IL"/>
    </w:rPr>
  </w:style>
  <w:style w:type="character" w:customStyle="1" w:styleId="Heading4Char">
    <w:name w:val="Heading 4 Char"/>
    <w:basedOn w:val="DefaultParagraphFont"/>
    <w:link w:val="Heading4"/>
    <w:rsid w:val="004D47E5"/>
    <w:rPr>
      <w:rFonts w:ascii="Arial" w:eastAsia="Times New Roman" w:hAnsi="Arial" w:cs="Times New Roman"/>
      <w:sz w:val="24"/>
      <w:szCs w:val="24"/>
      <w:lang w:val="de-DE"/>
    </w:rPr>
  </w:style>
  <w:style w:type="character" w:customStyle="1" w:styleId="Heading5Char">
    <w:name w:val="Heading 5 Char"/>
    <w:basedOn w:val="DefaultParagraphFont"/>
    <w:link w:val="Heading5"/>
    <w:rsid w:val="00C973F7"/>
    <w:rPr>
      <w:rFonts w:ascii="Arial" w:eastAsia="Times New Roman" w:hAnsi="Arial" w:cs="Times New Roman"/>
      <w:bCs/>
      <w:iCs/>
      <w:spacing w:val="-2"/>
      <w:sz w:val="24"/>
      <w:lang w:val="vi-VN"/>
    </w:rPr>
  </w:style>
  <w:style w:type="character" w:customStyle="1" w:styleId="Heading6Char">
    <w:name w:val="Heading 6 Char"/>
    <w:basedOn w:val="DefaultParagraphFont"/>
    <w:link w:val="Heading6"/>
    <w:rsid w:val="00C973F7"/>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C973F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973F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973F7"/>
    <w:rPr>
      <w:rFonts w:ascii="Arial" w:eastAsia="Times New Roman" w:hAnsi="Arial" w:cs="Arial"/>
      <w:sz w:val="24"/>
    </w:rPr>
  </w:style>
  <w:style w:type="paragraph" w:styleId="TOC1">
    <w:name w:val="toc 1"/>
    <w:basedOn w:val="Normal"/>
    <w:next w:val="Normal"/>
    <w:autoRedefine/>
    <w:uiPriority w:val="39"/>
    <w:rsid w:val="002C7330"/>
    <w:pPr>
      <w:keepNext/>
      <w:keepLines/>
      <w:tabs>
        <w:tab w:val="left" w:pos="482"/>
        <w:tab w:val="right" w:leader="dot" w:pos="9072"/>
      </w:tabs>
      <w:jc w:val="left"/>
    </w:pPr>
    <w:rPr>
      <w:szCs w:val="22"/>
    </w:rPr>
  </w:style>
  <w:style w:type="paragraph" w:styleId="TOC2">
    <w:name w:val="toc 2"/>
    <w:basedOn w:val="Normal"/>
    <w:next w:val="Normal"/>
    <w:autoRedefine/>
    <w:uiPriority w:val="39"/>
    <w:rsid w:val="002C7330"/>
    <w:pPr>
      <w:keepNext/>
      <w:keepLines/>
      <w:tabs>
        <w:tab w:val="left" w:pos="960"/>
        <w:tab w:val="right" w:leader="dot" w:pos="9072"/>
      </w:tabs>
      <w:spacing w:line="360" w:lineRule="auto"/>
    </w:pPr>
    <w:rPr>
      <w:rFonts w:cs="Arial"/>
      <w:noProof/>
      <w:color w:val="FF0000"/>
    </w:rPr>
  </w:style>
  <w:style w:type="character" w:styleId="Hyperlink">
    <w:name w:val="Hyperlink"/>
    <w:uiPriority w:val="99"/>
    <w:rsid w:val="00C973F7"/>
    <w:rPr>
      <w:color w:val="0000FF"/>
      <w:u w:val="single"/>
    </w:rPr>
  </w:style>
  <w:style w:type="paragraph" w:styleId="Header">
    <w:name w:val="header"/>
    <w:basedOn w:val="Normal"/>
    <w:link w:val="HeaderChar"/>
    <w:rsid w:val="00C973F7"/>
    <w:pPr>
      <w:tabs>
        <w:tab w:val="center" w:pos="4320"/>
        <w:tab w:val="right" w:pos="8640"/>
      </w:tabs>
    </w:pPr>
  </w:style>
  <w:style w:type="character" w:customStyle="1" w:styleId="HeaderChar">
    <w:name w:val="Header Char"/>
    <w:basedOn w:val="DefaultParagraphFont"/>
    <w:link w:val="Header"/>
    <w:rsid w:val="00C973F7"/>
    <w:rPr>
      <w:rFonts w:ascii="Arial" w:eastAsia="Times New Roman" w:hAnsi="Arial" w:cs="Times New Roman"/>
      <w:sz w:val="24"/>
      <w:szCs w:val="24"/>
    </w:rPr>
  </w:style>
  <w:style w:type="character" w:styleId="PageNumber">
    <w:name w:val="page number"/>
    <w:basedOn w:val="DefaultParagraphFont"/>
    <w:rsid w:val="00C973F7"/>
  </w:style>
  <w:style w:type="paragraph" w:customStyle="1" w:styleId="TenQCtiengAnh-Bia">
    <w:name w:val="Ten QC tieng Anh - Bia"/>
    <w:basedOn w:val="Normal"/>
    <w:rsid w:val="00C973F7"/>
    <w:pPr>
      <w:jc w:val="center"/>
    </w:pPr>
    <w:rPr>
      <w:b/>
      <w:i/>
      <w:sz w:val="28"/>
    </w:rPr>
  </w:style>
  <w:style w:type="paragraph" w:customStyle="1" w:styleId="TenQC-Bia">
    <w:name w:val="Ten QC-Bia"/>
    <w:basedOn w:val="Normal"/>
    <w:rsid w:val="00C973F7"/>
    <w:pPr>
      <w:spacing w:after="120"/>
      <w:jc w:val="center"/>
    </w:pPr>
    <w:rPr>
      <w:b/>
      <w:bCs/>
      <w:color w:val="000000"/>
      <w:sz w:val="32"/>
      <w:szCs w:val="20"/>
    </w:rPr>
  </w:style>
  <w:style w:type="paragraph" w:customStyle="1" w:styleId="Nmbanhanh-Bia">
    <w:name w:val="Năm ban hanh- Bia"/>
    <w:basedOn w:val="Normal"/>
    <w:rsid w:val="00C973F7"/>
    <w:pPr>
      <w:spacing w:before="480"/>
      <w:jc w:val="center"/>
    </w:pPr>
    <w:rPr>
      <w:b/>
      <w:bCs/>
      <w:szCs w:val="20"/>
    </w:rPr>
  </w:style>
  <w:style w:type="paragraph" w:customStyle="1" w:styleId="NoidungLoinoidau">
    <w:name w:val="Noi dung Loi noi dau"/>
    <w:basedOn w:val="Normal"/>
    <w:rsid w:val="00C973F7"/>
    <w:pPr>
      <w:ind w:right="3402"/>
    </w:pPr>
    <w:rPr>
      <w:color w:val="000000"/>
      <w:spacing w:val="-4"/>
      <w:szCs w:val="20"/>
    </w:rPr>
  </w:style>
  <w:style w:type="paragraph" w:customStyle="1" w:styleId="TennuocVN-Bia">
    <w:name w:val="Ten nuoc VN - Bia"/>
    <w:basedOn w:val="Normal"/>
    <w:rsid w:val="00C973F7"/>
    <w:pPr>
      <w:spacing w:before="240"/>
      <w:jc w:val="center"/>
    </w:pPr>
    <w:rPr>
      <w:color w:val="000000"/>
      <w:sz w:val="28"/>
      <w:szCs w:val="20"/>
    </w:rPr>
  </w:style>
  <w:style w:type="paragraph" w:customStyle="1" w:styleId="Loinoidau">
    <w:name w:val="Loi noi dau"/>
    <w:basedOn w:val="Normal"/>
    <w:rsid w:val="00C973F7"/>
    <w:pPr>
      <w:spacing w:before="4000" w:after="240"/>
    </w:pPr>
    <w:rPr>
      <w:b/>
    </w:rPr>
  </w:style>
  <w:style w:type="paragraph" w:customStyle="1" w:styleId="StyleLeft0cm">
    <w:name w:val="Style Left:  0 cm"/>
    <w:basedOn w:val="Normal"/>
    <w:rsid w:val="00C973F7"/>
    <w:pPr>
      <w:numPr>
        <w:numId w:val="5"/>
      </w:numPr>
      <w:spacing w:before="0" w:line="340" w:lineRule="atLeast"/>
      <w:jc w:val="left"/>
    </w:pPr>
    <w:rPr>
      <w:szCs w:val="20"/>
    </w:rPr>
  </w:style>
  <w:style w:type="paragraph" w:styleId="Footer">
    <w:name w:val="footer"/>
    <w:basedOn w:val="Normal"/>
    <w:link w:val="FooterChar"/>
    <w:unhideWhenUsed/>
    <w:rsid w:val="00EC56CE"/>
    <w:pPr>
      <w:tabs>
        <w:tab w:val="center" w:pos="4680"/>
        <w:tab w:val="right" w:pos="9360"/>
      </w:tabs>
      <w:spacing w:before="0" w:after="0" w:line="240" w:lineRule="auto"/>
    </w:pPr>
  </w:style>
  <w:style w:type="character" w:customStyle="1" w:styleId="FooterChar">
    <w:name w:val="Footer Char"/>
    <w:basedOn w:val="DefaultParagraphFont"/>
    <w:link w:val="Footer"/>
    <w:rsid w:val="00EC56CE"/>
    <w:rPr>
      <w:rFonts w:ascii="Arial" w:eastAsia="Times New Roman" w:hAnsi="Arial" w:cs="Times New Roman"/>
      <w:sz w:val="24"/>
      <w:szCs w:val="24"/>
    </w:rPr>
  </w:style>
  <w:style w:type="table" w:customStyle="1" w:styleId="bang">
    <w:name w:val="bang"/>
    <w:basedOn w:val="TableGrid"/>
    <w:rsid w:val="00B002E3"/>
    <w:pPr>
      <w:jc w:val="left"/>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eudecot">
    <w:name w:val="Tieu de cot"/>
    <w:basedOn w:val="Noidungcacdieu"/>
    <w:rsid w:val="00B002E3"/>
    <w:pPr>
      <w:spacing w:line="240" w:lineRule="auto"/>
      <w:jc w:val="center"/>
    </w:pPr>
    <w:rPr>
      <w:b/>
      <w:sz w:val="20"/>
      <w:szCs w:val="20"/>
    </w:rPr>
  </w:style>
  <w:style w:type="table" w:styleId="TableGrid">
    <w:name w:val="Table Grid"/>
    <w:basedOn w:val="TableNormal"/>
    <w:rsid w:val="00B002E3"/>
    <w:pPr>
      <w:spacing w:after="0" w:line="240" w:lineRule="auto"/>
      <w:jc w:val="both"/>
    </w:pPr>
    <w:rPr>
      <w:rFonts w:ascii="Arial" w:eastAsia="Times New Roman"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B002E3"/>
    <w:pPr>
      <w:tabs>
        <w:tab w:val="left" w:pos="1440"/>
        <w:tab w:val="left" w:pos="9061"/>
      </w:tabs>
      <w:ind w:left="482"/>
    </w:pPr>
  </w:style>
  <w:style w:type="paragraph" w:styleId="TOC4">
    <w:name w:val="toc 4"/>
    <w:basedOn w:val="Normal"/>
    <w:next w:val="Normal"/>
    <w:autoRedefine/>
    <w:uiPriority w:val="39"/>
    <w:rsid w:val="00B002E3"/>
    <w:pPr>
      <w:ind w:left="720"/>
    </w:pPr>
  </w:style>
  <w:style w:type="paragraph" w:customStyle="1" w:styleId="Tenbang">
    <w:name w:val="Ten bang"/>
    <w:basedOn w:val="Noidungcacdieu"/>
    <w:rsid w:val="00B002E3"/>
    <w:pPr>
      <w:jc w:val="center"/>
    </w:pPr>
    <w:rPr>
      <w:b/>
      <w:szCs w:val="20"/>
    </w:rPr>
  </w:style>
  <w:style w:type="paragraph" w:styleId="FootnoteText">
    <w:name w:val="footnote text"/>
    <w:basedOn w:val="Normal"/>
    <w:link w:val="FootnoteTextChar"/>
    <w:semiHidden/>
    <w:rsid w:val="00B002E3"/>
    <w:rPr>
      <w:sz w:val="20"/>
      <w:szCs w:val="20"/>
    </w:rPr>
  </w:style>
  <w:style w:type="character" w:customStyle="1" w:styleId="FootnoteTextChar">
    <w:name w:val="Footnote Text Char"/>
    <w:basedOn w:val="DefaultParagraphFont"/>
    <w:link w:val="FootnoteText"/>
    <w:semiHidden/>
    <w:rsid w:val="00B002E3"/>
    <w:rPr>
      <w:rFonts w:ascii="Arial" w:eastAsia="Times New Roman" w:hAnsi="Arial" w:cs="Times New Roman"/>
      <w:sz w:val="20"/>
      <w:szCs w:val="20"/>
    </w:rPr>
  </w:style>
  <w:style w:type="character" w:styleId="FootnoteReference">
    <w:name w:val="footnote reference"/>
    <w:semiHidden/>
    <w:rsid w:val="00B002E3"/>
    <w:rPr>
      <w:vertAlign w:val="superscript"/>
    </w:rPr>
  </w:style>
  <w:style w:type="paragraph" w:customStyle="1" w:styleId="Noidungbang">
    <w:name w:val="Noi dung bang"/>
    <w:basedOn w:val="Noidungcacdieu"/>
    <w:rsid w:val="00B002E3"/>
    <w:pPr>
      <w:spacing w:line="240" w:lineRule="auto"/>
      <w:jc w:val="center"/>
    </w:pPr>
    <w:rPr>
      <w:sz w:val="20"/>
      <w:szCs w:val="20"/>
    </w:rPr>
  </w:style>
  <w:style w:type="paragraph" w:styleId="BalloonText">
    <w:name w:val="Balloon Text"/>
    <w:basedOn w:val="Normal"/>
    <w:link w:val="BalloonTextChar"/>
    <w:rsid w:val="00B002E3"/>
    <w:rPr>
      <w:rFonts w:ascii="Tahoma" w:hAnsi="Tahoma" w:cs="Tahoma"/>
      <w:sz w:val="16"/>
      <w:szCs w:val="16"/>
    </w:rPr>
  </w:style>
  <w:style w:type="character" w:customStyle="1" w:styleId="BalloonTextChar">
    <w:name w:val="Balloon Text Char"/>
    <w:basedOn w:val="DefaultParagraphFont"/>
    <w:link w:val="BalloonText"/>
    <w:rsid w:val="00B002E3"/>
    <w:rPr>
      <w:rFonts w:ascii="Tahoma" w:eastAsia="Times New Roman" w:hAnsi="Tahoma" w:cs="Tahoma"/>
      <w:sz w:val="16"/>
      <w:szCs w:val="16"/>
    </w:rPr>
  </w:style>
  <w:style w:type="paragraph" w:styleId="NormalWeb">
    <w:name w:val="Normal (Web)"/>
    <w:basedOn w:val="Normal"/>
    <w:uiPriority w:val="99"/>
    <w:rsid w:val="00B002E3"/>
    <w:pPr>
      <w:spacing w:before="161" w:after="54" w:line="193" w:lineRule="atLeast"/>
      <w:jc w:val="left"/>
    </w:pPr>
    <w:rPr>
      <w:rFonts w:ascii="Times New Roman" w:hAnsi="Times New Roman"/>
    </w:rPr>
  </w:style>
  <w:style w:type="paragraph" w:customStyle="1" w:styleId="Noidungghichu">
    <w:name w:val="Noi dung ghi chu"/>
    <w:basedOn w:val="Normal"/>
    <w:next w:val="Normal"/>
    <w:rsid w:val="00B002E3"/>
    <w:pPr>
      <w:spacing w:before="0" w:line="340" w:lineRule="atLeast"/>
    </w:pPr>
    <w:rPr>
      <w:sz w:val="22"/>
      <w:szCs w:val="20"/>
    </w:rPr>
  </w:style>
  <w:style w:type="paragraph" w:customStyle="1" w:styleId="Heading11">
    <w:name w:val="Heading 11"/>
    <w:basedOn w:val="Heading1"/>
    <w:next w:val="Normal"/>
    <w:rsid w:val="00B002E3"/>
    <w:pPr>
      <w:numPr>
        <w:numId w:val="7"/>
      </w:numPr>
      <w:autoSpaceDE w:val="0"/>
      <w:autoSpaceDN w:val="0"/>
      <w:spacing w:line="240" w:lineRule="auto"/>
    </w:pPr>
    <w:rPr>
      <w:rFonts w:cs=".VnTime"/>
      <w:bCs/>
      <w:kern w:val="0"/>
      <w:szCs w:val="32"/>
      <w:lang w:val="en-GB"/>
    </w:rPr>
  </w:style>
  <w:style w:type="numbering" w:customStyle="1" w:styleId="Bulleted-2">
    <w:name w:val="Bulleted-2"/>
    <w:basedOn w:val="NoList"/>
    <w:rsid w:val="00B002E3"/>
    <w:pPr>
      <w:numPr>
        <w:numId w:val="6"/>
      </w:numPr>
    </w:pPr>
  </w:style>
  <w:style w:type="character" w:customStyle="1" w:styleId="Char">
    <w:name w:val="Char"/>
    <w:rsid w:val="00B002E3"/>
    <w:rPr>
      <w:rFonts w:ascii=".VnTime" w:hAnsi=".VnTime" w:cs="Arial"/>
      <w:b/>
      <w:bCs/>
      <w:color w:val="000000"/>
      <w:sz w:val="22"/>
      <w:szCs w:val="26"/>
      <w:lang w:val="en-US" w:eastAsia="en-US" w:bidi="ar-SA"/>
    </w:rPr>
  </w:style>
  <w:style w:type="paragraph" w:styleId="BodyText">
    <w:name w:val="Body Text"/>
    <w:basedOn w:val="Normal"/>
    <w:link w:val="BodyTextChar"/>
    <w:rsid w:val="00B002E3"/>
    <w:pPr>
      <w:ind w:left="907"/>
      <w:jc w:val="left"/>
    </w:pPr>
    <w:rPr>
      <w:sz w:val="26"/>
    </w:rPr>
  </w:style>
  <w:style w:type="character" w:customStyle="1" w:styleId="BodyTextChar">
    <w:name w:val="Body Text Char"/>
    <w:basedOn w:val="DefaultParagraphFont"/>
    <w:link w:val="BodyText"/>
    <w:rsid w:val="00B002E3"/>
    <w:rPr>
      <w:rFonts w:ascii="Arial" w:eastAsia="Times New Roman" w:hAnsi="Arial" w:cs="Times New Roman"/>
      <w:sz w:val="26"/>
      <w:szCs w:val="24"/>
    </w:rPr>
  </w:style>
  <w:style w:type="paragraph" w:customStyle="1" w:styleId="Noidungcot">
    <w:name w:val="Noi dung cot"/>
    <w:basedOn w:val="Noidungcacdieu"/>
    <w:rsid w:val="00B002E3"/>
    <w:pPr>
      <w:jc w:val="center"/>
    </w:pPr>
    <w:rPr>
      <w:szCs w:val="20"/>
    </w:rPr>
  </w:style>
  <w:style w:type="paragraph" w:customStyle="1" w:styleId="ndungbang">
    <w:name w:val="ndung bang"/>
    <w:basedOn w:val="Normal"/>
    <w:next w:val="TenPhuluc"/>
    <w:rsid w:val="00B002E3"/>
    <w:pPr>
      <w:spacing w:before="0"/>
      <w:jc w:val="center"/>
    </w:pPr>
    <w:rPr>
      <w:sz w:val="20"/>
      <w:szCs w:val="20"/>
    </w:rPr>
  </w:style>
  <w:style w:type="paragraph" w:customStyle="1" w:styleId="TenPhuluc">
    <w:name w:val="Ten Phu luc"/>
    <w:basedOn w:val="Noidungcacdieu"/>
    <w:link w:val="TenPhulucChar"/>
    <w:rsid w:val="00B002E3"/>
    <w:pPr>
      <w:jc w:val="center"/>
    </w:pPr>
    <w:rPr>
      <w:b/>
      <w:sz w:val="24"/>
    </w:rPr>
  </w:style>
  <w:style w:type="character" w:customStyle="1" w:styleId="CharChar1">
    <w:name w:val="Char Char1"/>
    <w:rsid w:val="00B002E3"/>
    <w:rPr>
      <w:rFonts w:ascii=".VnArial" w:hAnsi=".VnArial" w:cs="Arial"/>
      <w:bCs/>
      <w:color w:val="000000"/>
      <w:sz w:val="22"/>
      <w:szCs w:val="26"/>
      <w:lang w:val="en-US" w:eastAsia="en-US" w:bidi="ar-SA"/>
    </w:rPr>
  </w:style>
  <w:style w:type="paragraph" w:customStyle="1" w:styleId="QuidinhPhuluc">
    <w:name w:val="Qui dinh Phu luc"/>
    <w:basedOn w:val="Noidungcacdieu"/>
    <w:rsid w:val="00B002E3"/>
    <w:pPr>
      <w:jc w:val="center"/>
    </w:pPr>
    <w:rPr>
      <w:sz w:val="24"/>
    </w:rPr>
  </w:style>
  <w:style w:type="paragraph" w:styleId="ListBullet">
    <w:name w:val="List Bullet"/>
    <w:aliases w:val="Char2"/>
    <w:basedOn w:val="Normal"/>
    <w:link w:val="ListBulletChar"/>
    <w:autoRedefine/>
    <w:rsid w:val="00B002E3"/>
    <w:pPr>
      <w:keepNext/>
      <w:keepLines/>
      <w:spacing w:line="360" w:lineRule="auto"/>
    </w:pPr>
    <w:rPr>
      <w:szCs w:val="22"/>
    </w:rPr>
  </w:style>
  <w:style w:type="paragraph" w:customStyle="1" w:styleId="TBColumnHead">
    <w:name w:val="TB Column Head"/>
    <w:basedOn w:val="Normal"/>
    <w:autoRedefine/>
    <w:rsid w:val="00B002E3"/>
    <w:pPr>
      <w:keepNext/>
      <w:spacing w:before="120" w:after="120" w:line="240" w:lineRule="auto"/>
      <w:jc w:val="center"/>
    </w:pPr>
    <w:rPr>
      <w:rFonts w:cs="Arial"/>
      <w:b/>
      <w:szCs w:val="20"/>
      <w:lang w:val="vi-VN"/>
    </w:rPr>
  </w:style>
  <w:style w:type="paragraph" w:styleId="List3">
    <w:name w:val="List 3"/>
    <w:basedOn w:val="Normal"/>
    <w:rsid w:val="00B002E3"/>
    <w:pPr>
      <w:spacing w:before="0" w:after="0" w:line="240" w:lineRule="auto"/>
      <w:ind w:left="1080" w:hanging="360"/>
      <w:jc w:val="left"/>
    </w:pPr>
    <w:rPr>
      <w:rFonts w:ascii="Times New Roman" w:hAnsi="Times New Roman"/>
      <w:sz w:val="26"/>
      <w:szCs w:val="26"/>
      <w:lang w:val="en-GB"/>
    </w:rPr>
  </w:style>
  <w:style w:type="paragraph" w:styleId="List4">
    <w:name w:val="List 4"/>
    <w:basedOn w:val="Normal"/>
    <w:rsid w:val="00B002E3"/>
    <w:pPr>
      <w:spacing w:before="0" w:after="0" w:line="240" w:lineRule="auto"/>
      <w:ind w:left="1440" w:hanging="360"/>
      <w:jc w:val="left"/>
    </w:pPr>
    <w:rPr>
      <w:rFonts w:ascii="Times New Roman" w:hAnsi="Times New Roman"/>
      <w:sz w:val="26"/>
      <w:szCs w:val="26"/>
      <w:lang w:val="en-GB"/>
    </w:rPr>
  </w:style>
  <w:style w:type="paragraph" w:customStyle="1" w:styleId="TCVN">
    <w:name w:val="TCVN"/>
    <w:basedOn w:val="Normal"/>
    <w:link w:val="TCVNChar"/>
    <w:rsid w:val="00B002E3"/>
    <w:pPr>
      <w:ind w:left="1008"/>
    </w:pPr>
    <w:rPr>
      <w:rFonts w:ascii=".VnArial" w:hAnsi=".VnArial"/>
      <w:sz w:val="22"/>
    </w:rPr>
  </w:style>
  <w:style w:type="character" w:customStyle="1" w:styleId="TCVNChar">
    <w:name w:val="TCVN Char"/>
    <w:link w:val="TCVN"/>
    <w:rsid w:val="00B002E3"/>
    <w:rPr>
      <w:rFonts w:ascii=".VnArial" w:eastAsia="Times New Roman" w:hAnsi=".VnArial" w:cs="Times New Roman"/>
      <w:szCs w:val="24"/>
    </w:rPr>
  </w:style>
  <w:style w:type="paragraph" w:customStyle="1" w:styleId="Style6">
    <w:name w:val="Style6"/>
    <w:basedOn w:val="Normal"/>
    <w:autoRedefine/>
    <w:rsid w:val="00B002E3"/>
    <w:pPr>
      <w:numPr>
        <w:numId w:val="8"/>
      </w:numPr>
      <w:spacing w:before="240"/>
    </w:pPr>
    <w:rPr>
      <w:b/>
      <w:sz w:val="28"/>
    </w:rPr>
  </w:style>
  <w:style w:type="paragraph" w:styleId="List5">
    <w:name w:val="List 5"/>
    <w:basedOn w:val="Normal"/>
    <w:rsid w:val="00B002E3"/>
    <w:pPr>
      <w:spacing w:before="0" w:after="0" w:line="240" w:lineRule="auto"/>
      <w:ind w:left="1800" w:hanging="360"/>
      <w:jc w:val="left"/>
    </w:pPr>
    <w:rPr>
      <w:rFonts w:ascii="Times New Roman" w:hAnsi="Times New Roman"/>
      <w:sz w:val="26"/>
      <w:szCs w:val="26"/>
      <w:lang w:val="en-GB"/>
    </w:rPr>
  </w:style>
  <w:style w:type="character" w:styleId="CommentReference">
    <w:name w:val="annotation reference"/>
    <w:semiHidden/>
    <w:rsid w:val="00B002E3"/>
    <w:rPr>
      <w:sz w:val="16"/>
      <w:szCs w:val="16"/>
    </w:rPr>
  </w:style>
  <w:style w:type="paragraph" w:styleId="CommentText">
    <w:name w:val="annotation text"/>
    <w:basedOn w:val="Normal"/>
    <w:link w:val="CommentTextChar"/>
    <w:semiHidden/>
    <w:rsid w:val="00B002E3"/>
    <w:pPr>
      <w:ind w:left="907"/>
    </w:pPr>
    <w:rPr>
      <w:rFonts w:ascii="Times New Roman" w:hAnsi="Times New Roman"/>
      <w:sz w:val="20"/>
      <w:szCs w:val="20"/>
    </w:rPr>
  </w:style>
  <w:style w:type="character" w:customStyle="1" w:styleId="CommentTextChar">
    <w:name w:val="Comment Text Char"/>
    <w:basedOn w:val="DefaultParagraphFont"/>
    <w:link w:val="CommentText"/>
    <w:semiHidden/>
    <w:rsid w:val="00B00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002E3"/>
    <w:rPr>
      <w:b/>
      <w:bCs/>
    </w:rPr>
  </w:style>
  <w:style w:type="character" w:customStyle="1" w:styleId="CommentSubjectChar">
    <w:name w:val="Comment Subject Char"/>
    <w:basedOn w:val="CommentTextChar"/>
    <w:link w:val="CommentSubject"/>
    <w:semiHidden/>
    <w:rsid w:val="00B002E3"/>
    <w:rPr>
      <w:rFonts w:ascii="Times New Roman" w:eastAsia="Times New Roman" w:hAnsi="Times New Roman" w:cs="Times New Roman"/>
      <w:b/>
      <w:bCs/>
      <w:sz w:val="20"/>
      <w:szCs w:val="20"/>
    </w:rPr>
  </w:style>
  <w:style w:type="paragraph" w:styleId="ListBullet5">
    <w:name w:val="List Bullet 5"/>
    <w:basedOn w:val="Normal"/>
    <w:rsid w:val="00B002E3"/>
    <w:pPr>
      <w:numPr>
        <w:numId w:val="9"/>
      </w:numPr>
      <w:spacing w:before="0" w:after="0" w:line="240" w:lineRule="auto"/>
      <w:jc w:val="left"/>
    </w:pPr>
    <w:rPr>
      <w:rFonts w:ascii="Times New Roman" w:hAnsi="Times New Roman"/>
      <w:sz w:val="26"/>
      <w:szCs w:val="26"/>
      <w:lang w:val="en-GB"/>
    </w:rPr>
  </w:style>
  <w:style w:type="paragraph" w:styleId="Caption">
    <w:name w:val="caption"/>
    <w:basedOn w:val="Normal"/>
    <w:next w:val="Normal"/>
    <w:qFormat/>
    <w:rsid w:val="00B002E3"/>
    <w:pPr>
      <w:autoSpaceDE w:val="0"/>
      <w:autoSpaceDN w:val="0"/>
    </w:pPr>
    <w:rPr>
      <w:rFonts w:cs=".VnTime"/>
      <w:b/>
      <w:bCs/>
      <w:sz w:val="20"/>
      <w:szCs w:val="20"/>
      <w:lang w:val="en-GB"/>
    </w:rPr>
  </w:style>
  <w:style w:type="paragraph" w:styleId="BodyTextIndent">
    <w:name w:val="Body Text Indent"/>
    <w:basedOn w:val="Normal"/>
    <w:link w:val="BodyTextIndentChar"/>
    <w:rsid w:val="00B002E3"/>
    <w:pPr>
      <w:spacing w:after="120"/>
      <w:ind w:left="360"/>
    </w:pPr>
  </w:style>
  <w:style w:type="character" w:customStyle="1" w:styleId="BodyTextIndentChar">
    <w:name w:val="Body Text Indent Char"/>
    <w:basedOn w:val="DefaultParagraphFont"/>
    <w:link w:val="BodyTextIndent"/>
    <w:rsid w:val="00B002E3"/>
    <w:rPr>
      <w:rFonts w:ascii="Arial" w:eastAsia="Times New Roman" w:hAnsi="Arial" w:cs="Times New Roman"/>
      <w:sz w:val="24"/>
      <w:szCs w:val="24"/>
    </w:rPr>
  </w:style>
  <w:style w:type="paragraph" w:styleId="BodyTextFirstIndent2">
    <w:name w:val="Body Text First Indent 2"/>
    <w:basedOn w:val="BodyTextIndent"/>
    <w:link w:val="BodyTextFirstIndent2Char"/>
    <w:rsid w:val="00B002E3"/>
    <w:pPr>
      <w:spacing w:before="0" w:line="240" w:lineRule="auto"/>
      <w:ind w:firstLine="210"/>
      <w:jc w:val="left"/>
    </w:pPr>
    <w:rPr>
      <w:rFonts w:ascii="Times New Roman" w:hAnsi="Times New Roman"/>
      <w:sz w:val="26"/>
      <w:szCs w:val="26"/>
      <w:lang w:val="en-GB"/>
    </w:rPr>
  </w:style>
  <w:style w:type="character" w:customStyle="1" w:styleId="BodyTextFirstIndent2Char">
    <w:name w:val="Body Text First Indent 2 Char"/>
    <w:basedOn w:val="BodyTextIndentChar"/>
    <w:link w:val="BodyTextFirstIndent2"/>
    <w:rsid w:val="00B002E3"/>
    <w:rPr>
      <w:rFonts w:ascii="Times New Roman" w:eastAsia="Times New Roman" w:hAnsi="Times New Roman" w:cs="Times New Roman"/>
      <w:sz w:val="26"/>
      <w:szCs w:val="26"/>
      <w:lang w:val="en-GB"/>
    </w:rPr>
  </w:style>
  <w:style w:type="paragraph" w:styleId="TOCHeading">
    <w:name w:val="TOC Heading"/>
    <w:basedOn w:val="Heading1"/>
    <w:next w:val="Normal"/>
    <w:uiPriority w:val="39"/>
    <w:qFormat/>
    <w:rsid w:val="00B002E3"/>
    <w:pPr>
      <w:keepLines/>
      <w:spacing w:before="480" w:after="0" w:line="276" w:lineRule="auto"/>
      <w:jc w:val="left"/>
      <w:outlineLvl w:val="9"/>
    </w:pPr>
    <w:rPr>
      <w:rFonts w:ascii="Cambria" w:hAnsi="Cambria" w:cs="Times New Roman"/>
      <w:bCs/>
      <w:color w:val="365F91"/>
      <w:kern w:val="0"/>
    </w:rPr>
  </w:style>
  <w:style w:type="paragraph" w:customStyle="1" w:styleId="Anh-bia-W">
    <w:name w:val="Anh-bia-W"/>
    <w:basedOn w:val="Normal"/>
    <w:rsid w:val="00B002E3"/>
    <w:pPr>
      <w:spacing w:before="360" w:after="240" w:line="360" w:lineRule="atLeast"/>
      <w:jc w:val="center"/>
    </w:pPr>
    <w:rPr>
      <w:rFonts w:ascii=".VnArial" w:hAnsi=".VnArial"/>
      <w:b/>
      <w:i/>
      <w:spacing w:val="5"/>
      <w:szCs w:val="20"/>
    </w:rPr>
  </w:style>
  <w:style w:type="character" w:styleId="FollowedHyperlink">
    <w:name w:val="FollowedHyperlink"/>
    <w:rsid w:val="00B002E3"/>
    <w:rPr>
      <w:color w:val="800080"/>
      <w:u w:val="single"/>
    </w:rPr>
  </w:style>
  <w:style w:type="paragraph" w:styleId="TOC5">
    <w:name w:val="toc 5"/>
    <w:basedOn w:val="Normal"/>
    <w:next w:val="Normal"/>
    <w:autoRedefine/>
    <w:uiPriority w:val="39"/>
    <w:rsid w:val="00B002E3"/>
    <w:pPr>
      <w:spacing w:before="0"/>
      <w:ind w:left="960"/>
      <w:jc w:val="left"/>
    </w:pPr>
    <w:rPr>
      <w:rFonts w:ascii="Times New Roman" w:eastAsia="MS Mincho" w:hAnsi="Times New Roman"/>
      <w:lang w:eastAsia="ja-JP"/>
    </w:rPr>
  </w:style>
  <w:style w:type="paragraph" w:styleId="TOC6">
    <w:name w:val="toc 6"/>
    <w:basedOn w:val="Normal"/>
    <w:next w:val="Normal"/>
    <w:autoRedefine/>
    <w:uiPriority w:val="39"/>
    <w:rsid w:val="00B002E3"/>
    <w:pPr>
      <w:spacing w:before="0"/>
      <w:ind w:left="1200"/>
      <w:jc w:val="left"/>
    </w:pPr>
    <w:rPr>
      <w:rFonts w:ascii="Times New Roman" w:eastAsia="MS Mincho" w:hAnsi="Times New Roman"/>
      <w:lang w:eastAsia="ja-JP"/>
    </w:rPr>
  </w:style>
  <w:style w:type="paragraph" w:styleId="TOC7">
    <w:name w:val="toc 7"/>
    <w:basedOn w:val="Normal"/>
    <w:next w:val="Normal"/>
    <w:autoRedefine/>
    <w:uiPriority w:val="39"/>
    <w:rsid w:val="00B002E3"/>
    <w:pPr>
      <w:spacing w:before="0"/>
      <w:ind w:left="1440"/>
      <w:jc w:val="left"/>
    </w:pPr>
    <w:rPr>
      <w:rFonts w:ascii="Times New Roman" w:eastAsia="MS Mincho" w:hAnsi="Times New Roman"/>
      <w:lang w:eastAsia="ja-JP"/>
    </w:rPr>
  </w:style>
  <w:style w:type="paragraph" w:styleId="TOC8">
    <w:name w:val="toc 8"/>
    <w:basedOn w:val="Normal"/>
    <w:next w:val="Normal"/>
    <w:autoRedefine/>
    <w:uiPriority w:val="39"/>
    <w:rsid w:val="00B002E3"/>
    <w:pPr>
      <w:spacing w:before="0"/>
      <w:ind w:left="1680"/>
      <w:jc w:val="left"/>
    </w:pPr>
    <w:rPr>
      <w:rFonts w:ascii="Times New Roman" w:eastAsia="MS Mincho" w:hAnsi="Times New Roman"/>
      <w:lang w:eastAsia="ja-JP"/>
    </w:rPr>
  </w:style>
  <w:style w:type="paragraph" w:styleId="TOC9">
    <w:name w:val="toc 9"/>
    <w:basedOn w:val="Normal"/>
    <w:next w:val="Normal"/>
    <w:autoRedefine/>
    <w:uiPriority w:val="39"/>
    <w:rsid w:val="00B002E3"/>
    <w:pPr>
      <w:spacing w:before="0"/>
      <w:ind w:left="1920"/>
      <w:jc w:val="left"/>
    </w:pPr>
    <w:rPr>
      <w:rFonts w:ascii="Times New Roman" w:eastAsia="MS Mincho" w:hAnsi="Times New Roman"/>
      <w:lang w:eastAsia="ja-JP"/>
    </w:rPr>
  </w:style>
  <w:style w:type="paragraph" w:styleId="ListParagraph">
    <w:name w:val="List Paragraph"/>
    <w:basedOn w:val="Normal"/>
    <w:qFormat/>
    <w:rsid w:val="00B002E3"/>
    <w:pPr>
      <w:spacing w:before="0" w:after="200" w:line="276" w:lineRule="auto"/>
      <w:ind w:left="720"/>
      <w:contextualSpacing/>
      <w:jc w:val="left"/>
    </w:pPr>
    <w:rPr>
      <w:rFonts w:ascii="Times New Roman" w:eastAsia="Calibri" w:hAnsi="Times New Roman"/>
      <w:sz w:val="28"/>
      <w:szCs w:val="22"/>
    </w:rPr>
  </w:style>
  <w:style w:type="paragraph" w:styleId="DocumentMap">
    <w:name w:val="Document Map"/>
    <w:basedOn w:val="Normal"/>
    <w:link w:val="DocumentMapChar"/>
    <w:semiHidden/>
    <w:rsid w:val="00B002E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002E3"/>
    <w:rPr>
      <w:rFonts w:ascii="Tahoma" w:eastAsia="Times New Roman" w:hAnsi="Tahoma" w:cs="Tahoma"/>
      <w:sz w:val="20"/>
      <w:szCs w:val="20"/>
      <w:shd w:val="clear" w:color="auto" w:fill="000080"/>
    </w:rPr>
  </w:style>
  <w:style w:type="paragraph" w:customStyle="1" w:styleId="FR2">
    <w:name w:val="FR2"/>
    <w:rsid w:val="00B002E3"/>
    <w:pPr>
      <w:widowControl w:val="0"/>
      <w:overflowPunct w:val="0"/>
      <w:autoSpaceDE w:val="0"/>
      <w:autoSpaceDN w:val="0"/>
      <w:adjustRightInd w:val="0"/>
      <w:spacing w:after="0" w:line="960" w:lineRule="auto"/>
      <w:ind w:left="2920" w:right="2800"/>
      <w:jc w:val="center"/>
      <w:textAlignment w:val="baseline"/>
    </w:pPr>
    <w:rPr>
      <w:rFonts w:ascii="Arial" w:eastAsia="Times New Roman" w:hAnsi="Arial" w:cs="Times New Roman"/>
      <w:b/>
      <w:sz w:val="24"/>
      <w:szCs w:val="20"/>
      <w:lang w:val="ru-RU"/>
    </w:rPr>
  </w:style>
  <w:style w:type="paragraph" w:customStyle="1" w:styleId="FR1">
    <w:name w:val="FR1"/>
    <w:rsid w:val="00B002E3"/>
    <w:pPr>
      <w:widowControl w:val="0"/>
      <w:overflowPunct w:val="0"/>
      <w:autoSpaceDE w:val="0"/>
      <w:autoSpaceDN w:val="0"/>
      <w:adjustRightInd w:val="0"/>
      <w:spacing w:before="100" w:after="0" w:line="240" w:lineRule="auto"/>
      <w:jc w:val="center"/>
      <w:textAlignment w:val="baseline"/>
    </w:pPr>
    <w:rPr>
      <w:rFonts w:ascii="Times New Roman" w:eastAsia="Times New Roman" w:hAnsi="Times New Roman" w:cs="Times New Roman"/>
      <w:noProof/>
      <w:sz w:val="24"/>
      <w:szCs w:val="20"/>
    </w:rPr>
  </w:style>
  <w:style w:type="paragraph" w:customStyle="1" w:styleId="Noidungcacdieu">
    <w:name w:val="Noi dung cac dieu"/>
    <w:basedOn w:val="Normal"/>
    <w:next w:val="Normal"/>
    <w:link w:val="NoidungcacdieuChar"/>
    <w:rsid w:val="00B002E3"/>
    <w:pPr>
      <w:spacing w:before="120"/>
    </w:pPr>
    <w:rPr>
      <w:sz w:val="22"/>
      <w:lang w:val="es-ES"/>
    </w:rPr>
  </w:style>
  <w:style w:type="paragraph" w:customStyle="1" w:styleId="11">
    <w:name w:val="1.1"/>
    <w:basedOn w:val="Normal"/>
    <w:rsid w:val="00B002E3"/>
    <w:pPr>
      <w:tabs>
        <w:tab w:val="left" w:pos="624"/>
      </w:tabs>
      <w:spacing w:before="113" w:line="320" w:lineRule="exact"/>
    </w:pPr>
    <w:rPr>
      <w:rFonts w:ascii=".VnTime" w:hAnsi=".VnTime"/>
      <w:b/>
      <w:sz w:val="25"/>
      <w:szCs w:val="20"/>
    </w:rPr>
  </w:style>
  <w:style w:type="character" w:customStyle="1" w:styleId="ListBulletChar">
    <w:name w:val="List Bullet Char"/>
    <w:aliases w:val="Char2 Char"/>
    <w:link w:val="ListBullet"/>
    <w:rsid w:val="00B002E3"/>
    <w:rPr>
      <w:rFonts w:ascii="Arial" w:eastAsia="Times New Roman" w:hAnsi="Arial" w:cs="Times New Roman"/>
      <w:sz w:val="24"/>
    </w:rPr>
  </w:style>
  <w:style w:type="paragraph" w:customStyle="1" w:styleId="TitlePluc">
    <w:name w:val="Title Pluc"/>
    <w:basedOn w:val="Normal"/>
    <w:autoRedefine/>
    <w:rsid w:val="00B002E3"/>
    <w:pPr>
      <w:spacing w:before="120" w:after="120" w:line="288" w:lineRule="auto"/>
      <w:jc w:val="center"/>
    </w:pPr>
    <w:rPr>
      <w:b/>
      <w:noProof/>
      <w:szCs w:val="22"/>
      <w:lang w:val="vi-VN"/>
    </w:rPr>
  </w:style>
  <w:style w:type="paragraph" w:customStyle="1" w:styleId="CHUTHICH">
    <w:name w:val="CHUTHICH"/>
    <w:basedOn w:val="Normal"/>
    <w:autoRedefine/>
    <w:rsid w:val="00B002E3"/>
    <w:pPr>
      <w:keepNext/>
      <w:tabs>
        <w:tab w:val="num" w:pos="0"/>
      </w:tabs>
      <w:spacing w:before="120" w:after="120" w:line="240" w:lineRule="auto"/>
    </w:pPr>
    <w:rPr>
      <w:rFonts w:cs="Arial"/>
      <w:noProof/>
      <w:color w:val="FF6600"/>
      <w:sz w:val="20"/>
      <w:szCs w:val="20"/>
      <w:lang w:val="vi-VN"/>
    </w:rPr>
  </w:style>
  <w:style w:type="paragraph" w:customStyle="1" w:styleId="TBColumncenter">
    <w:name w:val="TB Column center"/>
    <w:basedOn w:val="Normal"/>
    <w:autoRedefine/>
    <w:rsid w:val="00B002E3"/>
    <w:pPr>
      <w:spacing w:line="264" w:lineRule="auto"/>
      <w:jc w:val="center"/>
    </w:pPr>
    <w:rPr>
      <w:rFonts w:cs="Arial"/>
      <w:szCs w:val="20"/>
      <w:lang w:val="vi-VN"/>
    </w:rPr>
  </w:style>
  <w:style w:type="paragraph" w:customStyle="1" w:styleId="TBColumnJtfd">
    <w:name w:val="TB Column Jtfd"/>
    <w:basedOn w:val="Normal"/>
    <w:autoRedefine/>
    <w:rsid w:val="00B002E3"/>
    <w:pPr>
      <w:spacing w:line="264" w:lineRule="auto"/>
    </w:pPr>
    <w:rPr>
      <w:rFonts w:cs="Arial"/>
      <w:szCs w:val="20"/>
      <w:lang w:val="vi-VN"/>
    </w:rPr>
  </w:style>
  <w:style w:type="paragraph" w:customStyle="1" w:styleId="chuthichBang">
    <w:name w:val="chu thich Bang"/>
    <w:basedOn w:val="Normal"/>
    <w:autoRedefine/>
    <w:rsid w:val="00B002E3"/>
    <w:pPr>
      <w:widowControl w:val="0"/>
      <w:tabs>
        <w:tab w:val="left" w:pos="0"/>
      </w:tabs>
      <w:spacing w:before="0" w:after="0" w:line="320" w:lineRule="exact"/>
      <w:ind w:hanging="10"/>
    </w:pPr>
    <w:rPr>
      <w:rFonts w:cs="Arial"/>
      <w:sz w:val="20"/>
      <w:szCs w:val="20"/>
      <w:lang w:val="vi-VN"/>
    </w:rPr>
  </w:style>
  <w:style w:type="paragraph" w:customStyle="1" w:styleId="PLH1">
    <w:name w:val="PL H1"/>
    <w:basedOn w:val="Normal"/>
    <w:autoRedefine/>
    <w:rsid w:val="00B002E3"/>
    <w:pPr>
      <w:numPr>
        <w:ilvl w:val="1"/>
        <w:numId w:val="12"/>
      </w:numPr>
      <w:spacing w:before="120" w:after="120" w:line="280" w:lineRule="exact"/>
    </w:pPr>
    <w:rPr>
      <w:lang w:val="vi-VN"/>
    </w:rPr>
  </w:style>
  <w:style w:type="paragraph" w:customStyle="1" w:styleId="PLH2">
    <w:name w:val="PL H2"/>
    <w:basedOn w:val="Normal"/>
    <w:autoRedefine/>
    <w:rsid w:val="00B002E3"/>
    <w:pPr>
      <w:numPr>
        <w:ilvl w:val="2"/>
        <w:numId w:val="12"/>
      </w:numPr>
      <w:spacing w:before="120" w:line="264" w:lineRule="auto"/>
    </w:pPr>
    <w:rPr>
      <w:lang w:val="vi-VN"/>
    </w:rPr>
  </w:style>
  <w:style w:type="paragraph" w:customStyle="1" w:styleId="PLH3">
    <w:name w:val="PL H3"/>
    <w:autoRedefine/>
    <w:rsid w:val="00B002E3"/>
    <w:pPr>
      <w:numPr>
        <w:ilvl w:val="3"/>
        <w:numId w:val="12"/>
      </w:numPr>
      <w:spacing w:before="60" w:after="60" w:line="280" w:lineRule="atLeast"/>
      <w:jc w:val="both"/>
    </w:pPr>
    <w:rPr>
      <w:rFonts w:ascii="Arial" w:eastAsia="Times New Roman" w:hAnsi="Arial" w:cs="Times New Roman"/>
      <w:sz w:val="24"/>
      <w:lang w:val="vi-VN"/>
    </w:rPr>
  </w:style>
  <w:style w:type="paragraph" w:customStyle="1" w:styleId="PLH4">
    <w:name w:val="PL H4"/>
    <w:basedOn w:val="Normal"/>
    <w:autoRedefine/>
    <w:rsid w:val="00B002E3"/>
    <w:pPr>
      <w:numPr>
        <w:ilvl w:val="5"/>
        <w:numId w:val="12"/>
      </w:numPr>
      <w:spacing w:before="120" w:after="120" w:line="280" w:lineRule="exact"/>
    </w:pPr>
  </w:style>
  <w:style w:type="paragraph" w:customStyle="1" w:styleId="noidungcacdieu0">
    <w:name w:val="noidungcacdieu"/>
    <w:basedOn w:val="Normal"/>
    <w:rsid w:val="00B002E3"/>
    <w:pPr>
      <w:spacing w:before="100" w:beforeAutospacing="1" w:after="100" w:afterAutospacing="1" w:line="240" w:lineRule="auto"/>
      <w:jc w:val="left"/>
    </w:pPr>
    <w:rPr>
      <w:rFonts w:ascii="Times New Roman" w:hAnsi="Times New Roman"/>
    </w:rPr>
  </w:style>
  <w:style w:type="paragraph" w:customStyle="1" w:styleId="tenqc-bia0">
    <w:name w:val="tenqc-bia"/>
    <w:basedOn w:val="Normal"/>
    <w:rsid w:val="00B002E3"/>
    <w:pPr>
      <w:spacing w:before="100" w:beforeAutospacing="1" w:after="100" w:afterAutospacing="1" w:line="240" w:lineRule="auto"/>
      <w:jc w:val="left"/>
    </w:pPr>
    <w:rPr>
      <w:rFonts w:ascii="Times New Roman" w:hAnsi="Times New Roman"/>
    </w:rPr>
  </w:style>
  <w:style w:type="character" w:customStyle="1" w:styleId="Heading4CharChar">
    <w:name w:val="Heading 4 Char Char"/>
    <w:rsid w:val="00B002E3"/>
    <w:rPr>
      <w:rFonts w:ascii="Arial" w:hAnsi="Arial" w:cs="Arial"/>
      <w:sz w:val="22"/>
      <w:szCs w:val="22"/>
      <w:lang w:val="es-ES" w:eastAsia="en-US" w:bidi="ar-SA"/>
    </w:rPr>
  </w:style>
  <w:style w:type="paragraph" w:customStyle="1" w:styleId="CM59">
    <w:name w:val="CM59"/>
    <w:basedOn w:val="Normal"/>
    <w:next w:val="Normal"/>
    <w:uiPriority w:val="99"/>
    <w:rsid w:val="00B002E3"/>
    <w:pPr>
      <w:widowControl w:val="0"/>
      <w:autoSpaceDE w:val="0"/>
      <w:autoSpaceDN w:val="0"/>
      <w:adjustRightInd w:val="0"/>
      <w:spacing w:before="0" w:after="0" w:line="240" w:lineRule="auto"/>
      <w:jc w:val="left"/>
    </w:pPr>
    <w:rPr>
      <w:rFonts w:ascii="Times New Roman" w:hAnsi="Times New Roman"/>
    </w:rPr>
  </w:style>
  <w:style w:type="paragraph" w:customStyle="1" w:styleId="CM60">
    <w:name w:val="CM60"/>
    <w:basedOn w:val="Normal"/>
    <w:next w:val="Normal"/>
    <w:uiPriority w:val="99"/>
    <w:rsid w:val="00B002E3"/>
    <w:pPr>
      <w:widowControl w:val="0"/>
      <w:autoSpaceDE w:val="0"/>
      <w:autoSpaceDN w:val="0"/>
      <w:adjustRightInd w:val="0"/>
      <w:spacing w:before="0" w:after="0" w:line="240" w:lineRule="auto"/>
      <w:jc w:val="left"/>
    </w:pPr>
    <w:rPr>
      <w:rFonts w:ascii="Times New Roman" w:hAnsi="Times New Roman"/>
    </w:rPr>
  </w:style>
  <w:style w:type="paragraph" w:customStyle="1" w:styleId="CM7">
    <w:name w:val="CM7"/>
    <w:basedOn w:val="Normal"/>
    <w:next w:val="Normal"/>
    <w:uiPriority w:val="99"/>
    <w:rsid w:val="00B002E3"/>
    <w:pPr>
      <w:widowControl w:val="0"/>
      <w:autoSpaceDE w:val="0"/>
      <w:autoSpaceDN w:val="0"/>
      <w:adjustRightInd w:val="0"/>
      <w:spacing w:before="0" w:after="0" w:line="316" w:lineRule="atLeast"/>
      <w:jc w:val="left"/>
    </w:pPr>
    <w:rPr>
      <w:rFonts w:ascii="Times New Roman" w:hAnsi="Times New Roman"/>
    </w:rPr>
  </w:style>
  <w:style w:type="paragraph" w:customStyle="1" w:styleId="CM9">
    <w:name w:val="CM9"/>
    <w:basedOn w:val="Normal"/>
    <w:next w:val="Normal"/>
    <w:uiPriority w:val="99"/>
    <w:rsid w:val="00B002E3"/>
    <w:pPr>
      <w:widowControl w:val="0"/>
      <w:autoSpaceDE w:val="0"/>
      <w:autoSpaceDN w:val="0"/>
      <w:adjustRightInd w:val="0"/>
      <w:spacing w:before="0" w:after="0" w:line="323" w:lineRule="atLeast"/>
      <w:jc w:val="left"/>
    </w:pPr>
    <w:rPr>
      <w:rFonts w:ascii="Times New Roman" w:hAnsi="Times New Roman"/>
    </w:rPr>
  </w:style>
  <w:style w:type="paragraph" w:customStyle="1" w:styleId="CM6">
    <w:name w:val="CM6"/>
    <w:basedOn w:val="Normal"/>
    <w:next w:val="Normal"/>
    <w:uiPriority w:val="99"/>
    <w:rsid w:val="00B002E3"/>
    <w:pPr>
      <w:widowControl w:val="0"/>
      <w:autoSpaceDE w:val="0"/>
      <w:autoSpaceDN w:val="0"/>
      <w:adjustRightInd w:val="0"/>
      <w:spacing w:before="0" w:after="0" w:line="320" w:lineRule="atLeast"/>
      <w:jc w:val="left"/>
    </w:pPr>
    <w:rPr>
      <w:rFonts w:ascii="Times New Roman" w:hAnsi="Times New Roman"/>
    </w:rPr>
  </w:style>
  <w:style w:type="character" w:customStyle="1" w:styleId="Heading4CharChar1">
    <w:name w:val="Heading 4 Char Char1"/>
    <w:rsid w:val="00B002E3"/>
    <w:rPr>
      <w:rFonts w:ascii="Arial" w:hAnsi="Arial" w:cs="Arial"/>
      <w:sz w:val="22"/>
      <w:szCs w:val="22"/>
      <w:lang w:val="es-ES" w:eastAsia="en-US" w:bidi="ar-SA"/>
    </w:rPr>
  </w:style>
  <w:style w:type="paragraph" w:customStyle="1" w:styleId="Nidung1">
    <w:name w:val="Nội dung 1"/>
    <w:aliases w:val="2,3"/>
    <w:basedOn w:val="Normal"/>
    <w:rsid w:val="00B002E3"/>
    <w:pPr>
      <w:keepNext/>
      <w:numPr>
        <w:numId w:val="10"/>
      </w:numPr>
      <w:spacing w:before="120" w:after="120" w:line="280" w:lineRule="exact"/>
    </w:pPr>
    <w:rPr>
      <w:rFonts w:eastAsia="SimSun"/>
      <w:noProof/>
      <w:szCs w:val="22"/>
      <w:lang w:val="vi-VN"/>
    </w:rPr>
  </w:style>
  <w:style w:type="numbering" w:customStyle="1" w:styleId="StyleNumbered">
    <w:name w:val="Style Numbered"/>
    <w:basedOn w:val="NoList"/>
    <w:rsid w:val="00B002E3"/>
    <w:pPr>
      <w:numPr>
        <w:numId w:val="11"/>
      </w:numPr>
    </w:pPr>
  </w:style>
  <w:style w:type="paragraph" w:customStyle="1" w:styleId="StyleNoidungcacdieu12ptItalic">
    <w:name w:val="Style Noi dung cac dieu + 12 pt Italic"/>
    <w:basedOn w:val="Noidungcacdieu"/>
    <w:link w:val="StyleNoidungcacdieu12ptItalicChar"/>
    <w:rsid w:val="00B002E3"/>
    <w:rPr>
      <w:i/>
      <w:iCs/>
    </w:rPr>
  </w:style>
  <w:style w:type="character" w:customStyle="1" w:styleId="NoidungcacdieuChar">
    <w:name w:val="Noi dung cac dieu Char"/>
    <w:link w:val="Noidungcacdieu"/>
    <w:rsid w:val="00B002E3"/>
    <w:rPr>
      <w:rFonts w:ascii="Arial" w:eastAsia="Times New Roman" w:hAnsi="Arial" w:cs="Times New Roman"/>
      <w:szCs w:val="24"/>
      <w:lang w:val="es-ES"/>
    </w:rPr>
  </w:style>
  <w:style w:type="character" w:customStyle="1" w:styleId="StyleNoidungcacdieu12ptItalicChar">
    <w:name w:val="Style Noi dung cac dieu + 12 pt Italic Char"/>
    <w:link w:val="StyleNoidungcacdieu12ptItalic"/>
    <w:rsid w:val="00B002E3"/>
    <w:rPr>
      <w:rFonts w:ascii="Arial" w:eastAsia="Times New Roman" w:hAnsi="Arial" w:cs="Times New Roman"/>
      <w:i/>
      <w:iCs/>
      <w:szCs w:val="24"/>
      <w:lang w:val="es-ES"/>
    </w:rPr>
  </w:style>
  <w:style w:type="paragraph" w:styleId="BodyTextFirstIndent">
    <w:name w:val="Body Text First Indent"/>
    <w:basedOn w:val="BodyText"/>
    <w:link w:val="BodyTextFirstIndentChar"/>
    <w:rsid w:val="00B002E3"/>
    <w:pPr>
      <w:spacing w:after="120"/>
      <w:ind w:left="0" w:firstLine="210"/>
      <w:jc w:val="both"/>
    </w:pPr>
    <w:rPr>
      <w:sz w:val="22"/>
    </w:rPr>
  </w:style>
  <w:style w:type="character" w:customStyle="1" w:styleId="BodyTextFirstIndentChar">
    <w:name w:val="Body Text First Indent Char"/>
    <w:basedOn w:val="BodyTextChar"/>
    <w:link w:val="BodyTextFirstIndent"/>
    <w:rsid w:val="00B002E3"/>
    <w:rPr>
      <w:rFonts w:ascii="Arial" w:eastAsia="Times New Roman" w:hAnsi="Arial" w:cs="Times New Roman"/>
      <w:sz w:val="26"/>
      <w:szCs w:val="24"/>
    </w:rPr>
  </w:style>
  <w:style w:type="character" w:customStyle="1" w:styleId="TenPhulucChar">
    <w:name w:val="Ten Phu luc Char"/>
    <w:link w:val="TenPhuluc"/>
    <w:rsid w:val="00B002E3"/>
    <w:rPr>
      <w:rFonts w:ascii="Arial" w:eastAsia="Times New Roman" w:hAnsi="Arial" w:cs="Times New Roman"/>
      <w:b/>
      <w:sz w:val="24"/>
      <w:szCs w:val="24"/>
      <w:lang w:val="es-ES"/>
    </w:rPr>
  </w:style>
  <w:style w:type="paragraph" w:styleId="Revision">
    <w:name w:val="Revision"/>
    <w:hidden/>
    <w:uiPriority w:val="99"/>
    <w:semiHidden/>
    <w:rsid w:val="00B002E3"/>
    <w:pPr>
      <w:spacing w:after="0" w:line="240" w:lineRule="auto"/>
    </w:pPr>
    <w:rPr>
      <w:rFonts w:ascii="Arial" w:eastAsia="Times New Roman" w:hAnsi="Arial" w:cs="Times New Roman"/>
      <w:sz w:val="24"/>
      <w:szCs w:val="24"/>
    </w:rPr>
  </w:style>
  <w:style w:type="character" w:customStyle="1" w:styleId="apple-converted-space">
    <w:name w:val="apple-converted-space"/>
    <w:basedOn w:val="DefaultParagraphFont"/>
    <w:rsid w:val="00B002E3"/>
  </w:style>
  <w:style w:type="paragraph" w:customStyle="1" w:styleId="StyleBefore0ptAfter0ptLinespacingExactly16pt">
    <w:name w:val="Style Before:  0 pt After:  0 pt Line spacing:  Exactly 16 pt"/>
    <w:basedOn w:val="Normal"/>
    <w:rsid w:val="00B002E3"/>
    <w:pPr>
      <w:spacing w:before="120" w:after="0" w:line="320" w:lineRule="exact"/>
    </w:pPr>
    <w:rPr>
      <w:szCs w:val="20"/>
    </w:rPr>
  </w:style>
  <w:style w:type="paragraph" w:styleId="BodyTextIndent2">
    <w:name w:val="Body Text Indent 2"/>
    <w:basedOn w:val="Normal"/>
    <w:link w:val="BodyTextIndent2Char"/>
    <w:rsid w:val="00B002E3"/>
    <w:pPr>
      <w:spacing w:before="0" w:after="0" w:line="360" w:lineRule="auto"/>
      <w:ind w:left="567"/>
    </w:pPr>
    <w:rPr>
      <w:rFonts w:ascii="Times New Roman" w:hAnsi="Times New Roman"/>
      <w:sz w:val="28"/>
    </w:rPr>
  </w:style>
  <w:style w:type="character" w:customStyle="1" w:styleId="BodyTextIndent2Char">
    <w:name w:val="Body Text Indent 2 Char"/>
    <w:basedOn w:val="DefaultParagraphFont"/>
    <w:link w:val="BodyTextIndent2"/>
    <w:rsid w:val="00B002E3"/>
    <w:rPr>
      <w:rFonts w:ascii="Times New Roman" w:eastAsia="Times New Roman" w:hAnsi="Times New Roman" w:cs="Times New Roman"/>
      <w:sz w:val="28"/>
      <w:szCs w:val="24"/>
    </w:rPr>
  </w:style>
  <w:style w:type="paragraph" w:styleId="BodyText2">
    <w:name w:val="Body Text 2"/>
    <w:basedOn w:val="Normal"/>
    <w:link w:val="BodyText2Char"/>
    <w:rsid w:val="00B002E3"/>
    <w:pPr>
      <w:spacing w:before="0" w:after="0" w:line="360" w:lineRule="auto"/>
    </w:pPr>
    <w:rPr>
      <w:rFonts w:ascii="Times New Roman" w:hAnsi="Times New Roman"/>
      <w:sz w:val="28"/>
    </w:rPr>
  </w:style>
  <w:style w:type="character" w:customStyle="1" w:styleId="BodyText2Char">
    <w:name w:val="Body Text 2 Char"/>
    <w:basedOn w:val="DefaultParagraphFont"/>
    <w:link w:val="BodyText2"/>
    <w:rsid w:val="00B002E3"/>
    <w:rPr>
      <w:rFonts w:ascii="Times New Roman" w:eastAsia="Times New Roman" w:hAnsi="Times New Roman" w:cs="Times New Roman"/>
      <w:sz w:val="28"/>
      <w:szCs w:val="24"/>
    </w:rPr>
  </w:style>
  <w:style w:type="paragraph" w:customStyle="1" w:styleId="Heading">
    <w:name w:val="Heading"/>
    <w:rsid w:val="00B002E3"/>
    <w:pPr>
      <w:widowControl w:val="0"/>
      <w:overflowPunct w:val="0"/>
      <w:autoSpaceDE w:val="0"/>
      <w:autoSpaceDN w:val="0"/>
      <w:adjustRightInd w:val="0"/>
      <w:spacing w:after="0" w:line="240" w:lineRule="auto"/>
      <w:jc w:val="both"/>
      <w:textAlignment w:val="baseline"/>
    </w:pPr>
    <w:rPr>
      <w:rFonts w:ascii="Arial" w:eastAsia="Times New Roman" w:hAnsi="Arial" w:cs="Times New Roman"/>
      <w:b/>
      <w:szCs w:val="20"/>
      <w:lang w:val="ru-RU"/>
    </w:rPr>
  </w:style>
  <w:style w:type="paragraph" w:customStyle="1" w:styleId="CharCharCharChar">
    <w:name w:val="Char Char Char Char"/>
    <w:basedOn w:val="Normal"/>
    <w:rsid w:val="00B002E3"/>
    <w:pPr>
      <w:spacing w:before="0" w:after="160" w:line="240" w:lineRule="exact"/>
    </w:pPr>
    <w:rPr>
      <w:rFonts w:ascii="Tahoma" w:hAnsi="Tahoma"/>
      <w:sz w:val="20"/>
      <w:szCs w:val="20"/>
    </w:rPr>
  </w:style>
  <w:style w:type="character" w:styleId="Emphasis">
    <w:name w:val="Emphasis"/>
    <w:qFormat/>
    <w:rsid w:val="00B002E3"/>
    <w:rPr>
      <w:i/>
    </w:rPr>
  </w:style>
  <w:style w:type="paragraph" w:customStyle="1" w:styleId="CharCharCharChar1">
    <w:name w:val="Char Char Char Char1"/>
    <w:basedOn w:val="Normal"/>
    <w:rsid w:val="00B002E3"/>
    <w:pPr>
      <w:spacing w:before="0" w:after="0" w:line="240" w:lineRule="auto"/>
      <w:jc w:val="left"/>
    </w:pPr>
    <w:rPr>
      <w:sz w:val="22"/>
      <w:szCs w:val="20"/>
      <w:lang w:val="en-AU"/>
    </w:rPr>
  </w:style>
  <w:style w:type="character" w:styleId="Strong">
    <w:name w:val="Strong"/>
    <w:uiPriority w:val="22"/>
    <w:qFormat/>
    <w:rsid w:val="00ED1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43211">
      <w:bodyDiv w:val="1"/>
      <w:marLeft w:val="0"/>
      <w:marRight w:val="0"/>
      <w:marTop w:val="0"/>
      <w:marBottom w:val="0"/>
      <w:divBdr>
        <w:top w:val="none" w:sz="0" w:space="0" w:color="auto"/>
        <w:left w:val="none" w:sz="0" w:space="0" w:color="auto"/>
        <w:bottom w:val="none" w:sz="0" w:space="0" w:color="auto"/>
        <w:right w:val="none" w:sz="0" w:space="0" w:color="auto"/>
      </w:divBdr>
    </w:div>
    <w:div w:id="9430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B77B3-44F8-45FC-850F-4DEEC8B360E7}"/>
</file>

<file path=customXml/itemProps2.xml><?xml version="1.0" encoding="utf-8"?>
<ds:datastoreItem xmlns:ds="http://schemas.openxmlformats.org/officeDocument/2006/customXml" ds:itemID="{5147B197-7F45-406F-A733-796A93717C6A}"/>
</file>

<file path=customXml/itemProps3.xml><?xml version="1.0" encoding="utf-8"?>
<ds:datastoreItem xmlns:ds="http://schemas.openxmlformats.org/officeDocument/2006/customXml" ds:itemID="{514E0458-3F7F-4586-A349-E9EBE62E757A}"/>
</file>

<file path=customXml/itemProps4.xml><?xml version="1.0" encoding="utf-8"?>
<ds:datastoreItem xmlns:ds="http://schemas.openxmlformats.org/officeDocument/2006/customXml" ds:itemID="{620BC8BC-1657-4BF8-BDF7-951C809B4ADC}"/>
</file>

<file path=docProps/app.xml><?xml version="1.0" encoding="utf-8"?>
<Properties xmlns="http://schemas.openxmlformats.org/officeDocument/2006/extended-properties" xmlns:vt="http://schemas.openxmlformats.org/officeDocument/2006/docPropsVTypes">
  <Template>Normal.dotm</Template>
  <TotalTime>0</TotalTime>
  <Pages>21</Pages>
  <Words>5202</Words>
  <Characters>29654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DoanThe Tuong</dc:creator>
  <cp:lastModifiedBy>CIC</cp:lastModifiedBy>
  <cp:revision>2</cp:revision>
  <cp:lastPrinted>2019-01-28T02:04:00Z</cp:lastPrinted>
  <dcterms:created xsi:type="dcterms:W3CDTF">2019-02-13T03:21:00Z</dcterms:created>
  <dcterms:modified xsi:type="dcterms:W3CDTF">2019-02-13T03:21:00Z</dcterms:modified>
</cp:coreProperties>
</file>