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78" w:rsidRDefault="00000837">
      <w:pPr>
        <w:tabs>
          <w:tab w:val="center" w:pos="1418"/>
          <w:tab w:val="center" w:pos="6237"/>
        </w:tabs>
        <w:rPr>
          <w:b/>
          <w:sz w:val="28"/>
          <w:szCs w:val="28"/>
        </w:rPr>
      </w:pPr>
      <w:r>
        <w:tab/>
        <w:t xml:space="preserve"> </w:t>
      </w:r>
      <w:r>
        <w:rPr>
          <w:b/>
          <w:sz w:val="26"/>
          <w:szCs w:val="26"/>
        </w:rPr>
        <w:t>ỦY BAN NHÂN DÂN</w:t>
      </w:r>
      <w:r>
        <w:rPr>
          <w:b/>
          <w:sz w:val="26"/>
          <w:szCs w:val="26"/>
        </w:rPr>
        <w:tab/>
      </w:r>
      <w:r>
        <w:rPr>
          <w:b/>
          <w:sz w:val="28"/>
          <w:szCs w:val="28"/>
        </w:rPr>
        <w:t xml:space="preserve">  CỘNG HÒA XÃ HỘI CHỦ NGHĨA VIỆT NAM</w:t>
      </w:r>
    </w:p>
    <w:p w:rsidR="00101878" w:rsidRDefault="00000837">
      <w:pPr>
        <w:tabs>
          <w:tab w:val="center" w:pos="1418"/>
          <w:tab w:val="center" w:pos="6237"/>
        </w:tabs>
        <w:rPr>
          <w:sz w:val="28"/>
          <w:szCs w:val="28"/>
        </w:rPr>
      </w:pPr>
      <w:r>
        <w:rPr>
          <w:b/>
          <w:sz w:val="28"/>
          <w:szCs w:val="28"/>
        </w:rPr>
        <w:t xml:space="preserve">      TỈNH LONG </w:t>
      </w:r>
      <w:proofErr w:type="gramStart"/>
      <w:r>
        <w:rPr>
          <w:b/>
          <w:sz w:val="28"/>
          <w:szCs w:val="28"/>
        </w:rPr>
        <w:t>AN</w:t>
      </w:r>
      <w:proofErr w:type="gramEnd"/>
      <w:r>
        <w:rPr>
          <w:sz w:val="28"/>
          <w:szCs w:val="28"/>
        </w:rPr>
        <w:t xml:space="preserve">                              </w:t>
      </w:r>
      <w:r>
        <w:rPr>
          <w:b/>
          <w:sz w:val="28"/>
          <w:szCs w:val="28"/>
        </w:rPr>
        <w:t>Độc lập - Tự do - Hạnh phúc</w:t>
      </w:r>
    </w:p>
    <w:p w:rsidR="00101878" w:rsidRDefault="00000837">
      <w:pPr>
        <w:tabs>
          <w:tab w:val="center" w:pos="1418"/>
          <w:tab w:val="center" w:pos="6237"/>
        </w:tabs>
      </w:pPr>
      <w:r>
        <w:rPr>
          <w:b/>
          <w:noProof/>
          <w:sz w:val="26"/>
          <w:szCs w:val="26"/>
        </w:rPr>
        <mc:AlternateContent>
          <mc:Choice Requires="wpg">
            <w:drawing>
              <wp:anchor distT="0" distB="0" distL="114300" distR="114300" simplePos="0" relativeHeight="524288" behindDoc="0" locked="0" layoutInCell="1" allowOverlap="1">
                <wp:simplePos x="0" y="0"/>
                <wp:positionH relativeFrom="column">
                  <wp:posOffset>617855</wp:posOffset>
                </wp:positionH>
                <wp:positionV relativeFrom="paragraph">
                  <wp:posOffset>19685</wp:posOffset>
                </wp:positionV>
                <wp:extent cx="593725"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593725" cy="0"/>
                        </a:xfrm>
                        <a:prstGeom prst="line">
                          <a:avLst/>
                        </a:prstGeom>
                        <a:noFill/>
                        <a:ln>
                          <a:solidFill>
                            <a:srgbClr val="000000"/>
                          </a:solidFill>
                        </a:ln>
                      </wps:spPr>
                      <wps:bodyPr/>
                    </wps:wsp>
                  </a:graphicData>
                </a:graphic>
              </wp:anchor>
            </w:drawing>
          </mc:Choice>
          <mc:Fallback xmlns:a="http://schemas.openxmlformats.org/drawingml/2006/main" xmlns:w15="http://schemas.microsoft.com/office/word/2012/wordml">
            <w:pict>
              <v:shape id="shape 0" o:spid="_x0000_s0" o:spt="20" style="position:absolute;mso-wrap-distance-left:9.0pt;mso-wrap-distance-top:0.0pt;mso-wrap-distance-right:9.0pt;mso-wrap-distance-bottom:0.0pt;z-index:524288;o:allowoverlap:true;o:allowincell:true;mso-position-horizontal-relative:text;margin-left:48.6pt;mso-position-horizontal:absolute;mso-position-vertical-relative:text;margin-top:1.5pt;mso-position-vertical:absolute;width:46.8pt;height:0.0pt;" coordsize="100000,100000" path="" filled="f" strokecolor="#000000">
                <v:path textboxrect="0,0,0,0"/>
              </v:shape>
            </w:pict>
          </mc:Fallback>
        </mc:AlternateContent>
      </w:r>
      <w:r>
        <w:rPr>
          <w:b/>
          <w:noProof/>
          <w:sz w:val="28"/>
          <w:szCs w:val="28"/>
        </w:rPr>
        <mc:AlternateContent>
          <mc:Choice Requires="wpg">
            <w:drawing>
              <wp:anchor distT="0" distB="0" distL="114300" distR="114300" simplePos="0" relativeHeight="251658242" behindDoc="0" locked="0" layoutInCell="1" allowOverlap="1">
                <wp:simplePos x="0" y="0"/>
                <wp:positionH relativeFrom="column">
                  <wp:posOffset>2987040</wp:posOffset>
                </wp:positionH>
                <wp:positionV relativeFrom="paragraph">
                  <wp:posOffset>34290</wp:posOffset>
                </wp:positionV>
                <wp:extent cx="2061210"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061210" cy="0"/>
                        </a:xfrm>
                        <a:prstGeom prst="line">
                          <a:avLst/>
                        </a:prstGeom>
                        <a:noFill/>
                        <a:ln>
                          <a:solidFill>
                            <a:srgbClr val="000000"/>
                          </a:solidFill>
                        </a:ln>
                      </wps:spPr>
                      <wps:bodyPr/>
                    </wps:wsp>
                  </a:graphicData>
                </a:graphic>
              </wp:anchor>
            </w:drawing>
          </mc:Choice>
          <mc:Fallback xmlns:a="http://schemas.openxmlformats.org/drawingml/2006/main" xmlns:w15="http://schemas.microsoft.com/office/word/2012/wordml">
            <w:pict>
              <v:shape id="shape 1" o:spid="_x0000_s1" o:spt="20" style="position:absolute;mso-wrap-distance-left:9.0pt;mso-wrap-distance-top:0.0pt;mso-wrap-distance-right:9.0pt;mso-wrap-distance-bottom:0.0pt;z-index:251658242;o:allowoverlap:true;o:allowincell:true;mso-position-horizontal-relative:text;margin-left:235.2pt;mso-position-horizontal:absolute;mso-position-vertical-relative:text;margin-top:2.7pt;mso-position-vertical:absolute;width:162.3pt;height:0.0pt;" coordsize="100000,100000" path="" filled="f" strokecolor="#000000">
                <v:path textboxrect="0,0,0,0"/>
              </v:shape>
            </w:pict>
          </mc:Fallback>
        </mc:AlternateContent>
      </w:r>
      <w:r>
        <w:t xml:space="preserve">                                                       </w:t>
      </w:r>
    </w:p>
    <w:p w:rsidR="00101878" w:rsidRDefault="00000837">
      <w:pPr>
        <w:tabs>
          <w:tab w:val="center" w:pos="6237"/>
        </w:tabs>
        <w:rPr>
          <w:b/>
          <w:i/>
          <w:sz w:val="28"/>
        </w:rPr>
      </w:pPr>
      <w:r>
        <w:rPr>
          <w:sz w:val="28"/>
        </w:rPr>
        <w:t xml:space="preserve"> Số: 27 /2019/QĐ-UBND</w:t>
      </w:r>
      <w:r>
        <w:rPr>
          <w:sz w:val="28"/>
        </w:rPr>
        <w:tab/>
        <w:t xml:space="preserve">   </w:t>
      </w:r>
      <w:r>
        <w:rPr>
          <w:sz w:val="28"/>
          <w:lang w:val="vi-VN"/>
        </w:rPr>
        <w:t xml:space="preserve">  </w:t>
      </w:r>
      <w:r>
        <w:rPr>
          <w:bCs/>
          <w:i/>
          <w:sz w:val="28"/>
        </w:rPr>
        <w:t xml:space="preserve">Long An, </w:t>
      </w:r>
      <w:proofErr w:type="gramStart"/>
      <w:r>
        <w:rPr>
          <w:bCs/>
          <w:i/>
          <w:sz w:val="28"/>
        </w:rPr>
        <w:t>ngày  19</w:t>
      </w:r>
      <w:proofErr w:type="gramEnd"/>
      <w:r>
        <w:rPr>
          <w:bCs/>
          <w:i/>
          <w:sz w:val="28"/>
        </w:rPr>
        <w:t xml:space="preserve">  tháng 6  năm 2019</w:t>
      </w:r>
    </w:p>
    <w:p w:rsidR="00101878" w:rsidRDefault="00101878">
      <w:pPr>
        <w:pStyle w:val="Heading1"/>
      </w:pPr>
    </w:p>
    <w:p w:rsidR="00101878" w:rsidRDefault="00000837">
      <w:pPr>
        <w:pStyle w:val="Heading1"/>
        <w:tabs>
          <w:tab w:val="clear" w:pos="1418"/>
          <w:tab w:val="clear" w:pos="6237"/>
        </w:tabs>
        <w:spacing w:after="80"/>
      </w:pPr>
      <w:r>
        <w:t xml:space="preserve">QUYẾT ĐỊNH </w:t>
      </w:r>
    </w:p>
    <w:p w:rsidR="00101878" w:rsidRDefault="00000837">
      <w:pPr>
        <w:jc w:val="center"/>
        <w:rPr>
          <w:b/>
          <w:sz w:val="28"/>
          <w:szCs w:val="28"/>
        </w:rPr>
      </w:pPr>
      <w:r>
        <w:rPr>
          <w:b/>
          <w:spacing w:val="-6"/>
          <w:sz w:val="28"/>
          <w:szCs w:val="28"/>
        </w:rPr>
        <w:t>B</w:t>
      </w:r>
      <w:r>
        <w:rPr>
          <w:b/>
          <w:spacing w:val="-6"/>
          <w:sz w:val="28"/>
          <w:szCs w:val="28"/>
          <w:lang w:val="vi-VN"/>
        </w:rPr>
        <w:t xml:space="preserve">an hành </w:t>
      </w:r>
      <w:r>
        <w:rPr>
          <w:b/>
          <w:color w:val="000000"/>
          <w:sz w:val="28"/>
          <w:szCs w:val="28"/>
          <w:lang w:val="vi-VN"/>
        </w:rPr>
        <w:t xml:space="preserve">Quy định </w:t>
      </w:r>
      <w:r>
        <w:rPr>
          <w:b/>
          <w:sz w:val="28"/>
          <w:szCs w:val="28"/>
        </w:rPr>
        <w:t>v</w:t>
      </w:r>
      <w:r>
        <w:rPr>
          <w:b/>
          <w:sz w:val="28"/>
          <w:szCs w:val="28"/>
          <w:lang w:val="vi-VN"/>
        </w:rPr>
        <w:t xml:space="preserve">ề </w:t>
      </w:r>
      <w:r>
        <w:rPr>
          <w:b/>
          <w:sz w:val="28"/>
          <w:szCs w:val="28"/>
        </w:rPr>
        <w:t xml:space="preserve">tiêu chí xét duyệt hồ sơ đề nghị </w:t>
      </w:r>
    </w:p>
    <w:p w:rsidR="00101878" w:rsidRDefault="00000837">
      <w:pPr>
        <w:jc w:val="center"/>
        <w:rPr>
          <w:b/>
          <w:sz w:val="28"/>
          <w:szCs w:val="28"/>
        </w:rPr>
      </w:pPr>
      <w:proofErr w:type="gramStart"/>
      <w:r>
        <w:rPr>
          <w:b/>
          <w:sz w:val="28"/>
          <w:szCs w:val="28"/>
        </w:rPr>
        <w:t>thành</w:t>
      </w:r>
      <w:proofErr w:type="gramEnd"/>
      <w:r>
        <w:rPr>
          <w:b/>
          <w:sz w:val="28"/>
          <w:szCs w:val="28"/>
        </w:rPr>
        <w:t xml:space="preserve"> lập Văn phòng công chứng trên địa bàn tỉnh Long An</w:t>
      </w:r>
    </w:p>
    <w:p w:rsidR="00101878" w:rsidRDefault="005B3675">
      <w:pPr>
        <w:pStyle w:val="Heading1"/>
        <w:tabs>
          <w:tab w:val="clear" w:pos="1418"/>
          <w:tab w:val="clear" w:pos="6237"/>
        </w:tabs>
        <w:spacing w:before="120" w:after="120"/>
        <w:rPr>
          <w:szCs w:val="28"/>
        </w:rPr>
      </w:pPr>
      <w:r>
        <w:rPr>
          <w:szCs w:val="28"/>
        </w:rPr>
        <w:t>________________</w:t>
      </w:r>
      <w:bookmarkStart w:id="0" w:name="_GoBack"/>
      <w:bookmarkEnd w:id="0"/>
    </w:p>
    <w:p w:rsidR="00101878" w:rsidRDefault="00000837">
      <w:pPr>
        <w:pStyle w:val="Heading1"/>
        <w:tabs>
          <w:tab w:val="clear" w:pos="1418"/>
          <w:tab w:val="clear" w:pos="6237"/>
        </w:tabs>
        <w:spacing w:before="120" w:after="120"/>
        <w:rPr>
          <w:szCs w:val="28"/>
        </w:rPr>
      </w:pPr>
      <w:r>
        <w:rPr>
          <w:szCs w:val="28"/>
        </w:rPr>
        <w:t xml:space="preserve">ỦY BAN NHÂN DÂN TỈNH LONG AN </w:t>
      </w:r>
    </w:p>
    <w:p w:rsidR="00101878" w:rsidRDefault="00000837">
      <w:pPr>
        <w:spacing w:before="120" w:after="120"/>
        <w:ind w:firstLine="709"/>
        <w:jc w:val="both"/>
        <w:rPr>
          <w:i/>
          <w:sz w:val="28"/>
          <w:szCs w:val="28"/>
        </w:rPr>
      </w:pPr>
      <w:r>
        <w:rPr>
          <w:i/>
          <w:sz w:val="28"/>
          <w:szCs w:val="28"/>
        </w:rPr>
        <w:t>Căn cứ Luật Tổ chức chính quyền địa phương ngày 19/6/2015;</w:t>
      </w:r>
    </w:p>
    <w:p w:rsidR="00101878" w:rsidRDefault="00000837">
      <w:pPr>
        <w:spacing w:before="120" w:after="120"/>
        <w:ind w:firstLine="709"/>
        <w:jc w:val="both"/>
        <w:rPr>
          <w:i/>
          <w:sz w:val="28"/>
          <w:szCs w:val="28"/>
          <w:lang w:val="vi-VN"/>
        </w:rPr>
      </w:pPr>
      <w:r>
        <w:rPr>
          <w:i/>
          <w:sz w:val="28"/>
          <w:szCs w:val="28"/>
        </w:rPr>
        <w:t>Căn cứ Luật Công chứng ngày 20/6/2014;</w:t>
      </w:r>
    </w:p>
    <w:p w:rsidR="00101878" w:rsidRDefault="00000837">
      <w:pPr>
        <w:spacing w:before="120" w:after="120"/>
        <w:ind w:firstLine="709"/>
        <w:jc w:val="both"/>
        <w:rPr>
          <w:i/>
          <w:sz w:val="28"/>
          <w:szCs w:val="28"/>
          <w:lang w:val="vi-VN"/>
        </w:rPr>
      </w:pPr>
      <w:r>
        <w:rPr>
          <w:i/>
          <w:sz w:val="28"/>
          <w:szCs w:val="28"/>
          <w:lang w:val="vi-VN"/>
        </w:rPr>
        <w:t>Căn cứ Luật sửa đổi, bổ sung một số Điều của 11 Luật có liên quan đến quy hoạch ngày 15/6/2018;</w:t>
      </w:r>
    </w:p>
    <w:p w:rsidR="00101878" w:rsidRDefault="00000837">
      <w:pPr>
        <w:spacing w:before="120" w:after="120"/>
        <w:ind w:firstLine="709"/>
        <w:jc w:val="both"/>
        <w:rPr>
          <w:i/>
          <w:sz w:val="28"/>
          <w:szCs w:val="28"/>
          <w:lang w:val="vi-VN"/>
        </w:rPr>
      </w:pPr>
      <w:r>
        <w:rPr>
          <w:i/>
          <w:sz w:val="28"/>
          <w:szCs w:val="28"/>
        </w:rPr>
        <w:t xml:space="preserve">Căn cứ </w:t>
      </w:r>
      <w:r>
        <w:rPr>
          <w:i/>
          <w:sz w:val="28"/>
          <w:szCs w:val="28"/>
          <w:lang w:val="vi-VN"/>
        </w:rPr>
        <w:t>Nghị định số 29/2015/NĐ-CP ngày 15/3/2015 của Chính phủ quy định chi tiết và hướng dẫn thi hành một số điều của Luật Công chứng;</w:t>
      </w:r>
    </w:p>
    <w:p w:rsidR="00101878" w:rsidRDefault="00000837">
      <w:pPr>
        <w:spacing w:before="120" w:after="120"/>
        <w:ind w:firstLine="709"/>
        <w:jc w:val="both"/>
        <w:rPr>
          <w:rFonts w:ascii="VNI-Times" w:hAnsi="VNI-Times"/>
          <w:i/>
          <w:sz w:val="28"/>
          <w:szCs w:val="28"/>
        </w:rPr>
      </w:pPr>
      <w:r>
        <w:rPr>
          <w:i/>
          <w:sz w:val="28"/>
          <w:szCs w:val="28"/>
        </w:rPr>
        <w:tab/>
        <w:t>Theo đề nghị của Giám đ</w:t>
      </w:r>
      <w:r>
        <w:rPr>
          <w:i/>
          <w:sz w:val="28"/>
          <w:szCs w:val="28"/>
        </w:rPr>
        <w:t xml:space="preserve">ốc Sở Tư pháp tại Tờ trình số </w:t>
      </w:r>
      <w:r>
        <w:rPr>
          <w:i/>
          <w:sz w:val="28"/>
          <w:szCs w:val="28"/>
          <w:lang w:val="vi-VN"/>
        </w:rPr>
        <w:t>1493</w:t>
      </w:r>
      <w:r>
        <w:rPr>
          <w:i/>
          <w:sz w:val="28"/>
          <w:szCs w:val="28"/>
        </w:rPr>
        <w:t>/TTr-</w:t>
      </w:r>
      <w:proofErr w:type="gramStart"/>
      <w:r>
        <w:rPr>
          <w:i/>
          <w:sz w:val="28"/>
          <w:szCs w:val="28"/>
        </w:rPr>
        <w:t>STP  ngày</w:t>
      </w:r>
      <w:proofErr w:type="gramEnd"/>
      <w:r>
        <w:rPr>
          <w:i/>
          <w:sz w:val="28"/>
          <w:szCs w:val="28"/>
          <w:lang w:val="vi-VN"/>
        </w:rPr>
        <w:t xml:space="preserve"> 03/6/2019</w:t>
      </w:r>
      <w:r>
        <w:rPr>
          <w:i/>
          <w:sz w:val="28"/>
          <w:szCs w:val="28"/>
        </w:rPr>
        <w:t>.</w:t>
      </w:r>
    </w:p>
    <w:p w:rsidR="00101878" w:rsidRDefault="00000837">
      <w:pPr>
        <w:pStyle w:val="Heading1"/>
        <w:tabs>
          <w:tab w:val="clear" w:pos="1418"/>
          <w:tab w:val="clear" w:pos="6237"/>
        </w:tabs>
        <w:spacing w:before="120" w:after="120"/>
        <w:rPr>
          <w:szCs w:val="28"/>
        </w:rPr>
      </w:pPr>
      <w:r>
        <w:rPr>
          <w:szCs w:val="28"/>
        </w:rPr>
        <w:t>QUYẾT ĐỊNH:</w:t>
      </w:r>
    </w:p>
    <w:p w:rsidR="00101878" w:rsidRDefault="00000837">
      <w:pPr>
        <w:tabs>
          <w:tab w:val="left" w:pos="3544"/>
          <w:tab w:val="left" w:pos="7655"/>
        </w:tabs>
        <w:spacing w:before="120" w:after="120"/>
        <w:ind w:firstLine="709"/>
        <w:jc w:val="both"/>
        <w:rPr>
          <w:spacing w:val="-4"/>
          <w:sz w:val="28"/>
          <w:szCs w:val="28"/>
          <w:lang w:val="vi-VN"/>
        </w:rPr>
      </w:pPr>
      <w:proofErr w:type="gramStart"/>
      <w:r>
        <w:rPr>
          <w:b/>
          <w:spacing w:val="-4"/>
          <w:sz w:val="28"/>
          <w:szCs w:val="28"/>
        </w:rPr>
        <w:t>Điều 1.</w:t>
      </w:r>
      <w:proofErr w:type="gramEnd"/>
      <w:r>
        <w:rPr>
          <w:spacing w:val="-4"/>
          <w:sz w:val="28"/>
          <w:szCs w:val="28"/>
        </w:rPr>
        <w:t xml:space="preserve"> </w:t>
      </w:r>
      <w:r>
        <w:rPr>
          <w:spacing w:val="-4"/>
          <w:sz w:val="28"/>
          <w:szCs w:val="28"/>
          <w:lang w:val="vi-VN"/>
        </w:rPr>
        <w:t xml:space="preserve">Ban hành kèm theo </w:t>
      </w:r>
      <w:r>
        <w:rPr>
          <w:color w:val="000000"/>
          <w:spacing w:val="-4"/>
          <w:sz w:val="28"/>
          <w:szCs w:val="28"/>
          <w:lang w:val="vi-VN"/>
        </w:rPr>
        <w:t xml:space="preserve">Quyết định này Quy định về </w:t>
      </w:r>
      <w:r>
        <w:rPr>
          <w:spacing w:val="-4"/>
          <w:sz w:val="28"/>
          <w:szCs w:val="28"/>
        </w:rPr>
        <w:t>tiêu chí xét duyệt hồ sơ đề nghị thành lập Văn phòng công chứng trên địa bàn tỉnh Long An</w:t>
      </w:r>
      <w:r>
        <w:rPr>
          <w:spacing w:val="-4"/>
          <w:sz w:val="28"/>
          <w:szCs w:val="28"/>
          <w:lang w:val="vi-VN"/>
        </w:rPr>
        <w:t>.</w:t>
      </w:r>
    </w:p>
    <w:p w:rsidR="00101878" w:rsidRDefault="00000837">
      <w:pPr>
        <w:tabs>
          <w:tab w:val="left" w:pos="3544"/>
          <w:tab w:val="left" w:pos="7655"/>
        </w:tabs>
        <w:spacing w:before="120" w:after="120"/>
        <w:ind w:firstLine="709"/>
        <w:jc w:val="both"/>
        <w:rPr>
          <w:sz w:val="28"/>
          <w:szCs w:val="28"/>
        </w:rPr>
      </w:pPr>
      <w:proofErr w:type="gramStart"/>
      <w:r>
        <w:rPr>
          <w:b/>
          <w:sz w:val="28"/>
          <w:szCs w:val="28"/>
        </w:rPr>
        <w:t>Điều 2.</w:t>
      </w:r>
      <w:proofErr w:type="gramEnd"/>
      <w:r>
        <w:rPr>
          <w:sz w:val="28"/>
          <w:szCs w:val="28"/>
        </w:rPr>
        <w:t xml:space="preserve"> Giao Sở Tư pháp chủ trì, phối hợ</w:t>
      </w:r>
      <w:r>
        <w:rPr>
          <w:sz w:val="28"/>
          <w:szCs w:val="28"/>
        </w:rPr>
        <w:t xml:space="preserve">p với các sở, ngành, đơn vị </w:t>
      </w:r>
      <w:r>
        <w:rPr>
          <w:sz w:val="28"/>
          <w:szCs w:val="28"/>
          <w:lang w:val="vi-VN"/>
        </w:rPr>
        <w:t>có liên quan</w:t>
      </w:r>
      <w:r>
        <w:rPr>
          <w:sz w:val="28"/>
          <w:szCs w:val="28"/>
        </w:rPr>
        <w:t xml:space="preserve"> tổ chức triển khai thực hiện Quyết định này.</w:t>
      </w:r>
    </w:p>
    <w:p w:rsidR="00101878" w:rsidRDefault="00000837">
      <w:pPr>
        <w:tabs>
          <w:tab w:val="left" w:pos="3544"/>
          <w:tab w:val="left" w:pos="7655"/>
        </w:tabs>
        <w:spacing w:before="120" w:after="120"/>
        <w:ind w:firstLine="709"/>
        <w:jc w:val="both"/>
        <w:rPr>
          <w:sz w:val="28"/>
          <w:szCs w:val="28"/>
        </w:rPr>
      </w:pPr>
      <w:r>
        <w:rPr>
          <w:sz w:val="28"/>
          <w:szCs w:val="28"/>
        </w:rPr>
        <w:t xml:space="preserve">Quyết định này có hiệu lực thi hành kể từ ngày 01/7/2019; bãi bỏ Quyết định số </w:t>
      </w:r>
      <w:r>
        <w:rPr>
          <w:spacing w:val="4"/>
          <w:sz w:val="28"/>
          <w:szCs w:val="28"/>
        </w:rPr>
        <w:t xml:space="preserve">1238/QĐ-UBND ngày 30/3/2016 của Ủy ban nhân dân tỉnh Long An ban hành </w:t>
      </w:r>
      <w:r>
        <w:rPr>
          <w:color w:val="000000"/>
          <w:spacing w:val="-4"/>
          <w:sz w:val="28"/>
          <w:szCs w:val="28"/>
          <w:lang w:val="vi-VN"/>
        </w:rPr>
        <w:t xml:space="preserve">Quy định về </w:t>
      </w:r>
      <w:r>
        <w:rPr>
          <w:spacing w:val="-4"/>
          <w:sz w:val="28"/>
          <w:szCs w:val="28"/>
        </w:rPr>
        <w:t xml:space="preserve">tiêu chí </w:t>
      </w:r>
      <w:r>
        <w:rPr>
          <w:spacing w:val="-4"/>
          <w:sz w:val="28"/>
          <w:szCs w:val="28"/>
        </w:rPr>
        <w:t>và cách thức thẩm định hồ sơ thành lập Văn phòng công chứng trên địa bàn tỉnh Long An</w:t>
      </w:r>
      <w:r>
        <w:rPr>
          <w:spacing w:val="-4"/>
          <w:sz w:val="28"/>
          <w:szCs w:val="28"/>
          <w:lang w:val="vi-VN"/>
        </w:rPr>
        <w:t>.</w:t>
      </w:r>
    </w:p>
    <w:p w:rsidR="00101878" w:rsidRDefault="00000837">
      <w:pPr>
        <w:shd w:val="clear" w:color="auto" w:fill="FFFFFF"/>
        <w:spacing w:before="120" w:after="120"/>
        <w:ind w:firstLine="709"/>
        <w:jc w:val="both"/>
        <w:rPr>
          <w:color w:val="000000"/>
          <w:sz w:val="28"/>
          <w:szCs w:val="28"/>
        </w:rPr>
      </w:pPr>
      <w:proofErr w:type="gramStart"/>
      <w:r>
        <w:rPr>
          <w:b/>
          <w:sz w:val="28"/>
          <w:szCs w:val="28"/>
        </w:rPr>
        <w:t>Điều 3.</w:t>
      </w:r>
      <w:proofErr w:type="gramEnd"/>
      <w:r>
        <w:rPr>
          <w:sz w:val="28"/>
          <w:szCs w:val="28"/>
        </w:rPr>
        <w:t xml:space="preserve"> Chánh Văn phòng Đoàn Đại biểu Quốc hội, Hội đồng nhân dân và Ủy ban nhân dân tỉnh, Giám đốc Sở Tư pháp, Thủ trưởng các sở, ngành tỉnh, Chủ tịch Ủy ban nhân dân</w:t>
      </w:r>
      <w:r>
        <w:rPr>
          <w:sz w:val="28"/>
          <w:szCs w:val="28"/>
        </w:rPr>
        <w:t xml:space="preserve"> các huyện, thị xã Kiến Tường, thành phố Tân An</w:t>
      </w:r>
      <w:r>
        <w:rPr>
          <w:color w:val="000000"/>
          <w:sz w:val="28"/>
          <w:szCs w:val="28"/>
        </w:rPr>
        <w:t xml:space="preserve"> và các tổ chức, cá nhân có liên quan chịu trách nhiệm thi hành Quyết định này</w:t>
      </w:r>
      <w:proofErr w:type="gramStart"/>
      <w:r>
        <w:rPr>
          <w:color w:val="000000"/>
          <w:sz w:val="28"/>
          <w:szCs w:val="28"/>
        </w:rPr>
        <w:t>./</w:t>
      </w:r>
      <w:proofErr w:type="gramEnd"/>
      <w:r>
        <w:rPr>
          <w:color w:val="000000"/>
          <w:sz w:val="28"/>
          <w:szCs w:val="28"/>
        </w:rPr>
        <w:t>.</w:t>
      </w:r>
    </w:p>
    <w:p w:rsidR="00101878" w:rsidRDefault="00000837">
      <w:pPr>
        <w:tabs>
          <w:tab w:val="center" w:pos="6804"/>
        </w:tabs>
        <w:spacing w:before="120" w:after="120"/>
        <w:jc w:val="both"/>
        <w:rPr>
          <w:b/>
          <w:sz w:val="28"/>
          <w:szCs w:val="28"/>
        </w:rPr>
      </w:pPr>
      <w:r>
        <w:rPr>
          <w:sz w:val="28"/>
          <w:szCs w:val="28"/>
        </w:rPr>
        <w:tab/>
      </w:r>
      <w:r>
        <w:rPr>
          <w:b/>
          <w:sz w:val="28"/>
          <w:szCs w:val="28"/>
        </w:rPr>
        <w:t xml:space="preserve"> </w:t>
      </w:r>
    </w:p>
    <w:p w:rsidR="00101878" w:rsidRDefault="00000837">
      <w:pPr>
        <w:rPr>
          <w:sz w:val="22"/>
          <w:szCs w:val="22"/>
        </w:rPr>
      </w:pPr>
      <w:r>
        <w:rPr>
          <w:noProof/>
          <w:sz w:val="28"/>
          <w:szCs w:val="28"/>
        </w:rPr>
        <mc:AlternateContent>
          <mc:Choice Requires="wpg">
            <w:drawing>
              <wp:anchor distT="0" distB="0" distL="114300" distR="114300" simplePos="0" relativeHeight="251658244" behindDoc="0" locked="0" layoutInCell="1" allowOverlap="1">
                <wp:simplePos x="0" y="0"/>
                <wp:positionH relativeFrom="column">
                  <wp:posOffset>3395345</wp:posOffset>
                </wp:positionH>
                <wp:positionV relativeFrom="paragraph">
                  <wp:posOffset>-1904</wp:posOffset>
                </wp:positionV>
                <wp:extent cx="2314575" cy="9810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575" cy="981075"/>
                        </a:xfrm>
                        <a:prstGeom prst="rect">
                          <a:avLst/>
                        </a:prstGeom>
                        <a:solidFill>
                          <a:srgbClr val="FFFFFF"/>
                        </a:solidFill>
                        <a:ln>
                          <a:noFill/>
                        </a:ln>
                      </wps:spPr>
                      <wps:txbx>
                        <w:txbxContent>
                          <w:p w:rsidR="00101878" w:rsidRDefault="00000837">
                            <w:pPr>
                              <w:jc w:val="center"/>
                              <w:rPr>
                                <w:b/>
                                <w:sz w:val="28"/>
                                <w:szCs w:val="28"/>
                              </w:rPr>
                            </w:pPr>
                            <w:proofErr w:type="gramStart"/>
                            <w:r>
                              <w:rPr>
                                <w:b/>
                                <w:sz w:val="28"/>
                                <w:szCs w:val="28"/>
                              </w:rPr>
                              <w:t>TM.</w:t>
                            </w:r>
                            <w:proofErr w:type="gramEnd"/>
                            <w:r>
                              <w:rPr>
                                <w:b/>
                                <w:sz w:val="28"/>
                                <w:szCs w:val="28"/>
                              </w:rPr>
                              <w:t xml:space="preserve"> ỦY BAN NHÂN DÂN</w:t>
                            </w:r>
                          </w:p>
                          <w:p w:rsidR="00101878" w:rsidRDefault="00000837">
                            <w:pPr>
                              <w:jc w:val="center"/>
                            </w:pPr>
                            <w:r>
                              <w:rPr>
                                <w:b/>
                                <w:sz w:val="28"/>
                                <w:szCs w:val="28"/>
                              </w:rPr>
                              <w:t>CHỦ TỊCH</w:t>
                            </w:r>
                          </w:p>
                          <w:p w:rsidR="00101878" w:rsidRDefault="00101878"/>
                        </w:txbxContent>
                      </wps:txbx>
                      <wps:bodyPr wrap="square"/>
                    </wps:wsp>
                  </a:graphicData>
                </a:graphic>
              </wp:anchor>
            </w:drawing>
          </mc:Choice>
          <mc:Fallback xmlns:a="http://schemas.openxmlformats.org/drawingml/2006/main" xmlns:w15="http://schemas.microsoft.com/office/word/2012/wordml">
            <w:pict>
              <v:shape id="shape 3" o:spid="_x0000_s3" o:spt="1" style="position:absolute;mso-wrap-distance-left:9.0pt;mso-wrap-distance-top:0.0pt;mso-wrap-distance-right:9.0pt;mso-wrap-distance-bottom:0.0pt;z-index:251658244;o:allowoverlap:true;o:allowincell:true;mso-position-horizontal-relative:text;margin-left:267.3pt;mso-position-horizontal:absolute;mso-position-vertical-relative:text;margin-top:-0.1pt;mso-position-vertical:absolute;width:182.3pt;height:77.3pt;" coordsize="100000,100000" path="" fillcolor="#FFFFFF">
                <v:path textboxrect="0,0,0,0"/>
                <v:textbox>
                  <w:txbxContent>
                    <w:p>
                      <w:pPr>
                        <w:pStyle w:val="159"/>
                        <w:jc w:val="center"/>
                        <w:rPr>
                          <w:b/>
                          <w:sz w:val="28"/>
                          <w:szCs w:val="28"/>
                        </w:rPr>
                      </w:pPr>
                      <w:r>
                        <w:rPr>
                          <w:b/>
                          <w:sz w:val="28"/>
                          <w:szCs w:val="28"/>
                        </w:rPr>
                        <w:t xml:space="preserve">TM.</w:t>
                      </w:r>
                      <w:r>
                        <w:rPr>
                          <w:b/>
                          <w:sz w:val="28"/>
                          <w:szCs w:val="28"/>
                        </w:rPr>
                        <w:t xml:space="preserve"> </w:t>
                      </w:r>
                      <w:r>
                        <w:rPr>
                          <w:b/>
                          <w:sz w:val="28"/>
                          <w:szCs w:val="28"/>
                        </w:rPr>
                        <w:t xml:space="preserve">ỦY BAN NHÂN DÂN</w:t>
                      </w:r>
                      <w:r>
                        <w:rPr>
                          <w:b/>
                          <w:sz w:val="28"/>
                          <w:szCs w:val="28"/>
                        </w:rPr>
                      </w:r>
                      <w:r/>
                    </w:p>
                    <w:p>
                      <w:pPr>
                        <w:pStyle w:val="159"/>
                        <w:jc w:val="center"/>
                      </w:pPr>
                      <w:r>
                        <w:rPr>
                          <w:b/>
                          <w:sz w:val="28"/>
                          <w:szCs w:val="28"/>
                        </w:rPr>
                        <w:t xml:space="preserve">CHỦ TỊCH</w:t>
                      </w:r>
                      <w:r/>
                    </w:p>
                    <w:p>
                      <w:pPr>
                        <w:pStyle w:val="159"/>
                      </w:pPr>
                      <w:r/>
                      <w:r/>
                    </w:p>
                  </w:txbxContent>
                </v:textbox>
              </v:shape>
            </w:pict>
          </mc:Fallback>
        </mc:AlternateContent>
      </w:r>
      <w:r>
        <w:rPr>
          <w:noProof/>
        </w:rPr>
        <mc:AlternateContent>
          <mc:Choice Requires="wpg">
            <w:drawing>
              <wp:anchor distT="0" distB="0" distL="114300" distR="114300" simplePos="0" relativeHeight="251658243" behindDoc="0" locked="0" layoutInCell="1" allowOverlap="1">
                <wp:simplePos x="0" y="0"/>
                <wp:positionH relativeFrom="column">
                  <wp:posOffset>-55879</wp:posOffset>
                </wp:positionH>
                <wp:positionV relativeFrom="paragraph">
                  <wp:posOffset>46990</wp:posOffset>
                </wp:positionV>
                <wp:extent cx="2689225" cy="18878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9225" cy="1887855"/>
                        </a:xfrm>
                        <a:prstGeom prst="rect">
                          <a:avLst/>
                        </a:prstGeom>
                        <a:solidFill>
                          <a:srgbClr val="FFFFFF"/>
                        </a:solidFill>
                        <a:ln>
                          <a:noFill/>
                        </a:ln>
                      </wps:spPr>
                      <wps:txbx>
                        <w:txbxContent>
                          <w:p w:rsidR="00101878" w:rsidRDefault="00000837">
                            <w:pPr>
                              <w:rPr>
                                <w:b/>
                                <w:i/>
                              </w:rPr>
                            </w:pPr>
                            <w:r>
                              <w:rPr>
                                <w:b/>
                                <w:i/>
                              </w:rPr>
                              <w:t>Nơi nhận:</w:t>
                            </w:r>
                          </w:p>
                          <w:p w:rsidR="00101878" w:rsidRDefault="00000837">
                            <w:pPr>
                              <w:rPr>
                                <w:sz w:val="22"/>
                                <w:szCs w:val="22"/>
                              </w:rPr>
                            </w:pPr>
                            <w:r>
                              <w:rPr>
                                <w:sz w:val="22"/>
                                <w:szCs w:val="22"/>
                              </w:rPr>
                              <w:t>- Như Điều 3;</w:t>
                            </w:r>
                          </w:p>
                          <w:p w:rsidR="00101878" w:rsidRDefault="00000837">
                            <w:pPr>
                              <w:rPr>
                                <w:sz w:val="22"/>
                                <w:szCs w:val="22"/>
                              </w:rPr>
                            </w:pPr>
                            <w:r>
                              <w:rPr>
                                <w:sz w:val="22"/>
                                <w:szCs w:val="22"/>
                              </w:rPr>
                              <w:t>- Bộ Tư pháp;</w:t>
                            </w:r>
                          </w:p>
                          <w:p w:rsidR="00101878" w:rsidRDefault="00000837">
                            <w:pPr>
                              <w:rPr>
                                <w:sz w:val="22"/>
                                <w:szCs w:val="22"/>
                              </w:rPr>
                            </w:pPr>
                            <w:r>
                              <w:rPr>
                                <w:sz w:val="22"/>
                                <w:szCs w:val="22"/>
                              </w:rPr>
                              <w:t>- Cục KTVBQPPL- BTP;</w:t>
                            </w:r>
                          </w:p>
                          <w:p w:rsidR="00101878" w:rsidRDefault="00000837">
                            <w:pPr>
                              <w:rPr>
                                <w:sz w:val="22"/>
                                <w:szCs w:val="22"/>
                              </w:rPr>
                            </w:pPr>
                            <w:r>
                              <w:rPr>
                                <w:sz w:val="22"/>
                                <w:szCs w:val="22"/>
                              </w:rPr>
                              <w:t>- Cục Công tác phía Nam- BTP;</w:t>
                            </w:r>
                          </w:p>
                          <w:p w:rsidR="00101878" w:rsidRDefault="00000837">
                            <w:pPr>
                              <w:rPr>
                                <w:sz w:val="22"/>
                                <w:szCs w:val="22"/>
                              </w:rPr>
                            </w:pPr>
                            <w:r>
                              <w:rPr>
                                <w:sz w:val="22"/>
                                <w:szCs w:val="22"/>
                              </w:rPr>
                              <w:t xml:space="preserve">- TT. </w:t>
                            </w:r>
                            <w:proofErr w:type="gramStart"/>
                            <w:r>
                              <w:rPr>
                                <w:sz w:val="22"/>
                                <w:szCs w:val="22"/>
                              </w:rPr>
                              <w:t>Tỉnh Ủy; TT.</w:t>
                            </w:r>
                            <w:proofErr w:type="gramEnd"/>
                            <w:r>
                              <w:rPr>
                                <w:sz w:val="22"/>
                                <w:szCs w:val="22"/>
                              </w:rPr>
                              <w:t xml:space="preserve"> HĐND tỉnh;</w:t>
                            </w:r>
                          </w:p>
                          <w:p w:rsidR="00101878" w:rsidRDefault="00000837">
                            <w:pPr>
                              <w:rPr>
                                <w:sz w:val="22"/>
                                <w:szCs w:val="22"/>
                              </w:rPr>
                            </w:pPr>
                            <w:r>
                              <w:rPr>
                                <w:sz w:val="22"/>
                                <w:szCs w:val="22"/>
                              </w:rPr>
                              <w:t>- CT, PCT. UBND tỉnh;</w:t>
                            </w:r>
                          </w:p>
                          <w:p w:rsidR="00101878" w:rsidRDefault="00000837">
                            <w:pPr>
                              <w:rPr>
                                <w:sz w:val="22"/>
                                <w:szCs w:val="22"/>
                              </w:rPr>
                            </w:pPr>
                            <w:r>
                              <w:rPr>
                                <w:sz w:val="22"/>
                                <w:szCs w:val="22"/>
                              </w:rPr>
                              <w:t>- Cổng thông tin điện tử tỉnh;</w:t>
                            </w:r>
                          </w:p>
                          <w:p w:rsidR="00101878" w:rsidRDefault="00000837">
                            <w:pPr>
                              <w:tabs>
                                <w:tab w:val="center" w:pos="6804"/>
                                <w:tab w:val="center" w:pos="7088"/>
                              </w:tabs>
                              <w:jc w:val="both"/>
                              <w:rPr>
                                <w:sz w:val="22"/>
                                <w:szCs w:val="22"/>
                              </w:rPr>
                            </w:pPr>
                            <w:r>
                              <w:rPr>
                                <w:sz w:val="22"/>
                                <w:szCs w:val="22"/>
                              </w:rPr>
                              <w:t>- Công báo tỉnh;</w:t>
                            </w:r>
                          </w:p>
                          <w:p w:rsidR="00101878" w:rsidRDefault="00000837">
                            <w:pPr>
                              <w:tabs>
                                <w:tab w:val="center" w:pos="6804"/>
                                <w:tab w:val="center" w:pos="7088"/>
                              </w:tabs>
                              <w:jc w:val="both"/>
                              <w:rPr>
                                <w:sz w:val="22"/>
                                <w:szCs w:val="22"/>
                              </w:rPr>
                            </w:pPr>
                            <w:r>
                              <w:rPr>
                                <w:sz w:val="22"/>
                                <w:szCs w:val="22"/>
                              </w:rPr>
                              <w:t>- Lưu: VT.</w:t>
                            </w:r>
                          </w:p>
                          <w:p w:rsidR="00101878" w:rsidRDefault="00101878"/>
                          <w:p w:rsidR="00101878" w:rsidRDefault="00101878"/>
                        </w:txbxContent>
                      </wps:txbx>
                      <wps:bodyPr wrap="square"/>
                    </wps:wsp>
                  </a:graphicData>
                </a:graphic>
              </wp:anchor>
            </w:drawing>
          </mc:Choice>
          <mc:Fallback xmlns:a="http://schemas.openxmlformats.org/drawingml/2006/main" xmlns:w15="http://schemas.microsoft.com/office/word/2012/wordml">
            <w:pict>
              <v:shape id="shape 4" o:spid="_x0000_s4" o:spt="1" style="position:absolute;mso-wrap-distance-left:9.0pt;mso-wrap-distance-top:0.0pt;mso-wrap-distance-right:9.0pt;mso-wrap-distance-bottom:0.0pt;z-index:251658243;o:allowoverlap:true;o:allowincell:true;mso-position-horizontal-relative:text;margin-left:-4.4pt;mso-position-horizontal:absolute;mso-position-vertical-relative:text;margin-top:3.7pt;mso-position-vertical:absolute;width:211.8pt;height:148.7pt;" coordsize="100000,100000" path="" fillcolor="#FFFFFF">
                <v:path textboxrect="0,0,0,0"/>
                <v:textbox>
                  <w:txbxContent>
                    <w:p>
                      <w:pPr>
                        <w:pStyle w:val="159"/>
                        <w:rPr>
                          <w:b/>
                          <w:i/>
                        </w:rPr>
                      </w:pPr>
                      <w:r>
                        <w:rPr>
                          <w:b/>
                          <w:i/>
                        </w:rPr>
                        <w:t xml:space="preserve">N</w:t>
                      </w:r>
                      <w:r>
                        <w:rPr>
                          <w:b/>
                          <w:i/>
                        </w:rPr>
                        <w:t xml:space="preserve">ơ</w:t>
                      </w:r>
                      <w:r>
                        <w:rPr>
                          <w:b/>
                          <w:i/>
                        </w:rPr>
                        <w:t xml:space="preserve">i nhận:</w:t>
                      </w:r>
                      <w:r>
                        <w:rPr>
                          <w:b/>
                          <w:i/>
                        </w:rPr>
                      </w:r>
                      <w:r/>
                    </w:p>
                    <w:p>
                      <w:pPr>
                        <w:pStyle w:val="159"/>
                        <w:rPr>
                          <w:sz w:val="22"/>
                          <w:szCs w:val="22"/>
                        </w:rPr>
                      </w:pPr>
                      <w:r>
                        <w:rPr>
                          <w:sz w:val="22"/>
                          <w:szCs w:val="22"/>
                        </w:rPr>
                        <w:t xml:space="preserve">- Như Điều 3;</w:t>
                      </w:r>
                      <w:r/>
                    </w:p>
                    <w:p>
                      <w:pPr>
                        <w:pStyle w:val="159"/>
                        <w:rPr>
                          <w:sz w:val="22"/>
                          <w:szCs w:val="22"/>
                        </w:rPr>
                      </w:pPr>
                      <w:r>
                        <w:rPr>
                          <w:sz w:val="22"/>
                          <w:szCs w:val="22"/>
                        </w:rPr>
                        <w:t xml:space="preserve">- Bộ Tư pháp;</w:t>
                      </w:r>
                      <w:r/>
                    </w:p>
                    <w:p>
                      <w:pPr>
                        <w:pStyle w:val="159"/>
                        <w:rPr>
                          <w:sz w:val="22"/>
                          <w:szCs w:val="22"/>
                        </w:rPr>
                      </w:pPr>
                      <w:r>
                        <w:rPr>
                          <w:sz w:val="22"/>
                          <w:szCs w:val="22"/>
                        </w:rPr>
                        <w:t xml:space="preserve">- Cục KTVBQPPL- BTP;</w:t>
                      </w:r>
                      <w:r/>
                    </w:p>
                    <w:p>
                      <w:pPr>
                        <w:pStyle w:val="159"/>
                        <w:rPr>
                          <w:sz w:val="22"/>
                          <w:szCs w:val="22"/>
                        </w:rPr>
                      </w:pPr>
                      <w:r>
                        <w:rPr>
                          <w:sz w:val="22"/>
                          <w:szCs w:val="22"/>
                        </w:rPr>
                        <w:t xml:space="preserve">- </w:t>
                      </w:r>
                      <w:r>
                        <w:rPr>
                          <w:sz w:val="22"/>
                          <w:szCs w:val="22"/>
                        </w:rPr>
                        <w:t xml:space="preserve">Cục </w:t>
                      </w:r>
                      <w:r>
                        <w:rPr>
                          <w:sz w:val="22"/>
                          <w:szCs w:val="22"/>
                        </w:rPr>
                        <w:t xml:space="preserve">Công tác phía </w:t>
                      </w:r>
                      <w:r>
                        <w:rPr>
                          <w:sz w:val="22"/>
                          <w:szCs w:val="22"/>
                        </w:rPr>
                        <w:t xml:space="preserve">N</w:t>
                      </w:r>
                      <w:r>
                        <w:rPr>
                          <w:sz w:val="22"/>
                          <w:szCs w:val="22"/>
                        </w:rPr>
                        <w:t xml:space="preserve">am</w:t>
                      </w:r>
                      <w:r>
                        <w:rPr>
                          <w:sz w:val="22"/>
                          <w:szCs w:val="22"/>
                        </w:rPr>
                        <w:t xml:space="preserve">- BTP;</w:t>
                      </w:r>
                      <w:r/>
                    </w:p>
                    <w:p>
                      <w:pPr>
                        <w:pStyle w:val="159"/>
                        <w:rPr>
                          <w:sz w:val="22"/>
                          <w:szCs w:val="22"/>
                        </w:rPr>
                      </w:pPr>
                      <w:r>
                        <w:rPr>
                          <w:sz w:val="22"/>
                          <w:szCs w:val="22"/>
                        </w:rPr>
                        <w:t xml:space="preserve">- TT</w:t>
                      </w:r>
                      <w:r>
                        <w:rPr>
                          <w:sz w:val="22"/>
                          <w:szCs w:val="22"/>
                        </w:rPr>
                        <w:t xml:space="preserve">.</w:t>
                      </w:r>
                      <w:r>
                        <w:rPr>
                          <w:sz w:val="22"/>
                          <w:szCs w:val="22"/>
                        </w:rPr>
                        <w:t xml:space="preserve"> Tỉnh Ủy;</w:t>
                      </w:r>
                      <w:r>
                        <w:rPr>
                          <w:sz w:val="22"/>
                          <w:szCs w:val="22"/>
                        </w:rPr>
                        <w:t xml:space="preserve"> TT</w:t>
                      </w:r>
                      <w:r>
                        <w:rPr>
                          <w:sz w:val="22"/>
                          <w:szCs w:val="22"/>
                        </w:rPr>
                        <w:t xml:space="preserve">.</w:t>
                      </w:r>
                      <w:r>
                        <w:rPr>
                          <w:sz w:val="22"/>
                          <w:szCs w:val="22"/>
                        </w:rPr>
                        <w:t xml:space="preserve"> HĐND tỉnh;</w:t>
                      </w:r>
                      <w:r/>
                    </w:p>
                    <w:p>
                      <w:pPr>
                        <w:pStyle w:val="159"/>
                        <w:rPr>
                          <w:sz w:val="22"/>
                          <w:szCs w:val="22"/>
                        </w:rPr>
                      </w:pPr>
                      <w:r>
                        <w:rPr>
                          <w:sz w:val="22"/>
                          <w:szCs w:val="22"/>
                        </w:rPr>
                        <w:t xml:space="preserve">- </w:t>
                      </w:r>
                      <w:r>
                        <w:rPr>
                          <w:sz w:val="22"/>
                          <w:szCs w:val="22"/>
                        </w:rPr>
                        <w:t xml:space="preserve">CT, PCT</w:t>
                      </w:r>
                      <w:r>
                        <w:rPr>
                          <w:sz w:val="22"/>
                          <w:szCs w:val="22"/>
                        </w:rPr>
                        <w:t xml:space="preserve">.</w:t>
                      </w:r>
                      <w:r>
                        <w:rPr>
                          <w:sz w:val="22"/>
                          <w:szCs w:val="22"/>
                        </w:rPr>
                        <w:t xml:space="preserve"> UBND tỉnh</w:t>
                      </w:r>
                      <w:r>
                        <w:rPr>
                          <w:sz w:val="22"/>
                          <w:szCs w:val="22"/>
                        </w:rPr>
                        <w:t xml:space="preserve">;</w:t>
                      </w:r>
                      <w:r/>
                    </w:p>
                    <w:p>
                      <w:pPr>
                        <w:pStyle w:val="159"/>
                        <w:rPr>
                          <w:sz w:val="22"/>
                          <w:szCs w:val="22"/>
                        </w:rPr>
                      </w:pPr>
                      <w:r>
                        <w:rPr>
                          <w:sz w:val="22"/>
                          <w:szCs w:val="22"/>
                        </w:rPr>
                        <w:t xml:space="preserve">- Cổng thông tin điện tử tỉnh</w:t>
                      </w:r>
                      <w:r>
                        <w:rPr>
                          <w:sz w:val="22"/>
                          <w:szCs w:val="22"/>
                        </w:rPr>
                        <w:t xml:space="preserve">;</w:t>
                      </w:r>
                      <w:r/>
                    </w:p>
                    <w:p>
                      <w:pPr>
                        <w:pStyle w:val="159"/>
                        <w:jc w:val="both"/>
                        <w:tabs>
                          <w:tab w:val="center" w:pos="6804" w:leader="none"/>
                          <w:tab w:val="center" w:pos="7088" w:leader="none"/>
                        </w:tabs>
                        <w:rPr>
                          <w:sz w:val="22"/>
                          <w:szCs w:val="22"/>
                        </w:rPr>
                      </w:pPr>
                      <w:r>
                        <w:rPr>
                          <w:sz w:val="22"/>
                          <w:szCs w:val="22"/>
                        </w:rPr>
                        <w:t xml:space="preserve">- Công báo tỉnh;</w:t>
                      </w:r>
                      <w:r/>
                    </w:p>
                    <w:p>
                      <w:pPr>
                        <w:pStyle w:val="159"/>
                        <w:jc w:val="both"/>
                        <w:tabs>
                          <w:tab w:val="center" w:pos="6804" w:leader="none"/>
                          <w:tab w:val="center" w:pos="7088" w:leader="none"/>
                        </w:tabs>
                        <w:rPr>
                          <w:sz w:val="22"/>
                          <w:szCs w:val="22"/>
                        </w:rPr>
                      </w:pPr>
                      <w:r>
                        <w:rPr>
                          <w:sz w:val="22"/>
                          <w:szCs w:val="22"/>
                        </w:rPr>
                        <w:t xml:space="preserve">- Lưu: VT.</w:t>
                      </w:r>
                      <w:r/>
                    </w:p>
                    <w:p>
                      <w:pPr>
                        <w:pStyle w:val="159"/>
                      </w:pPr>
                      <w:r/>
                      <w:r/>
                    </w:p>
                    <w:p>
                      <w:pPr>
                        <w:pStyle w:val="159"/>
                      </w:pPr>
                      <w:r/>
                      <w:r/>
                    </w:p>
                  </w:txbxContent>
                </v:textbox>
              </v:shape>
            </w:pict>
          </mc:Fallback>
        </mc:AlternateContent>
      </w:r>
    </w:p>
    <w:sectPr w:rsidR="00101878">
      <w:pgSz w:w="11909" w:h="16834"/>
      <w:pgMar w:top="1247" w:right="1134" w:bottom="1134"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837" w:rsidRDefault="00000837">
      <w:r>
        <w:separator/>
      </w:r>
    </w:p>
  </w:endnote>
  <w:endnote w:type="continuationSeparator" w:id="0">
    <w:p w:rsidR="00000837" w:rsidRDefault="0000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837" w:rsidRDefault="00000837">
      <w:r>
        <w:separator/>
      </w:r>
    </w:p>
  </w:footnote>
  <w:footnote w:type="continuationSeparator" w:id="0">
    <w:p w:rsidR="00000837" w:rsidRDefault="00000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78"/>
    <w:rsid w:val="00000837"/>
    <w:rsid w:val="00101878"/>
    <w:rsid w:val="002B5623"/>
    <w:rsid w:val="005B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1">
    <w:name w:val="heading 1"/>
    <w:basedOn w:val="Normal"/>
    <w:next w:val="Normal"/>
    <w:link w:val="Heading1Char"/>
    <w:pPr>
      <w:keepNext/>
      <w:tabs>
        <w:tab w:val="center" w:pos="1418"/>
        <w:tab w:val="center" w:pos="6237"/>
      </w:tabs>
      <w:jc w:val="center"/>
      <w:outlineLvl w:val="0"/>
    </w:pPr>
    <w:rPr>
      <w:b/>
      <w:sz w:val="28"/>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pPr>
  </w:style>
  <w:style w:type="character" w:customStyle="1" w:styleId="FooterChar">
    <w:name w:val="Footer Char"/>
    <w:basedOn w:val="DefaultParagraphFont"/>
    <w:link w:val="Footer"/>
    <w:uiPriority w:val="99"/>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Indent">
    <w:name w:val="Body Text Indent"/>
    <w:basedOn w:val="Normal"/>
    <w:pPr>
      <w:tabs>
        <w:tab w:val="left" w:pos="3544"/>
        <w:tab w:val="left" w:pos="7655"/>
      </w:tabs>
      <w:spacing w:line="360" w:lineRule="exact"/>
      <w:ind w:firstLine="720"/>
      <w:jc w:val="both"/>
    </w:pPr>
    <w:rPr>
      <w:sz w:val="28"/>
    </w:rPr>
  </w:style>
  <w:style w:type="paragraph" w:styleId="BodyTextIndent2">
    <w:name w:val="Body Text Indent 2"/>
    <w:basedOn w:val="Normal"/>
    <w:pPr>
      <w:ind w:firstLine="720"/>
    </w:pPr>
    <w:rPr>
      <w:sz w:val="28"/>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paragraph" w:customStyle="1" w:styleId="Char">
    <w:name w:val="Char"/>
    <w:basedOn w:val="Normal"/>
    <w:semiHidden/>
    <w:pPr>
      <w:spacing w:after="160" w:line="240" w:lineRule="exact"/>
    </w:pPr>
    <w:rPr>
      <w:rFonts w:ascii="Arial" w:hAnsi="Arial"/>
      <w:sz w:val="22"/>
      <w:szCs w:val="22"/>
    </w:rPr>
  </w:style>
  <w:style w:type="paragraph" w:customStyle="1" w:styleId="Char0">
    <w:name w:val="Char"/>
    <w:basedOn w:val="Normal"/>
    <w:semiHidden/>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bidi="ar-SA"/>
    </w:rPr>
  </w:style>
  <w:style w:type="paragraph" w:styleId="Heading1">
    <w:name w:val="heading 1"/>
    <w:basedOn w:val="Normal"/>
    <w:next w:val="Normal"/>
    <w:link w:val="Heading1Char"/>
    <w:pPr>
      <w:keepNext/>
      <w:tabs>
        <w:tab w:val="center" w:pos="1418"/>
        <w:tab w:val="center" w:pos="6237"/>
      </w:tabs>
      <w:jc w:val="center"/>
      <w:outlineLvl w:val="0"/>
    </w:pPr>
    <w:rPr>
      <w:b/>
      <w:sz w:val="28"/>
      <w:szCs w:val="2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pPr>
  </w:style>
  <w:style w:type="character" w:customStyle="1" w:styleId="FooterChar">
    <w:name w:val="Footer Char"/>
    <w:basedOn w:val="DefaultParagraphFont"/>
    <w:link w:val="Footer"/>
    <w:uiPriority w:val="99"/>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Indent">
    <w:name w:val="Body Text Indent"/>
    <w:basedOn w:val="Normal"/>
    <w:pPr>
      <w:tabs>
        <w:tab w:val="left" w:pos="3544"/>
        <w:tab w:val="left" w:pos="7655"/>
      </w:tabs>
      <w:spacing w:line="360" w:lineRule="exact"/>
      <w:ind w:firstLine="720"/>
      <w:jc w:val="both"/>
    </w:pPr>
    <w:rPr>
      <w:sz w:val="28"/>
    </w:rPr>
  </w:style>
  <w:style w:type="paragraph" w:styleId="BodyTextIndent2">
    <w:name w:val="Body Text Indent 2"/>
    <w:basedOn w:val="Normal"/>
    <w:pPr>
      <w:ind w:firstLine="720"/>
    </w:pPr>
    <w:rPr>
      <w:sz w:val="28"/>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paragraph" w:customStyle="1" w:styleId="Char">
    <w:name w:val="Char"/>
    <w:basedOn w:val="Normal"/>
    <w:semiHidden/>
    <w:pPr>
      <w:spacing w:after="160" w:line="240" w:lineRule="exact"/>
    </w:pPr>
    <w:rPr>
      <w:rFonts w:ascii="Arial" w:hAnsi="Arial"/>
      <w:sz w:val="22"/>
      <w:szCs w:val="22"/>
    </w:rPr>
  </w:style>
  <w:style w:type="paragraph" w:customStyle="1" w:styleId="Char0">
    <w:name w:val="Char"/>
    <w:basedOn w:val="Normal"/>
    <w:semiHidden/>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4B042-9259-4E75-BADD-5881145C5F2F}"/>
</file>

<file path=customXml/itemProps2.xml><?xml version="1.0" encoding="utf-8"?>
<ds:datastoreItem xmlns:ds="http://schemas.openxmlformats.org/officeDocument/2006/customXml" ds:itemID="{6F55D1CD-F20F-401E-8044-121FF53DC2C4}"/>
</file>

<file path=customXml/itemProps3.xml><?xml version="1.0" encoding="utf-8"?>
<ds:datastoreItem xmlns:ds="http://schemas.openxmlformats.org/officeDocument/2006/customXml" ds:itemID="{D77AA1B5-8DB9-4F10-A6AF-9463E995149F}"/>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2019-06-25T01:41:00Z</dcterms:created>
  <dcterms:modified xsi:type="dcterms:W3CDTF">2019-06-25T01:46:00Z</dcterms:modified>
</cp:coreProperties>
</file>