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14" w:rsidRDefault="00331FD4">
      <w:pPr>
        <w:tabs>
          <w:tab w:val="center" w:pos="1440"/>
          <w:tab w:val="center" w:pos="6120"/>
        </w:tabs>
        <w:rPr>
          <w:b/>
          <w:bCs/>
          <w:sz w:val="26"/>
        </w:rPr>
      </w:pPr>
      <w:bookmarkStart w:id="0" w:name="_GoBack"/>
      <w:bookmarkEnd w:id="0"/>
      <w:r>
        <w:tab/>
      </w:r>
      <w:r>
        <w:rPr>
          <w:b/>
          <w:bCs/>
          <w:sz w:val="26"/>
        </w:rPr>
        <w:t xml:space="preserve">ỦY BAN NHÂN DÂN </w:t>
      </w:r>
      <w:r>
        <w:rPr>
          <w:b/>
          <w:bCs/>
          <w:sz w:val="26"/>
        </w:rPr>
        <w:tab/>
        <w:t>CỘNG HÒA XÃ HỘI CHỦ NGHĨA VIỆT NAM</w:t>
      </w:r>
    </w:p>
    <w:p w:rsidR="00C14214" w:rsidRDefault="00331FD4">
      <w:pPr>
        <w:tabs>
          <w:tab w:val="center" w:pos="1440"/>
          <w:tab w:val="center" w:pos="6120"/>
        </w:tabs>
        <w:rPr>
          <w:i/>
        </w:rPr>
      </w:pPr>
      <w:r>
        <w:rPr>
          <w:b/>
          <w:bCs/>
          <w:sz w:val="26"/>
        </w:rPr>
        <w:tab/>
        <w:t>TỈNH LONG AN</w:t>
      </w:r>
      <w:r>
        <w:rPr>
          <w:b/>
          <w:bCs/>
          <w:sz w:val="26"/>
        </w:rPr>
        <w:tab/>
        <w:t>Độc lập - Tự do - Hạnh phúc</w:t>
      </w:r>
    </w:p>
    <w:p w:rsidR="00C14214" w:rsidRDefault="00331FD4">
      <w:pPr>
        <w:tabs>
          <w:tab w:val="center" w:pos="1440"/>
          <w:tab w:val="center" w:pos="6120"/>
        </w:tabs>
        <w:rPr>
          <w:vertAlign w:val="superscript"/>
        </w:rPr>
      </w:pPr>
      <w:r>
        <w:rPr>
          <w:i/>
          <w:sz w:val="26"/>
        </w:rPr>
        <w:tab/>
      </w:r>
      <w:r>
        <w:rPr>
          <w:i/>
          <w:sz w:val="26"/>
          <w:vertAlign w:val="superscript"/>
        </w:rPr>
        <w:t>_____________</w:t>
      </w:r>
      <w:r>
        <w:rPr>
          <w:i/>
          <w:sz w:val="26"/>
          <w:vertAlign w:val="superscript"/>
        </w:rPr>
        <w:tab/>
        <w:t>______________________________________</w:t>
      </w:r>
    </w:p>
    <w:p w:rsidR="00C14214" w:rsidRDefault="00331FD4">
      <w:pPr>
        <w:tabs>
          <w:tab w:val="center" w:pos="1440"/>
          <w:tab w:val="center" w:pos="6120"/>
        </w:tabs>
        <w:rPr>
          <w:sz w:val="28"/>
          <w:szCs w:val="28"/>
        </w:rPr>
      </w:pPr>
      <w:r>
        <w:tab/>
        <w:t xml:space="preserve"> </w:t>
      </w:r>
      <w:r>
        <w:rPr>
          <w:sz w:val="28"/>
          <w:szCs w:val="28"/>
        </w:rPr>
        <w:t>Số: 33 /2019/QĐ-UBND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Long An, ngày  06  tháng  8  năm  2019</w:t>
      </w:r>
    </w:p>
    <w:p w:rsidR="00C14214" w:rsidRDefault="00C14214">
      <w:pPr>
        <w:pStyle w:val="PlainText"/>
        <w:tabs>
          <w:tab w:val="center" w:pos="1276"/>
          <w:tab w:val="center" w:pos="6540"/>
        </w:tabs>
        <w:ind w:left="-851"/>
        <w:rPr>
          <w:rFonts w:ascii="Times New Roman" w:hAnsi="Times New Roman"/>
          <w:b/>
          <w:sz w:val="2"/>
          <w:szCs w:val="28"/>
        </w:rPr>
      </w:pPr>
    </w:p>
    <w:p w:rsidR="00C14214" w:rsidRDefault="00C14214">
      <w:pPr>
        <w:pStyle w:val="Heading1"/>
        <w:jc w:val="center"/>
        <w:rPr>
          <w:rFonts w:ascii="Times New Roman" w:hAnsi="Times New Roman"/>
          <w:b/>
          <w:sz w:val="12"/>
        </w:rPr>
      </w:pPr>
    </w:p>
    <w:p w:rsidR="00C14214" w:rsidRDefault="00C14214"/>
    <w:p w:rsidR="00C14214" w:rsidRDefault="00331FD4">
      <w:pPr>
        <w:pStyle w:val="Head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QUYẾT ĐỊNH</w:t>
      </w:r>
    </w:p>
    <w:p w:rsidR="00C14214" w:rsidRDefault="00331FD4">
      <w:pPr>
        <w:pStyle w:val="NormalWeb"/>
        <w:spacing w:before="0" w:beforeAutospacing="0" w:after="0" w:afterAutospacing="0" w:line="264" w:lineRule="auto"/>
        <w:ind w:left="851" w:right="822" w:firstLine="283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Về việc </w:t>
      </w:r>
      <w:r>
        <w:rPr>
          <w:b/>
          <w:sz w:val="26"/>
          <w:szCs w:val="26"/>
          <w:lang w:val="nl-NL"/>
        </w:rPr>
        <w:t xml:space="preserve">bãi bỏ </w:t>
      </w:r>
      <w:r>
        <w:rPr>
          <w:b/>
          <w:sz w:val="26"/>
          <w:szCs w:val="26"/>
        </w:rPr>
        <w:t>Quyết định số 20/2013/QĐ-UBND ngày 14/6/2013 của UBND tỉnh về việc ban hành quy định về giá cước vận tải hàng hóa bằng đường bộ và đường thủy trên địa bàn tỉnh Long An</w:t>
      </w:r>
    </w:p>
    <w:p w:rsidR="00C14214" w:rsidRDefault="00331FD4">
      <w:pPr>
        <w:widowControl w:val="0"/>
        <w:tabs>
          <w:tab w:val="center" w:pos="6480"/>
        </w:tabs>
        <w:ind w:firstLine="567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________________________</w:t>
      </w:r>
    </w:p>
    <w:p w:rsidR="00C14214" w:rsidRDefault="00331FD4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ỦY BAN NHÂN DÂN TỈNH LONG AN</w:t>
      </w:r>
    </w:p>
    <w:p w:rsidR="00C14214" w:rsidRDefault="00331FD4">
      <w:pPr>
        <w:tabs>
          <w:tab w:val="left" w:pos="567"/>
        </w:tabs>
        <w:spacing w:before="240" w:line="252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Căn cứ </w:t>
      </w:r>
      <w:r>
        <w:rPr>
          <w:i/>
          <w:iCs/>
          <w:sz w:val="28"/>
          <w:szCs w:val="28"/>
        </w:rPr>
        <w:t>Luật Tổ chức chính quyền đ</w:t>
      </w:r>
      <w:r>
        <w:rPr>
          <w:i/>
          <w:iCs/>
          <w:sz w:val="28"/>
          <w:szCs w:val="28"/>
        </w:rPr>
        <w:t xml:space="preserve">ịa phương </w:t>
      </w:r>
      <w:r>
        <w:rPr>
          <w:i/>
          <w:sz w:val="28"/>
          <w:szCs w:val="28"/>
        </w:rPr>
        <w:t>ngày 19/6/2015;</w:t>
      </w:r>
    </w:p>
    <w:p w:rsidR="00C14214" w:rsidRDefault="00331FD4">
      <w:pPr>
        <w:pStyle w:val="BodyTextIndent"/>
        <w:spacing w:before="24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Căn cứ Luật giá số 11/2012/QH13 ngày 20/6/2012;</w:t>
      </w:r>
    </w:p>
    <w:p w:rsidR="00C14214" w:rsidRDefault="00331FD4">
      <w:pPr>
        <w:spacing w:before="240"/>
        <w:ind w:firstLine="567"/>
        <w:jc w:val="both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 xml:space="preserve">Căn cứ Nghị định số </w:t>
      </w:r>
      <w:hyperlink r:id="rId8" w:tgtFrame="_blank" w:history="1">
        <w:r>
          <w:rPr>
            <w:i/>
            <w:sz w:val="28"/>
            <w:szCs w:val="28"/>
            <w:lang w:val="nl-NL"/>
          </w:rPr>
          <w:t>177/2013/NĐ-CP</w:t>
        </w:r>
      </w:hyperlink>
      <w:r>
        <w:rPr>
          <w:i/>
          <w:sz w:val="28"/>
          <w:szCs w:val="28"/>
          <w:lang w:val="nl-NL"/>
        </w:rPr>
        <w:t xml:space="preserve"> ngày 14/11/2013 của Chính phủ quy định chi tiết và hướng dẫn thi hành một số điều của Luật giá;</w:t>
      </w:r>
    </w:p>
    <w:p w:rsidR="00C14214" w:rsidRDefault="00331FD4">
      <w:pPr>
        <w:spacing w:before="240"/>
        <w:ind w:firstLine="567"/>
        <w:jc w:val="both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 xml:space="preserve">Căn cứ Nghị định số 149/2016/NĐ-CP ngày 11/11/2016 của Chính phủ sửa đổi, bổ sung một số điều của Nghị định số </w:t>
      </w:r>
      <w:hyperlink r:id="rId9" w:tgtFrame="_blank" w:history="1">
        <w:r>
          <w:rPr>
            <w:i/>
            <w:sz w:val="28"/>
            <w:szCs w:val="28"/>
            <w:lang w:val="nl-NL"/>
          </w:rPr>
          <w:t>177/2013/NĐ-CP</w:t>
        </w:r>
      </w:hyperlink>
      <w:r>
        <w:rPr>
          <w:i/>
          <w:sz w:val="28"/>
          <w:szCs w:val="28"/>
          <w:lang w:val="nl-NL"/>
        </w:rPr>
        <w:t xml:space="preserve"> ngày 14/11/2013;</w:t>
      </w:r>
    </w:p>
    <w:p w:rsidR="00C14214" w:rsidRDefault="00331FD4">
      <w:pPr>
        <w:spacing w:before="240"/>
        <w:ind w:firstLine="567"/>
        <w:jc w:val="both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 xml:space="preserve">Căn cứ Thông tư số 56/2014/TT-BTC ngày 28/4/2014 của Bộ Tài chính hướng dẫn Nghị định số 177/2013/NĐ-CP ngày 14/11/2013 </w:t>
      </w:r>
      <w:r>
        <w:rPr>
          <w:i/>
          <w:sz w:val="28"/>
          <w:szCs w:val="28"/>
          <w:lang w:val="nl-NL"/>
        </w:rPr>
        <w:t>của Chính phủ quy định chi tiết và hướng dẫn thi hành một số điều của Luật giá;</w:t>
      </w:r>
    </w:p>
    <w:p w:rsidR="00C14214" w:rsidRDefault="00331FD4">
      <w:pPr>
        <w:spacing w:before="240"/>
        <w:ind w:firstLine="567"/>
        <w:jc w:val="both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Căn cứ Thông tư số 233/2016/TT-BTC ngày 11/11/2016 của Bộ Tài chính sửa đổi, bổ sung một số điều của Thông tư số 56/2014/TT-BTC ngày 28/4/2014 của Bộ Tài chính hướng dẫn thực h</w:t>
      </w:r>
      <w:r>
        <w:rPr>
          <w:i/>
          <w:sz w:val="28"/>
          <w:szCs w:val="28"/>
        </w:rPr>
        <w:t>iện Nghị định số 177/2013/NĐ-CP ngày 14/11/2013 của Chính phủ;</w:t>
      </w:r>
    </w:p>
    <w:p w:rsidR="00C14214" w:rsidRDefault="00331FD4">
      <w:pPr>
        <w:tabs>
          <w:tab w:val="left" w:pos="567"/>
        </w:tabs>
        <w:spacing w:before="240" w:line="252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Theo đề nghị của Giám đốc Sở Tài chính và Sở Giao thông vận tải tại tờ trình Liên sở số 2348/TTrLS-STC-SGTVT ngày 24/7/2019.</w:t>
      </w:r>
    </w:p>
    <w:p w:rsidR="00C14214" w:rsidRDefault="00331FD4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QUYẾT ĐỊNH:</w:t>
      </w:r>
    </w:p>
    <w:p w:rsidR="00C14214" w:rsidRDefault="00331FD4">
      <w:pPr>
        <w:pStyle w:val="BlockText"/>
        <w:spacing w:before="240" w:after="0"/>
        <w:ind w:left="0" w:righ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Điều 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Bãi bỏ Quyết định số 20/2013/QĐ-UBND ngày 14/6/2013 của UBND tỉnh về việc ban hành quy định về giá cước vận tải hàng hóa bằng đường bộ và đường thủy trên địa bàn tỉnh Long An.</w:t>
      </w:r>
    </w:p>
    <w:p w:rsidR="00C14214" w:rsidRDefault="00331FD4">
      <w:pPr>
        <w:pStyle w:val="NormalWeb"/>
        <w:spacing w:before="24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Lý do: </w:t>
      </w:r>
      <w:r>
        <w:rPr>
          <w:sz w:val="28"/>
          <w:szCs w:val="28"/>
          <w:lang w:val="nl-NL"/>
        </w:rPr>
        <w:t>Nội dung của Quyết định số 20/2013/QĐ-UBND của UBND tỉnh không còn phù hợ</w:t>
      </w:r>
      <w:r>
        <w:rPr>
          <w:sz w:val="28"/>
          <w:szCs w:val="28"/>
          <w:lang w:val="nl-NL"/>
        </w:rPr>
        <w:t>p với các quy định của pháp luật hiện hành.</w:t>
      </w:r>
    </w:p>
    <w:p w:rsidR="00C14214" w:rsidRDefault="00331FD4">
      <w:pPr>
        <w:pStyle w:val="NormalWeb"/>
        <w:spacing w:before="240" w:beforeAutospacing="0" w:after="0" w:afterAutospacing="0"/>
        <w:ind w:firstLine="567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32"/>
        </w:rPr>
        <w:t>Điều 2.</w:t>
      </w:r>
      <w:r>
        <w:rPr>
          <w:sz w:val="28"/>
          <w:szCs w:val="32"/>
        </w:rPr>
        <w:t xml:space="preserve"> </w:t>
      </w:r>
      <w:r>
        <w:rPr>
          <w:sz w:val="28"/>
          <w:szCs w:val="28"/>
        </w:rPr>
        <w:t>Quyết định này có hiệu lực thi hành kể từ ngày 20/8/2019.</w:t>
      </w:r>
    </w:p>
    <w:p w:rsidR="00C14214" w:rsidRDefault="00331FD4">
      <w:pPr>
        <w:pStyle w:val="NormalWeb"/>
        <w:spacing w:before="240" w:beforeAutospacing="0" w:after="0" w:afterAutospacing="0"/>
        <w:ind w:firstLine="567"/>
        <w:jc w:val="both"/>
        <w:rPr>
          <w:sz w:val="28"/>
          <w:szCs w:val="32"/>
        </w:rPr>
      </w:pPr>
      <w:r>
        <w:rPr>
          <w:bCs/>
          <w:sz w:val="28"/>
          <w:szCs w:val="28"/>
        </w:rPr>
        <w:t>Giao S</w:t>
      </w:r>
      <w:r>
        <w:rPr>
          <w:sz w:val="28"/>
          <w:szCs w:val="28"/>
        </w:rPr>
        <w:t>ở Tài chính chủ trì, phối hợp với Sở Giao thông Vận tải và các sở, ngành tỉnh, UBND các huyện, thị xã, thành ph</w:t>
      </w:r>
      <w:r>
        <w:rPr>
          <w:sz w:val="28"/>
          <w:szCs w:val="28"/>
        </w:rPr>
        <w:t>ố tổ chức triển khai thực hiện quyết định này.</w:t>
      </w:r>
    </w:p>
    <w:p w:rsidR="00C14214" w:rsidRDefault="00331FD4">
      <w:pPr>
        <w:spacing w:before="240"/>
        <w:ind w:firstLine="567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val="vi-VN"/>
        </w:rPr>
        <w:lastRenderedPageBreak/>
        <w:t>Đi</w:t>
      </w:r>
      <w:r>
        <w:rPr>
          <w:rFonts w:eastAsia="Calibri"/>
          <w:b/>
          <w:sz w:val="28"/>
          <w:szCs w:val="28"/>
          <w:lang w:val="vi-VN"/>
        </w:rPr>
        <w:t>ề</w:t>
      </w:r>
      <w:r>
        <w:rPr>
          <w:rFonts w:eastAsia="Calibri"/>
          <w:b/>
          <w:sz w:val="28"/>
          <w:szCs w:val="28"/>
          <w:lang w:val="vi-VN"/>
        </w:rPr>
        <w:t>u 3.</w:t>
      </w:r>
      <w:r>
        <w:rPr>
          <w:rFonts w:eastAsia="Calibri"/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Chánh Văn phòng Đoàn đại biểu Quốc hội, Hội đồng nhân dân và Ủy ban nhân dân tỉnh;</w:t>
      </w:r>
      <w:r>
        <w:rPr>
          <w:rFonts w:eastAsia="Calibri"/>
          <w:sz w:val="28"/>
          <w:szCs w:val="28"/>
          <w:lang w:val="vi-VN"/>
        </w:rPr>
        <w:t xml:space="preserve"> </w:t>
      </w:r>
      <w:r>
        <w:rPr>
          <w:rFonts w:eastAsia="Calibri"/>
          <w:sz w:val="28"/>
          <w:szCs w:val="28"/>
        </w:rPr>
        <w:t>Giám đ</w:t>
      </w:r>
      <w:r>
        <w:rPr>
          <w:rFonts w:eastAsia="Calibri"/>
          <w:sz w:val="28"/>
          <w:szCs w:val="28"/>
        </w:rPr>
        <w:t>ố</w:t>
      </w:r>
      <w:r>
        <w:rPr>
          <w:rFonts w:eastAsia="Calibri"/>
          <w:sz w:val="28"/>
          <w:szCs w:val="28"/>
        </w:rPr>
        <w:t>c S</w:t>
      </w:r>
      <w:r>
        <w:rPr>
          <w:rFonts w:eastAsia="Calibri"/>
          <w:sz w:val="28"/>
          <w:szCs w:val="28"/>
        </w:rPr>
        <w:t>ở</w:t>
      </w:r>
      <w:r>
        <w:rPr>
          <w:rFonts w:eastAsia="Calibri"/>
          <w:sz w:val="28"/>
          <w:szCs w:val="28"/>
        </w:rPr>
        <w:t xml:space="preserve"> Tài chính, Giám đ</w:t>
      </w:r>
      <w:r>
        <w:rPr>
          <w:rFonts w:eastAsia="Calibri"/>
          <w:sz w:val="28"/>
          <w:szCs w:val="28"/>
        </w:rPr>
        <w:t>ố</w:t>
      </w:r>
      <w:r>
        <w:rPr>
          <w:rFonts w:eastAsia="Calibri"/>
          <w:sz w:val="28"/>
          <w:szCs w:val="28"/>
        </w:rPr>
        <w:t>c S</w:t>
      </w:r>
      <w:r>
        <w:rPr>
          <w:rFonts w:eastAsia="Calibri"/>
          <w:sz w:val="28"/>
          <w:szCs w:val="28"/>
        </w:rPr>
        <w:t>ở</w:t>
      </w:r>
      <w:r>
        <w:rPr>
          <w:rFonts w:eastAsia="Calibri"/>
          <w:sz w:val="28"/>
          <w:szCs w:val="28"/>
        </w:rPr>
        <w:t xml:space="preserve"> Giao thông v</w:t>
      </w:r>
      <w:r>
        <w:rPr>
          <w:rFonts w:eastAsia="Calibri"/>
          <w:sz w:val="28"/>
          <w:szCs w:val="28"/>
        </w:rPr>
        <w:t>ậ</w:t>
      </w:r>
      <w:r>
        <w:rPr>
          <w:rFonts w:eastAsia="Calibri"/>
          <w:sz w:val="28"/>
          <w:szCs w:val="28"/>
        </w:rPr>
        <w:t>n t</w:t>
      </w:r>
      <w:r>
        <w:rPr>
          <w:rFonts w:eastAsia="Calibri"/>
          <w:sz w:val="28"/>
          <w:szCs w:val="28"/>
        </w:rPr>
        <w:t>ả</w:t>
      </w:r>
      <w:r>
        <w:rPr>
          <w:rFonts w:eastAsia="Calibri"/>
          <w:sz w:val="28"/>
          <w:szCs w:val="28"/>
        </w:rPr>
        <w:t xml:space="preserve">i, </w:t>
      </w:r>
      <w:r>
        <w:rPr>
          <w:sz w:val="28"/>
          <w:szCs w:val="28"/>
        </w:rPr>
        <w:t>Thủ trưởng các sở, ngành tỉnh; Chủ tịch UBND các huyện, thị xã,</w:t>
      </w:r>
      <w:r>
        <w:rPr>
          <w:sz w:val="28"/>
          <w:szCs w:val="28"/>
        </w:rPr>
        <w:t xml:space="preserve"> thành phố và các tổ chức, cá nhân có liên quan chịu trách nhiệm thi hành quyết định này./.</w:t>
      </w:r>
    </w:p>
    <w:p w:rsidR="00C14214" w:rsidRDefault="00C14214">
      <w:pPr>
        <w:spacing w:before="100"/>
        <w:ind w:firstLine="720"/>
        <w:jc w:val="both"/>
        <w:rPr>
          <w:rFonts w:eastAsia="Calibri"/>
          <w:sz w:val="6"/>
          <w:szCs w:val="28"/>
          <w:lang w:val="vi-VN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53"/>
        <w:gridCol w:w="4643"/>
      </w:tblGrid>
      <w:tr w:rsidR="00C14214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4214" w:rsidRDefault="00331FD4">
            <w:pPr>
              <w:tabs>
                <w:tab w:val="center" w:pos="6322"/>
              </w:tabs>
              <w:spacing w:before="120"/>
              <w:rPr>
                <w:b/>
                <w:i/>
                <w:iCs/>
                <w:sz w:val="22"/>
              </w:rPr>
            </w:pPr>
            <w:r>
              <w:rPr>
                <w:b/>
                <w:i/>
                <w:iCs/>
                <w:sz w:val="24"/>
              </w:rPr>
              <w:t>Nơi nhận:</w:t>
            </w:r>
          </w:p>
          <w:p w:rsidR="00C14214" w:rsidRDefault="00331FD4">
            <w:pPr>
              <w:tabs>
                <w:tab w:val="center" w:pos="6322"/>
              </w:tabs>
              <w:rPr>
                <w:sz w:val="22"/>
              </w:rPr>
            </w:pPr>
            <w:r>
              <w:rPr>
                <w:sz w:val="22"/>
              </w:rPr>
              <w:t>- Như điều 3;</w:t>
            </w:r>
          </w:p>
          <w:p w:rsidR="00C14214" w:rsidRDefault="00331FD4">
            <w:pPr>
              <w:tabs>
                <w:tab w:val="center" w:pos="6322"/>
              </w:tabs>
              <w:rPr>
                <w:sz w:val="22"/>
              </w:rPr>
            </w:pPr>
            <w:r>
              <w:rPr>
                <w:sz w:val="22"/>
              </w:rPr>
              <w:t>- Bộ Tài chính;</w:t>
            </w:r>
          </w:p>
          <w:p w:rsidR="00C14214" w:rsidRDefault="00331FD4">
            <w:pPr>
              <w:tabs>
                <w:tab w:val="center" w:pos="6322"/>
              </w:tabs>
              <w:rPr>
                <w:sz w:val="22"/>
              </w:rPr>
            </w:pPr>
            <w:r>
              <w:rPr>
                <w:sz w:val="22"/>
              </w:rPr>
              <w:t>- Bộ Giao thông vận tải;</w:t>
            </w:r>
          </w:p>
          <w:p w:rsidR="00C14214" w:rsidRDefault="00331FD4">
            <w:pPr>
              <w:tabs>
                <w:tab w:val="center" w:pos="6322"/>
              </w:tabs>
              <w:rPr>
                <w:sz w:val="22"/>
              </w:rPr>
            </w:pPr>
            <w:r>
              <w:rPr>
                <w:sz w:val="22"/>
              </w:rPr>
              <w:t>- Cục KSTTHC - Văn phòng Chính phủ;</w:t>
            </w:r>
          </w:p>
          <w:p w:rsidR="00C14214" w:rsidRDefault="00331FD4">
            <w:pPr>
              <w:rPr>
                <w:rFonts w:eastAsia="Arial"/>
                <w:sz w:val="22"/>
                <w:lang w:val="vi-VN"/>
              </w:rPr>
            </w:pPr>
            <w:r>
              <w:rPr>
                <w:rFonts w:eastAsia="Arial"/>
                <w:sz w:val="22"/>
                <w:lang w:val="vi-VN"/>
              </w:rPr>
              <w:t>- C</w:t>
            </w:r>
            <w:r>
              <w:rPr>
                <w:rFonts w:eastAsia="Arial"/>
                <w:sz w:val="22"/>
                <w:lang w:val="vi-VN"/>
              </w:rPr>
              <w:t>ụ</w:t>
            </w:r>
            <w:r>
              <w:rPr>
                <w:rFonts w:eastAsia="Arial"/>
                <w:sz w:val="22"/>
                <w:lang w:val="vi-VN"/>
              </w:rPr>
              <w:t xml:space="preserve">c KTVB QPPL </w:t>
            </w:r>
            <w:r>
              <w:rPr>
                <w:rFonts w:eastAsia="Arial"/>
                <w:sz w:val="22"/>
              </w:rPr>
              <w:t>-</w:t>
            </w:r>
            <w:r>
              <w:rPr>
                <w:rFonts w:eastAsia="Arial"/>
                <w:sz w:val="22"/>
                <w:lang w:val="vi-VN"/>
              </w:rPr>
              <w:t xml:space="preserve"> B</w:t>
            </w:r>
            <w:r>
              <w:rPr>
                <w:rFonts w:eastAsia="Arial"/>
                <w:sz w:val="22"/>
                <w:lang w:val="vi-VN"/>
              </w:rPr>
              <w:t>ộ</w:t>
            </w:r>
            <w:r>
              <w:rPr>
                <w:rFonts w:eastAsia="Arial"/>
                <w:sz w:val="22"/>
                <w:lang w:val="vi-VN"/>
              </w:rPr>
              <w:t xml:space="preserve"> Tư pháp;</w:t>
            </w:r>
          </w:p>
          <w:p w:rsidR="00C14214" w:rsidRDefault="00331FD4">
            <w:pPr>
              <w:tabs>
                <w:tab w:val="center" w:pos="6322"/>
              </w:tabs>
              <w:rPr>
                <w:sz w:val="22"/>
              </w:rPr>
            </w:pPr>
            <w:r>
              <w:rPr>
                <w:sz w:val="22"/>
              </w:rPr>
              <w:t>- TT.TU; TT.HĐND tỉnh;</w:t>
            </w:r>
          </w:p>
          <w:p w:rsidR="00C14214" w:rsidRDefault="00331FD4">
            <w:pPr>
              <w:tabs>
                <w:tab w:val="center" w:pos="6322"/>
              </w:tabs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CT; </w:t>
            </w:r>
            <w:r>
              <w:rPr>
                <w:sz w:val="22"/>
              </w:rPr>
              <w:t>các PCT.UBND tỉnh;</w:t>
            </w:r>
          </w:p>
          <w:p w:rsidR="00C14214" w:rsidRDefault="00331FD4">
            <w:pPr>
              <w:tabs>
                <w:tab w:val="center" w:pos="6322"/>
              </w:tabs>
              <w:rPr>
                <w:sz w:val="22"/>
              </w:rPr>
            </w:pPr>
            <w:r>
              <w:rPr>
                <w:sz w:val="22"/>
              </w:rPr>
              <w:t>- Cổng thông tin điện tử tỉnh;</w:t>
            </w:r>
          </w:p>
          <w:p w:rsidR="00C14214" w:rsidRDefault="00331FD4">
            <w:pPr>
              <w:tabs>
                <w:tab w:val="center" w:pos="6322"/>
              </w:tabs>
              <w:rPr>
                <w:sz w:val="22"/>
              </w:rPr>
            </w:pPr>
            <w:r>
              <w:rPr>
                <w:sz w:val="22"/>
              </w:rPr>
              <w:t>- Phòng KTTC;</w:t>
            </w:r>
          </w:p>
          <w:p w:rsidR="00C14214" w:rsidRDefault="00331FD4">
            <w:pPr>
              <w:tabs>
                <w:tab w:val="center" w:pos="6322"/>
              </w:tabs>
              <w:rPr>
                <w:sz w:val="22"/>
              </w:rPr>
            </w:pPr>
            <w:r>
              <w:rPr>
                <w:sz w:val="22"/>
              </w:rPr>
              <w:t>- Lưu: VT, Dung.</w:t>
            </w:r>
          </w:p>
          <w:p w:rsidR="00C14214" w:rsidRDefault="00331FD4">
            <w:pPr>
              <w:widowControl w:val="0"/>
              <w:ind w:right="-108"/>
            </w:pPr>
            <w:r>
              <w:rPr>
                <w:sz w:val="14"/>
                <w:szCs w:val="14"/>
                <w:lang w:val="it-IT"/>
              </w:rPr>
              <w:t>QĐ-STC,SGTVT-BAI BO QĐ 20/2013</w:t>
            </w:r>
          </w:p>
        </w:tc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4214" w:rsidRDefault="00331FD4">
            <w:pPr>
              <w:tabs>
                <w:tab w:val="center" w:pos="6322"/>
              </w:tabs>
              <w:spacing w:before="120"/>
              <w:ind w:left="-164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TM. ỦY BAN NHÂN DÂN</w:t>
            </w:r>
          </w:p>
          <w:p w:rsidR="00C14214" w:rsidRDefault="00331FD4">
            <w:pPr>
              <w:tabs>
                <w:tab w:val="center" w:pos="6322"/>
              </w:tabs>
              <w:ind w:left="-162"/>
              <w:jc w:val="center"/>
            </w:pPr>
            <w:r>
              <w:rPr>
                <w:b/>
                <w:bCs/>
                <w:sz w:val="26"/>
              </w:rPr>
              <w:t>CHỦ TỊCH</w:t>
            </w:r>
          </w:p>
          <w:p w:rsidR="00C14214" w:rsidRDefault="00C14214">
            <w:pPr>
              <w:tabs>
                <w:tab w:val="center" w:pos="6322"/>
              </w:tabs>
              <w:ind w:left="-162"/>
              <w:jc w:val="center"/>
            </w:pPr>
          </w:p>
          <w:p w:rsidR="00C14214" w:rsidRDefault="00C14214">
            <w:pPr>
              <w:tabs>
                <w:tab w:val="center" w:pos="6322"/>
              </w:tabs>
              <w:ind w:left="-162"/>
              <w:jc w:val="center"/>
            </w:pPr>
          </w:p>
          <w:p w:rsidR="00C14214" w:rsidRDefault="00C14214">
            <w:pPr>
              <w:tabs>
                <w:tab w:val="center" w:pos="6322"/>
              </w:tabs>
              <w:ind w:left="-162"/>
              <w:jc w:val="center"/>
            </w:pPr>
          </w:p>
          <w:p w:rsidR="00C14214" w:rsidRDefault="00C14214">
            <w:pPr>
              <w:tabs>
                <w:tab w:val="center" w:pos="6322"/>
              </w:tabs>
              <w:ind w:left="-162"/>
              <w:jc w:val="center"/>
            </w:pPr>
          </w:p>
          <w:p w:rsidR="00C14214" w:rsidRDefault="00C14214">
            <w:pPr>
              <w:tabs>
                <w:tab w:val="center" w:pos="6322"/>
              </w:tabs>
              <w:ind w:left="-162"/>
              <w:jc w:val="center"/>
            </w:pPr>
          </w:p>
          <w:p w:rsidR="00C14214" w:rsidRDefault="00C14214">
            <w:pPr>
              <w:tabs>
                <w:tab w:val="center" w:pos="6322"/>
              </w:tabs>
              <w:ind w:left="-162"/>
              <w:jc w:val="center"/>
            </w:pPr>
          </w:p>
          <w:p w:rsidR="00C14214" w:rsidRDefault="00C14214">
            <w:pPr>
              <w:tabs>
                <w:tab w:val="center" w:pos="6322"/>
              </w:tabs>
              <w:ind w:left="-162"/>
              <w:jc w:val="center"/>
            </w:pPr>
          </w:p>
          <w:p w:rsidR="00C14214" w:rsidRDefault="00C14214">
            <w:pPr>
              <w:tabs>
                <w:tab w:val="center" w:pos="6322"/>
              </w:tabs>
              <w:ind w:left="-162"/>
              <w:jc w:val="center"/>
            </w:pPr>
          </w:p>
          <w:p w:rsidR="00C14214" w:rsidRDefault="00331FD4">
            <w:pPr>
              <w:tabs>
                <w:tab w:val="center" w:pos="6322"/>
              </w:tabs>
              <w:ind w:left="-16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Trần Văn Cần</w:t>
            </w:r>
          </w:p>
          <w:p w:rsidR="00C14214" w:rsidRDefault="00C14214">
            <w:pPr>
              <w:tabs>
                <w:tab w:val="center" w:pos="6322"/>
              </w:tabs>
              <w:ind w:left="-162"/>
            </w:pPr>
          </w:p>
        </w:tc>
      </w:tr>
    </w:tbl>
    <w:p w:rsidR="00C14214" w:rsidRDefault="00C14214">
      <w:pPr>
        <w:tabs>
          <w:tab w:val="center" w:pos="6480"/>
        </w:tabs>
        <w:spacing w:before="160"/>
      </w:pPr>
    </w:p>
    <w:p w:rsidR="00C14214" w:rsidRDefault="00C14214">
      <w:pPr>
        <w:tabs>
          <w:tab w:val="center" w:pos="6480"/>
        </w:tabs>
        <w:spacing w:before="160"/>
      </w:pPr>
    </w:p>
    <w:p w:rsidR="00C14214" w:rsidRDefault="00C14214">
      <w:pPr>
        <w:tabs>
          <w:tab w:val="center" w:pos="6480"/>
        </w:tabs>
        <w:spacing w:before="160"/>
      </w:pPr>
    </w:p>
    <w:p w:rsidR="00C14214" w:rsidRDefault="00C14214">
      <w:pPr>
        <w:tabs>
          <w:tab w:val="center" w:pos="6480"/>
        </w:tabs>
        <w:spacing w:before="160"/>
      </w:pPr>
    </w:p>
    <w:sectPr w:rsidR="00C14214">
      <w:footerReference w:type="even" r:id="rId10"/>
      <w:footerReference w:type="default" r:id="rId11"/>
      <w:pgSz w:w="11907" w:h="16840"/>
      <w:pgMar w:top="1134" w:right="992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FD4" w:rsidRDefault="00331FD4">
      <w:r>
        <w:separator/>
      </w:r>
    </w:p>
  </w:endnote>
  <w:endnote w:type="continuationSeparator" w:id="0">
    <w:p w:rsidR="00331FD4" w:rsidRDefault="0033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214" w:rsidRDefault="00331F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C14214" w:rsidRDefault="00C1421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214" w:rsidRDefault="00331F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0734">
      <w:rPr>
        <w:rStyle w:val="PageNumber"/>
        <w:noProof/>
      </w:rPr>
      <w:t>2</w:t>
    </w:r>
    <w:r>
      <w:rPr>
        <w:rStyle w:val="PageNumber"/>
      </w:rPr>
      <w:fldChar w:fldCharType="end"/>
    </w:r>
  </w:p>
  <w:p w:rsidR="00C14214" w:rsidRDefault="00C142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FD4" w:rsidRDefault="00331FD4">
      <w:r>
        <w:separator/>
      </w:r>
    </w:p>
  </w:footnote>
  <w:footnote w:type="continuationSeparator" w:id="0">
    <w:p w:rsidR="00331FD4" w:rsidRDefault="00331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674"/>
    <w:multiLevelType w:val="hybridMultilevel"/>
    <w:tmpl w:val="8DBAB3FC"/>
    <w:lvl w:ilvl="0" w:tplc="5B02AF0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/>
      </w:rPr>
    </w:lvl>
    <w:lvl w:ilvl="1" w:tplc="8978461A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C17EA518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31D0666A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8F041D94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42505314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ACD890D8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579A211E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E8303CC2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">
    <w:nsid w:val="05A06980"/>
    <w:multiLevelType w:val="hybridMultilevel"/>
    <w:tmpl w:val="5FFE00B8"/>
    <w:lvl w:ilvl="0" w:tplc="CC30E0AC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A7BE94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7E6EF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53CB1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0C21E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4CE88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B0AC4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3030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2892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5BE7539"/>
    <w:multiLevelType w:val="hybridMultilevel"/>
    <w:tmpl w:val="C7A0C61E"/>
    <w:lvl w:ilvl="0" w:tplc="F90A8D68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3558F0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12F6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2E45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DE00E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7E66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3F229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96228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B046D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C157B42"/>
    <w:multiLevelType w:val="hybridMultilevel"/>
    <w:tmpl w:val="CE3EB6DE"/>
    <w:lvl w:ilvl="0" w:tplc="E9563278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6DA263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354E7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04C80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68AF4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A079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0D46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A248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10211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CCA368C"/>
    <w:multiLevelType w:val="hybridMultilevel"/>
    <w:tmpl w:val="89B08C8E"/>
    <w:lvl w:ilvl="0" w:tplc="8E2EDCD0">
      <w:start w:val="1"/>
      <w:numFmt w:val="decimal"/>
      <w:lvlText w:val="%1."/>
      <w:lvlJc w:val="left"/>
      <w:pPr>
        <w:ind w:left="1211" w:hanging="360"/>
      </w:pPr>
    </w:lvl>
    <w:lvl w:ilvl="1" w:tplc="D6A285D4">
      <w:start w:val="1"/>
      <w:numFmt w:val="lowerLetter"/>
      <w:lvlText w:val="%2."/>
      <w:lvlJc w:val="left"/>
      <w:pPr>
        <w:ind w:left="1931" w:hanging="360"/>
      </w:pPr>
    </w:lvl>
    <w:lvl w:ilvl="2" w:tplc="7E4209F8">
      <w:start w:val="1"/>
      <w:numFmt w:val="lowerRoman"/>
      <w:lvlText w:val="%3."/>
      <w:lvlJc w:val="right"/>
      <w:pPr>
        <w:ind w:left="2651" w:hanging="180"/>
      </w:pPr>
    </w:lvl>
    <w:lvl w:ilvl="3" w:tplc="DD62B01C">
      <w:start w:val="1"/>
      <w:numFmt w:val="decimal"/>
      <w:lvlText w:val="%4."/>
      <w:lvlJc w:val="left"/>
      <w:pPr>
        <w:ind w:left="3371" w:hanging="360"/>
      </w:pPr>
    </w:lvl>
    <w:lvl w:ilvl="4" w:tplc="D2826304">
      <w:start w:val="1"/>
      <w:numFmt w:val="lowerLetter"/>
      <w:lvlText w:val="%5."/>
      <w:lvlJc w:val="left"/>
      <w:pPr>
        <w:ind w:left="4091" w:hanging="360"/>
      </w:pPr>
    </w:lvl>
    <w:lvl w:ilvl="5" w:tplc="2EB40AB6">
      <w:start w:val="1"/>
      <w:numFmt w:val="lowerRoman"/>
      <w:lvlText w:val="%6."/>
      <w:lvlJc w:val="right"/>
      <w:pPr>
        <w:ind w:left="4811" w:hanging="180"/>
      </w:pPr>
    </w:lvl>
    <w:lvl w:ilvl="6" w:tplc="33DAAA3A">
      <w:start w:val="1"/>
      <w:numFmt w:val="decimal"/>
      <w:lvlText w:val="%7."/>
      <w:lvlJc w:val="left"/>
      <w:pPr>
        <w:ind w:left="5531" w:hanging="360"/>
      </w:pPr>
    </w:lvl>
    <w:lvl w:ilvl="7" w:tplc="10A28568">
      <w:start w:val="1"/>
      <w:numFmt w:val="lowerLetter"/>
      <w:lvlText w:val="%8."/>
      <w:lvlJc w:val="left"/>
      <w:pPr>
        <w:ind w:left="6251" w:hanging="360"/>
      </w:pPr>
    </w:lvl>
    <w:lvl w:ilvl="8" w:tplc="7BC4A8E4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FF7755C"/>
    <w:multiLevelType w:val="hybridMultilevel"/>
    <w:tmpl w:val="3C3AFFF4"/>
    <w:lvl w:ilvl="0" w:tplc="EC70480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B53671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12CAA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7C94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6F858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B4FB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3A22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0002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15AF0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4784635"/>
    <w:multiLevelType w:val="hybridMultilevel"/>
    <w:tmpl w:val="54AA7D0C"/>
    <w:lvl w:ilvl="0" w:tplc="C02617CE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87706B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C22BA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D018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93888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97214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0B656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CAC28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78A9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FB37DAD"/>
    <w:multiLevelType w:val="hybridMultilevel"/>
    <w:tmpl w:val="2EE68EFC"/>
    <w:lvl w:ilvl="0" w:tplc="F2A89B0A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4D5A00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0E2F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B4B5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E6A7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17E79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80A56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A2E9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0241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448C62D6"/>
    <w:multiLevelType w:val="hybridMultilevel"/>
    <w:tmpl w:val="02CEED9A"/>
    <w:lvl w:ilvl="0" w:tplc="E68C4EA6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AD6A36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6548B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8A4D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0679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CEDA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F0CE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99AC1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76E8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47722F95"/>
    <w:multiLevelType w:val="hybridMultilevel"/>
    <w:tmpl w:val="55109EE2"/>
    <w:lvl w:ilvl="0" w:tplc="DF3C9D7E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92AE85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7205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93C11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9A60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74B8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16CE4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8854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8297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4A2A730B"/>
    <w:multiLevelType w:val="hybridMultilevel"/>
    <w:tmpl w:val="85160A1E"/>
    <w:lvl w:ilvl="0" w:tplc="97DC402A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EA58BD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C455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51664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3A4C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C274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BC8A3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61AFA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9A47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4F27611A"/>
    <w:multiLevelType w:val="hybridMultilevel"/>
    <w:tmpl w:val="E2380BB2"/>
    <w:lvl w:ilvl="0" w:tplc="F1062458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B1BCF1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6648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F020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08C5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AAE3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C8AD4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5A48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D011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53A77A4F"/>
    <w:multiLevelType w:val="hybridMultilevel"/>
    <w:tmpl w:val="DD64FB8C"/>
    <w:lvl w:ilvl="0" w:tplc="C0EA4728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51C0B9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C03B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D4AC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DEAB3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F6627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75CCD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68E76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12BE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5CAD2D68"/>
    <w:multiLevelType w:val="hybridMultilevel"/>
    <w:tmpl w:val="3E4A106E"/>
    <w:lvl w:ilvl="0" w:tplc="87D22EC6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C15A37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DA44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664F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C58CE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C8A5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72C23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B7A62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7633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60137D9C"/>
    <w:multiLevelType w:val="hybridMultilevel"/>
    <w:tmpl w:val="3AC02E74"/>
    <w:lvl w:ilvl="0" w:tplc="62EEA636">
      <w:start w:val="1"/>
      <w:numFmt w:val="decimal"/>
      <w:lvlText w:val="%1."/>
      <w:lvlJc w:val="left"/>
      <w:pPr>
        <w:ind w:left="1571" w:hanging="360"/>
      </w:pPr>
    </w:lvl>
    <w:lvl w:ilvl="1" w:tplc="DAA486A6">
      <w:start w:val="1"/>
      <w:numFmt w:val="lowerLetter"/>
      <w:lvlText w:val="%2."/>
      <w:lvlJc w:val="left"/>
      <w:pPr>
        <w:ind w:left="2291" w:hanging="360"/>
      </w:pPr>
    </w:lvl>
    <w:lvl w:ilvl="2" w:tplc="F9BEB68A">
      <w:start w:val="1"/>
      <w:numFmt w:val="lowerRoman"/>
      <w:lvlText w:val="%3."/>
      <w:lvlJc w:val="right"/>
      <w:pPr>
        <w:ind w:left="3011" w:hanging="180"/>
      </w:pPr>
    </w:lvl>
    <w:lvl w:ilvl="3" w:tplc="4B0C78DE">
      <w:start w:val="1"/>
      <w:numFmt w:val="decimal"/>
      <w:lvlText w:val="%4."/>
      <w:lvlJc w:val="left"/>
      <w:pPr>
        <w:ind w:left="3731" w:hanging="360"/>
      </w:pPr>
    </w:lvl>
    <w:lvl w:ilvl="4" w:tplc="40045942">
      <w:start w:val="1"/>
      <w:numFmt w:val="lowerLetter"/>
      <w:lvlText w:val="%5."/>
      <w:lvlJc w:val="left"/>
      <w:pPr>
        <w:ind w:left="4451" w:hanging="360"/>
      </w:pPr>
    </w:lvl>
    <w:lvl w:ilvl="5" w:tplc="AB86BD42">
      <w:start w:val="1"/>
      <w:numFmt w:val="lowerRoman"/>
      <w:lvlText w:val="%6."/>
      <w:lvlJc w:val="right"/>
      <w:pPr>
        <w:ind w:left="5171" w:hanging="180"/>
      </w:pPr>
    </w:lvl>
    <w:lvl w:ilvl="6" w:tplc="46327126">
      <w:start w:val="1"/>
      <w:numFmt w:val="decimal"/>
      <w:lvlText w:val="%7."/>
      <w:lvlJc w:val="left"/>
      <w:pPr>
        <w:ind w:left="5891" w:hanging="360"/>
      </w:pPr>
    </w:lvl>
    <w:lvl w:ilvl="7" w:tplc="51A6ABD2">
      <w:start w:val="1"/>
      <w:numFmt w:val="lowerLetter"/>
      <w:lvlText w:val="%8."/>
      <w:lvlJc w:val="left"/>
      <w:pPr>
        <w:ind w:left="6611" w:hanging="360"/>
      </w:pPr>
    </w:lvl>
    <w:lvl w:ilvl="8" w:tplc="1374AC58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60346C9C"/>
    <w:multiLevelType w:val="hybridMultilevel"/>
    <w:tmpl w:val="D2DA6E58"/>
    <w:lvl w:ilvl="0" w:tplc="98B4DB1A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F2762C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DA680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04B7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6E38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0B0A0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AA669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19E39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F817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63197C9D"/>
    <w:multiLevelType w:val="hybridMultilevel"/>
    <w:tmpl w:val="DF9CE4BC"/>
    <w:lvl w:ilvl="0" w:tplc="98B6257C">
      <w:start w:val="1"/>
      <w:numFmt w:val="lowerLetter"/>
      <w:lvlText w:val="%1)"/>
      <w:lvlJc w:val="left"/>
      <w:pPr>
        <w:tabs>
          <w:tab w:val="left" w:pos="360"/>
        </w:tabs>
        <w:ind w:left="360" w:hanging="360"/>
      </w:pPr>
    </w:lvl>
    <w:lvl w:ilvl="1" w:tplc="6D40B5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E29B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0074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28CF6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3C2C9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3309F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B8FB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48D3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632256C6"/>
    <w:multiLevelType w:val="hybridMultilevel"/>
    <w:tmpl w:val="8362E078"/>
    <w:lvl w:ilvl="0" w:tplc="0A78084E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FFBEAA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1AFA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940A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0E03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D850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5693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4645C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0AAAA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6EB97027"/>
    <w:multiLevelType w:val="hybridMultilevel"/>
    <w:tmpl w:val="D00A935A"/>
    <w:lvl w:ilvl="0" w:tplc="86144FCE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EE8C27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76E7F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B86AC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78CC8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78EC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4C2B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E6A0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DA21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6FDE6748"/>
    <w:multiLevelType w:val="hybridMultilevel"/>
    <w:tmpl w:val="1EDAEF3A"/>
    <w:lvl w:ilvl="0" w:tplc="3D12701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/>
      </w:rPr>
    </w:lvl>
    <w:lvl w:ilvl="1" w:tplc="66CC05C4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816EF816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1E0289D4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0838A01A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A3DE090A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38C693E8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8E6E94BA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0D664BE2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16"/>
  </w:num>
  <w:num w:numId="2">
    <w:abstractNumId w:val="3"/>
  </w:num>
  <w:num w:numId="3">
    <w:abstractNumId w:val="17"/>
  </w:num>
  <w:num w:numId="4">
    <w:abstractNumId w:val="9"/>
  </w:num>
  <w:num w:numId="5">
    <w:abstractNumId w:val="13"/>
  </w:num>
  <w:num w:numId="6">
    <w:abstractNumId w:val="10"/>
  </w:num>
  <w:num w:numId="7">
    <w:abstractNumId w:val="11"/>
  </w:num>
  <w:num w:numId="8">
    <w:abstractNumId w:val="5"/>
  </w:num>
  <w:num w:numId="9">
    <w:abstractNumId w:val="1"/>
  </w:num>
  <w:num w:numId="10">
    <w:abstractNumId w:val="12"/>
  </w:num>
  <w:num w:numId="11">
    <w:abstractNumId w:val="2"/>
  </w:num>
  <w:num w:numId="12">
    <w:abstractNumId w:val="8"/>
  </w:num>
  <w:num w:numId="13">
    <w:abstractNumId w:val="15"/>
  </w:num>
  <w:num w:numId="14">
    <w:abstractNumId w:val="18"/>
  </w:num>
  <w:num w:numId="15">
    <w:abstractNumId w:val="6"/>
  </w:num>
  <w:num w:numId="16">
    <w:abstractNumId w:val="7"/>
  </w:num>
  <w:num w:numId="17">
    <w:abstractNumId w:val="0"/>
  </w:num>
  <w:num w:numId="18">
    <w:abstractNumId w:val="19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14"/>
    <w:rsid w:val="00331FD4"/>
    <w:rsid w:val="007B0734"/>
    <w:rsid w:val="00C1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lang w:bidi="ar-SA"/>
    </w:rPr>
  </w:style>
  <w:style w:type="paragraph" w:styleId="Heading1">
    <w:name w:val="heading 1"/>
    <w:basedOn w:val="Normal"/>
    <w:next w:val="Normal"/>
    <w:link w:val="Heading1Char"/>
    <w:pPr>
      <w:keepNext/>
      <w:outlineLvl w:val="0"/>
    </w:pPr>
    <w:rPr>
      <w:rFonts w:ascii="VNI-Times" w:hAnsi="VNI-Times"/>
      <w:sz w:val="26"/>
    </w:rPr>
  </w:style>
  <w:style w:type="paragraph" w:styleId="Heading2">
    <w:name w:val="heading 2"/>
    <w:basedOn w:val="Normal"/>
    <w:next w:val="Normal"/>
    <w:link w:val="Heading2Char"/>
    <w:pPr>
      <w:keepNext/>
      <w:jc w:val="center"/>
      <w:outlineLvl w:val="1"/>
    </w:pPr>
    <w:rPr>
      <w:rFonts w:ascii="VNI-Times" w:hAnsi="VNI-Times"/>
      <w:sz w:val="26"/>
    </w:rPr>
  </w:style>
  <w:style w:type="paragraph" w:styleId="Heading3">
    <w:name w:val="heading 3"/>
    <w:basedOn w:val="Normal"/>
    <w:next w:val="Normal"/>
    <w:link w:val="Heading3Char"/>
    <w:pPr>
      <w:keepNext/>
      <w:jc w:val="center"/>
      <w:outlineLvl w:val="2"/>
    </w:pPr>
    <w:rPr>
      <w:rFonts w:ascii="VNI-Times" w:hAnsi="VNI-Times"/>
      <w:b/>
      <w:i/>
      <w:sz w:val="26"/>
    </w:rPr>
  </w:style>
  <w:style w:type="paragraph" w:styleId="Heading4">
    <w:name w:val="heading 4"/>
    <w:basedOn w:val="Normal"/>
    <w:next w:val="Normal"/>
    <w:link w:val="Heading4Char"/>
    <w:pPr>
      <w:keepNext/>
      <w:jc w:val="center"/>
      <w:outlineLvl w:val="3"/>
    </w:pPr>
    <w:rPr>
      <w:rFonts w:ascii="VNI-Times" w:hAnsi="VNI-Times"/>
      <w:b/>
      <w:sz w:val="26"/>
    </w:rPr>
  </w:style>
  <w:style w:type="paragraph" w:styleId="Heading5">
    <w:name w:val="heading 5"/>
    <w:basedOn w:val="Normal"/>
    <w:next w:val="Normal"/>
    <w:link w:val="Heading5Char"/>
    <w:pPr>
      <w:keepNext/>
      <w:jc w:val="both"/>
      <w:outlineLvl w:val="4"/>
    </w:pPr>
    <w:rPr>
      <w:rFonts w:ascii="VNI-Times" w:hAnsi="VNI-Times"/>
      <w:sz w:val="26"/>
    </w:rPr>
  </w:style>
  <w:style w:type="paragraph" w:styleId="Heading6">
    <w:name w:val="heading 6"/>
    <w:basedOn w:val="Normal"/>
    <w:next w:val="Normal"/>
    <w:link w:val="Heading6Char"/>
    <w:pPr>
      <w:keepNext/>
      <w:ind w:firstLine="567"/>
      <w:jc w:val="both"/>
      <w:outlineLvl w:val="5"/>
    </w:pPr>
    <w:rPr>
      <w:rFonts w:ascii="VNI-Times" w:hAnsi="VNI-Times"/>
      <w:sz w:val="26"/>
    </w:rPr>
  </w:style>
  <w:style w:type="paragraph" w:styleId="Heading7">
    <w:name w:val="heading 7"/>
    <w:basedOn w:val="Normal"/>
    <w:next w:val="Normal"/>
    <w:link w:val="Heading7Char"/>
    <w:pPr>
      <w:keepNext/>
      <w:ind w:firstLine="567"/>
      <w:jc w:val="center"/>
      <w:outlineLvl w:val="6"/>
    </w:pPr>
    <w:rPr>
      <w:rFonts w:ascii="VNI-Times" w:hAnsi="VNI-Times"/>
      <w:b/>
      <w:i/>
      <w:sz w:val="26"/>
    </w:rPr>
  </w:style>
  <w:style w:type="paragraph" w:styleId="Heading8">
    <w:name w:val="heading 8"/>
    <w:basedOn w:val="Normal"/>
    <w:next w:val="Normal"/>
    <w:link w:val="Heading8Char"/>
    <w:pPr>
      <w:keepNext/>
      <w:ind w:firstLine="567"/>
      <w:jc w:val="center"/>
      <w:outlineLvl w:val="7"/>
    </w:pPr>
    <w:rPr>
      <w:rFonts w:ascii="VNI-Times" w:hAnsi="VNI-Times"/>
      <w:b/>
      <w:sz w:val="26"/>
    </w:rPr>
  </w:style>
  <w:style w:type="paragraph" w:styleId="Heading9">
    <w:name w:val="heading 9"/>
    <w:basedOn w:val="Normal"/>
    <w:next w:val="Normal"/>
    <w:link w:val="Heading9Char"/>
    <w:semiHidden/>
    <w:pPr>
      <w:spacing w:before="240" w:after="60"/>
      <w:outlineLvl w:val="8"/>
    </w:pPr>
    <w:rPr>
      <w:rFonts w:ascii="Calibri Light" w:hAnsi="Calibri Light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Lined">
    <w:name w:val="Lined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BodyText">
    <w:name w:val="Body Text"/>
    <w:basedOn w:val="Normal"/>
    <w:pPr>
      <w:spacing w:before="240"/>
    </w:pPr>
    <w:rPr>
      <w:rFonts w:ascii="VNI-Times" w:hAnsi="VNI-Times"/>
      <w:sz w:val="26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rFonts w:ascii="VNI-Times" w:hAnsi="VNI-Times"/>
      <w:sz w:val="26"/>
    </w:rPr>
  </w:style>
  <w:style w:type="paragraph" w:styleId="BodyText3">
    <w:name w:val="Body Text 3"/>
    <w:basedOn w:val="Normal"/>
    <w:pPr>
      <w:jc w:val="both"/>
    </w:pPr>
    <w:rPr>
      <w:rFonts w:ascii="VNI-Times" w:hAnsi="VNI-Times"/>
      <w:i/>
      <w:sz w:val="26"/>
    </w:rPr>
  </w:style>
  <w:style w:type="paragraph" w:styleId="BodyTextIndent">
    <w:name w:val="Body Text Indent"/>
    <w:basedOn w:val="Normal"/>
    <w:pPr>
      <w:ind w:firstLine="567"/>
      <w:jc w:val="both"/>
    </w:pPr>
    <w:rPr>
      <w:rFonts w:ascii="VNI-Times" w:hAnsi="VNI-Times"/>
      <w:sz w:val="26"/>
    </w:rPr>
  </w:style>
  <w:style w:type="paragraph" w:styleId="Title">
    <w:name w:val="Title"/>
    <w:basedOn w:val="Normal"/>
    <w:link w:val="TitleChar"/>
    <w:pPr>
      <w:ind w:firstLine="720"/>
      <w:jc w:val="center"/>
    </w:pPr>
    <w:rPr>
      <w:sz w:val="28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VNI-Times" w:hAnsi="VNI-Times"/>
      <w:sz w:val="26"/>
    </w:rPr>
  </w:style>
  <w:style w:type="paragraph" w:styleId="BodyTextIndent2">
    <w:name w:val="Body Text Indent 2"/>
    <w:basedOn w:val="Normal"/>
    <w:pPr>
      <w:ind w:firstLine="709"/>
      <w:jc w:val="both"/>
    </w:pPr>
    <w:rPr>
      <w:sz w:val="26"/>
    </w:rPr>
  </w:style>
  <w:style w:type="paragraph" w:styleId="BodyTextIndent3">
    <w:name w:val="Body Text Indent 3"/>
    <w:basedOn w:val="Normal"/>
    <w:pPr>
      <w:ind w:firstLine="720"/>
      <w:jc w:val="both"/>
    </w:pPr>
    <w:rPr>
      <w:sz w:val="2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paragraph" w:customStyle="1" w:styleId="Char">
    <w:name w:val="Char"/>
    <w:next w:val="Normal"/>
    <w:semiHidden/>
    <w:pPr>
      <w:spacing w:after="160" w:line="240" w:lineRule="exact"/>
      <w:jc w:val="both"/>
    </w:pPr>
    <w:rPr>
      <w:sz w:val="28"/>
      <w:lang w:bidi="ar-SA"/>
    </w:rPr>
  </w:style>
  <w:style w:type="paragraph" w:customStyle="1" w:styleId="CharCharCharCharCharCharCharCharCharChar">
    <w:name w:val="Char Char Char Char Char Char Char Char Char Char"/>
    <w:next w:val="Normal"/>
    <w:semiHidden/>
    <w:pPr>
      <w:spacing w:after="160" w:line="240" w:lineRule="exact"/>
      <w:jc w:val="both"/>
    </w:pPr>
    <w:rPr>
      <w:sz w:val="28"/>
      <w:lang w:bidi="ar-SA"/>
    </w:rPr>
  </w:style>
  <w:style w:type="table" w:styleId="TableGrid">
    <w:name w:val="Table Grid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pPr>
      <w:keepLines/>
      <w:widowControl w:val="0"/>
      <w:spacing w:before="120" w:after="120"/>
      <w:ind w:left="540" w:right="425" w:firstLine="900"/>
      <w:jc w:val="both"/>
    </w:pPr>
    <w:rPr>
      <w:rFonts w:ascii="VNI-Times" w:hAnsi="VNI-Times"/>
      <w:sz w:val="26"/>
    </w:rPr>
  </w:style>
  <w:style w:type="character" w:customStyle="1" w:styleId="Heading9Char">
    <w:name w:val="Heading 9 Char"/>
    <w:link w:val="Heading9"/>
    <w:semiHidden/>
    <w:rPr>
      <w:rFonts w:ascii="Calibri Light" w:eastAsia="Times New Roman" w:hAnsi="Calibri Light"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lang w:bidi="ar-SA"/>
    </w:rPr>
  </w:style>
  <w:style w:type="paragraph" w:styleId="Heading1">
    <w:name w:val="heading 1"/>
    <w:basedOn w:val="Normal"/>
    <w:next w:val="Normal"/>
    <w:link w:val="Heading1Char"/>
    <w:pPr>
      <w:keepNext/>
      <w:outlineLvl w:val="0"/>
    </w:pPr>
    <w:rPr>
      <w:rFonts w:ascii="VNI-Times" w:hAnsi="VNI-Times"/>
      <w:sz w:val="26"/>
    </w:rPr>
  </w:style>
  <w:style w:type="paragraph" w:styleId="Heading2">
    <w:name w:val="heading 2"/>
    <w:basedOn w:val="Normal"/>
    <w:next w:val="Normal"/>
    <w:link w:val="Heading2Char"/>
    <w:pPr>
      <w:keepNext/>
      <w:jc w:val="center"/>
      <w:outlineLvl w:val="1"/>
    </w:pPr>
    <w:rPr>
      <w:rFonts w:ascii="VNI-Times" w:hAnsi="VNI-Times"/>
      <w:sz w:val="26"/>
    </w:rPr>
  </w:style>
  <w:style w:type="paragraph" w:styleId="Heading3">
    <w:name w:val="heading 3"/>
    <w:basedOn w:val="Normal"/>
    <w:next w:val="Normal"/>
    <w:link w:val="Heading3Char"/>
    <w:pPr>
      <w:keepNext/>
      <w:jc w:val="center"/>
      <w:outlineLvl w:val="2"/>
    </w:pPr>
    <w:rPr>
      <w:rFonts w:ascii="VNI-Times" w:hAnsi="VNI-Times"/>
      <w:b/>
      <w:i/>
      <w:sz w:val="26"/>
    </w:rPr>
  </w:style>
  <w:style w:type="paragraph" w:styleId="Heading4">
    <w:name w:val="heading 4"/>
    <w:basedOn w:val="Normal"/>
    <w:next w:val="Normal"/>
    <w:link w:val="Heading4Char"/>
    <w:pPr>
      <w:keepNext/>
      <w:jc w:val="center"/>
      <w:outlineLvl w:val="3"/>
    </w:pPr>
    <w:rPr>
      <w:rFonts w:ascii="VNI-Times" w:hAnsi="VNI-Times"/>
      <w:b/>
      <w:sz w:val="26"/>
    </w:rPr>
  </w:style>
  <w:style w:type="paragraph" w:styleId="Heading5">
    <w:name w:val="heading 5"/>
    <w:basedOn w:val="Normal"/>
    <w:next w:val="Normal"/>
    <w:link w:val="Heading5Char"/>
    <w:pPr>
      <w:keepNext/>
      <w:jc w:val="both"/>
      <w:outlineLvl w:val="4"/>
    </w:pPr>
    <w:rPr>
      <w:rFonts w:ascii="VNI-Times" w:hAnsi="VNI-Times"/>
      <w:sz w:val="26"/>
    </w:rPr>
  </w:style>
  <w:style w:type="paragraph" w:styleId="Heading6">
    <w:name w:val="heading 6"/>
    <w:basedOn w:val="Normal"/>
    <w:next w:val="Normal"/>
    <w:link w:val="Heading6Char"/>
    <w:pPr>
      <w:keepNext/>
      <w:ind w:firstLine="567"/>
      <w:jc w:val="both"/>
      <w:outlineLvl w:val="5"/>
    </w:pPr>
    <w:rPr>
      <w:rFonts w:ascii="VNI-Times" w:hAnsi="VNI-Times"/>
      <w:sz w:val="26"/>
    </w:rPr>
  </w:style>
  <w:style w:type="paragraph" w:styleId="Heading7">
    <w:name w:val="heading 7"/>
    <w:basedOn w:val="Normal"/>
    <w:next w:val="Normal"/>
    <w:link w:val="Heading7Char"/>
    <w:pPr>
      <w:keepNext/>
      <w:ind w:firstLine="567"/>
      <w:jc w:val="center"/>
      <w:outlineLvl w:val="6"/>
    </w:pPr>
    <w:rPr>
      <w:rFonts w:ascii="VNI-Times" w:hAnsi="VNI-Times"/>
      <w:b/>
      <w:i/>
      <w:sz w:val="26"/>
    </w:rPr>
  </w:style>
  <w:style w:type="paragraph" w:styleId="Heading8">
    <w:name w:val="heading 8"/>
    <w:basedOn w:val="Normal"/>
    <w:next w:val="Normal"/>
    <w:link w:val="Heading8Char"/>
    <w:pPr>
      <w:keepNext/>
      <w:ind w:firstLine="567"/>
      <w:jc w:val="center"/>
      <w:outlineLvl w:val="7"/>
    </w:pPr>
    <w:rPr>
      <w:rFonts w:ascii="VNI-Times" w:hAnsi="VNI-Times"/>
      <w:b/>
      <w:sz w:val="26"/>
    </w:rPr>
  </w:style>
  <w:style w:type="paragraph" w:styleId="Heading9">
    <w:name w:val="heading 9"/>
    <w:basedOn w:val="Normal"/>
    <w:next w:val="Normal"/>
    <w:link w:val="Heading9Char"/>
    <w:semiHidden/>
    <w:pPr>
      <w:spacing w:before="240" w:after="60"/>
      <w:outlineLvl w:val="8"/>
    </w:pPr>
    <w:rPr>
      <w:rFonts w:ascii="Calibri Light" w:hAnsi="Calibri Light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Lined">
    <w:name w:val="Lined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BodyText">
    <w:name w:val="Body Text"/>
    <w:basedOn w:val="Normal"/>
    <w:pPr>
      <w:spacing w:before="240"/>
    </w:pPr>
    <w:rPr>
      <w:rFonts w:ascii="VNI-Times" w:hAnsi="VNI-Times"/>
      <w:sz w:val="26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rFonts w:ascii="VNI-Times" w:hAnsi="VNI-Times"/>
      <w:sz w:val="26"/>
    </w:rPr>
  </w:style>
  <w:style w:type="paragraph" w:styleId="BodyText3">
    <w:name w:val="Body Text 3"/>
    <w:basedOn w:val="Normal"/>
    <w:pPr>
      <w:jc w:val="both"/>
    </w:pPr>
    <w:rPr>
      <w:rFonts w:ascii="VNI-Times" w:hAnsi="VNI-Times"/>
      <w:i/>
      <w:sz w:val="26"/>
    </w:rPr>
  </w:style>
  <w:style w:type="paragraph" w:styleId="BodyTextIndent">
    <w:name w:val="Body Text Indent"/>
    <w:basedOn w:val="Normal"/>
    <w:pPr>
      <w:ind w:firstLine="567"/>
      <w:jc w:val="both"/>
    </w:pPr>
    <w:rPr>
      <w:rFonts w:ascii="VNI-Times" w:hAnsi="VNI-Times"/>
      <w:sz w:val="26"/>
    </w:rPr>
  </w:style>
  <w:style w:type="paragraph" w:styleId="Title">
    <w:name w:val="Title"/>
    <w:basedOn w:val="Normal"/>
    <w:link w:val="TitleChar"/>
    <w:pPr>
      <w:ind w:firstLine="720"/>
      <w:jc w:val="center"/>
    </w:pPr>
    <w:rPr>
      <w:sz w:val="28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VNI-Times" w:hAnsi="VNI-Times"/>
      <w:sz w:val="26"/>
    </w:rPr>
  </w:style>
  <w:style w:type="paragraph" w:styleId="BodyTextIndent2">
    <w:name w:val="Body Text Indent 2"/>
    <w:basedOn w:val="Normal"/>
    <w:pPr>
      <w:ind w:firstLine="709"/>
      <w:jc w:val="both"/>
    </w:pPr>
    <w:rPr>
      <w:sz w:val="26"/>
    </w:rPr>
  </w:style>
  <w:style w:type="paragraph" w:styleId="BodyTextIndent3">
    <w:name w:val="Body Text Indent 3"/>
    <w:basedOn w:val="Normal"/>
    <w:pPr>
      <w:ind w:firstLine="720"/>
      <w:jc w:val="both"/>
    </w:pPr>
    <w:rPr>
      <w:sz w:val="2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paragraph" w:customStyle="1" w:styleId="Char">
    <w:name w:val="Char"/>
    <w:next w:val="Normal"/>
    <w:semiHidden/>
    <w:pPr>
      <w:spacing w:after="160" w:line="240" w:lineRule="exact"/>
      <w:jc w:val="both"/>
    </w:pPr>
    <w:rPr>
      <w:sz w:val="28"/>
      <w:lang w:bidi="ar-SA"/>
    </w:rPr>
  </w:style>
  <w:style w:type="paragraph" w:customStyle="1" w:styleId="CharCharCharCharCharCharCharCharCharChar">
    <w:name w:val="Char Char Char Char Char Char Char Char Char Char"/>
    <w:next w:val="Normal"/>
    <w:semiHidden/>
    <w:pPr>
      <w:spacing w:after="160" w:line="240" w:lineRule="exact"/>
      <w:jc w:val="both"/>
    </w:pPr>
    <w:rPr>
      <w:sz w:val="28"/>
      <w:lang w:bidi="ar-SA"/>
    </w:rPr>
  </w:style>
  <w:style w:type="table" w:styleId="TableGrid">
    <w:name w:val="Table Grid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pPr>
      <w:keepLines/>
      <w:widowControl w:val="0"/>
      <w:spacing w:before="120" w:after="120"/>
      <w:ind w:left="540" w:right="425" w:firstLine="900"/>
      <w:jc w:val="both"/>
    </w:pPr>
    <w:rPr>
      <w:rFonts w:ascii="VNI-Times" w:hAnsi="VNI-Times"/>
      <w:sz w:val="26"/>
    </w:rPr>
  </w:style>
  <w:style w:type="character" w:customStyle="1" w:styleId="Heading9Char">
    <w:name w:val="Heading 9 Char"/>
    <w:link w:val="Heading9"/>
    <w:semiHidden/>
    <w:rPr>
      <w:rFonts w:ascii="Calibri Light" w:eastAsia="Times New Roman" w:hAnsi="Calibri Light"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phap-luat/tim-van-ban.aspx?keyword=170/2003/N%C4%90-CP&amp;area=2&amp;type=0&amp;match=False&amp;vc=True&amp;lan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huvienphapluat.vn/phap-luat/tim-van-ban.aspx?keyword=170/2003/N%C4%90-CP&amp;area=2&amp;type=0&amp;match=False&amp;vc=True&amp;lan=1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A5C67F-B2C7-443A-8AC2-503C3F491B9C}"/>
</file>

<file path=customXml/itemProps2.xml><?xml version="1.0" encoding="utf-8"?>
<ds:datastoreItem xmlns:ds="http://schemas.openxmlformats.org/officeDocument/2006/customXml" ds:itemID="{97A07F7C-98EF-43AD-BBE1-6BD5A55BDFD8}"/>
</file>

<file path=customXml/itemProps3.xml><?xml version="1.0" encoding="utf-8"?>
<ds:datastoreItem xmlns:ds="http://schemas.openxmlformats.org/officeDocument/2006/customXml" ds:itemID="{DE1561B6-29C0-4133-AA75-0519380E8B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2019-08-15T08:55:00Z</dcterms:created>
  <dcterms:modified xsi:type="dcterms:W3CDTF">2019-08-15T08:55:00Z</dcterms:modified>
</cp:coreProperties>
</file>