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39" w:rsidRDefault="002751A4">
      <w:pPr>
        <w:tabs>
          <w:tab w:val="center" w:pos="1440"/>
          <w:tab w:val="center" w:pos="6120"/>
        </w:tabs>
        <w:rPr>
          <w:b/>
          <w:bCs/>
          <w:sz w:val="26"/>
        </w:rPr>
      </w:pPr>
      <w:bookmarkStart w:id="0" w:name="_GoBack"/>
      <w:bookmarkEnd w:id="0"/>
      <w:r>
        <w:tab/>
      </w:r>
      <w:r>
        <w:rPr>
          <w:b/>
          <w:bCs/>
          <w:sz w:val="26"/>
        </w:rPr>
        <w:t xml:space="preserve">ỦY BAN NHÂN DÂN </w:t>
      </w:r>
      <w:r>
        <w:rPr>
          <w:b/>
          <w:bCs/>
          <w:sz w:val="26"/>
        </w:rPr>
        <w:tab/>
        <w:t>CỘNG HÒA XÃ HỘI CHỦ NGHĨA VIỆT NAM</w:t>
      </w:r>
    </w:p>
    <w:p w:rsidR="00543639" w:rsidRDefault="002751A4">
      <w:pPr>
        <w:tabs>
          <w:tab w:val="center" w:pos="1440"/>
          <w:tab w:val="center" w:pos="6120"/>
        </w:tabs>
        <w:rPr>
          <w:i/>
        </w:rPr>
      </w:pPr>
      <w:r>
        <w:rPr>
          <w:b/>
          <w:bCs/>
          <w:sz w:val="26"/>
        </w:rPr>
        <w:tab/>
        <w:t>TỈNH LONG AN</w:t>
      </w:r>
      <w:r>
        <w:rPr>
          <w:b/>
          <w:bCs/>
          <w:sz w:val="26"/>
        </w:rPr>
        <w:tab/>
        <w:t>Độc lập - Tự do - Hạnh phúc</w:t>
      </w:r>
    </w:p>
    <w:p w:rsidR="00543639" w:rsidRDefault="002751A4">
      <w:pPr>
        <w:tabs>
          <w:tab w:val="center" w:pos="1440"/>
          <w:tab w:val="center" w:pos="6120"/>
        </w:tabs>
        <w:rPr>
          <w:vertAlign w:val="superscript"/>
        </w:rPr>
      </w:pPr>
      <w:r>
        <w:rPr>
          <w:i/>
          <w:sz w:val="26"/>
        </w:rPr>
        <w:tab/>
      </w:r>
      <w:r>
        <w:rPr>
          <w:i/>
          <w:sz w:val="26"/>
          <w:vertAlign w:val="superscript"/>
        </w:rPr>
        <w:t>_____________</w:t>
      </w:r>
      <w:r>
        <w:rPr>
          <w:i/>
          <w:sz w:val="26"/>
          <w:vertAlign w:val="superscript"/>
        </w:rPr>
        <w:tab/>
        <w:t>______________________________________</w:t>
      </w:r>
    </w:p>
    <w:p w:rsidR="00543639" w:rsidRDefault="002751A4">
      <w:pPr>
        <w:tabs>
          <w:tab w:val="center" w:pos="1440"/>
          <w:tab w:val="center" w:pos="6120"/>
        </w:tabs>
        <w:rPr>
          <w:sz w:val="28"/>
          <w:szCs w:val="28"/>
        </w:rPr>
      </w:pPr>
      <w:r>
        <w:tab/>
        <w:t xml:space="preserve"> </w:t>
      </w:r>
      <w:r>
        <w:rPr>
          <w:sz w:val="28"/>
          <w:szCs w:val="28"/>
        </w:rPr>
        <w:t>Số:  66 /2019/QĐ-UBND</w:t>
      </w:r>
      <w:r>
        <w:rPr>
          <w:sz w:val="28"/>
          <w:szCs w:val="28"/>
        </w:rPr>
        <w:tab/>
      </w:r>
      <w:r>
        <w:rPr>
          <w:i/>
          <w:sz w:val="28"/>
          <w:szCs w:val="28"/>
        </w:rPr>
        <w:t>Long An, ngày   20  tháng  12  năm  2019</w:t>
      </w:r>
    </w:p>
    <w:p w:rsidR="00543639" w:rsidRDefault="00543639">
      <w:pPr>
        <w:pStyle w:val="PlainText"/>
        <w:tabs>
          <w:tab w:val="center" w:pos="1276"/>
          <w:tab w:val="center" w:pos="6540"/>
        </w:tabs>
        <w:ind w:left="-851"/>
        <w:rPr>
          <w:rFonts w:ascii="Times New Roman" w:hAnsi="Times New Roman"/>
          <w:b/>
          <w:sz w:val="2"/>
          <w:szCs w:val="28"/>
        </w:rPr>
      </w:pPr>
    </w:p>
    <w:p w:rsidR="00543639" w:rsidRDefault="00543639">
      <w:pPr>
        <w:pStyle w:val="Heading1"/>
        <w:jc w:val="center"/>
        <w:rPr>
          <w:rFonts w:ascii="Times New Roman" w:hAnsi="Times New Roman"/>
          <w:b/>
          <w:sz w:val="12"/>
        </w:rPr>
      </w:pPr>
    </w:p>
    <w:p w:rsidR="00543639" w:rsidRDefault="00543639"/>
    <w:p w:rsidR="00543639" w:rsidRDefault="002751A4">
      <w:pPr>
        <w:pStyle w:val="Heading1"/>
        <w:jc w:val="center"/>
        <w:rPr>
          <w:rFonts w:ascii="Times New Roman" w:hAnsi="Times New Roman"/>
          <w:b/>
          <w:sz w:val="28"/>
          <w:szCs w:val="28"/>
        </w:rPr>
      </w:pPr>
      <w:r>
        <w:rPr>
          <w:rFonts w:ascii="Times New Roman" w:hAnsi="Times New Roman"/>
          <w:b/>
          <w:sz w:val="28"/>
          <w:szCs w:val="28"/>
        </w:rPr>
        <w:t>QUYẾT ĐỊNH</w:t>
      </w:r>
    </w:p>
    <w:p w:rsidR="00543639" w:rsidRDefault="002751A4">
      <w:pPr>
        <w:shd w:val="clear" w:color="auto" w:fill="FFFFFF"/>
        <w:spacing w:before="40" w:line="234" w:lineRule="atLeast"/>
        <w:jc w:val="center"/>
        <w:rPr>
          <w:b/>
          <w:sz w:val="26"/>
          <w:szCs w:val="26"/>
        </w:rPr>
      </w:pPr>
      <w:r>
        <w:rPr>
          <w:b/>
          <w:sz w:val="26"/>
          <w:szCs w:val="26"/>
        </w:rPr>
        <w:t>Về việc b</w:t>
      </w:r>
      <w:r>
        <w:rPr>
          <w:b/>
          <w:sz w:val="26"/>
          <w:szCs w:val="26"/>
        </w:rPr>
        <w:t>an hành Quy định giá dịch vụ sử dụng diện tích bán hàng</w:t>
      </w:r>
    </w:p>
    <w:p w:rsidR="00543639" w:rsidRDefault="002751A4">
      <w:pPr>
        <w:shd w:val="clear" w:color="auto" w:fill="FFFFFF"/>
        <w:spacing w:before="40" w:line="234" w:lineRule="atLeast"/>
        <w:jc w:val="center"/>
        <w:rPr>
          <w:sz w:val="26"/>
          <w:szCs w:val="26"/>
        </w:rPr>
      </w:pPr>
      <w:r>
        <w:rPr>
          <w:b/>
          <w:sz w:val="26"/>
          <w:szCs w:val="26"/>
        </w:rPr>
        <w:t xml:space="preserve"> tại chợ và giá dịch vụ trông giữ xe trên địa bàn tỉnh Long An</w:t>
      </w:r>
    </w:p>
    <w:p w:rsidR="00543639" w:rsidRDefault="002751A4">
      <w:pPr>
        <w:jc w:val="center"/>
        <w:rPr>
          <w:b/>
          <w:sz w:val="28"/>
          <w:szCs w:val="28"/>
          <w:vertAlign w:val="superscript"/>
        </w:rPr>
      </w:pPr>
      <w:r>
        <w:rPr>
          <w:b/>
          <w:sz w:val="28"/>
          <w:szCs w:val="28"/>
          <w:vertAlign w:val="superscript"/>
        </w:rPr>
        <w:t>________________________</w:t>
      </w:r>
    </w:p>
    <w:p w:rsidR="00543639" w:rsidRDefault="002751A4">
      <w:pPr>
        <w:spacing w:after="120"/>
        <w:jc w:val="center"/>
        <w:rPr>
          <w:b/>
          <w:sz w:val="28"/>
          <w:szCs w:val="28"/>
        </w:rPr>
      </w:pPr>
      <w:r>
        <w:rPr>
          <w:b/>
          <w:sz w:val="28"/>
          <w:szCs w:val="28"/>
        </w:rPr>
        <w:t>ỦY BAN NHÂN DÂN TỈNH LONG AN</w:t>
      </w:r>
    </w:p>
    <w:p w:rsidR="00543639" w:rsidRDefault="002751A4">
      <w:pPr>
        <w:tabs>
          <w:tab w:val="left" w:pos="567"/>
        </w:tabs>
        <w:spacing w:before="120" w:line="252" w:lineRule="auto"/>
        <w:ind w:firstLine="567"/>
        <w:jc w:val="both"/>
        <w:rPr>
          <w:i/>
          <w:sz w:val="28"/>
          <w:szCs w:val="28"/>
        </w:rPr>
      </w:pPr>
      <w:r>
        <w:rPr>
          <w:i/>
          <w:sz w:val="28"/>
          <w:szCs w:val="28"/>
        </w:rPr>
        <w:t xml:space="preserve">Căn cứ </w:t>
      </w:r>
      <w:r>
        <w:rPr>
          <w:i/>
          <w:iCs/>
          <w:sz w:val="28"/>
          <w:szCs w:val="28"/>
        </w:rPr>
        <w:t xml:space="preserve">Luật Tổ chức chính quyền địa phương </w:t>
      </w:r>
      <w:r>
        <w:rPr>
          <w:i/>
          <w:sz w:val="28"/>
          <w:szCs w:val="28"/>
        </w:rPr>
        <w:t>ngày 19/6/2015;</w:t>
      </w:r>
    </w:p>
    <w:p w:rsidR="00543639" w:rsidRDefault="002751A4">
      <w:pPr>
        <w:spacing w:before="120"/>
        <w:ind w:firstLine="567"/>
        <w:jc w:val="both"/>
        <w:rPr>
          <w:i/>
          <w:sz w:val="28"/>
          <w:szCs w:val="28"/>
        </w:rPr>
      </w:pPr>
      <w:r>
        <w:rPr>
          <w:i/>
          <w:sz w:val="28"/>
          <w:szCs w:val="28"/>
        </w:rPr>
        <w:t>Căn cứ Luật phí và lệ p</w:t>
      </w:r>
      <w:r>
        <w:rPr>
          <w:i/>
          <w:sz w:val="28"/>
          <w:szCs w:val="28"/>
        </w:rPr>
        <w:t>hí ngày 25/11/2015;</w:t>
      </w:r>
    </w:p>
    <w:p w:rsidR="00543639" w:rsidRDefault="002751A4">
      <w:pPr>
        <w:spacing w:before="120"/>
        <w:ind w:firstLine="567"/>
        <w:jc w:val="both"/>
        <w:rPr>
          <w:i/>
          <w:sz w:val="28"/>
          <w:szCs w:val="28"/>
        </w:rPr>
      </w:pPr>
      <w:r>
        <w:rPr>
          <w:i/>
          <w:sz w:val="28"/>
          <w:szCs w:val="28"/>
        </w:rPr>
        <w:t>Căn cứ Luật giá ngày 20/6/2012;</w:t>
      </w:r>
    </w:p>
    <w:p w:rsidR="00543639" w:rsidRDefault="002751A4">
      <w:pPr>
        <w:spacing w:before="120"/>
        <w:ind w:firstLine="567"/>
        <w:jc w:val="both"/>
        <w:rPr>
          <w:i/>
          <w:sz w:val="28"/>
          <w:szCs w:val="28"/>
        </w:rPr>
      </w:pPr>
      <w:r>
        <w:rPr>
          <w:i/>
          <w:sz w:val="28"/>
          <w:szCs w:val="28"/>
        </w:rPr>
        <w:t>Căn cứ Nghị định số 177/2013/NĐ-CP ngày 14/11/2013 của Chính phủ quy định chi tiết và hướng dẫn thi hành một số điều của Luật giá;</w:t>
      </w:r>
    </w:p>
    <w:p w:rsidR="00543639" w:rsidRDefault="002751A4">
      <w:pPr>
        <w:spacing w:before="120"/>
        <w:ind w:firstLine="567"/>
        <w:jc w:val="both"/>
        <w:rPr>
          <w:i/>
          <w:sz w:val="28"/>
          <w:szCs w:val="28"/>
        </w:rPr>
      </w:pPr>
      <w:r>
        <w:rPr>
          <w:i/>
          <w:sz w:val="28"/>
          <w:szCs w:val="28"/>
        </w:rPr>
        <w:t>Căn cứ Nghị định số 149/2016/NĐ-CP ngày 11/11/2016 của Chính phủ Sửa đổi, bổ sung một số điều của Nghị định số 177/2013/NĐ-CP ngày 14/11/2013 của Chính phủ quy định chi tiết và hướng dẫn thi hành một số điều của Luật giá;</w:t>
      </w:r>
    </w:p>
    <w:p w:rsidR="00543639" w:rsidRDefault="002751A4">
      <w:pPr>
        <w:tabs>
          <w:tab w:val="left" w:pos="567"/>
        </w:tabs>
        <w:spacing w:before="120"/>
        <w:ind w:firstLine="567"/>
        <w:jc w:val="both"/>
        <w:rPr>
          <w:i/>
          <w:sz w:val="28"/>
          <w:szCs w:val="28"/>
        </w:rPr>
      </w:pPr>
      <w:r>
        <w:rPr>
          <w:i/>
          <w:sz w:val="28"/>
          <w:szCs w:val="28"/>
        </w:rPr>
        <w:t xml:space="preserve">Căn cứ </w:t>
      </w:r>
      <w:r>
        <w:rPr>
          <w:i/>
          <w:spacing w:val="4"/>
          <w:sz w:val="28"/>
          <w:szCs w:val="28"/>
          <w:lang w:val="nl-NL"/>
        </w:rPr>
        <w:t xml:space="preserve">Thông tư số 56/2014/TT-BTC </w:t>
      </w:r>
      <w:r>
        <w:rPr>
          <w:i/>
          <w:spacing w:val="4"/>
          <w:sz w:val="28"/>
          <w:szCs w:val="28"/>
          <w:lang w:val="nl-NL"/>
        </w:rPr>
        <w:t xml:space="preserve">ngày 28/4/2014 của Bộ Tài chính hướng dẫn thực hiện Nghị định số 177/2013/NĐ-CP ngày 14/11/2013 của Chính phủ </w:t>
      </w:r>
      <w:r>
        <w:rPr>
          <w:i/>
          <w:sz w:val="28"/>
          <w:szCs w:val="28"/>
        </w:rPr>
        <w:t>quy định chi tiết và hướng dẫn thi hành một số điều của Luật giá;</w:t>
      </w:r>
      <w:r>
        <w:rPr>
          <w:i/>
          <w:spacing w:val="4"/>
          <w:sz w:val="28"/>
          <w:szCs w:val="28"/>
          <w:lang w:val="nl-NL"/>
        </w:rPr>
        <w:t xml:space="preserve"> </w:t>
      </w:r>
    </w:p>
    <w:p w:rsidR="00543639" w:rsidRDefault="002751A4">
      <w:pPr>
        <w:spacing w:before="120"/>
        <w:ind w:firstLine="567"/>
        <w:jc w:val="both"/>
        <w:rPr>
          <w:i/>
          <w:spacing w:val="4"/>
          <w:sz w:val="28"/>
          <w:szCs w:val="28"/>
          <w:lang w:val="nl-NL"/>
        </w:rPr>
      </w:pPr>
      <w:r>
        <w:rPr>
          <w:i/>
          <w:spacing w:val="4"/>
          <w:sz w:val="28"/>
          <w:szCs w:val="28"/>
          <w:lang w:val="nl-NL"/>
        </w:rPr>
        <w:t xml:space="preserve">Căn cứ Thông tư số 233/2016/TT-BTC ngày 11/11/2016 của Bộ Tài chính về sửa đổi, bổ sung một số điều của Thông tư số 56/2014/TT-BTC ngày 28/4/2014 của Bộ Tài chính hướng dẫn thực hiện Nghị định số 177/2013/NĐ-CP ngày 14/11/2013 của Chính phủ; </w:t>
      </w:r>
    </w:p>
    <w:p w:rsidR="00543639" w:rsidRDefault="002751A4">
      <w:pPr>
        <w:tabs>
          <w:tab w:val="left" w:pos="567"/>
        </w:tabs>
        <w:spacing w:before="120" w:line="252" w:lineRule="auto"/>
        <w:ind w:firstLine="567"/>
        <w:jc w:val="both"/>
        <w:rPr>
          <w:i/>
          <w:sz w:val="28"/>
          <w:szCs w:val="28"/>
        </w:rPr>
      </w:pPr>
      <w:r>
        <w:rPr>
          <w:i/>
          <w:sz w:val="28"/>
          <w:szCs w:val="28"/>
        </w:rPr>
        <w:t>Theo đề nghi</w:t>
      </w:r>
      <w:r>
        <w:rPr>
          <w:i/>
          <w:sz w:val="28"/>
          <w:szCs w:val="28"/>
        </w:rPr>
        <w:t>̣ của Giám đốc Sở Công Thương tại tờ trình số 3062/TTr-SCT ngày 06/12/2019.</w:t>
      </w:r>
    </w:p>
    <w:p w:rsidR="00543639" w:rsidRDefault="002751A4">
      <w:pPr>
        <w:spacing w:before="120"/>
        <w:jc w:val="center"/>
        <w:rPr>
          <w:b/>
          <w:sz w:val="28"/>
          <w:szCs w:val="28"/>
        </w:rPr>
      </w:pPr>
      <w:r>
        <w:rPr>
          <w:b/>
          <w:sz w:val="28"/>
          <w:szCs w:val="28"/>
        </w:rPr>
        <w:t>QUYẾT ĐỊNH:</w:t>
      </w:r>
    </w:p>
    <w:p w:rsidR="00543639" w:rsidRDefault="002751A4">
      <w:pPr>
        <w:shd w:val="clear" w:color="auto" w:fill="FFFFFF"/>
        <w:spacing w:before="120"/>
        <w:ind w:firstLine="567"/>
        <w:jc w:val="both"/>
        <w:rPr>
          <w:color w:val="000000"/>
          <w:sz w:val="28"/>
          <w:szCs w:val="28"/>
        </w:rPr>
      </w:pPr>
      <w:r>
        <w:rPr>
          <w:b/>
          <w:sz w:val="28"/>
          <w:szCs w:val="28"/>
        </w:rPr>
        <w:t>Điều 1.</w:t>
      </w:r>
      <w:r>
        <w:rPr>
          <w:sz w:val="28"/>
          <w:szCs w:val="28"/>
        </w:rPr>
        <w:t xml:space="preserve"> Ban hành kèm theo quyết định này </w:t>
      </w:r>
      <w:r>
        <w:rPr>
          <w:spacing w:val="4"/>
          <w:sz w:val="28"/>
          <w:szCs w:val="28"/>
        </w:rPr>
        <w:t>Quy định giá dịch vụ sử dụng diện tích bán hàng tại chợ và giá dịch vụ trông giữ xe trên địa bàn tỉnh Long An</w:t>
      </w:r>
      <w:r>
        <w:rPr>
          <w:color w:val="000000"/>
          <w:sz w:val="28"/>
          <w:szCs w:val="28"/>
        </w:rPr>
        <w:t>.</w:t>
      </w:r>
    </w:p>
    <w:p w:rsidR="00543639" w:rsidRDefault="002751A4">
      <w:pPr>
        <w:shd w:val="clear" w:color="auto" w:fill="FFFFFF"/>
        <w:spacing w:before="120"/>
        <w:ind w:firstLine="567"/>
        <w:jc w:val="both"/>
        <w:rPr>
          <w:color w:val="000000"/>
          <w:sz w:val="28"/>
          <w:szCs w:val="28"/>
        </w:rPr>
      </w:pPr>
      <w:r>
        <w:rPr>
          <w:b/>
          <w:sz w:val="28"/>
        </w:rPr>
        <w:t xml:space="preserve">Điều 2. </w:t>
      </w:r>
      <w:r>
        <w:rPr>
          <w:bCs/>
          <w:color w:val="000000"/>
          <w:sz w:val="28"/>
          <w:szCs w:val="28"/>
        </w:rPr>
        <w:t>Giao Sở</w:t>
      </w:r>
      <w:r>
        <w:rPr>
          <w:bCs/>
          <w:color w:val="000000"/>
          <w:sz w:val="28"/>
          <w:szCs w:val="28"/>
        </w:rPr>
        <w:t xml:space="preserve"> Công Thương chủ trì, phối hợp với Sở Tài chính, các sở, ngành tỉnh, UBND các huyện, thị xã, thành phố triển khai thực hiện quyết định này.</w:t>
      </w:r>
    </w:p>
    <w:p w:rsidR="00543639" w:rsidRDefault="002751A4">
      <w:pPr>
        <w:shd w:val="clear" w:color="auto" w:fill="FFFFFF"/>
        <w:spacing w:before="120"/>
        <w:ind w:firstLine="567"/>
        <w:jc w:val="both"/>
        <w:rPr>
          <w:color w:val="000000"/>
          <w:sz w:val="28"/>
          <w:szCs w:val="28"/>
        </w:rPr>
      </w:pPr>
      <w:r>
        <w:rPr>
          <w:sz w:val="28"/>
          <w:szCs w:val="28"/>
        </w:rPr>
        <w:t xml:space="preserve">Quyết định này có hiệu lực thi hành kể từ ngày 31/12/2019 và </w:t>
      </w:r>
      <w:r>
        <w:rPr>
          <w:color w:val="000000"/>
          <w:sz w:val="28"/>
          <w:szCs w:val="28"/>
        </w:rPr>
        <w:t xml:space="preserve">thay thế </w:t>
      </w:r>
      <w:r>
        <w:rPr>
          <w:sz w:val="28"/>
          <w:szCs w:val="28"/>
        </w:rPr>
        <w:t xml:space="preserve">Quyết định số 07/2018/QĐ-UBND ngày 30/01/2018 </w:t>
      </w:r>
      <w:r>
        <w:rPr>
          <w:sz w:val="28"/>
          <w:szCs w:val="28"/>
        </w:rPr>
        <w:t>của UBND tỉnh về việc ban hành</w:t>
      </w:r>
      <w:r>
        <w:rPr>
          <w:color w:val="000000"/>
          <w:sz w:val="28"/>
          <w:szCs w:val="28"/>
        </w:rPr>
        <w:t xml:space="preserve"> quy định giá dịch vụ sử dụng diện tích bán hàng tại chợ và giá dịch vụ trông giữ xe trên địa bàn tỉnh Long An.</w:t>
      </w:r>
    </w:p>
    <w:p w:rsidR="00543639" w:rsidRDefault="002751A4">
      <w:pPr>
        <w:spacing w:before="60"/>
        <w:ind w:firstLine="567"/>
        <w:jc w:val="both"/>
        <w:rPr>
          <w:sz w:val="28"/>
        </w:rPr>
      </w:pPr>
      <w:r>
        <w:rPr>
          <w:rFonts w:eastAsia="Calibri"/>
          <w:b/>
          <w:sz w:val="28"/>
          <w:szCs w:val="28"/>
          <w:lang w:val="vi-VN"/>
        </w:rPr>
        <w:t>Đi</w:t>
      </w:r>
      <w:r>
        <w:rPr>
          <w:rFonts w:eastAsia="Calibri"/>
          <w:b/>
          <w:sz w:val="28"/>
          <w:szCs w:val="28"/>
          <w:lang w:val="vi-VN"/>
        </w:rPr>
        <w:t>ề</w:t>
      </w:r>
      <w:r>
        <w:rPr>
          <w:rFonts w:eastAsia="Calibri"/>
          <w:b/>
          <w:sz w:val="28"/>
          <w:szCs w:val="28"/>
          <w:lang w:val="vi-VN"/>
        </w:rPr>
        <w:t>u 3.</w:t>
      </w:r>
      <w:r>
        <w:rPr>
          <w:rFonts w:eastAsia="Calibri"/>
          <w:sz w:val="28"/>
          <w:szCs w:val="28"/>
          <w:lang w:val="vi-VN"/>
        </w:rPr>
        <w:t xml:space="preserve"> </w:t>
      </w:r>
      <w:r>
        <w:rPr>
          <w:sz w:val="28"/>
          <w:szCs w:val="28"/>
        </w:rPr>
        <w:t>Chánh Văn phòng Đoàn đại biểu Quốc hội, Hội đồng nhân dân và Ủy ban nhân dân tỉnh;</w:t>
      </w:r>
      <w:r>
        <w:rPr>
          <w:rFonts w:eastAsia="Calibri"/>
          <w:sz w:val="28"/>
          <w:szCs w:val="28"/>
          <w:lang w:val="vi-VN"/>
        </w:rPr>
        <w:t xml:space="preserve"> </w:t>
      </w:r>
      <w:r>
        <w:rPr>
          <w:sz w:val="28"/>
          <w:szCs w:val="28"/>
        </w:rPr>
        <w:t>Giám đốc Sở Công Thương</w:t>
      </w:r>
      <w:r>
        <w:rPr>
          <w:sz w:val="28"/>
          <w:szCs w:val="28"/>
        </w:rPr>
        <w:t xml:space="preserve">, Giám đốc Sở Tài chính; Thủ </w:t>
      </w:r>
      <w:r>
        <w:rPr>
          <w:sz w:val="28"/>
          <w:szCs w:val="28"/>
        </w:rPr>
        <w:lastRenderedPageBreak/>
        <w:t>trưởng các sở, ngành tỉnh; Chủ tịch UBND các huyện, thị xã, thành phố và các tổ chức, cá nhân có liên quan chịu trách nhiệm thi hành quyết định này</w:t>
      </w:r>
      <w:r>
        <w:rPr>
          <w:sz w:val="28"/>
        </w:rPr>
        <w:t>./.</w:t>
      </w:r>
    </w:p>
    <w:p w:rsidR="00543639" w:rsidRDefault="00543639">
      <w:pPr>
        <w:spacing w:before="240"/>
        <w:ind w:firstLine="567"/>
        <w:jc w:val="both"/>
        <w:rPr>
          <w:rFonts w:eastAsia="Calibri"/>
          <w:sz w:val="6"/>
          <w:szCs w:val="28"/>
          <w:lang w:val="vi-VN"/>
        </w:rPr>
      </w:pPr>
    </w:p>
    <w:tbl>
      <w:tblPr>
        <w:tblW w:w="0" w:type="auto"/>
        <w:tblInd w:w="108" w:type="dxa"/>
        <w:tblLook w:val="01E0" w:firstRow="1" w:lastRow="1" w:firstColumn="1" w:lastColumn="1" w:noHBand="0" w:noVBand="0"/>
      </w:tblPr>
      <w:tblGrid>
        <w:gridCol w:w="4253"/>
        <w:gridCol w:w="4643"/>
      </w:tblGrid>
      <w:tr w:rsidR="00543639">
        <w:tc>
          <w:tcPr>
            <w:tcW w:w="4253" w:type="dxa"/>
            <w:tcBorders>
              <w:top w:val="none" w:sz="0" w:space="0" w:color="000000"/>
              <w:left w:val="none" w:sz="0" w:space="0" w:color="000000"/>
              <w:bottom w:val="none" w:sz="0" w:space="0" w:color="000000"/>
              <w:right w:val="none" w:sz="0" w:space="0" w:color="000000"/>
            </w:tcBorders>
          </w:tcPr>
          <w:p w:rsidR="00543639" w:rsidRDefault="002751A4">
            <w:pPr>
              <w:tabs>
                <w:tab w:val="center" w:pos="6322"/>
              </w:tabs>
              <w:spacing w:before="120"/>
              <w:rPr>
                <w:b/>
                <w:i/>
                <w:iCs/>
                <w:sz w:val="22"/>
              </w:rPr>
            </w:pPr>
            <w:r>
              <w:rPr>
                <w:b/>
                <w:i/>
                <w:iCs/>
                <w:sz w:val="24"/>
              </w:rPr>
              <w:t>Nơi nhận:</w:t>
            </w:r>
          </w:p>
          <w:p w:rsidR="00543639" w:rsidRDefault="002751A4">
            <w:pPr>
              <w:tabs>
                <w:tab w:val="center" w:pos="6322"/>
              </w:tabs>
              <w:rPr>
                <w:sz w:val="22"/>
              </w:rPr>
            </w:pPr>
            <w:r>
              <w:rPr>
                <w:sz w:val="22"/>
              </w:rPr>
              <w:t>- Như điều 3;</w:t>
            </w:r>
          </w:p>
          <w:p w:rsidR="00543639" w:rsidRDefault="002751A4">
            <w:pPr>
              <w:tabs>
                <w:tab w:val="center" w:pos="6322"/>
              </w:tabs>
              <w:rPr>
                <w:color w:val="000000"/>
                <w:sz w:val="24"/>
                <w:szCs w:val="24"/>
              </w:rPr>
            </w:pPr>
            <w:r>
              <w:rPr>
                <w:sz w:val="22"/>
              </w:rPr>
              <w:t>- Bộ Công Thương (</w:t>
            </w:r>
            <w:r>
              <w:rPr>
                <w:color w:val="000000"/>
                <w:sz w:val="24"/>
                <w:szCs w:val="24"/>
              </w:rPr>
              <w:t>Vụ Thị trường</w:t>
            </w:r>
          </w:p>
          <w:p w:rsidR="00543639" w:rsidRDefault="002751A4">
            <w:pPr>
              <w:tabs>
                <w:tab w:val="center" w:pos="6322"/>
              </w:tabs>
              <w:rPr>
                <w:sz w:val="22"/>
              </w:rPr>
            </w:pPr>
            <w:r>
              <w:rPr>
                <w:color w:val="000000"/>
                <w:sz w:val="24"/>
                <w:szCs w:val="24"/>
              </w:rPr>
              <w:t xml:space="preserve"> trong nước</w:t>
            </w:r>
            <w:r>
              <w:rPr>
                <w:sz w:val="22"/>
              </w:rPr>
              <w:t>);</w:t>
            </w:r>
          </w:p>
          <w:p w:rsidR="00543639" w:rsidRDefault="002751A4">
            <w:pPr>
              <w:tabs>
                <w:tab w:val="center" w:pos="6322"/>
              </w:tabs>
              <w:rPr>
                <w:sz w:val="22"/>
              </w:rPr>
            </w:pPr>
            <w:r>
              <w:rPr>
                <w:sz w:val="22"/>
              </w:rPr>
              <w:t xml:space="preserve">- </w:t>
            </w:r>
            <w:r>
              <w:rPr>
                <w:sz w:val="22"/>
              </w:rPr>
              <w:t>Bộ Tài chính;</w:t>
            </w:r>
          </w:p>
          <w:p w:rsidR="00543639" w:rsidRDefault="002751A4">
            <w:pPr>
              <w:tabs>
                <w:tab w:val="center" w:pos="6322"/>
              </w:tabs>
              <w:spacing w:line="240" w:lineRule="exact"/>
              <w:ind w:left="-108"/>
              <w:rPr>
                <w:color w:val="000000"/>
                <w:sz w:val="22"/>
              </w:rPr>
            </w:pPr>
            <w:r>
              <w:rPr>
                <w:color w:val="000000"/>
              </w:rPr>
              <w:t xml:space="preserve">  </w:t>
            </w:r>
            <w:r>
              <w:rPr>
                <w:color w:val="000000"/>
                <w:sz w:val="22"/>
              </w:rPr>
              <w:t>- Cục KSTTHC - Văn phòng Chính phủ;</w:t>
            </w:r>
          </w:p>
          <w:p w:rsidR="00543639" w:rsidRDefault="002751A4">
            <w:pPr>
              <w:rPr>
                <w:rFonts w:eastAsia="Arial"/>
                <w:sz w:val="22"/>
                <w:lang w:val="vi-VN"/>
              </w:rPr>
            </w:pPr>
            <w:r>
              <w:rPr>
                <w:rFonts w:eastAsia="Arial"/>
                <w:sz w:val="22"/>
                <w:lang w:val="vi-VN"/>
              </w:rPr>
              <w:t>- C</w:t>
            </w:r>
            <w:r>
              <w:rPr>
                <w:rFonts w:eastAsia="Arial"/>
                <w:sz w:val="22"/>
                <w:lang w:val="vi-VN"/>
              </w:rPr>
              <w:t>ụ</w:t>
            </w:r>
            <w:r>
              <w:rPr>
                <w:rFonts w:eastAsia="Arial"/>
                <w:sz w:val="22"/>
                <w:lang w:val="vi-VN"/>
              </w:rPr>
              <w:t xml:space="preserve">c KTVB QPPL </w:t>
            </w:r>
            <w:r>
              <w:rPr>
                <w:rFonts w:eastAsia="Arial"/>
                <w:sz w:val="22"/>
              </w:rPr>
              <w:t>-</w:t>
            </w:r>
            <w:r>
              <w:rPr>
                <w:rFonts w:eastAsia="Arial"/>
                <w:sz w:val="22"/>
                <w:lang w:val="vi-VN"/>
              </w:rPr>
              <w:t xml:space="preserve"> B</w:t>
            </w:r>
            <w:r>
              <w:rPr>
                <w:rFonts w:eastAsia="Arial"/>
                <w:sz w:val="22"/>
                <w:lang w:val="vi-VN"/>
              </w:rPr>
              <w:t>ộ</w:t>
            </w:r>
            <w:r>
              <w:rPr>
                <w:rFonts w:eastAsia="Arial"/>
                <w:sz w:val="22"/>
                <w:lang w:val="vi-VN"/>
              </w:rPr>
              <w:t xml:space="preserve"> Tư pháp;</w:t>
            </w:r>
          </w:p>
          <w:p w:rsidR="00543639" w:rsidRDefault="002751A4">
            <w:pPr>
              <w:tabs>
                <w:tab w:val="center" w:pos="6322"/>
              </w:tabs>
              <w:rPr>
                <w:sz w:val="22"/>
              </w:rPr>
            </w:pPr>
            <w:r>
              <w:rPr>
                <w:sz w:val="22"/>
              </w:rPr>
              <w:t>- TT.TU; TT.HĐND tỉnh;</w:t>
            </w:r>
          </w:p>
          <w:p w:rsidR="00543639" w:rsidRDefault="002751A4">
            <w:pPr>
              <w:tabs>
                <w:tab w:val="center" w:pos="6322"/>
              </w:tabs>
              <w:rPr>
                <w:sz w:val="22"/>
              </w:rPr>
            </w:pPr>
            <w:r>
              <w:rPr>
                <w:sz w:val="22"/>
              </w:rPr>
              <w:t xml:space="preserve">- </w:t>
            </w:r>
            <w:r>
              <w:rPr>
                <w:sz w:val="22"/>
              </w:rPr>
              <w:t>CT; các PCT.UBND tỉnh;</w:t>
            </w:r>
          </w:p>
          <w:p w:rsidR="00543639" w:rsidRDefault="002751A4">
            <w:pPr>
              <w:tabs>
                <w:tab w:val="center" w:pos="6322"/>
              </w:tabs>
              <w:rPr>
                <w:sz w:val="22"/>
              </w:rPr>
            </w:pPr>
            <w:r>
              <w:rPr>
                <w:sz w:val="22"/>
              </w:rPr>
              <w:t>- Cổng thông tin điện tử tỉnh;</w:t>
            </w:r>
          </w:p>
          <w:p w:rsidR="00543639" w:rsidRDefault="002751A4">
            <w:pPr>
              <w:tabs>
                <w:tab w:val="center" w:pos="6322"/>
              </w:tabs>
              <w:rPr>
                <w:sz w:val="22"/>
              </w:rPr>
            </w:pPr>
            <w:r>
              <w:rPr>
                <w:sz w:val="22"/>
              </w:rPr>
              <w:t>- PCVP.Phan;</w:t>
            </w:r>
          </w:p>
          <w:p w:rsidR="00543639" w:rsidRDefault="002751A4">
            <w:pPr>
              <w:tabs>
                <w:tab w:val="center" w:pos="6322"/>
              </w:tabs>
              <w:rPr>
                <w:sz w:val="22"/>
              </w:rPr>
            </w:pPr>
            <w:r>
              <w:rPr>
                <w:sz w:val="22"/>
              </w:rPr>
              <w:t>- Phòng KTTC;</w:t>
            </w:r>
          </w:p>
          <w:p w:rsidR="00543639" w:rsidRDefault="002751A4">
            <w:pPr>
              <w:tabs>
                <w:tab w:val="center" w:pos="6322"/>
              </w:tabs>
              <w:rPr>
                <w:sz w:val="22"/>
              </w:rPr>
            </w:pPr>
            <w:r>
              <w:rPr>
                <w:sz w:val="22"/>
              </w:rPr>
              <w:t>- Lưu: VT, Dung.</w:t>
            </w:r>
          </w:p>
          <w:p w:rsidR="00543639" w:rsidRDefault="002751A4">
            <w:pPr>
              <w:widowControl w:val="0"/>
              <w:ind w:right="-108"/>
            </w:pPr>
            <w:r>
              <w:rPr>
                <w:sz w:val="14"/>
                <w:szCs w:val="14"/>
                <w:lang w:val="it-IT"/>
              </w:rPr>
              <w:t>QĐ-SCT-GIA DICH VU-CHO,TRONG GIU XE</w:t>
            </w:r>
          </w:p>
        </w:tc>
        <w:tc>
          <w:tcPr>
            <w:tcW w:w="4643" w:type="dxa"/>
            <w:tcBorders>
              <w:top w:val="none" w:sz="0" w:space="0" w:color="000000"/>
              <w:left w:val="none" w:sz="0" w:space="0" w:color="000000"/>
              <w:bottom w:val="none" w:sz="0" w:space="0" w:color="000000"/>
              <w:right w:val="none" w:sz="0" w:space="0" w:color="000000"/>
            </w:tcBorders>
          </w:tcPr>
          <w:p w:rsidR="00543639" w:rsidRDefault="002751A4">
            <w:pPr>
              <w:tabs>
                <w:tab w:val="center" w:pos="6322"/>
              </w:tabs>
              <w:spacing w:before="120"/>
              <w:ind w:left="-164"/>
              <w:jc w:val="center"/>
              <w:rPr>
                <w:b/>
                <w:bCs/>
                <w:sz w:val="26"/>
              </w:rPr>
            </w:pPr>
            <w:r>
              <w:rPr>
                <w:b/>
                <w:bCs/>
                <w:sz w:val="26"/>
              </w:rPr>
              <w:t>TM. ỦY BAN NHÂN DÂN</w:t>
            </w:r>
          </w:p>
          <w:p w:rsidR="00543639" w:rsidRDefault="002751A4">
            <w:pPr>
              <w:tabs>
                <w:tab w:val="center" w:pos="6322"/>
              </w:tabs>
              <w:ind w:left="-162"/>
              <w:jc w:val="center"/>
              <w:rPr>
                <w:b/>
                <w:bCs/>
                <w:sz w:val="26"/>
              </w:rPr>
            </w:pPr>
            <w:r>
              <w:rPr>
                <w:b/>
                <w:bCs/>
                <w:sz w:val="26"/>
              </w:rPr>
              <w:t>CHỦ TỊCH</w:t>
            </w:r>
          </w:p>
          <w:p w:rsidR="00543639" w:rsidRDefault="00543639">
            <w:pPr>
              <w:tabs>
                <w:tab w:val="center" w:pos="6322"/>
              </w:tabs>
              <w:ind w:left="-162"/>
              <w:jc w:val="center"/>
            </w:pPr>
          </w:p>
          <w:p w:rsidR="00543639" w:rsidRDefault="00543639">
            <w:pPr>
              <w:tabs>
                <w:tab w:val="center" w:pos="6322"/>
              </w:tabs>
              <w:ind w:left="-162"/>
              <w:jc w:val="center"/>
            </w:pPr>
          </w:p>
          <w:p w:rsidR="00543639" w:rsidRDefault="00543639">
            <w:pPr>
              <w:tabs>
                <w:tab w:val="center" w:pos="6322"/>
              </w:tabs>
              <w:ind w:left="-162"/>
              <w:jc w:val="center"/>
            </w:pPr>
          </w:p>
          <w:p w:rsidR="00543639" w:rsidRDefault="00543639">
            <w:pPr>
              <w:tabs>
                <w:tab w:val="center" w:pos="6322"/>
              </w:tabs>
              <w:ind w:left="-162"/>
              <w:jc w:val="center"/>
            </w:pPr>
          </w:p>
          <w:p w:rsidR="00543639" w:rsidRDefault="00543639">
            <w:pPr>
              <w:tabs>
                <w:tab w:val="center" w:pos="6322"/>
              </w:tabs>
              <w:ind w:left="-162"/>
              <w:jc w:val="center"/>
            </w:pPr>
          </w:p>
          <w:p w:rsidR="00543639" w:rsidRDefault="00543639">
            <w:pPr>
              <w:tabs>
                <w:tab w:val="center" w:pos="6322"/>
              </w:tabs>
              <w:ind w:left="-162"/>
              <w:jc w:val="center"/>
            </w:pPr>
          </w:p>
          <w:p w:rsidR="00543639" w:rsidRDefault="00543639">
            <w:pPr>
              <w:tabs>
                <w:tab w:val="center" w:pos="6322"/>
              </w:tabs>
              <w:ind w:left="-162"/>
              <w:jc w:val="center"/>
            </w:pPr>
          </w:p>
          <w:p w:rsidR="00543639" w:rsidRDefault="00543639">
            <w:pPr>
              <w:tabs>
                <w:tab w:val="center" w:pos="6322"/>
              </w:tabs>
              <w:ind w:left="-162"/>
              <w:jc w:val="center"/>
            </w:pPr>
          </w:p>
          <w:p w:rsidR="00543639" w:rsidRDefault="00543639">
            <w:pPr>
              <w:tabs>
                <w:tab w:val="center" w:pos="6322"/>
              </w:tabs>
              <w:ind w:left="-162"/>
              <w:jc w:val="center"/>
            </w:pPr>
          </w:p>
          <w:p w:rsidR="00543639" w:rsidRDefault="002751A4">
            <w:pPr>
              <w:tabs>
                <w:tab w:val="center" w:pos="6322"/>
              </w:tabs>
              <w:ind w:left="-162"/>
              <w:jc w:val="center"/>
              <w:rPr>
                <w:b/>
                <w:sz w:val="26"/>
                <w:szCs w:val="26"/>
              </w:rPr>
            </w:pPr>
            <w:r>
              <w:rPr>
                <w:b/>
                <w:sz w:val="26"/>
                <w:szCs w:val="26"/>
              </w:rPr>
              <w:t>Trần Văn Cần</w:t>
            </w:r>
          </w:p>
          <w:p w:rsidR="00543639" w:rsidRDefault="00543639">
            <w:pPr>
              <w:tabs>
                <w:tab w:val="center" w:pos="6322"/>
              </w:tabs>
              <w:ind w:left="-162"/>
            </w:pPr>
          </w:p>
        </w:tc>
      </w:tr>
    </w:tbl>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p w:rsidR="00543639" w:rsidRDefault="00543639">
      <w:pPr>
        <w:tabs>
          <w:tab w:val="center" w:pos="6480"/>
        </w:tabs>
        <w:spacing w:before="160"/>
      </w:pPr>
    </w:p>
    <w:tbl>
      <w:tblPr>
        <w:tblW w:w="0" w:type="auto"/>
        <w:tblLook w:val="04A0" w:firstRow="1" w:lastRow="0" w:firstColumn="1" w:lastColumn="0" w:noHBand="0" w:noVBand="1"/>
      </w:tblPr>
      <w:tblGrid>
        <w:gridCol w:w="3060"/>
        <w:gridCol w:w="6014"/>
      </w:tblGrid>
      <w:tr w:rsidR="00543639">
        <w:tc>
          <w:tcPr>
            <w:tcW w:w="3060" w:type="dxa"/>
            <w:tcBorders>
              <w:top w:val="none" w:sz="0" w:space="0" w:color="000000"/>
              <w:left w:val="none" w:sz="0" w:space="0" w:color="000000"/>
              <w:bottom w:val="none" w:sz="0" w:space="0" w:color="000000"/>
              <w:right w:val="none" w:sz="0" w:space="0" w:color="000000"/>
            </w:tcBorders>
          </w:tcPr>
          <w:p w:rsidR="00543639" w:rsidRDefault="002751A4">
            <w:pPr>
              <w:spacing w:line="230" w:lineRule="auto"/>
              <w:jc w:val="center"/>
              <w:rPr>
                <w:b/>
                <w:sz w:val="28"/>
                <w:szCs w:val="28"/>
              </w:rPr>
            </w:pPr>
            <w:r>
              <w:rPr>
                <w:b/>
                <w:sz w:val="28"/>
                <w:szCs w:val="28"/>
              </w:rPr>
              <w:t xml:space="preserve">ỦY BAN NHÂN DÂN </w:t>
            </w:r>
          </w:p>
          <w:p w:rsidR="00543639" w:rsidRDefault="002751A4">
            <w:pPr>
              <w:spacing w:line="230" w:lineRule="auto"/>
              <w:jc w:val="center"/>
              <w:rPr>
                <w:b/>
                <w:sz w:val="28"/>
                <w:szCs w:val="28"/>
              </w:rPr>
            </w:pPr>
            <w:r>
              <w:rPr>
                <w:b/>
                <w:sz w:val="28"/>
                <w:szCs w:val="28"/>
              </w:rPr>
              <w:t>TỈNH LONG AN</w:t>
            </w:r>
            <w:r>
              <w:rPr>
                <w:noProof/>
                <w:sz w:val="28"/>
                <w:szCs w:val="28"/>
              </w:rPr>
              <mc:AlternateContent>
                <mc:Choice Requires="wpg">
                  <w:drawing>
                    <wp:anchor distT="0" distB="0" distL="114300" distR="114300" simplePos="0" relativeHeight="524288" behindDoc="0" locked="0" layoutInCell="1" allowOverlap="1">
                      <wp:simplePos x="0" y="0"/>
                      <wp:positionH relativeFrom="column">
                        <wp:posOffset>520700</wp:posOffset>
                      </wp:positionH>
                      <wp:positionV relativeFrom="paragraph">
                        <wp:posOffset>226695</wp:posOffset>
                      </wp:positionV>
                      <wp:extent cx="742950"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742950" cy="0"/>
                              </a:xfrm>
                              <a:prstGeom prst="line">
                                <a:avLst/>
                              </a:prstGeom>
                              <a:noFill/>
                              <a:ln>
                                <a:solidFill>
                                  <a:srgbClr val="000000"/>
                                </a:solidFill>
                              </a:ln>
                            </wps:spPr>
                            <wps:bodyPr/>
                          </wps:wsp>
                        </a:graphicData>
                      </a:graphic>
                    </wp:anchor>
                  </w:drawing>
                </mc:Choice>
                <mc:Fallback xmlns:a="http://schemas.openxmlformats.org/drawingml/2006/main" xmlns:w15="http://schemas.microsoft.com/office/word/2012/wordml">
                  <w:pict>
                    <v:shape id="shape 0" o:spid="_x0000_s0" o:spt="20" style="position:absolute;mso-wrap-distance-left:9.0pt;mso-wrap-distance-top:0.0pt;mso-wrap-distance-right:9.0pt;mso-wrap-distance-bottom:0.0pt;z-index:524288;o:allowoverlap:true;o:allowincell:true;mso-position-horizontal-relative:text;margin-left:41.0pt;mso-position-horizontal:absolute;mso-position-vertical-relative:text;margin-top:17.8pt;mso-position-vertical:absolute;width:58.5pt;height:0.0pt;" coordsize="100000,100000" path="" filled="f" strokecolor="#000000">
                      <v:path textboxrect="0,0,0,0"/>
                    </v:shape>
                  </w:pict>
                </mc:Fallback>
              </mc:AlternateContent>
            </w:r>
          </w:p>
        </w:tc>
        <w:tc>
          <w:tcPr>
            <w:tcW w:w="6014" w:type="dxa"/>
            <w:tcBorders>
              <w:top w:val="none" w:sz="0" w:space="0" w:color="000000"/>
              <w:left w:val="none" w:sz="0" w:space="0" w:color="000000"/>
              <w:bottom w:val="none" w:sz="0" w:space="0" w:color="000000"/>
              <w:right w:val="none" w:sz="0" w:space="0" w:color="000000"/>
            </w:tcBorders>
          </w:tcPr>
          <w:p w:rsidR="00543639" w:rsidRDefault="002751A4">
            <w:pPr>
              <w:spacing w:line="230" w:lineRule="auto"/>
              <w:jc w:val="center"/>
              <w:rPr>
                <w:b/>
                <w:sz w:val="26"/>
                <w:szCs w:val="26"/>
              </w:rPr>
            </w:pPr>
            <w:r>
              <w:rPr>
                <w:b/>
                <w:sz w:val="26"/>
                <w:szCs w:val="26"/>
              </w:rPr>
              <w:t>CỘNG HOÀ XÃ HỘI CHỦ NGHĨA VIỆT NAM</w:t>
            </w:r>
          </w:p>
          <w:p w:rsidR="00543639" w:rsidRDefault="002751A4">
            <w:pPr>
              <w:spacing w:line="230" w:lineRule="auto"/>
              <w:jc w:val="center"/>
              <w:rPr>
                <w:b/>
                <w:sz w:val="28"/>
                <w:szCs w:val="28"/>
              </w:rPr>
            </w:pPr>
            <w:r>
              <w:rPr>
                <w:b/>
                <w:sz w:val="28"/>
                <w:szCs w:val="28"/>
              </w:rPr>
              <w:t>Độc lập - Tự do - Hạnh phúc</w:t>
            </w:r>
          </w:p>
          <w:p w:rsidR="00543639" w:rsidRDefault="002751A4">
            <w:pPr>
              <w:tabs>
                <w:tab w:val="left" w:pos="3795"/>
              </w:tabs>
              <w:spacing w:line="230" w:lineRule="auto"/>
              <w:rPr>
                <w:sz w:val="28"/>
                <w:szCs w:val="28"/>
              </w:rPr>
            </w:pPr>
            <w:r>
              <w:rPr>
                <w:noProof/>
                <w:sz w:val="28"/>
                <w:szCs w:val="28"/>
              </w:rPr>
              <w:lastRenderedPageBreak/>
              <mc:AlternateContent>
                <mc:Choice Requires="wpg">
                  <w:drawing>
                    <wp:anchor distT="0" distB="0" distL="114300" distR="114300" simplePos="0" relativeHeight="251658241" behindDoc="0" locked="0" layoutInCell="1" allowOverlap="1">
                      <wp:simplePos x="0" y="0"/>
                      <wp:positionH relativeFrom="column">
                        <wp:posOffset>870585</wp:posOffset>
                      </wp:positionH>
                      <wp:positionV relativeFrom="paragraph">
                        <wp:posOffset>32385</wp:posOffset>
                      </wp:positionV>
                      <wp:extent cx="1876425" cy="0"/>
                      <wp:effectExtent l="0" t="0" r="0" b="0"/>
                      <wp:wrapNone/>
                      <wp:docPr id="2" name="Straight Connector 2"/>
                      <wp:cNvGraphicFramePr/>
                      <a:graphic xmlns:a="http://schemas.openxmlformats.org/drawingml/2006/main">
                        <a:graphicData uri="http://schemas.microsoft.com/office/word/2010/wordprocessingShape">
                          <wps:wsp>
                            <wps:cNvCnPr/>
                            <wps:spPr bwMode="auto">
                              <a:xfrm>
                                <a:off x="0" y="0"/>
                                <a:ext cx="1876425" cy="0"/>
                              </a:xfrm>
                              <a:prstGeom prst="line">
                                <a:avLst/>
                              </a:prstGeom>
                              <a:noFill/>
                              <a:ln>
                                <a:solidFill>
                                  <a:srgbClr val="000000"/>
                                </a:solidFill>
                              </a:ln>
                            </wps:spPr>
                            <wps:bodyPr/>
                          </wps:wsp>
                        </a:graphicData>
                      </a:graphic>
                    </wp:anchor>
                  </w:drawing>
                </mc:Choice>
                <mc:Fallback xmlns:a="http://schemas.openxmlformats.org/drawingml/2006/main" xmlns:w15="http://schemas.microsoft.com/office/word/2012/wordml">
                  <w:pict>
                    <v:shape id="shape 1" o:spid="_x0000_s1" o:spt="20" style="position:absolute;mso-wrap-distance-left:9.0pt;mso-wrap-distance-top:0.0pt;mso-wrap-distance-right:9.0pt;mso-wrap-distance-bottom:0.0pt;z-index:251658241;o:allowoverlap:true;o:allowincell:true;mso-position-horizontal-relative:text;margin-left:68.5pt;mso-position-horizontal:absolute;mso-position-vertical-relative:text;margin-top:2.5pt;mso-position-vertical:absolute;width:147.8pt;height:0.0pt;" coordsize="100000,100000" path="" filled="f" strokecolor="#000000">
                      <v:path textboxrect="0,0,0,0"/>
                    </v:shape>
                  </w:pict>
                </mc:Fallback>
              </mc:AlternateContent>
            </w:r>
            <w:r>
              <w:rPr>
                <w:sz w:val="28"/>
                <w:szCs w:val="28"/>
              </w:rPr>
              <w:tab/>
            </w:r>
          </w:p>
        </w:tc>
      </w:tr>
    </w:tbl>
    <w:p w:rsidR="00543639" w:rsidRDefault="00543639">
      <w:pPr>
        <w:tabs>
          <w:tab w:val="center" w:pos="6480"/>
        </w:tabs>
        <w:spacing w:before="160"/>
      </w:pPr>
    </w:p>
    <w:p w:rsidR="00543639" w:rsidRDefault="002751A4">
      <w:pPr>
        <w:contextualSpacing/>
        <w:jc w:val="center"/>
        <w:outlineLvl w:val="0"/>
        <w:rPr>
          <w:b/>
          <w:sz w:val="28"/>
          <w:szCs w:val="28"/>
        </w:rPr>
      </w:pPr>
      <w:r>
        <w:rPr>
          <w:b/>
          <w:sz w:val="28"/>
          <w:szCs w:val="28"/>
        </w:rPr>
        <w:t>QUY ĐỊNH</w:t>
      </w:r>
    </w:p>
    <w:p w:rsidR="00543639" w:rsidRDefault="002751A4">
      <w:pPr>
        <w:jc w:val="center"/>
        <w:rPr>
          <w:b/>
          <w:color w:val="000000"/>
          <w:sz w:val="28"/>
          <w:szCs w:val="28"/>
        </w:rPr>
      </w:pPr>
      <w:r>
        <w:rPr>
          <w:b/>
          <w:bCs/>
          <w:color w:val="000000"/>
          <w:sz w:val="28"/>
          <w:szCs w:val="28"/>
        </w:rPr>
        <w:t xml:space="preserve">Quy định giá dịch vụ sử dụng diện tích bán hàng tại chợ </w:t>
      </w:r>
      <w:r>
        <w:rPr>
          <w:b/>
          <w:bCs/>
          <w:color w:val="000000"/>
          <w:sz w:val="28"/>
          <w:szCs w:val="28"/>
        </w:rPr>
        <w:br/>
      </w:r>
      <w:r>
        <w:rPr>
          <w:b/>
          <w:bCs/>
          <w:color w:val="000000"/>
          <w:sz w:val="28"/>
          <w:szCs w:val="28"/>
        </w:rPr>
        <w:t> và giá dịch vụ trông giữ xe trên địa bàn tỉnh Long An</w:t>
      </w:r>
    </w:p>
    <w:p w:rsidR="00543639" w:rsidRDefault="002751A4">
      <w:pPr>
        <w:spacing w:line="230" w:lineRule="auto"/>
        <w:jc w:val="center"/>
        <w:rPr>
          <w:i/>
          <w:sz w:val="28"/>
          <w:szCs w:val="28"/>
        </w:rPr>
      </w:pPr>
      <w:r>
        <w:rPr>
          <w:i/>
          <w:sz w:val="28"/>
          <w:szCs w:val="28"/>
        </w:rPr>
        <w:t>(Ban hành kèm theo Quyết định số           /2019/QĐ-UBND</w:t>
      </w:r>
    </w:p>
    <w:p w:rsidR="00543639" w:rsidRDefault="002751A4">
      <w:pPr>
        <w:spacing w:line="230" w:lineRule="auto"/>
        <w:ind w:left="-280" w:firstLine="560"/>
        <w:jc w:val="center"/>
        <w:rPr>
          <w:i/>
          <w:sz w:val="28"/>
          <w:szCs w:val="28"/>
        </w:rPr>
      </w:pPr>
      <w:r>
        <w:rPr>
          <w:i/>
          <w:sz w:val="28"/>
          <w:szCs w:val="28"/>
        </w:rPr>
        <w:t>ngày       tháng 12 năm 2019 của UBND tỉnh)</w:t>
      </w:r>
    </w:p>
    <w:p w:rsidR="00543639" w:rsidRDefault="002751A4">
      <w:pPr>
        <w:spacing w:before="120" w:after="120" w:line="230" w:lineRule="auto"/>
      </w:pPr>
      <w:r>
        <w:rPr>
          <w:noProof/>
        </w:rPr>
        <mc:AlternateContent>
          <mc:Choice Requires="wpg">
            <w:drawing>
              <wp:anchor distT="0" distB="0" distL="114300" distR="114300" simplePos="0" relativeHeight="251658242" behindDoc="0" locked="0" layoutInCell="1" allowOverlap="1">
                <wp:simplePos x="0" y="0"/>
                <wp:positionH relativeFrom="column">
                  <wp:posOffset>2454275</wp:posOffset>
                </wp:positionH>
                <wp:positionV relativeFrom="paragraph">
                  <wp:posOffset>113665</wp:posOffset>
                </wp:positionV>
                <wp:extent cx="1018540" cy="0"/>
                <wp:effectExtent l="0" t="0" r="0" b="0"/>
                <wp:wrapNone/>
                <wp:docPr id="3" name="Straight Connector 3"/>
                <wp:cNvGraphicFramePr/>
                <a:graphic xmlns:a="http://schemas.openxmlformats.org/drawingml/2006/main">
                  <a:graphicData uri="http://schemas.microsoft.com/office/word/2010/wordprocessingShape">
                    <wps:wsp>
                      <wps:cNvCnPr/>
                      <wps:spPr bwMode="auto">
                        <a:xfrm>
                          <a:off x="0" y="0"/>
                          <a:ext cx="1018540" cy="0"/>
                        </a:xfrm>
                        <a:prstGeom prst="line">
                          <a:avLst/>
                        </a:prstGeom>
                        <a:noFill/>
                        <a:ln>
                          <a:solidFill>
                            <a:srgbClr val="000000"/>
                          </a:solidFill>
                        </a:ln>
                      </wps:spPr>
                      <wps:bodyPr/>
                    </wps:wsp>
                  </a:graphicData>
                </a:graphic>
              </wp:anchor>
            </w:drawing>
          </mc:Choice>
          <mc:Fallback xmlns:a="http://schemas.openxmlformats.org/drawingml/2006/main" xmlns:w15="http://schemas.microsoft.com/office/word/2012/wordml">
            <w:pict>
              <v:shape id="shape 2" o:spid="_x0000_s2" o:spt="20" style="position:absolute;mso-wrap-distance-left:9.0pt;mso-wrap-distance-top:0.0pt;mso-wrap-distance-right:9.0pt;mso-wrap-distance-bottom:0.0pt;z-index:251658242;o:allowoverlap:true;o:allowincell:true;mso-position-horizontal-relative:text;margin-left:193.3pt;mso-position-horizontal:absolute;mso-position-vertical-relative:text;margin-top:8.9pt;mso-position-vertical:absolute;width:80.2pt;height:0.0pt;" coordsize="100000,100000" path="" filled="f" strokecolor="#000000">
                <v:path textboxrect="0,0,0,0"/>
              </v:shape>
            </w:pict>
          </mc:Fallback>
        </mc:AlternateContent>
      </w:r>
    </w:p>
    <w:p w:rsidR="00543639" w:rsidRDefault="002751A4">
      <w:pPr>
        <w:spacing w:before="120"/>
        <w:jc w:val="center"/>
        <w:rPr>
          <w:color w:val="000000"/>
          <w:sz w:val="28"/>
          <w:szCs w:val="28"/>
        </w:rPr>
      </w:pPr>
      <w:r>
        <w:rPr>
          <w:b/>
          <w:bCs/>
          <w:color w:val="000000"/>
          <w:sz w:val="28"/>
          <w:szCs w:val="28"/>
        </w:rPr>
        <w:t>Chương I</w:t>
      </w:r>
    </w:p>
    <w:p w:rsidR="00543639" w:rsidRDefault="002751A4">
      <w:pPr>
        <w:spacing w:before="120"/>
        <w:jc w:val="center"/>
        <w:rPr>
          <w:color w:val="000000"/>
          <w:sz w:val="28"/>
          <w:szCs w:val="28"/>
        </w:rPr>
      </w:pPr>
      <w:r>
        <w:rPr>
          <w:b/>
          <w:bCs/>
          <w:color w:val="000000"/>
          <w:sz w:val="28"/>
          <w:szCs w:val="28"/>
        </w:rPr>
        <w:t>QUY ĐỊNH CHUNG</w:t>
      </w:r>
    </w:p>
    <w:p w:rsidR="00543639" w:rsidRDefault="002751A4">
      <w:pPr>
        <w:spacing w:before="120"/>
        <w:ind w:firstLine="567"/>
        <w:jc w:val="both"/>
        <w:rPr>
          <w:color w:val="000000"/>
          <w:sz w:val="28"/>
          <w:szCs w:val="28"/>
        </w:rPr>
      </w:pPr>
      <w:r>
        <w:rPr>
          <w:b/>
          <w:bCs/>
          <w:color w:val="000000"/>
          <w:sz w:val="28"/>
          <w:szCs w:val="28"/>
        </w:rPr>
        <w:t>Điều 1. Phạm vi điều chỉnh và đối tượng áp dụng</w:t>
      </w:r>
    </w:p>
    <w:p w:rsidR="00543639" w:rsidRDefault="002751A4">
      <w:pPr>
        <w:shd w:val="clear" w:color="auto" w:fill="FFFFFF"/>
        <w:spacing w:before="60"/>
        <w:ind w:firstLine="426"/>
        <w:rPr>
          <w:sz w:val="24"/>
          <w:szCs w:val="24"/>
        </w:rPr>
      </w:pPr>
      <w:r>
        <w:rPr>
          <w:color w:val="000000"/>
          <w:sz w:val="28"/>
          <w:szCs w:val="28"/>
        </w:rPr>
        <w:t xml:space="preserve">1. Phạm vi điều chỉnh </w:t>
      </w:r>
    </w:p>
    <w:p w:rsidR="00543639" w:rsidRDefault="002751A4">
      <w:pPr>
        <w:shd w:val="clear" w:color="auto" w:fill="FFFFFF"/>
        <w:spacing w:before="60"/>
        <w:ind w:firstLine="426"/>
        <w:jc w:val="both"/>
        <w:rPr>
          <w:sz w:val="24"/>
          <w:szCs w:val="24"/>
        </w:rPr>
      </w:pPr>
      <w:r>
        <w:rPr>
          <w:color w:val="000000"/>
          <w:sz w:val="28"/>
          <w:szCs w:val="28"/>
        </w:rPr>
        <w:t>Quy</w:t>
      </w:r>
      <w:r>
        <w:rPr>
          <w:color w:val="000000"/>
          <w:sz w:val="28"/>
          <w:szCs w:val="28"/>
        </w:rPr>
        <w:t xml:space="preserve"> định này quy định giá dịch vụ sử dụng diện tích bán hàng tại chợ và giá dịch vụ trông giữ xe trên địa bàn tỉnh Long An.</w:t>
      </w:r>
    </w:p>
    <w:p w:rsidR="00543639" w:rsidRDefault="002751A4">
      <w:pPr>
        <w:shd w:val="clear" w:color="auto" w:fill="FFFFFF"/>
        <w:spacing w:before="60"/>
        <w:ind w:firstLine="426"/>
        <w:jc w:val="both"/>
        <w:rPr>
          <w:sz w:val="24"/>
          <w:szCs w:val="24"/>
        </w:rPr>
      </w:pPr>
      <w:r>
        <w:rPr>
          <w:color w:val="000000"/>
          <w:sz w:val="28"/>
          <w:szCs w:val="28"/>
        </w:rPr>
        <w:t xml:space="preserve">2. Đối tượng áp dụng </w:t>
      </w:r>
    </w:p>
    <w:p w:rsidR="00543639" w:rsidRDefault="002751A4">
      <w:pPr>
        <w:shd w:val="clear" w:color="auto" w:fill="FFFFFF"/>
        <w:spacing w:before="60"/>
        <w:ind w:firstLine="426"/>
        <w:jc w:val="both"/>
        <w:rPr>
          <w:sz w:val="24"/>
          <w:szCs w:val="24"/>
        </w:rPr>
      </w:pPr>
      <w:r>
        <w:rPr>
          <w:color w:val="000000"/>
          <w:sz w:val="28"/>
          <w:szCs w:val="28"/>
        </w:rPr>
        <w:t>Tất cả các cơ quan, tổ chức, cá nhân có liên quan đến việc khai thác, quản lý và sử dụng dịch vụ cho thuê diện tí</w:t>
      </w:r>
      <w:r>
        <w:rPr>
          <w:color w:val="000000"/>
          <w:sz w:val="28"/>
          <w:szCs w:val="28"/>
        </w:rPr>
        <w:t>ch bán hàng tại chợ và dịch vụ trông giữ xe trên địa bàn tỉnh Long An.</w:t>
      </w:r>
    </w:p>
    <w:p w:rsidR="00543639" w:rsidRDefault="002751A4">
      <w:pPr>
        <w:shd w:val="clear" w:color="auto" w:fill="FFFFFF"/>
        <w:spacing w:before="60"/>
        <w:ind w:left="2880" w:firstLine="720"/>
        <w:jc w:val="both"/>
        <w:rPr>
          <w:sz w:val="24"/>
          <w:szCs w:val="24"/>
        </w:rPr>
      </w:pPr>
      <w:r>
        <w:rPr>
          <w:b/>
          <w:bCs/>
          <w:color w:val="000000"/>
          <w:sz w:val="28"/>
          <w:szCs w:val="28"/>
        </w:rPr>
        <w:t xml:space="preserve">    Chương II </w:t>
      </w:r>
    </w:p>
    <w:p w:rsidR="00543639" w:rsidRDefault="002751A4">
      <w:pPr>
        <w:spacing w:before="120" w:after="120"/>
        <w:jc w:val="center"/>
        <w:rPr>
          <w:sz w:val="24"/>
          <w:szCs w:val="24"/>
        </w:rPr>
      </w:pPr>
      <w:r>
        <w:rPr>
          <w:b/>
          <w:bCs/>
          <w:color w:val="000000"/>
          <w:sz w:val="26"/>
          <w:szCs w:val="26"/>
        </w:rPr>
        <w:t>MỨC GIÁ DỊCH VỤ</w:t>
      </w:r>
    </w:p>
    <w:p w:rsidR="00543639" w:rsidRDefault="002751A4">
      <w:pPr>
        <w:shd w:val="clear" w:color="auto" w:fill="FFFFFF"/>
        <w:spacing w:before="120" w:after="120"/>
        <w:ind w:firstLine="600"/>
        <w:rPr>
          <w:sz w:val="24"/>
          <w:szCs w:val="24"/>
        </w:rPr>
      </w:pPr>
      <w:r>
        <w:rPr>
          <w:b/>
          <w:bCs/>
          <w:color w:val="000000"/>
          <w:sz w:val="28"/>
          <w:szCs w:val="28"/>
        </w:rPr>
        <w:t>Điều 2. Giá dịch vụ sử dụng diện tích bán hàng tại chợ</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678"/>
        <w:gridCol w:w="1475"/>
        <w:gridCol w:w="1106"/>
        <w:gridCol w:w="1246"/>
      </w:tblGrid>
      <w:tr w:rsidR="00543639">
        <w:trPr>
          <w:cantSplit/>
          <w:trHeight w:val="20"/>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color w:val="000000"/>
                <w:sz w:val="26"/>
                <w:szCs w:val="26"/>
              </w:rPr>
              <w:t>STT</w:t>
            </w:r>
          </w:p>
        </w:tc>
        <w:tc>
          <w:tcPr>
            <w:tcW w:w="4678" w:type="dxa"/>
            <w:vMerge w:val="restart"/>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color w:val="000000"/>
                <w:sz w:val="26"/>
                <w:szCs w:val="26"/>
              </w:rPr>
              <w:t>Địa điểm, vị trí kinh doanh</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rsidR="00543639" w:rsidRDefault="002751A4">
            <w:pPr>
              <w:tabs>
                <w:tab w:val="left" w:pos="1140"/>
              </w:tabs>
              <w:spacing w:before="120" w:after="120"/>
              <w:jc w:val="center"/>
              <w:rPr>
                <w:sz w:val="24"/>
                <w:szCs w:val="24"/>
              </w:rPr>
            </w:pPr>
            <w:r>
              <w:rPr>
                <w:b/>
                <w:bCs/>
                <w:color w:val="000000"/>
                <w:sz w:val="26"/>
                <w:szCs w:val="26"/>
              </w:rPr>
              <w:t>Mức giá (</w:t>
            </w:r>
            <w:r>
              <w:rPr>
                <w:color w:val="000000"/>
                <w:sz w:val="26"/>
                <w:szCs w:val="26"/>
              </w:rPr>
              <w:t>đồng/m</w:t>
            </w:r>
            <w:r>
              <w:rPr>
                <w:color w:val="000000"/>
                <w:sz w:val="26"/>
                <w:szCs w:val="26"/>
                <w:vertAlign w:val="superscript"/>
              </w:rPr>
              <w:t>2</w:t>
            </w:r>
            <w:r>
              <w:rPr>
                <w:color w:val="000000"/>
                <w:sz w:val="26"/>
                <w:szCs w:val="26"/>
              </w:rPr>
              <w:t>/ngày)</w:t>
            </w:r>
          </w:p>
        </w:tc>
      </w:tr>
      <w:tr w:rsidR="00543639">
        <w:trPr>
          <w:cantSplit/>
          <w:trHeight w:val="1137"/>
        </w:trPr>
        <w:tc>
          <w:tcPr>
            <w:tcW w:w="728" w:type="dxa"/>
            <w:vMerge/>
            <w:tcBorders>
              <w:top w:val="single" w:sz="4" w:space="0" w:color="000000"/>
              <w:left w:val="single" w:sz="4" w:space="0" w:color="000000"/>
              <w:bottom w:val="single" w:sz="4" w:space="0" w:color="000000"/>
              <w:right w:val="single" w:sz="4" w:space="0" w:color="000000"/>
            </w:tcBorders>
            <w:vAlign w:val="center"/>
          </w:tcPr>
          <w:p w:rsidR="00543639" w:rsidRDefault="00543639">
            <w:pPr>
              <w:rPr>
                <w:sz w:val="24"/>
                <w:szCs w:val="24"/>
              </w:rPr>
            </w:pPr>
          </w:p>
        </w:tc>
        <w:tc>
          <w:tcPr>
            <w:tcW w:w="4678" w:type="dxa"/>
            <w:vMerge/>
            <w:tcBorders>
              <w:top w:val="single" w:sz="4" w:space="0" w:color="000000"/>
              <w:left w:val="single" w:sz="4" w:space="0" w:color="000000"/>
              <w:bottom w:val="single" w:sz="4" w:space="0" w:color="000000"/>
              <w:right w:val="single" w:sz="4" w:space="0" w:color="000000"/>
            </w:tcBorders>
            <w:vAlign w:val="center"/>
          </w:tcPr>
          <w:p w:rsidR="00543639" w:rsidRDefault="00543639">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543639" w:rsidRDefault="002751A4">
            <w:pPr>
              <w:tabs>
                <w:tab w:val="left" w:pos="1140"/>
              </w:tabs>
              <w:spacing w:before="120" w:after="120"/>
              <w:jc w:val="center"/>
              <w:rPr>
                <w:sz w:val="24"/>
                <w:szCs w:val="24"/>
              </w:rPr>
            </w:pPr>
            <w:r>
              <w:rPr>
                <w:b/>
                <w:bCs/>
                <w:color w:val="000000"/>
                <w:sz w:val="26"/>
                <w:szCs w:val="26"/>
              </w:rPr>
              <w:t>Tp. Tân An, TX Kiến Tường</w:t>
            </w:r>
          </w:p>
        </w:tc>
        <w:tc>
          <w:tcPr>
            <w:tcW w:w="1106" w:type="dxa"/>
            <w:tcBorders>
              <w:top w:val="single" w:sz="4" w:space="0" w:color="000000"/>
              <w:left w:val="single" w:sz="4" w:space="0" w:color="000000"/>
              <w:bottom w:val="single" w:sz="4" w:space="0" w:color="000000"/>
              <w:right w:val="single" w:sz="4" w:space="0" w:color="000000"/>
            </w:tcBorders>
            <w:vAlign w:val="center"/>
          </w:tcPr>
          <w:p w:rsidR="00543639" w:rsidRDefault="002751A4">
            <w:pPr>
              <w:tabs>
                <w:tab w:val="left" w:pos="1140"/>
              </w:tabs>
              <w:spacing w:before="120" w:after="120"/>
              <w:jc w:val="center"/>
              <w:rPr>
                <w:sz w:val="24"/>
                <w:szCs w:val="24"/>
              </w:rPr>
            </w:pPr>
            <w:r>
              <w:rPr>
                <w:b/>
                <w:bCs/>
                <w:color w:val="000000"/>
                <w:sz w:val="26"/>
                <w:szCs w:val="26"/>
              </w:rPr>
              <w:t>Thị trấn</w:t>
            </w:r>
          </w:p>
        </w:tc>
        <w:tc>
          <w:tcPr>
            <w:tcW w:w="1246" w:type="dxa"/>
            <w:tcBorders>
              <w:top w:val="single" w:sz="4" w:space="0" w:color="000000"/>
              <w:left w:val="single" w:sz="4" w:space="0" w:color="000000"/>
              <w:bottom w:val="single" w:sz="4" w:space="0" w:color="000000"/>
              <w:right w:val="single" w:sz="4" w:space="0" w:color="000000"/>
            </w:tcBorders>
            <w:vAlign w:val="center"/>
          </w:tcPr>
          <w:p w:rsidR="00543639" w:rsidRDefault="002751A4">
            <w:pPr>
              <w:tabs>
                <w:tab w:val="left" w:pos="1140"/>
              </w:tabs>
              <w:spacing w:before="120" w:after="120"/>
              <w:jc w:val="center"/>
              <w:rPr>
                <w:sz w:val="24"/>
                <w:szCs w:val="24"/>
              </w:rPr>
            </w:pPr>
            <w:r>
              <w:rPr>
                <w:b/>
                <w:bCs/>
                <w:color w:val="000000"/>
                <w:sz w:val="26"/>
                <w:szCs w:val="26"/>
              </w:rPr>
              <w:t>Xã</w:t>
            </w:r>
          </w:p>
        </w:tc>
      </w:tr>
      <w:tr w:rsidR="00543639">
        <w:trPr>
          <w:trHeight w:val="271"/>
        </w:trPr>
        <w:tc>
          <w:tcPr>
            <w:tcW w:w="567" w:type="dxa"/>
            <w:tcBorders>
              <w:top w:val="single" w:sz="4" w:space="0" w:color="000000"/>
              <w:left w:val="single" w:sz="4" w:space="0" w:color="000000"/>
              <w:bottom w:val="single" w:sz="4" w:space="0" w:color="000000"/>
              <w:right w:val="single" w:sz="4" w:space="0" w:color="000000"/>
            </w:tcBorders>
            <w:vAlign w:val="center"/>
          </w:tcPr>
          <w:p w:rsidR="00543639" w:rsidRDefault="002751A4">
            <w:pPr>
              <w:rPr>
                <w:sz w:val="24"/>
                <w:szCs w:val="24"/>
              </w:rPr>
            </w:pPr>
            <w:r>
              <w:rPr>
                <w:b/>
                <w:bCs/>
                <w:color w:val="000000"/>
                <w:sz w:val="28"/>
                <w:szCs w:val="28"/>
              </w:rPr>
              <w:t>1</w:t>
            </w:r>
          </w:p>
        </w:tc>
        <w:tc>
          <w:tcPr>
            <w:tcW w:w="8505" w:type="dxa"/>
            <w:gridSpan w:val="4"/>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b/>
                <w:bCs/>
                <w:color w:val="000000"/>
                <w:sz w:val="28"/>
                <w:szCs w:val="28"/>
              </w:rPr>
              <w:t>Tại các chợ được đầu tư bằng nguồn vốn ngân sách nhà nước</w:t>
            </w:r>
          </w:p>
        </w:tc>
      </w:tr>
      <w:tr w:rsidR="00543639">
        <w:trPr>
          <w:trHeight w:val="313"/>
        </w:trPr>
        <w:tc>
          <w:tcPr>
            <w:tcW w:w="567"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color w:val="000000"/>
                <w:sz w:val="28"/>
                <w:szCs w:val="28"/>
              </w:rPr>
              <w:t>a)</w:t>
            </w:r>
          </w:p>
        </w:tc>
        <w:tc>
          <w:tcPr>
            <w:tcW w:w="467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 xml:space="preserve">Hộ kinh doanh thường xuyên, cố định </w:t>
            </w:r>
          </w:p>
        </w:tc>
        <w:tc>
          <w:tcPr>
            <w:tcW w:w="1475" w:type="dxa"/>
            <w:tcBorders>
              <w:top w:val="single" w:sz="4" w:space="0" w:color="000000"/>
              <w:left w:val="single" w:sz="4" w:space="0" w:color="000000"/>
              <w:bottom w:val="single" w:sz="4" w:space="0" w:color="000000"/>
              <w:right w:val="single" w:sz="4" w:space="0" w:color="000000"/>
            </w:tcBorders>
            <w:vAlign w:val="center"/>
          </w:tcPr>
          <w:p w:rsidR="00543639" w:rsidRDefault="002751A4">
            <w:pPr>
              <w:jc w:val="right"/>
              <w:rPr>
                <w:sz w:val="24"/>
                <w:szCs w:val="24"/>
              </w:rPr>
            </w:pPr>
            <w:r>
              <w:rPr>
                <w:color w:val="000000"/>
                <w:sz w:val="28"/>
                <w:szCs w:val="28"/>
              </w:rPr>
              <w:t>3.000</w:t>
            </w:r>
          </w:p>
        </w:tc>
        <w:tc>
          <w:tcPr>
            <w:tcW w:w="1106" w:type="dxa"/>
            <w:tcBorders>
              <w:top w:val="single" w:sz="4" w:space="0" w:color="000000"/>
              <w:left w:val="single" w:sz="4" w:space="0" w:color="000000"/>
              <w:bottom w:val="single" w:sz="4" w:space="0" w:color="000000"/>
              <w:right w:val="single" w:sz="4" w:space="0" w:color="000000"/>
            </w:tcBorders>
            <w:vAlign w:val="center"/>
          </w:tcPr>
          <w:p w:rsidR="00543639" w:rsidRDefault="002751A4">
            <w:pPr>
              <w:jc w:val="right"/>
              <w:rPr>
                <w:sz w:val="24"/>
                <w:szCs w:val="24"/>
              </w:rPr>
            </w:pPr>
            <w:r>
              <w:rPr>
                <w:color w:val="000000"/>
                <w:sz w:val="28"/>
                <w:szCs w:val="28"/>
              </w:rPr>
              <w:t>2.500</w:t>
            </w:r>
          </w:p>
        </w:tc>
        <w:tc>
          <w:tcPr>
            <w:tcW w:w="1246" w:type="dxa"/>
            <w:tcBorders>
              <w:top w:val="single" w:sz="4" w:space="0" w:color="000000"/>
              <w:left w:val="single" w:sz="4" w:space="0" w:color="000000"/>
              <w:bottom w:val="single" w:sz="4" w:space="0" w:color="000000"/>
              <w:right w:val="single" w:sz="4" w:space="0" w:color="000000"/>
            </w:tcBorders>
            <w:vAlign w:val="center"/>
          </w:tcPr>
          <w:p w:rsidR="00543639" w:rsidRDefault="002751A4">
            <w:pPr>
              <w:jc w:val="right"/>
              <w:rPr>
                <w:sz w:val="24"/>
                <w:szCs w:val="24"/>
              </w:rPr>
            </w:pPr>
            <w:r>
              <w:rPr>
                <w:color w:val="000000"/>
                <w:sz w:val="28"/>
                <w:szCs w:val="28"/>
              </w:rPr>
              <w:t>1.500</w:t>
            </w:r>
          </w:p>
        </w:tc>
      </w:tr>
      <w:tr w:rsidR="00543639">
        <w:trPr>
          <w:trHeight w:val="523"/>
        </w:trPr>
        <w:tc>
          <w:tcPr>
            <w:tcW w:w="567"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color w:val="000000"/>
                <w:sz w:val="28"/>
                <w:szCs w:val="28"/>
              </w:rPr>
              <w:t>b)</w:t>
            </w:r>
          </w:p>
        </w:tc>
        <w:tc>
          <w:tcPr>
            <w:tcW w:w="467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Hộ kinh doanh không thường xuyên, không cố định tại chợ</w:t>
            </w:r>
          </w:p>
        </w:tc>
        <w:tc>
          <w:tcPr>
            <w:tcW w:w="1475" w:type="dxa"/>
            <w:tcBorders>
              <w:top w:val="single" w:sz="4" w:space="0" w:color="000000"/>
              <w:left w:val="single" w:sz="4" w:space="0" w:color="000000"/>
              <w:bottom w:val="single" w:sz="4" w:space="0" w:color="000000"/>
              <w:right w:val="single" w:sz="4" w:space="0" w:color="000000"/>
            </w:tcBorders>
            <w:vAlign w:val="center"/>
          </w:tcPr>
          <w:p w:rsidR="00543639" w:rsidRDefault="002751A4">
            <w:pPr>
              <w:jc w:val="right"/>
              <w:rPr>
                <w:sz w:val="24"/>
                <w:szCs w:val="24"/>
              </w:rPr>
            </w:pPr>
            <w:r>
              <w:rPr>
                <w:color w:val="000000"/>
                <w:sz w:val="28"/>
                <w:szCs w:val="28"/>
              </w:rPr>
              <w:t>2.500</w:t>
            </w:r>
          </w:p>
        </w:tc>
        <w:tc>
          <w:tcPr>
            <w:tcW w:w="1106" w:type="dxa"/>
            <w:tcBorders>
              <w:top w:val="single" w:sz="4" w:space="0" w:color="000000"/>
              <w:left w:val="single" w:sz="4" w:space="0" w:color="000000"/>
              <w:bottom w:val="single" w:sz="4" w:space="0" w:color="000000"/>
              <w:right w:val="single" w:sz="4" w:space="0" w:color="000000"/>
            </w:tcBorders>
            <w:vAlign w:val="center"/>
          </w:tcPr>
          <w:p w:rsidR="00543639" w:rsidRDefault="002751A4">
            <w:pPr>
              <w:jc w:val="right"/>
              <w:rPr>
                <w:sz w:val="24"/>
                <w:szCs w:val="24"/>
              </w:rPr>
            </w:pPr>
            <w:r>
              <w:rPr>
                <w:color w:val="000000"/>
                <w:sz w:val="28"/>
                <w:szCs w:val="28"/>
              </w:rPr>
              <w:t>2.000</w:t>
            </w:r>
          </w:p>
        </w:tc>
        <w:tc>
          <w:tcPr>
            <w:tcW w:w="1246" w:type="dxa"/>
            <w:tcBorders>
              <w:top w:val="single" w:sz="4" w:space="0" w:color="000000"/>
              <w:left w:val="single" w:sz="4" w:space="0" w:color="000000"/>
              <w:bottom w:val="single" w:sz="4" w:space="0" w:color="000000"/>
              <w:right w:val="single" w:sz="4" w:space="0" w:color="000000"/>
            </w:tcBorders>
            <w:vAlign w:val="center"/>
          </w:tcPr>
          <w:p w:rsidR="00543639" w:rsidRDefault="002751A4">
            <w:pPr>
              <w:jc w:val="right"/>
              <w:rPr>
                <w:sz w:val="24"/>
                <w:szCs w:val="24"/>
              </w:rPr>
            </w:pPr>
            <w:r>
              <w:rPr>
                <w:color w:val="000000"/>
                <w:sz w:val="28"/>
                <w:szCs w:val="28"/>
              </w:rPr>
              <w:t>1.500</w:t>
            </w:r>
          </w:p>
        </w:tc>
      </w:tr>
      <w:tr w:rsidR="00543639">
        <w:trPr>
          <w:trHeight w:val="607"/>
        </w:trPr>
        <w:tc>
          <w:tcPr>
            <w:tcW w:w="567"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color w:val="000000"/>
                <w:sz w:val="28"/>
                <w:szCs w:val="28"/>
              </w:rPr>
              <w:t>c)</w:t>
            </w:r>
          </w:p>
        </w:tc>
        <w:tc>
          <w:tcPr>
            <w:tcW w:w="467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Đối với diện tích bán thực phẩm (thịt heo, thịt bò) thuộc dự án Lifsap</w:t>
            </w:r>
          </w:p>
        </w:tc>
        <w:tc>
          <w:tcPr>
            <w:tcW w:w="1475" w:type="dxa"/>
            <w:tcBorders>
              <w:top w:val="single" w:sz="4" w:space="0" w:color="000000"/>
              <w:left w:val="single" w:sz="4" w:space="0" w:color="000000"/>
              <w:bottom w:val="single" w:sz="4" w:space="0" w:color="000000"/>
              <w:right w:val="single" w:sz="4" w:space="0" w:color="000000"/>
            </w:tcBorders>
            <w:vAlign w:val="center"/>
          </w:tcPr>
          <w:p w:rsidR="00543639" w:rsidRDefault="002751A4">
            <w:pPr>
              <w:jc w:val="right"/>
              <w:rPr>
                <w:sz w:val="24"/>
                <w:szCs w:val="24"/>
              </w:rPr>
            </w:pPr>
            <w:r>
              <w:rPr>
                <w:color w:val="000000"/>
                <w:sz w:val="28"/>
                <w:szCs w:val="28"/>
              </w:rPr>
              <w:t>3.500</w:t>
            </w:r>
          </w:p>
        </w:tc>
        <w:tc>
          <w:tcPr>
            <w:tcW w:w="1106" w:type="dxa"/>
            <w:tcBorders>
              <w:top w:val="single" w:sz="4" w:space="0" w:color="000000"/>
              <w:left w:val="single" w:sz="4" w:space="0" w:color="000000"/>
              <w:bottom w:val="single" w:sz="4" w:space="0" w:color="000000"/>
              <w:right w:val="single" w:sz="4" w:space="0" w:color="000000"/>
            </w:tcBorders>
            <w:vAlign w:val="center"/>
          </w:tcPr>
          <w:p w:rsidR="00543639" w:rsidRDefault="002751A4">
            <w:pPr>
              <w:jc w:val="right"/>
              <w:rPr>
                <w:sz w:val="24"/>
                <w:szCs w:val="24"/>
              </w:rPr>
            </w:pPr>
            <w:r>
              <w:rPr>
                <w:color w:val="000000"/>
                <w:sz w:val="28"/>
                <w:szCs w:val="28"/>
              </w:rPr>
              <w:t>3.000</w:t>
            </w:r>
          </w:p>
        </w:tc>
        <w:tc>
          <w:tcPr>
            <w:tcW w:w="1246" w:type="dxa"/>
            <w:tcBorders>
              <w:top w:val="single" w:sz="4" w:space="0" w:color="000000"/>
              <w:left w:val="single" w:sz="4" w:space="0" w:color="000000"/>
              <w:bottom w:val="single" w:sz="4" w:space="0" w:color="000000"/>
              <w:right w:val="single" w:sz="4" w:space="0" w:color="000000"/>
            </w:tcBorders>
            <w:vAlign w:val="center"/>
          </w:tcPr>
          <w:p w:rsidR="00543639" w:rsidRDefault="002751A4">
            <w:pPr>
              <w:jc w:val="right"/>
              <w:rPr>
                <w:sz w:val="24"/>
                <w:szCs w:val="24"/>
              </w:rPr>
            </w:pPr>
            <w:r>
              <w:rPr>
                <w:color w:val="000000"/>
                <w:sz w:val="28"/>
                <w:szCs w:val="28"/>
              </w:rPr>
              <w:t>2.000</w:t>
            </w:r>
          </w:p>
        </w:tc>
      </w:tr>
      <w:tr w:rsidR="00543639">
        <w:trPr>
          <w:trHeight w:val="1094"/>
        </w:trPr>
        <w:tc>
          <w:tcPr>
            <w:tcW w:w="567"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color w:val="000000"/>
                <w:sz w:val="28"/>
                <w:szCs w:val="28"/>
              </w:rPr>
              <w:t>2</w:t>
            </w:r>
          </w:p>
        </w:tc>
        <w:tc>
          <w:tcPr>
            <w:tcW w:w="467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b/>
                <w:bCs/>
                <w:color w:val="000000"/>
                <w:sz w:val="28"/>
                <w:szCs w:val="28"/>
              </w:rPr>
              <w:t>Tại các chợ được đầu tư bằng nguồn vốn ngoài  ngân sách nhà nước hoặc các nguồn vốn viện trợ không hoàn lại</w:t>
            </w:r>
          </w:p>
        </w:tc>
        <w:tc>
          <w:tcPr>
            <w:tcW w:w="3827" w:type="dxa"/>
            <w:gridSpan w:val="3"/>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both"/>
              <w:rPr>
                <w:sz w:val="24"/>
                <w:szCs w:val="24"/>
              </w:rPr>
            </w:pPr>
            <w:r>
              <w:rPr>
                <w:color w:val="000000"/>
                <w:sz w:val="28"/>
                <w:szCs w:val="28"/>
              </w:rPr>
              <w:t>Có thể áp dụng mức giá cao hơn nhưng không quá 02 lần mức giá quy định tại khoản 1 Điều này</w:t>
            </w:r>
          </w:p>
        </w:tc>
      </w:tr>
    </w:tbl>
    <w:p w:rsidR="00543639" w:rsidRDefault="002751A4">
      <w:pPr>
        <w:rPr>
          <w:sz w:val="12"/>
          <w:szCs w:val="24"/>
        </w:rPr>
      </w:pPr>
      <w:r>
        <w:rPr>
          <w:sz w:val="24"/>
          <w:szCs w:val="24"/>
        </w:rPr>
        <w:t> </w:t>
      </w:r>
    </w:p>
    <w:p w:rsidR="00543639" w:rsidRDefault="002751A4">
      <w:pPr>
        <w:shd w:val="clear" w:color="auto" w:fill="FFFFFF"/>
        <w:spacing w:before="120" w:after="120"/>
        <w:ind w:firstLine="600"/>
        <w:rPr>
          <w:sz w:val="24"/>
          <w:szCs w:val="24"/>
        </w:rPr>
      </w:pPr>
      <w:r>
        <w:rPr>
          <w:b/>
          <w:bCs/>
          <w:color w:val="000000"/>
          <w:sz w:val="28"/>
          <w:szCs w:val="28"/>
        </w:rPr>
        <w:t>Điều 3. Giá dịch vụ trông giữ xe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670"/>
        <w:gridCol w:w="2608"/>
      </w:tblGrid>
      <w:tr w:rsidR="00543639">
        <w:trPr>
          <w:trHeight w:val="983"/>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color w:val="000000"/>
                <w:sz w:val="24"/>
                <w:szCs w:val="24"/>
              </w:rPr>
              <w:t>STT</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color w:val="000000"/>
                <w:sz w:val="24"/>
                <w:szCs w:val="24"/>
              </w:rPr>
              <w:t>Nội dung thu</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color w:val="000000"/>
                <w:sz w:val="24"/>
                <w:szCs w:val="24"/>
              </w:rPr>
              <w:t xml:space="preserve">Mức giá </w:t>
            </w:r>
          </w:p>
          <w:p w:rsidR="00543639" w:rsidRDefault="002751A4">
            <w:pPr>
              <w:spacing w:before="120" w:after="120"/>
              <w:jc w:val="center"/>
              <w:rPr>
                <w:sz w:val="24"/>
                <w:szCs w:val="24"/>
              </w:rPr>
            </w:pPr>
            <w:r>
              <w:rPr>
                <w:color w:val="000000"/>
                <w:sz w:val="28"/>
                <w:szCs w:val="28"/>
              </w:rPr>
              <w:t>(đồng/xe/lượt)</w:t>
            </w:r>
          </w:p>
        </w:tc>
      </w:tr>
      <w:tr w:rsidR="00543639">
        <w:trPr>
          <w:trHeight w:val="536"/>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color w:val="000000"/>
                <w:sz w:val="28"/>
                <w:szCs w:val="28"/>
              </w:rPr>
              <w:t>1.</w:t>
            </w:r>
          </w:p>
        </w:tc>
        <w:tc>
          <w:tcPr>
            <w:tcW w:w="8278" w:type="dxa"/>
            <w:gridSpan w:val="2"/>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b/>
                <w:bCs/>
                <w:color w:val="000000"/>
                <w:sz w:val="28"/>
                <w:szCs w:val="28"/>
              </w:rPr>
              <w:t>Đối với các điểm đầu tư bằng nguồn vốn ngân sách nhà nước</w:t>
            </w:r>
          </w:p>
        </w:tc>
      </w:tr>
      <w:tr w:rsidR="00543639">
        <w:trPr>
          <w:trHeight w:val="387"/>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i/>
                <w:iCs/>
                <w:color w:val="000000"/>
                <w:sz w:val="28"/>
                <w:szCs w:val="28"/>
              </w:rPr>
              <w:t>1.1</w:t>
            </w:r>
          </w:p>
        </w:tc>
        <w:tc>
          <w:tcPr>
            <w:tcW w:w="8278" w:type="dxa"/>
            <w:gridSpan w:val="2"/>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b/>
                <w:bCs/>
                <w:i/>
                <w:iCs/>
                <w:color w:val="000000"/>
                <w:sz w:val="28"/>
                <w:szCs w:val="28"/>
              </w:rPr>
              <w:t xml:space="preserve">Ban ngày </w:t>
            </w:r>
          </w:p>
        </w:tc>
      </w:tr>
      <w:tr w:rsidR="00543639">
        <w:trPr>
          <w:trHeight w:val="381"/>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color w:val="000000"/>
                <w:sz w:val="28"/>
                <w:szCs w:val="28"/>
              </w:rPr>
              <w:t>a)</w:t>
            </w:r>
          </w:p>
        </w:tc>
        <w:tc>
          <w:tcPr>
            <w:tcW w:w="8278" w:type="dxa"/>
            <w:gridSpan w:val="2"/>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b/>
                <w:bCs/>
                <w:i/>
                <w:iCs/>
                <w:color w:val="000000"/>
                <w:sz w:val="28"/>
                <w:szCs w:val="28"/>
              </w:rPr>
              <w:t xml:space="preserve">Tại các cơ sở khám chữa bệnh </w:t>
            </w:r>
          </w:p>
        </w:tc>
      </w:tr>
      <w:tr w:rsidR="00543639">
        <w:trPr>
          <w:trHeight w:val="319"/>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đạp</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1.000</w:t>
            </w:r>
          </w:p>
        </w:tc>
      </w:tr>
      <w:tr w:rsidR="00543639">
        <w:trPr>
          <w:trHeight w:val="667"/>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 xml:space="preserve">Xe gắn máy, xe máy điện, xe đạp điện, xe mô tô </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2.000</w:t>
            </w:r>
          </w:p>
        </w:tc>
      </w:tr>
      <w:tr w:rsidR="00543639">
        <w:trPr>
          <w:trHeight w:val="466"/>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ô tô đến 16 chỗ ngồi</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15.000</w:t>
            </w:r>
          </w:p>
        </w:tc>
      </w:tr>
      <w:tr w:rsidR="00543639">
        <w:trPr>
          <w:trHeight w:val="466"/>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ô tô trên 16 chỗ ngồi</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20.000</w:t>
            </w:r>
          </w:p>
        </w:tc>
      </w:tr>
      <w:tr w:rsidR="00543639">
        <w:trPr>
          <w:trHeight w:val="466"/>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có tải trọng dưới 2,5 tấn</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15.000</w:t>
            </w:r>
          </w:p>
        </w:tc>
      </w:tr>
      <w:tr w:rsidR="00543639">
        <w:trPr>
          <w:trHeight w:val="466"/>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có tải trọng trên 2,5 tấn</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20.000</w:t>
            </w:r>
          </w:p>
        </w:tc>
      </w:tr>
      <w:tr w:rsidR="00543639">
        <w:trPr>
          <w:trHeight w:val="332"/>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color w:val="000000"/>
                <w:sz w:val="28"/>
                <w:szCs w:val="28"/>
              </w:rPr>
              <w:t>b)</w:t>
            </w:r>
          </w:p>
        </w:tc>
        <w:tc>
          <w:tcPr>
            <w:tcW w:w="8278" w:type="dxa"/>
            <w:gridSpan w:val="2"/>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b/>
                <w:bCs/>
                <w:i/>
                <w:iCs/>
                <w:color w:val="000000"/>
                <w:sz w:val="28"/>
                <w:szCs w:val="28"/>
              </w:rPr>
              <w:t>Tại các cơ sở giáo dục đào tạo</w:t>
            </w:r>
          </w:p>
        </w:tc>
      </w:tr>
      <w:tr w:rsidR="00543639">
        <w:trPr>
          <w:trHeight w:val="326"/>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đạp, xe đạp điện</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1.000</w:t>
            </w:r>
          </w:p>
        </w:tc>
      </w:tr>
      <w:tr w:rsidR="00543639">
        <w:trPr>
          <w:trHeight w:val="320"/>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gắn máy, xe máy điện, xe mô tô</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2.000</w:t>
            </w:r>
          </w:p>
        </w:tc>
      </w:tr>
      <w:tr w:rsidR="00543639">
        <w:trPr>
          <w:trHeight w:val="320"/>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ô tô đến 16 chỗ ngồi</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10.000</w:t>
            </w:r>
          </w:p>
        </w:tc>
      </w:tr>
      <w:tr w:rsidR="00543639">
        <w:trPr>
          <w:trHeight w:val="320"/>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 xml:space="preserve">Xe ô tô trên 16 chỗ ngồi </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15.000</w:t>
            </w:r>
          </w:p>
        </w:tc>
      </w:tr>
      <w:tr w:rsidR="00543639">
        <w:trPr>
          <w:trHeight w:val="320"/>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có trọng tải đến 2,5 tấn</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15.000</w:t>
            </w:r>
          </w:p>
        </w:tc>
      </w:tr>
      <w:tr w:rsidR="00543639">
        <w:trPr>
          <w:trHeight w:val="320"/>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có trọng tải trên 2,5 tấn</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20.000</w:t>
            </w:r>
          </w:p>
        </w:tc>
      </w:tr>
      <w:tr w:rsidR="00543639">
        <w:trPr>
          <w:trHeight w:val="313"/>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i/>
                <w:iCs/>
                <w:color w:val="000000"/>
                <w:sz w:val="28"/>
                <w:szCs w:val="28"/>
              </w:rPr>
              <w:t>c)</w:t>
            </w:r>
          </w:p>
        </w:tc>
        <w:tc>
          <w:tcPr>
            <w:tcW w:w="8278" w:type="dxa"/>
            <w:gridSpan w:val="2"/>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b/>
                <w:bCs/>
                <w:i/>
                <w:iCs/>
                <w:color w:val="000000"/>
                <w:sz w:val="28"/>
                <w:szCs w:val="28"/>
              </w:rPr>
              <w:t>Tại Bến xe</w:t>
            </w:r>
          </w:p>
        </w:tc>
      </w:tr>
      <w:tr w:rsidR="00543639">
        <w:trPr>
          <w:trHeight w:val="319"/>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đạp</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 xml:space="preserve">1.000 </w:t>
            </w:r>
          </w:p>
        </w:tc>
      </w:tr>
      <w:tr w:rsidR="00543639">
        <w:trPr>
          <w:trHeight w:val="586"/>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gắn máy, xe máy điện, xe đạp điện, xe mô tô</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3.000</w:t>
            </w:r>
          </w:p>
        </w:tc>
      </w:tr>
      <w:tr w:rsidR="00543639">
        <w:trPr>
          <w:trHeight w:val="401"/>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ô tô đến 16 chỗ ngồi</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15.000</w:t>
            </w:r>
          </w:p>
        </w:tc>
      </w:tr>
      <w:tr w:rsidR="00543639">
        <w:trPr>
          <w:trHeight w:val="395"/>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ô tô trên 16 chỗ ngồi</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25.000</w:t>
            </w:r>
          </w:p>
        </w:tc>
      </w:tr>
      <w:tr w:rsidR="00543639">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có trọng tải đến 2,5 tấn</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15.000</w:t>
            </w:r>
          </w:p>
        </w:tc>
      </w:tr>
      <w:tr w:rsidR="00543639">
        <w:trPr>
          <w:trHeight w:val="319"/>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 xml:space="preserve">Xe có trọng tải trên 2,5 tấn </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25.000</w:t>
            </w:r>
          </w:p>
        </w:tc>
      </w:tr>
      <w:tr w:rsidR="00543639">
        <w:trPr>
          <w:trHeight w:val="660"/>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i/>
                <w:iCs/>
                <w:color w:val="000000"/>
                <w:sz w:val="28"/>
                <w:szCs w:val="28"/>
              </w:rPr>
              <w:t>d)</w:t>
            </w:r>
          </w:p>
        </w:tc>
        <w:tc>
          <w:tcPr>
            <w:tcW w:w="8278" w:type="dxa"/>
            <w:gridSpan w:val="2"/>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b/>
                <w:bCs/>
                <w:i/>
                <w:iCs/>
                <w:color w:val="000000"/>
                <w:sz w:val="28"/>
                <w:szCs w:val="28"/>
              </w:rPr>
              <w:t xml:space="preserve">Đối với xe bị tạm giữ do vi phạm trật tư an toàn giao thông </w:t>
            </w:r>
          </w:p>
        </w:tc>
      </w:tr>
      <w:tr w:rsidR="00543639">
        <w:trPr>
          <w:trHeight w:val="347"/>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đạp</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2.000</w:t>
            </w:r>
          </w:p>
        </w:tc>
      </w:tr>
      <w:tr w:rsidR="00543639">
        <w:trPr>
          <w:trHeight w:val="418"/>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gắn máy, xe máy điện, xe đạp điện, xe mô tô</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6.000</w:t>
            </w:r>
          </w:p>
        </w:tc>
      </w:tr>
      <w:tr w:rsidR="00543639">
        <w:trPr>
          <w:trHeight w:val="373"/>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ba bánh có gắn động cơ</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12.000</w:t>
            </w:r>
          </w:p>
        </w:tc>
      </w:tr>
      <w:tr w:rsidR="00543639">
        <w:trPr>
          <w:trHeight w:val="367"/>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ô tô đến 16 chỗ ngồi</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35.000</w:t>
            </w:r>
          </w:p>
        </w:tc>
      </w:tr>
      <w:tr w:rsidR="00543639">
        <w:trPr>
          <w:trHeight w:val="361"/>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 xml:space="preserve">Xe ô tô trên 16 chỗ ngồi </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70.000</w:t>
            </w:r>
          </w:p>
        </w:tc>
      </w:tr>
      <w:tr w:rsidR="00543639">
        <w:trPr>
          <w:trHeight w:val="355"/>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tải các loại</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70.000</w:t>
            </w:r>
          </w:p>
        </w:tc>
      </w:tr>
      <w:tr w:rsidR="00543639">
        <w:trPr>
          <w:trHeight w:val="633"/>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i/>
                <w:iCs/>
                <w:color w:val="000000"/>
                <w:sz w:val="28"/>
                <w:szCs w:val="28"/>
              </w:rPr>
              <w:t>e)</w:t>
            </w:r>
          </w:p>
        </w:tc>
        <w:tc>
          <w:tcPr>
            <w:tcW w:w="8278" w:type="dxa"/>
            <w:gridSpan w:val="2"/>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b/>
                <w:bCs/>
                <w:i/>
                <w:iCs/>
                <w:color w:val="000000"/>
                <w:sz w:val="28"/>
                <w:szCs w:val="28"/>
              </w:rPr>
              <w:t>Tại các khu di tích lịch sử, các địa điểm danh lam thắng cảnh, hoạt các điểm không thường xuyên</w:t>
            </w:r>
          </w:p>
        </w:tc>
      </w:tr>
      <w:tr w:rsidR="00543639">
        <w:trPr>
          <w:trHeight w:val="305"/>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đạp</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 xml:space="preserve">2.000 </w:t>
            </w:r>
          </w:p>
        </w:tc>
      </w:tr>
      <w:tr w:rsidR="00543639">
        <w:trPr>
          <w:trHeight w:val="171"/>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đạp điện</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4.000</w:t>
            </w:r>
          </w:p>
        </w:tc>
      </w:tr>
      <w:tr w:rsidR="00543639">
        <w:trPr>
          <w:trHeight w:val="556"/>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gắn máy, xe máy điện, xe đạp điện, xe mô tô</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5.000</w:t>
            </w:r>
          </w:p>
        </w:tc>
      </w:tr>
      <w:tr w:rsidR="00543639">
        <w:trPr>
          <w:trHeight w:val="557"/>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ô tô, xe tải các loại</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25.000</w:t>
            </w:r>
          </w:p>
        </w:tc>
      </w:tr>
      <w:tr w:rsidR="00543639">
        <w:trPr>
          <w:trHeight w:val="467"/>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i/>
                <w:iCs/>
                <w:color w:val="000000"/>
                <w:sz w:val="28"/>
                <w:szCs w:val="28"/>
              </w:rPr>
              <w:t>g)</w:t>
            </w:r>
          </w:p>
        </w:tc>
        <w:tc>
          <w:tcPr>
            <w:tcW w:w="8278" w:type="dxa"/>
            <w:gridSpan w:val="2"/>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b/>
                <w:bCs/>
                <w:i/>
                <w:iCs/>
                <w:color w:val="000000"/>
                <w:sz w:val="28"/>
                <w:szCs w:val="28"/>
              </w:rPr>
              <w:t>Tại các chợ, siêu thị, cửa hàng tiện ích</w:t>
            </w:r>
          </w:p>
        </w:tc>
      </w:tr>
      <w:tr w:rsidR="00543639">
        <w:trPr>
          <w:trHeight w:val="439"/>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đạp</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1.000</w:t>
            </w:r>
          </w:p>
        </w:tc>
      </w:tr>
      <w:tr w:rsidR="00543639">
        <w:trPr>
          <w:trHeight w:val="684"/>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gắn máy, xe máy điện, xe đạp điện, xe mô tô</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2.000</w:t>
            </w:r>
          </w:p>
        </w:tc>
      </w:tr>
      <w:tr w:rsidR="00543639">
        <w:trPr>
          <w:trHeight w:val="513"/>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ô tô đến 16 chỗ ngồi</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12.000</w:t>
            </w:r>
          </w:p>
        </w:tc>
      </w:tr>
      <w:tr w:rsidR="00543639">
        <w:trPr>
          <w:trHeight w:val="507"/>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ô tô trên 16 chỗ ngồi</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24.000</w:t>
            </w:r>
          </w:p>
        </w:tc>
      </w:tr>
      <w:tr w:rsidR="00543639">
        <w:trPr>
          <w:trHeight w:val="507"/>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tải đến 05 tấn</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25.000</w:t>
            </w:r>
          </w:p>
        </w:tc>
      </w:tr>
      <w:tr w:rsidR="00543639">
        <w:trPr>
          <w:trHeight w:val="507"/>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sz w:val="24"/>
                <w:szCs w:val="24"/>
              </w:rPr>
              <w:t> </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color w:val="000000"/>
                <w:sz w:val="28"/>
                <w:szCs w:val="28"/>
              </w:rPr>
              <w:t>Xe tải trên 05 tấn</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right"/>
              <w:rPr>
                <w:sz w:val="24"/>
                <w:szCs w:val="24"/>
              </w:rPr>
            </w:pPr>
            <w:r>
              <w:rPr>
                <w:color w:val="000000"/>
                <w:sz w:val="28"/>
                <w:szCs w:val="28"/>
              </w:rPr>
              <w:t>30.000</w:t>
            </w:r>
          </w:p>
        </w:tc>
      </w:tr>
      <w:tr w:rsidR="00543639">
        <w:trPr>
          <w:trHeight w:val="1232"/>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i/>
                <w:iCs/>
                <w:color w:val="000000"/>
                <w:sz w:val="28"/>
                <w:szCs w:val="28"/>
              </w:rPr>
              <w:t>1.2</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both"/>
              <w:rPr>
                <w:sz w:val="24"/>
                <w:szCs w:val="24"/>
              </w:rPr>
            </w:pPr>
            <w:r>
              <w:rPr>
                <w:b/>
                <w:bCs/>
                <w:i/>
                <w:iCs/>
                <w:color w:val="000000"/>
                <w:sz w:val="28"/>
                <w:szCs w:val="28"/>
              </w:rPr>
              <w:t xml:space="preserve">Ban đêm </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both"/>
              <w:rPr>
                <w:sz w:val="24"/>
                <w:szCs w:val="24"/>
              </w:rPr>
            </w:pPr>
            <w:r>
              <w:rPr>
                <w:color w:val="000000"/>
                <w:sz w:val="28"/>
                <w:szCs w:val="28"/>
              </w:rPr>
              <w:t>Có thể áp dụng mức giá cao hơn nhưng không được quá 02 lần mức giá quy định tại khoản 1.1 bảng biểu này</w:t>
            </w:r>
          </w:p>
        </w:tc>
      </w:tr>
      <w:tr w:rsidR="00543639">
        <w:trPr>
          <w:trHeight w:val="1599"/>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i/>
                <w:iCs/>
                <w:color w:val="000000"/>
                <w:sz w:val="28"/>
                <w:szCs w:val="28"/>
              </w:rPr>
              <w:t>1.3</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both"/>
              <w:rPr>
                <w:sz w:val="24"/>
                <w:szCs w:val="24"/>
              </w:rPr>
            </w:pPr>
            <w:r>
              <w:rPr>
                <w:b/>
                <w:bCs/>
                <w:i/>
                <w:iCs/>
                <w:color w:val="000000"/>
                <w:sz w:val="28"/>
                <w:szCs w:val="28"/>
              </w:rPr>
              <w:t xml:space="preserve">Giữ xe cả ngày và đêm </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both"/>
              <w:rPr>
                <w:sz w:val="24"/>
                <w:szCs w:val="24"/>
              </w:rPr>
            </w:pPr>
            <w:r>
              <w:rPr>
                <w:color w:val="000000"/>
                <w:sz w:val="28"/>
                <w:szCs w:val="28"/>
              </w:rPr>
              <w:t>Bằng với mức giá trông giữ xe ban ngày cộng với mức giá trông giữ xe ban đêm</w:t>
            </w:r>
          </w:p>
        </w:tc>
      </w:tr>
      <w:tr w:rsidR="00543639">
        <w:trPr>
          <w:trHeight w:val="300"/>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i/>
                <w:iCs/>
                <w:color w:val="000000"/>
                <w:sz w:val="28"/>
                <w:szCs w:val="28"/>
              </w:rPr>
              <w:t>1.4.</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rPr>
                <w:sz w:val="24"/>
                <w:szCs w:val="24"/>
              </w:rPr>
            </w:pPr>
            <w:r>
              <w:rPr>
                <w:b/>
                <w:bCs/>
                <w:i/>
                <w:iCs/>
                <w:color w:val="000000"/>
                <w:sz w:val="28"/>
                <w:szCs w:val="28"/>
              </w:rPr>
              <w:t>Giữ xe tháng</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both"/>
              <w:rPr>
                <w:sz w:val="24"/>
                <w:szCs w:val="24"/>
              </w:rPr>
            </w:pPr>
            <w:r>
              <w:rPr>
                <w:color w:val="000000"/>
                <w:sz w:val="28"/>
                <w:szCs w:val="28"/>
              </w:rPr>
              <w:t xml:space="preserve">Bằng 50 lần mức giá trông giữ xe ban ngày </w:t>
            </w:r>
          </w:p>
        </w:tc>
      </w:tr>
      <w:tr w:rsidR="00543639">
        <w:trPr>
          <w:trHeight w:val="1155"/>
        </w:trPr>
        <w:tc>
          <w:tcPr>
            <w:tcW w:w="709"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center"/>
              <w:rPr>
                <w:sz w:val="24"/>
                <w:szCs w:val="24"/>
              </w:rPr>
            </w:pPr>
            <w:r>
              <w:rPr>
                <w:b/>
                <w:bCs/>
                <w:color w:val="000000"/>
                <w:sz w:val="28"/>
                <w:szCs w:val="28"/>
              </w:rPr>
              <w:t>2.</w:t>
            </w:r>
          </w:p>
        </w:tc>
        <w:tc>
          <w:tcPr>
            <w:tcW w:w="5670"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both"/>
              <w:rPr>
                <w:sz w:val="24"/>
                <w:szCs w:val="24"/>
              </w:rPr>
            </w:pPr>
            <w:r>
              <w:rPr>
                <w:b/>
                <w:bCs/>
                <w:color w:val="000000"/>
                <w:sz w:val="28"/>
                <w:szCs w:val="28"/>
              </w:rPr>
              <w:t>Giá dịch vụ trông giữ xe được đầu tư bằng nguồn vốn ngoài ngân sách nhà nước hoặc các nguồn không hoàn lại</w:t>
            </w:r>
          </w:p>
        </w:tc>
        <w:tc>
          <w:tcPr>
            <w:tcW w:w="2608" w:type="dxa"/>
            <w:tcBorders>
              <w:top w:val="single" w:sz="4" w:space="0" w:color="000000"/>
              <w:left w:val="single" w:sz="4" w:space="0" w:color="000000"/>
              <w:bottom w:val="single" w:sz="4" w:space="0" w:color="000000"/>
              <w:right w:val="single" w:sz="4" w:space="0" w:color="000000"/>
            </w:tcBorders>
            <w:vAlign w:val="center"/>
          </w:tcPr>
          <w:p w:rsidR="00543639" w:rsidRDefault="002751A4">
            <w:pPr>
              <w:spacing w:before="120" w:after="120"/>
              <w:jc w:val="both"/>
              <w:rPr>
                <w:sz w:val="24"/>
                <w:szCs w:val="24"/>
              </w:rPr>
            </w:pPr>
            <w:r>
              <w:rPr>
                <w:color w:val="000000"/>
                <w:sz w:val="28"/>
                <w:szCs w:val="28"/>
              </w:rPr>
              <w:t>Không quá 02 (hai) lần mức giá tại khoản 1 bảng biểu này</w:t>
            </w:r>
          </w:p>
        </w:tc>
      </w:tr>
    </w:tbl>
    <w:p w:rsidR="00543639" w:rsidRDefault="002751A4">
      <w:pPr>
        <w:shd w:val="clear" w:color="auto" w:fill="FFFFFF"/>
        <w:spacing w:before="120" w:after="120"/>
        <w:ind w:firstLine="600"/>
        <w:jc w:val="both"/>
        <w:rPr>
          <w:sz w:val="24"/>
          <w:szCs w:val="24"/>
        </w:rPr>
      </w:pPr>
      <w:r>
        <w:rPr>
          <w:color w:val="000000"/>
          <w:sz w:val="28"/>
          <w:szCs w:val="28"/>
        </w:rPr>
        <w:t>Mức giá dịch vụ sử dụng diện tích bán hàng tại chợ và giá dịch vụ trông giữ xe tại Điều 2, Điều 3 đã bao gồm thuế giá trị gia tăng (VAT) theo quy định.</w:t>
      </w:r>
    </w:p>
    <w:p w:rsidR="00543639" w:rsidRDefault="002751A4">
      <w:pPr>
        <w:shd w:val="clear" w:color="auto" w:fill="FFFFFF"/>
        <w:spacing w:before="60"/>
        <w:ind w:left="2880" w:firstLine="720"/>
        <w:jc w:val="both"/>
        <w:rPr>
          <w:sz w:val="24"/>
          <w:szCs w:val="24"/>
        </w:rPr>
      </w:pPr>
      <w:r>
        <w:rPr>
          <w:b/>
          <w:bCs/>
          <w:color w:val="000000"/>
          <w:sz w:val="28"/>
          <w:szCs w:val="28"/>
        </w:rPr>
        <w:t>Chương III</w:t>
      </w:r>
    </w:p>
    <w:p w:rsidR="00543639" w:rsidRDefault="002751A4">
      <w:pPr>
        <w:spacing w:before="120" w:after="120"/>
        <w:jc w:val="center"/>
        <w:rPr>
          <w:sz w:val="24"/>
          <w:szCs w:val="24"/>
        </w:rPr>
      </w:pPr>
      <w:r>
        <w:rPr>
          <w:b/>
          <w:bCs/>
          <w:color w:val="000000"/>
          <w:sz w:val="26"/>
          <w:szCs w:val="26"/>
        </w:rPr>
        <w:t>TỔ CHỨC THỰC HIỆN</w:t>
      </w:r>
    </w:p>
    <w:p w:rsidR="00543639" w:rsidRDefault="002751A4">
      <w:pPr>
        <w:shd w:val="clear" w:color="auto" w:fill="FFFFFF"/>
        <w:spacing w:before="120" w:after="120"/>
        <w:ind w:firstLine="600"/>
        <w:jc w:val="both"/>
        <w:rPr>
          <w:sz w:val="24"/>
          <w:szCs w:val="24"/>
        </w:rPr>
      </w:pPr>
      <w:r>
        <w:rPr>
          <w:b/>
          <w:bCs/>
          <w:color w:val="000000"/>
          <w:sz w:val="28"/>
          <w:szCs w:val="28"/>
        </w:rPr>
        <w:t>Điều 4. Quản lý và sử dụng nguồn thu</w:t>
      </w:r>
    </w:p>
    <w:p w:rsidR="00543639" w:rsidRDefault="002751A4">
      <w:pPr>
        <w:shd w:val="clear" w:color="auto" w:fill="FFFFFF"/>
        <w:spacing w:before="120" w:after="120"/>
        <w:ind w:firstLine="600"/>
        <w:jc w:val="both"/>
        <w:rPr>
          <w:sz w:val="24"/>
          <w:szCs w:val="24"/>
        </w:rPr>
      </w:pPr>
      <w:r>
        <w:rPr>
          <w:color w:val="000000"/>
          <w:sz w:val="28"/>
          <w:szCs w:val="28"/>
        </w:rPr>
        <w:t>1. Tổ chức, cá nhân đầu tư kinh doanh dịch vụ sử dụng diện tích bán hàng tại chợ, kinh doanh dịch vụ trông giữ xe có trách nhiệm niêm yết, thu đúng giá niêm yết quy định tại Điều 2, Điều 3 quy định này.</w:t>
      </w:r>
    </w:p>
    <w:p w:rsidR="00543639" w:rsidRDefault="002751A4">
      <w:pPr>
        <w:spacing w:before="120" w:after="120"/>
        <w:ind w:firstLine="720"/>
        <w:jc w:val="both"/>
        <w:rPr>
          <w:sz w:val="24"/>
          <w:szCs w:val="24"/>
        </w:rPr>
      </w:pPr>
      <w:r>
        <w:rPr>
          <w:color w:val="000000"/>
          <w:sz w:val="28"/>
          <w:szCs w:val="28"/>
        </w:rPr>
        <w:t>2. Đối với chợ, địa điểm trông giữ xe đầu tư bằng ngu</w:t>
      </w:r>
      <w:r>
        <w:rPr>
          <w:color w:val="000000"/>
          <w:sz w:val="28"/>
          <w:szCs w:val="28"/>
        </w:rPr>
        <w:t>ồn vốn ngân sách nhà nước: </w:t>
      </w:r>
    </w:p>
    <w:p w:rsidR="00543639" w:rsidRDefault="002751A4">
      <w:pPr>
        <w:spacing w:before="120" w:after="120"/>
        <w:ind w:firstLine="720"/>
        <w:jc w:val="both"/>
        <w:rPr>
          <w:sz w:val="24"/>
          <w:szCs w:val="24"/>
        </w:rPr>
      </w:pPr>
      <w:r>
        <w:rPr>
          <w:color w:val="000000"/>
          <w:sz w:val="28"/>
          <w:szCs w:val="28"/>
        </w:rPr>
        <w:t>Đơn vị trực tiếp quản lý, khai thác là đơn vị sự nghiệp công lập thực hiện theo quy định chế tự chủ của đơn vị sự nghiệp công lập trong lĩnh vực sự nghiệp kinh tế và sự nghiệp khác.</w:t>
      </w:r>
    </w:p>
    <w:p w:rsidR="00543639" w:rsidRDefault="002751A4">
      <w:pPr>
        <w:spacing w:before="120" w:after="120"/>
        <w:ind w:firstLine="720"/>
        <w:jc w:val="both"/>
        <w:rPr>
          <w:sz w:val="24"/>
          <w:szCs w:val="24"/>
        </w:rPr>
      </w:pPr>
      <w:r>
        <w:rPr>
          <w:color w:val="000000"/>
          <w:sz w:val="28"/>
          <w:szCs w:val="28"/>
        </w:rPr>
        <w:t>Riêng đối với giá dịch vụ sử dụng diện tích bá</w:t>
      </w:r>
      <w:r>
        <w:rPr>
          <w:color w:val="000000"/>
          <w:sz w:val="28"/>
          <w:szCs w:val="28"/>
        </w:rPr>
        <w:t>n hàng tại chợ: Các đơn vị trực tiếp quản lý có thành lập ban quản lý chợ thì thực hiện theo quy định của Chính phủ về phát triển và quản lý chợ. Đối với đơn vị khai thác là UBND cấp xã, phường, thị trấn (chưa có ban quản lý chợ) là khoản thu nộp ngân sách</w:t>
      </w:r>
      <w:r>
        <w:rPr>
          <w:color w:val="000000"/>
          <w:sz w:val="28"/>
          <w:szCs w:val="28"/>
        </w:rPr>
        <w:t xml:space="preserve"> nhà nước theo quy định.</w:t>
      </w:r>
    </w:p>
    <w:p w:rsidR="00543639" w:rsidRDefault="002751A4">
      <w:pPr>
        <w:shd w:val="clear" w:color="auto" w:fill="FFFFFF"/>
        <w:spacing w:before="120" w:after="120"/>
        <w:ind w:firstLine="600"/>
        <w:jc w:val="both"/>
        <w:rPr>
          <w:sz w:val="24"/>
          <w:szCs w:val="24"/>
        </w:rPr>
      </w:pPr>
      <w:r>
        <w:rPr>
          <w:color w:val="000000"/>
          <w:sz w:val="28"/>
          <w:szCs w:val="28"/>
        </w:rPr>
        <w:t>3. Đối với chợ, địa điểm trông giữ xe đầu tư bằng nguồn vốn ngoài ngân sách nhà nước: khoản thu từ sử dụng diện tích bán hàng tại chợ, thu từ dịch vụ trông giữ xe do tổ chức, cá nhân khai thác thu, có trách nhiệm thực hiện các nghĩ</w:t>
      </w:r>
      <w:r>
        <w:rPr>
          <w:color w:val="000000"/>
          <w:sz w:val="28"/>
          <w:szCs w:val="28"/>
        </w:rPr>
        <w:t>a vụ tài chính theo quy định.</w:t>
      </w:r>
    </w:p>
    <w:p w:rsidR="00543639" w:rsidRDefault="002751A4">
      <w:pPr>
        <w:shd w:val="clear" w:color="auto" w:fill="FFFFFF"/>
        <w:spacing w:before="120" w:after="120"/>
        <w:ind w:firstLine="600"/>
        <w:jc w:val="both"/>
        <w:rPr>
          <w:sz w:val="24"/>
          <w:szCs w:val="24"/>
        </w:rPr>
      </w:pPr>
      <w:r>
        <w:rPr>
          <w:b/>
          <w:bCs/>
          <w:color w:val="000000"/>
          <w:sz w:val="28"/>
          <w:szCs w:val="28"/>
        </w:rPr>
        <w:t>Điều 5. Tổ chức thực hiện</w:t>
      </w:r>
    </w:p>
    <w:p w:rsidR="00543639" w:rsidRDefault="002751A4">
      <w:pPr>
        <w:spacing w:before="120" w:after="120"/>
        <w:ind w:firstLine="600"/>
        <w:jc w:val="both"/>
        <w:rPr>
          <w:sz w:val="24"/>
          <w:szCs w:val="24"/>
        </w:rPr>
      </w:pPr>
      <w:r>
        <w:rPr>
          <w:color w:val="000000"/>
          <w:sz w:val="28"/>
          <w:szCs w:val="28"/>
        </w:rPr>
        <w:t>1. Chủ tịch Ủy ban nhân dân cấp huyện, thị xã, thành phố có trách nhiệm chỉ đạo các đơn vị, tổ chức, cá nhân kinh doanh thực hiện thu tiền dịch vụ sử dụng diện tích bán hàng tại chợ và trông giữ xe th</w:t>
      </w:r>
      <w:r>
        <w:rPr>
          <w:color w:val="000000"/>
          <w:sz w:val="28"/>
          <w:szCs w:val="28"/>
        </w:rPr>
        <w:t>eo quy định.</w:t>
      </w:r>
    </w:p>
    <w:p w:rsidR="00543639" w:rsidRDefault="002751A4">
      <w:pPr>
        <w:spacing w:before="120" w:after="120"/>
        <w:ind w:firstLine="600"/>
        <w:jc w:val="both"/>
        <w:rPr>
          <w:sz w:val="24"/>
          <w:szCs w:val="24"/>
        </w:rPr>
      </w:pPr>
      <w:r>
        <w:rPr>
          <w:color w:val="000000"/>
          <w:sz w:val="28"/>
          <w:szCs w:val="28"/>
        </w:rPr>
        <w:t>2. Chủ tịch Ủy ban nhân dân cấp huyện, thị xã, thành phố chủ trì, phối hợp với Sở Công Thương, Sở Tài chính, Cục Thuế tỉnh hướng dẫn các đối tượng thực hiện và kiểm tra xử lý vi phạm việc thu, quản lý, sử dụng nguồn thu dịch vụ sử dụng diện tí</w:t>
      </w:r>
      <w:r>
        <w:rPr>
          <w:color w:val="000000"/>
          <w:sz w:val="28"/>
          <w:szCs w:val="28"/>
        </w:rPr>
        <w:t>ch bán hàng tại chợ, trông giữ xe đảm bảo đúng theo quy định của pháp luật.</w:t>
      </w:r>
    </w:p>
    <w:p w:rsidR="00543639" w:rsidRDefault="002751A4">
      <w:pPr>
        <w:shd w:val="clear" w:color="auto" w:fill="FFFFFF"/>
        <w:spacing w:before="120" w:after="120"/>
        <w:ind w:firstLine="600"/>
        <w:jc w:val="both"/>
        <w:rPr>
          <w:sz w:val="24"/>
          <w:szCs w:val="24"/>
        </w:rPr>
      </w:pPr>
      <w:r>
        <w:rPr>
          <w:color w:val="000000"/>
          <w:sz w:val="28"/>
          <w:szCs w:val="28"/>
        </w:rPr>
        <w:t>3. Sở Công Thương chủ trì, phối hợp với các sở, ngành, Ủy ban nhân dân cấp huyện, Ủy ban nhân dân cấp xã, các tổ chức, doanh nghiệp, cá nhân có liên quan tổ chức thực hiện Quy định</w:t>
      </w:r>
      <w:r>
        <w:rPr>
          <w:color w:val="000000"/>
          <w:sz w:val="28"/>
          <w:szCs w:val="28"/>
        </w:rPr>
        <w:t xml:space="preserve"> này. Trong quá trình thực hiện nếu có khó khăn, vướng mắc, các sở, ngành và các tổ chức, cá nhân có liên quan phản ánh kịp thời về Sở Công Thương để tổng hợp, báo cáo Ủy ban nhân dân tỉnh xem xét, quyết định./.</w:t>
      </w:r>
    </w:p>
    <w:p w:rsidR="00543639" w:rsidRDefault="002751A4">
      <w:pPr>
        <w:tabs>
          <w:tab w:val="center" w:pos="6322"/>
        </w:tabs>
        <w:spacing w:before="120"/>
        <w:ind w:left="-164"/>
        <w:jc w:val="center"/>
        <w:rPr>
          <w:b/>
          <w:bCs/>
          <w:sz w:val="26"/>
        </w:rPr>
      </w:pPr>
      <w:r>
        <w:rPr>
          <w:b/>
          <w:color w:val="000000"/>
          <w:sz w:val="28"/>
          <w:szCs w:val="28"/>
        </w:rPr>
        <w:t xml:space="preserve">                                            </w:t>
      </w:r>
      <w:r>
        <w:rPr>
          <w:b/>
          <w:color w:val="000000"/>
          <w:sz w:val="28"/>
          <w:szCs w:val="28"/>
        </w:rPr>
        <w:t xml:space="preserve">                  </w:t>
      </w:r>
      <w:r>
        <w:rPr>
          <w:b/>
          <w:bCs/>
          <w:sz w:val="26"/>
        </w:rPr>
        <w:t>TM. ỦY BAN NHÂN DÂN</w:t>
      </w:r>
    </w:p>
    <w:p w:rsidR="00543639" w:rsidRDefault="002751A4">
      <w:pPr>
        <w:tabs>
          <w:tab w:val="center" w:pos="6322"/>
        </w:tabs>
        <w:ind w:left="-162"/>
        <w:jc w:val="center"/>
        <w:rPr>
          <w:b/>
          <w:bCs/>
          <w:sz w:val="26"/>
        </w:rPr>
      </w:pPr>
      <w:r>
        <w:rPr>
          <w:b/>
          <w:bCs/>
          <w:sz w:val="26"/>
        </w:rPr>
        <w:t xml:space="preserve">                                                                   CHỦ TỊCH</w:t>
      </w:r>
    </w:p>
    <w:p w:rsidR="00543639" w:rsidRDefault="002751A4">
      <w:pPr>
        <w:tabs>
          <w:tab w:val="center" w:pos="6322"/>
        </w:tabs>
        <w:ind w:left="-162"/>
        <w:jc w:val="center"/>
      </w:pPr>
      <w:r>
        <w:rPr>
          <w:b/>
          <w:bCs/>
          <w:sz w:val="26"/>
        </w:rPr>
        <w:t xml:space="preserve">                                                                   </w:t>
      </w:r>
    </w:p>
    <w:p w:rsidR="00543639" w:rsidRDefault="00543639">
      <w:pPr>
        <w:tabs>
          <w:tab w:val="center" w:pos="6322"/>
        </w:tabs>
        <w:ind w:left="-162"/>
        <w:jc w:val="center"/>
      </w:pPr>
    </w:p>
    <w:p w:rsidR="00543639" w:rsidRDefault="00543639">
      <w:pPr>
        <w:tabs>
          <w:tab w:val="center" w:pos="6322"/>
        </w:tabs>
        <w:ind w:left="-162"/>
        <w:jc w:val="center"/>
      </w:pPr>
    </w:p>
    <w:p w:rsidR="00543639" w:rsidRDefault="00543639">
      <w:pPr>
        <w:tabs>
          <w:tab w:val="center" w:pos="6322"/>
        </w:tabs>
        <w:ind w:left="-162"/>
        <w:jc w:val="center"/>
      </w:pPr>
    </w:p>
    <w:p w:rsidR="00543639" w:rsidRDefault="00543639">
      <w:pPr>
        <w:tabs>
          <w:tab w:val="center" w:pos="6322"/>
        </w:tabs>
        <w:ind w:left="-162"/>
        <w:jc w:val="center"/>
      </w:pPr>
    </w:p>
    <w:p w:rsidR="00543639" w:rsidRDefault="00543639">
      <w:pPr>
        <w:tabs>
          <w:tab w:val="center" w:pos="6322"/>
        </w:tabs>
        <w:ind w:left="-162"/>
        <w:jc w:val="center"/>
      </w:pPr>
    </w:p>
    <w:p w:rsidR="00543639" w:rsidRDefault="00543639">
      <w:pPr>
        <w:tabs>
          <w:tab w:val="center" w:pos="6322"/>
        </w:tabs>
        <w:ind w:left="-162"/>
        <w:jc w:val="center"/>
      </w:pPr>
    </w:p>
    <w:p w:rsidR="00543639" w:rsidRDefault="00543639">
      <w:pPr>
        <w:tabs>
          <w:tab w:val="center" w:pos="6322"/>
        </w:tabs>
        <w:ind w:left="-162"/>
        <w:jc w:val="center"/>
      </w:pPr>
    </w:p>
    <w:p w:rsidR="00543639" w:rsidRDefault="002751A4">
      <w:pPr>
        <w:tabs>
          <w:tab w:val="left" w:pos="567"/>
          <w:tab w:val="center" w:pos="6322"/>
        </w:tabs>
        <w:ind w:left="-162"/>
        <w:jc w:val="center"/>
        <w:rPr>
          <w:b/>
          <w:sz w:val="26"/>
          <w:szCs w:val="26"/>
        </w:rPr>
      </w:pPr>
      <w:r>
        <w:rPr>
          <w:b/>
          <w:sz w:val="26"/>
          <w:szCs w:val="26"/>
        </w:rPr>
        <w:t xml:space="preserve">                                                          </w:t>
      </w:r>
      <w:r>
        <w:rPr>
          <w:b/>
          <w:sz w:val="26"/>
          <w:szCs w:val="26"/>
        </w:rPr>
        <w:t xml:space="preserve">            Trần Văn Cần</w:t>
      </w:r>
    </w:p>
    <w:sectPr w:rsidR="00543639">
      <w:footerReference w:type="even" r:id="rId8"/>
      <w:footerReference w:type="default" r:id="rId9"/>
      <w:pgSz w:w="11907" w:h="16840"/>
      <w:pgMar w:top="1134" w:right="992"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1A4" w:rsidRDefault="002751A4">
      <w:r>
        <w:separator/>
      </w:r>
    </w:p>
  </w:endnote>
  <w:endnote w:type="continuationSeparator" w:id="0">
    <w:p w:rsidR="002751A4" w:rsidRDefault="0027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39" w:rsidRDefault="002751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543639" w:rsidRDefault="005436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39" w:rsidRDefault="002751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392A">
      <w:rPr>
        <w:rStyle w:val="PageNumber"/>
        <w:noProof/>
      </w:rPr>
      <w:t>2</w:t>
    </w:r>
    <w:r>
      <w:rPr>
        <w:rStyle w:val="PageNumber"/>
      </w:rPr>
      <w:fldChar w:fldCharType="end"/>
    </w:r>
  </w:p>
  <w:p w:rsidR="00543639" w:rsidRDefault="005436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1A4" w:rsidRDefault="002751A4">
      <w:r>
        <w:separator/>
      </w:r>
    </w:p>
  </w:footnote>
  <w:footnote w:type="continuationSeparator" w:id="0">
    <w:p w:rsidR="002751A4" w:rsidRDefault="00275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330A"/>
    <w:multiLevelType w:val="hybridMultilevel"/>
    <w:tmpl w:val="8B8CF502"/>
    <w:lvl w:ilvl="0" w:tplc="E4645F28">
      <w:start w:val="1"/>
      <w:numFmt w:val="bullet"/>
      <w:lvlText w:val=""/>
      <w:lvlJc w:val="left"/>
      <w:pPr>
        <w:tabs>
          <w:tab w:val="left" w:pos="360"/>
        </w:tabs>
        <w:ind w:left="360" w:hanging="360"/>
      </w:pPr>
      <w:rPr>
        <w:rFonts w:ascii="Symbol" w:hAnsi="Symbol"/>
      </w:rPr>
    </w:lvl>
    <w:lvl w:ilvl="1" w:tplc="12E8A572">
      <w:start w:val="1"/>
      <w:numFmt w:val="bullet"/>
      <w:lvlText w:val="o"/>
      <w:lvlJc w:val="left"/>
      <w:pPr>
        <w:ind w:left="1440" w:hanging="360"/>
      </w:pPr>
      <w:rPr>
        <w:rFonts w:ascii="Courier New" w:eastAsia="Courier New" w:hAnsi="Courier New" w:cs="Courier New" w:hint="default"/>
      </w:rPr>
    </w:lvl>
    <w:lvl w:ilvl="2" w:tplc="B4A010CA">
      <w:start w:val="1"/>
      <w:numFmt w:val="bullet"/>
      <w:lvlText w:val="§"/>
      <w:lvlJc w:val="left"/>
      <w:pPr>
        <w:ind w:left="2160" w:hanging="360"/>
      </w:pPr>
      <w:rPr>
        <w:rFonts w:ascii="Wingdings" w:eastAsia="Wingdings" w:hAnsi="Wingdings" w:cs="Wingdings" w:hint="default"/>
      </w:rPr>
    </w:lvl>
    <w:lvl w:ilvl="3" w:tplc="7A2EC66A">
      <w:start w:val="1"/>
      <w:numFmt w:val="bullet"/>
      <w:lvlText w:val="·"/>
      <w:lvlJc w:val="left"/>
      <w:pPr>
        <w:ind w:left="2880" w:hanging="360"/>
      </w:pPr>
      <w:rPr>
        <w:rFonts w:ascii="Symbol" w:eastAsia="Symbol" w:hAnsi="Symbol" w:cs="Symbol" w:hint="default"/>
      </w:rPr>
    </w:lvl>
    <w:lvl w:ilvl="4" w:tplc="6C1E1870">
      <w:start w:val="1"/>
      <w:numFmt w:val="bullet"/>
      <w:lvlText w:val="o"/>
      <w:lvlJc w:val="left"/>
      <w:pPr>
        <w:ind w:left="3600" w:hanging="360"/>
      </w:pPr>
      <w:rPr>
        <w:rFonts w:ascii="Courier New" w:eastAsia="Courier New" w:hAnsi="Courier New" w:cs="Courier New" w:hint="default"/>
      </w:rPr>
    </w:lvl>
    <w:lvl w:ilvl="5" w:tplc="E63C15FE">
      <w:start w:val="1"/>
      <w:numFmt w:val="bullet"/>
      <w:lvlText w:val="§"/>
      <w:lvlJc w:val="left"/>
      <w:pPr>
        <w:ind w:left="4320" w:hanging="360"/>
      </w:pPr>
      <w:rPr>
        <w:rFonts w:ascii="Wingdings" w:eastAsia="Wingdings" w:hAnsi="Wingdings" w:cs="Wingdings" w:hint="default"/>
      </w:rPr>
    </w:lvl>
    <w:lvl w:ilvl="6" w:tplc="FAAA0394">
      <w:start w:val="1"/>
      <w:numFmt w:val="bullet"/>
      <w:lvlText w:val="·"/>
      <w:lvlJc w:val="left"/>
      <w:pPr>
        <w:ind w:left="5040" w:hanging="360"/>
      </w:pPr>
      <w:rPr>
        <w:rFonts w:ascii="Symbol" w:eastAsia="Symbol" w:hAnsi="Symbol" w:cs="Symbol" w:hint="default"/>
      </w:rPr>
    </w:lvl>
    <w:lvl w:ilvl="7" w:tplc="8B26D5D2">
      <w:start w:val="1"/>
      <w:numFmt w:val="bullet"/>
      <w:lvlText w:val="o"/>
      <w:lvlJc w:val="left"/>
      <w:pPr>
        <w:ind w:left="5760" w:hanging="360"/>
      </w:pPr>
      <w:rPr>
        <w:rFonts w:ascii="Courier New" w:eastAsia="Courier New" w:hAnsi="Courier New" w:cs="Courier New" w:hint="default"/>
      </w:rPr>
    </w:lvl>
    <w:lvl w:ilvl="8" w:tplc="8D78BA2A">
      <w:start w:val="1"/>
      <w:numFmt w:val="bullet"/>
      <w:lvlText w:val="§"/>
      <w:lvlJc w:val="left"/>
      <w:pPr>
        <w:ind w:left="6480" w:hanging="360"/>
      </w:pPr>
      <w:rPr>
        <w:rFonts w:ascii="Wingdings" w:eastAsia="Wingdings" w:hAnsi="Wingdings" w:cs="Wingdings" w:hint="default"/>
      </w:rPr>
    </w:lvl>
  </w:abstractNum>
  <w:abstractNum w:abstractNumId="1">
    <w:nsid w:val="029D70DC"/>
    <w:multiLevelType w:val="hybridMultilevel"/>
    <w:tmpl w:val="E2020BF8"/>
    <w:lvl w:ilvl="0" w:tplc="81A4E642">
      <w:start w:val="1"/>
      <w:numFmt w:val="bullet"/>
      <w:lvlText w:val=""/>
      <w:lvlJc w:val="left"/>
      <w:pPr>
        <w:tabs>
          <w:tab w:val="left" w:pos="360"/>
        </w:tabs>
        <w:ind w:left="360" w:hanging="360"/>
      </w:pPr>
      <w:rPr>
        <w:rFonts w:ascii="Symbol" w:hAnsi="Symbol"/>
      </w:rPr>
    </w:lvl>
    <w:lvl w:ilvl="1" w:tplc="2FCE50F4">
      <w:start w:val="1"/>
      <w:numFmt w:val="bullet"/>
      <w:lvlText w:val="o"/>
      <w:lvlJc w:val="left"/>
      <w:pPr>
        <w:ind w:left="1440" w:hanging="360"/>
      </w:pPr>
      <w:rPr>
        <w:rFonts w:ascii="Courier New" w:eastAsia="Courier New" w:hAnsi="Courier New" w:cs="Courier New" w:hint="default"/>
      </w:rPr>
    </w:lvl>
    <w:lvl w:ilvl="2" w:tplc="34A04FB8">
      <w:start w:val="1"/>
      <w:numFmt w:val="bullet"/>
      <w:lvlText w:val="§"/>
      <w:lvlJc w:val="left"/>
      <w:pPr>
        <w:ind w:left="2160" w:hanging="360"/>
      </w:pPr>
      <w:rPr>
        <w:rFonts w:ascii="Wingdings" w:eastAsia="Wingdings" w:hAnsi="Wingdings" w:cs="Wingdings" w:hint="default"/>
      </w:rPr>
    </w:lvl>
    <w:lvl w:ilvl="3" w:tplc="97DA0B5E">
      <w:start w:val="1"/>
      <w:numFmt w:val="bullet"/>
      <w:lvlText w:val="·"/>
      <w:lvlJc w:val="left"/>
      <w:pPr>
        <w:ind w:left="2880" w:hanging="360"/>
      </w:pPr>
      <w:rPr>
        <w:rFonts w:ascii="Symbol" w:eastAsia="Symbol" w:hAnsi="Symbol" w:cs="Symbol" w:hint="default"/>
      </w:rPr>
    </w:lvl>
    <w:lvl w:ilvl="4" w:tplc="813E9ECE">
      <w:start w:val="1"/>
      <w:numFmt w:val="bullet"/>
      <w:lvlText w:val="o"/>
      <w:lvlJc w:val="left"/>
      <w:pPr>
        <w:ind w:left="3600" w:hanging="360"/>
      </w:pPr>
      <w:rPr>
        <w:rFonts w:ascii="Courier New" w:eastAsia="Courier New" w:hAnsi="Courier New" w:cs="Courier New" w:hint="default"/>
      </w:rPr>
    </w:lvl>
    <w:lvl w:ilvl="5" w:tplc="AE2C75BA">
      <w:start w:val="1"/>
      <w:numFmt w:val="bullet"/>
      <w:lvlText w:val="§"/>
      <w:lvlJc w:val="left"/>
      <w:pPr>
        <w:ind w:left="4320" w:hanging="360"/>
      </w:pPr>
      <w:rPr>
        <w:rFonts w:ascii="Wingdings" w:eastAsia="Wingdings" w:hAnsi="Wingdings" w:cs="Wingdings" w:hint="default"/>
      </w:rPr>
    </w:lvl>
    <w:lvl w:ilvl="6" w:tplc="C504ACAE">
      <w:start w:val="1"/>
      <w:numFmt w:val="bullet"/>
      <w:lvlText w:val="·"/>
      <w:lvlJc w:val="left"/>
      <w:pPr>
        <w:ind w:left="5040" w:hanging="360"/>
      </w:pPr>
      <w:rPr>
        <w:rFonts w:ascii="Symbol" w:eastAsia="Symbol" w:hAnsi="Symbol" w:cs="Symbol" w:hint="default"/>
      </w:rPr>
    </w:lvl>
    <w:lvl w:ilvl="7" w:tplc="45821910">
      <w:start w:val="1"/>
      <w:numFmt w:val="bullet"/>
      <w:lvlText w:val="o"/>
      <w:lvlJc w:val="left"/>
      <w:pPr>
        <w:ind w:left="5760" w:hanging="360"/>
      </w:pPr>
      <w:rPr>
        <w:rFonts w:ascii="Courier New" w:eastAsia="Courier New" w:hAnsi="Courier New" w:cs="Courier New" w:hint="default"/>
      </w:rPr>
    </w:lvl>
    <w:lvl w:ilvl="8" w:tplc="F8381304">
      <w:start w:val="1"/>
      <w:numFmt w:val="bullet"/>
      <w:lvlText w:val="§"/>
      <w:lvlJc w:val="left"/>
      <w:pPr>
        <w:ind w:left="6480" w:hanging="360"/>
      </w:pPr>
      <w:rPr>
        <w:rFonts w:ascii="Wingdings" w:eastAsia="Wingdings" w:hAnsi="Wingdings" w:cs="Wingdings" w:hint="default"/>
      </w:rPr>
    </w:lvl>
  </w:abstractNum>
  <w:abstractNum w:abstractNumId="2">
    <w:nsid w:val="03464B7D"/>
    <w:multiLevelType w:val="hybridMultilevel"/>
    <w:tmpl w:val="6942917A"/>
    <w:lvl w:ilvl="0" w:tplc="78B434F2">
      <w:start w:val="1"/>
      <w:numFmt w:val="decimal"/>
      <w:lvlText w:val="%1."/>
      <w:lvlJc w:val="left"/>
      <w:pPr>
        <w:tabs>
          <w:tab w:val="left" w:pos="360"/>
        </w:tabs>
        <w:ind w:left="360" w:hanging="360"/>
      </w:pPr>
    </w:lvl>
    <w:lvl w:ilvl="1" w:tplc="793ED038">
      <w:start w:val="1"/>
      <w:numFmt w:val="bullet"/>
      <w:lvlText w:val="o"/>
      <w:lvlJc w:val="left"/>
      <w:pPr>
        <w:ind w:left="1440" w:hanging="360"/>
      </w:pPr>
      <w:rPr>
        <w:rFonts w:ascii="Courier New" w:eastAsia="Courier New" w:hAnsi="Courier New" w:cs="Courier New" w:hint="default"/>
      </w:rPr>
    </w:lvl>
    <w:lvl w:ilvl="2" w:tplc="75B668D8">
      <w:start w:val="1"/>
      <w:numFmt w:val="bullet"/>
      <w:lvlText w:val="§"/>
      <w:lvlJc w:val="left"/>
      <w:pPr>
        <w:ind w:left="2160" w:hanging="360"/>
      </w:pPr>
      <w:rPr>
        <w:rFonts w:ascii="Wingdings" w:eastAsia="Wingdings" w:hAnsi="Wingdings" w:cs="Wingdings" w:hint="default"/>
      </w:rPr>
    </w:lvl>
    <w:lvl w:ilvl="3" w:tplc="B8D8C100">
      <w:start w:val="1"/>
      <w:numFmt w:val="bullet"/>
      <w:lvlText w:val="·"/>
      <w:lvlJc w:val="left"/>
      <w:pPr>
        <w:ind w:left="2880" w:hanging="360"/>
      </w:pPr>
      <w:rPr>
        <w:rFonts w:ascii="Symbol" w:eastAsia="Symbol" w:hAnsi="Symbol" w:cs="Symbol" w:hint="default"/>
      </w:rPr>
    </w:lvl>
    <w:lvl w:ilvl="4" w:tplc="9E800118">
      <w:start w:val="1"/>
      <w:numFmt w:val="bullet"/>
      <w:lvlText w:val="o"/>
      <w:lvlJc w:val="left"/>
      <w:pPr>
        <w:ind w:left="3600" w:hanging="360"/>
      </w:pPr>
      <w:rPr>
        <w:rFonts w:ascii="Courier New" w:eastAsia="Courier New" w:hAnsi="Courier New" w:cs="Courier New" w:hint="default"/>
      </w:rPr>
    </w:lvl>
    <w:lvl w:ilvl="5" w:tplc="567C6606">
      <w:start w:val="1"/>
      <w:numFmt w:val="bullet"/>
      <w:lvlText w:val="§"/>
      <w:lvlJc w:val="left"/>
      <w:pPr>
        <w:ind w:left="4320" w:hanging="360"/>
      </w:pPr>
      <w:rPr>
        <w:rFonts w:ascii="Wingdings" w:eastAsia="Wingdings" w:hAnsi="Wingdings" w:cs="Wingdings" w:hint="default"/>
      </w:rPr>
    </w:lvl>
    <w:lvl w:ilvl="6" w:tplc="92DA2886">
      <w:start w:val="1"/>
      <w:numFmt w:val="bullet"/>
      <w:lvlText w:val="·"/>
      <w:lvlJc w:val="left"/>
      <w:pPr>
        <w:ind w:left="5040" w:hanging="360"/>
      </w:pPr>
      <w:rPr>
        <w:rFonts w:ascii="Symbol" w:eastAsia="Symbol" w:hAnsi="Symbol" w:cs="Symbol" w:hint="default"/>
      </w:rPr>
    </w:lvl>
    <w:lvl w:ilvl="7" w:tplc="EDAEC78E">
      <w:start w:val="1"/>
      <w:numFmt w:val="bullet"/>
      <w:lvlText w:val="o"/>
      <w:lvlJc w:val="left"/>
      <w:pPr>
        <w:ind w:left="5760" w:hanging="360"/>
      </w:pPr>
      <w:rPr>
        <w:rFonts w:ascii="Courier New" w:eastAsia="Courier New" w:hAnsi="Courier New" w:cs="Courier New" w:hint="default"/>
      </w:rPr>
    </w:lvl>
    <w:lvl w:ilvl="8" w:tplc="1DB8A0BA">
      <w:start w:val="1"/>
      <w:numFmt w:val="bullet"/>
      <w:lvlText w:val="§"/>
      <w:lvlJc w:val="left"/>
      <w:pPr>
        <w:ind w:left="6480" w:hanging="360"/>
      </w:pPr>
      <w:rPr>
        <w:rFonts w:ascii="Wingdings" w:eastAsia="Wingdings" w:hAnsi="Wingdings" w:cs="Wingdings" w:hint="default"/>
      </w:rPr>
    </w:lvl>
  </w:abstractNum>
  <w:abstractNum w:abstractNumId="3">
    <w:nsid w:val="035A492B"/>
    <w:multiLevelType w:val="hybridMultilevel"/>
    <w:tmpl w:val="8A08C808"/>
    <w:lvl w:ilvl="0" w:tplc="5E4E591E">
      <w:start w:val="1"/>
      <w:numFmt w:val="bullet"/>
      <w:lvlText w:val=""/>
      <w:lvlJc w:val="left"/>
      <w:pPr>
        <w:tabs>
          <w:tab w:val="left" w:pos="360"/>
        </w:tabs>
        <w:ind w:left="360" w:hanging="360"/>
      </w:pPr>
      <w:rPr>
        <w:rFonts w:ascii="Symbol" w:hAnsi="Symbol"/>
      </w:rPr>
    </w:lvl>
    <w:lvl w:ilvl="1" w:tplc="4E4AF41C">
      <w:start w:val="1"/>
      <w:numFmt w:val="bullet"/>
      <w:lvlText w:val="o"/>
      <w:lvlJc w:val="left"/>
      <w:pPr>
        <w:ind w:left="1440" w:hanging="360"/>
      </w:pPr>
      <w:rPr>
        <w:rFonts w:ascii="Courier New" w:eastAsia="Courier New" w:hAnsi="Courier New" w:cs="Courier New" w:hint="default"/>
      </w:rPr>
    </w:lvl>
    <w:lvl w:ilvl="2" w:tplc="87FEC216">
      <w:start w:val="1"/>
      <w:numFmt w:val="bullet"/>
      <w:lvlText w:val="§"/>
      <w:lvlJc w:val="left"/>
      <w:pPr>
        <w:ind w:left="2160" w:hanging="360"/>
      </w:pPr>
      <w:rPr>
        <w:rFonts w:ascii="Wingdings" w:eastAsia="Wingdings" w:hAnsi="Wingdings" w:cs="Wingdings" w:hint="default"/>
      </w:rPr>
    </w:lvl>
    <w:lvl w:ilvl="3" w:tplc="7FB822FC">
      <w:start w:val="1"/>
      <w:numFmt w:val="bullet"/>
      <w:lvlText w:val="·"/>
      <w:lvlJc w:val="left"/>
      <w:pPr>
        <w:ind w:left="2880" w:hanging="360"/>
      </w:pPr>
      <w:rPr>
        <w:rFonts w:ascii="Symbol" w:eastAsia="Symbol" w:hAnsi="Symbol" w:cs="Symbol" w:hint="default"/>
      </w:rPr>
    </w:lvl>
    <w:lvl w:ilvl="4" w:tplc="74AEB8B4">
      <w:start w:val="1"/>
      <w:numFmt w:val="bullet"/>
      <w:lvlText w:val="o"/>
      <w:lvlJc w:val="left"/>
      <w:pPr>
        <w:ind w:left="3600" w:hanging="360"/>
      </w:pPr>
      <w:rPr>
        <w:rFonts w:ascii="Courier New" w:eastAsia="Courier New" w:hAnsi="Courier New" w:cs="Courier New" w:hint="default"/>
      </w:rPr>
    </w:lvl>
    <w:lvl w:ilvl="5" w:tplc="439C3340">
      <w:start w:val="1"/>
      <w:numFmt w:val="bullet"/>
      <w:lvlText w:val="§"/>
      <w:lvlJc w:val="left"/>
      <w:pPr>
        <w:ind w:left="4320" w:hanging="360"/>
      </w:pPr>
      <w:rPr>
        <w:rFonts w:ascii="Wingdings" w:eastAsia="Wingdings" w:hAnsi="Wingdings" w:cs="Wingdings" w:hint="default"/>
      </w:rPr>
    </w:lvl>
    <w:lvl w:ilvl="6" w:tplc="8584C0A0">
      <w:start w:val="1"/>
      <w:numFmt w:val="bullet"/>
      <w:lvlText w:val="·"/>
      <w:lvlJc w:val="left"/>
      <w:pPr>
        <w:ind w:left="5040" w:hanging="360"/>
      </w:pPr>
      <w:rPr>
        <w:rFonts w:ascii="Symbol" w:eastAsia="Symbol" w:hAnsi="Symbol" w:cs="Symbol" w:hint="default"/>
      </w:rPr>
    </w:lvl>
    <w:lvl w:ilvl="7" w:tplc="4FB2C942">
      <w:start w:val="1"/>
      <w:numFmt w:val="bullet"/>
      <w:lvlText w:val="o"/>
      <w:lvlJc w:val="left"/>
      <w:pPr>
        <w:ind w:left="5760" w:hanging="360"/>
      </w:pPr>
      <w:rPr>
        <w:rFonts w:ascii="Courier New" w:eastAsia="Courier New" w:hAnsi="Courier New" w:cs="Courier New" w:hint="default"/>
      </w:rPr>
    </w:lvl>
    <w:lvl w:ilvl="8" w:tplc="8BC20B50">
      <w:start w:val="1"/>
      <w:numFmt w:val="bullet"/>
      <w:lvlText w:val="§"/>
      <w:lvlJc w:val="left"/>
      <w:pPr>
        <w:ind w:left="6480" w:hanging="360"/>
      </w:pPr>
      <w:rPr>
        <w:rFonts w:ascii="Wingdings" w:eastAsia="Wingdings" w:hAnsi="Wingdings" w:cs="Wingdings" w:hint="default"/>
      </w:rPr>
    </w:lvl>
  </w:abstractNum>
  <w:abstractNum w:abstractNumId="4">
    <w:nsid w:val="0A004E85"/>
    <w:multiLevelType w:val="hybridMultilevel"/>
    <w:tmpl w:val="09C2AC30"/>
    <w:lvl w:ilvl="0" w:tplc="521A0FD2">
      <w:start w:val="1"/>
      <w:numFmt w:val="bullet"/>
      <w:lvlText w:val=""/>
      <w:lvlJc w:val="left"/>
      <w:pPr>
        <w:tabs>
          <w:tab w:val="left" w:pos="360"/>
        </w:tabs>
        <w:ind w:left="360" w:hanging="360"/>
      </w:pPr>
      <w:rPr>
        <w:rFonts w:ascii="Symbol" w:hAnsi="Symbol"/>
      </w:rPr>
    </w:lvl>
    <w:lvl w:ilvl="1" w:tplc="3E3E64D6">
      <w:start w:val="1"/>
      <w:numFmt w:val="bullet"/>
      <w:lvlText w:val="o"/>
      <w:lvlJc w:val="left"/>
      <w:pPr>
        <w:ind w:left="1440" w:hanging="360"/>
      </w:pPr>
      <w:rPr>
        <w:rFonts w:ascii="Courier New" w:eastAsia="Courier New" w:hAnsi="Courier New" w:cs="Courier New" w:hint="default"/>
      </w:rPr>
    </w:lvl>
    <w:lvl w:ilvl="2" w:tplc="F3825752">
      <w:start w:val="1"/>
      <w:numFmt w:val="bullet"/>
      <w:lvlText w:val="§"/>
      <w:lvlJc w:val="left"/>
      <w:pPr>
        <w:ind w:left="2160" w:hanging="360"/>
      </w:pPr>
      <w:rPr>
        <w:rFonts w:ascii="Wingdings" w:eastAsia="Wingdings" w:hAnsi="Wingdings" w:cs="Wingdings" w:hint="default"/>
      </w:rPr>
    </w:lvl>
    <w:lvl w:ilvl="3" w:tplc="47944A30">
      <w:start w:val="1"/>
      <w:numFmt w:val="bullet"/>
      <w:lvlText w:val="·"/>
      <w:lvlJc w:val="left"/>
      <w:pPr>
        <w:ind w:left="2880" w:hanging="360"/>
      </w:pPr>
      <w:rPr>
        <w:rFonts w:ascii="Symbol" w:eastAsia="Symbol" w:hAnsi="Symbol" w:cs="Symbol" w:hint="default"/>
      </w:rPr>
    </w:lvl>
    <w:lvl w:ilvl="4" w:tplc="60F052C8">
      <w:start w:val="1"/>
      <w:numFmt w:val="bullet"/>
      <w:lvlText w:val="o"/>
      <w:lvlJc w:val="left"/>
      <w:pPr>
        <w:ind w:left="3600" w:hanging="360"/>
      </w:pPr>
      <w:rPr>
        <w:rFonts w:ascii="Courier New" w:eastAsia="Courier New" w:hAnsi="Courier New" w:cs="Courier New" w:hint="default"/>
      </w:rPr>
    </w:lvl>
    <w:lvl w:ilvl="5" w:tplc="1ACA1360">
      <w:start w:val="1"/>
      <w:numFmt w:val="bullet"/>
      <w:lvlText w:val="§"/>
      <w:lvlJc w:val="left"/>
      <w:pPr>
        <w:ind w:left="4320" w:hanging="360"/>
      </w:pPr>
      <w:rPr>
        <w:rFonts w:ascii="Wingdings" w:eastAsia="Wingdings" w:hAnsi="Wingdings" w:cs="Wingdings" w:hint="default"/>
      </w:rPr>
    </w:lvl>
    <w:lvl w:ilvl="6" w:tplc="BF408F42">
      <w:start w:val="1"/>
      <w:numFmt w:val="bullet"/>
      <w:lvlText w:val="·"/>
      <w:lvlJc w:val="left"/>
      <w:pPr>
        <w:ind w:left="5040" w:hanging="360"/>
      </w:pPr>
      <w:rPr>
        <w:rFonts w:ascii="Symbol" w:eastAsia="Symbol" w:hAnsi="Symbol" w:cs="Symbol" w:hint="default"/>
      </w:rPr>
    </w:lvl>
    <w:lvl w:ilvl="7" w:tplc="517EAFA8">
      <w:start w:val="1"/>
      <w:numFmt w:val="bullet"/>
      <w:lvlText w:val="o"/>
      <w:lvlJc w:val="left"/>
      <w:pPr>
        <w:ind w:left="5760" w:hanging="360"/>
      </w:pPr>
      <w:rPr>
        <w:rFonts w:ascii="Courier New" w:eastAsia="Courier New" w:hAnsi="Courier New" w:cs="Courier New" w:hint="default"/>
      </w:rPr>
    </w:lvl>
    <w:lvl w:ilvl="8" w:tplc="4B3EFAEA">
      <w:start w:val="1"/>
      <w:numFmt w:val="bullet"/>
      <w:lvlText w:val="§"/>
      <w:lvlJc w:val="left"/>
      <w:pPr>
        <w:ind w:left="6480" w:hanging="360"/>
      </w:pPr>
      <w:rPr>
        <w:rFonts w:ascii="Wingdings" w:eastAsia="Wingdings" w:hAnsi="Wingdings" w:cs="Wingdings" w:hint="default"/>
      </w:rPr>
    </w:lvl>
  </w:abstractNum>
  <w:abstractNum w:abstractNumId="5">
    <w:nsid w:val="0F184257"/>
    <w:multiLevelType w:val="hybridMultilevel"/>
    <w:tmpl w:val="7E54D1EE"/>
    <w:lvl w:ilvl="0" w:tplc="0D48C9A0">
      <w:start w:val="1"/>
      <w:numFmt w:val="lowerLetter"/>
      <w:lvlText w:val="%1)"/>
      <w:lvlJc w:val="left"/>
      <w:pPr>
        <w:tabs>
          <w:tab w:val="left" w:pos="360"/>
        </w:tabs>
        <w:ind w:left="360" w:hanging="360"/>
      </w:pPr>
    </w:lvl>
    <w:lvl w:ilvl="1" w:tplc="8D962FC8">
      <w:start w:val="1"/>
      <w:numFmt w:val="bullet"/>
      <w:lvlText w:val="o"/>
      <w:lvlJc w:val="left"/>
      <w:pPr>
        <w:ind w:left="1440" w:hanging="360"/>
      </w:pPr>
      <w:rPr>
        <w:rFonts w:ascii="Courier New" w:eastAsia="Courier New" w:hAnsi="Courier New" w:cs="Courier New" w:hint="default"/>
      </w:rPr>
    </w:lvl>
    <w:lvl w:ilvl="2" w:tplc="86F25ED4">
      <w:start w:val="1"/>
      <w:numFmt w:val="bullet"/>
      <w:lvlText w:val="§"/>
      <w:lvlJc w:val="left"/>
      <w:pPr>
        <w:ind w:left="2160" w:hanging="360"/>
      </w:pPr>
      <w:rPr>
        <w:rFonts w:ascii="Wingdings" w:eastAsia="Wingdings" w:hAnsi="Wingdings" w:cs="Wingdings" w:hint="default"/>
      </w:rPr>
    </w:lvl>
    <w:lvl w:ilvl="3" w:tplc="4E660F8A">
      <w:start w:val="1"/>
      <w:numFmt w:val="bullet"/>
      <w:lvlText w:val="·"/>
      <w:lvlJc w:val="left"/>
      <w:pPr>
        <w:ind w:left="2880" w:hanging="360"/>
      </w:pPr>
      <w:rPr>
        <w:rFonts w:ascii="Symbol" w:eastAsia="Symbol" w:hAnsi="Symbol" w:cs="Symbol" w:hint="default"/>
      </w:rPr>
    </w:lvl>
    <w:lvl w:ilvl="4" w:tplc="9508F24E">
      <w:start w:val="1"/>
      <w:numFmt w:val="bullet"/>
      <w:lvlText w:val="o"/>
      <w:lvlJc w:val="left"/>
      <w:pPr>
        <w:ind w:left="3600" w:hanging="360"/>
      </w:pPr>
      <w:rPr>
        <w:rFonts w:ascii="Courier New" w:eastAsia="Courier New" w:hAnsi="Courier New" w:cs="Courier New" w:hint="default"/>
      </w:rPr>
    </w:lvl>
    <w:lvl w:ilvl="5" w:tplc="581EE84E">
      <w:start w:val="1"/>
      <w:numFmt w:val="bullet"/>
      <w:lvlText w:val="§"/>
      <w:lvlJc w:val="left"/>
      <w:pPr>
        <w:ind w:left="4320" w:hanging="360"/>
      </w:pPr>
      <w:rPr>
        <w:rFonts w:ascii="Wingdings" w:eastAsia="Wingdings" w:hAnsi="Wingdings" w:cs="Wingdings" w:hint="default"/>
      </w:rPr>
    </w:lvl>
    <w:lvl w:ilvl="6" w:tplc="B7FCE6CE">
      <w:start w:val="1"/>
      <w:numFmt w:val="bullet"/>
      <w:lvlText w:val="·"/>
      <w:lvlJc w:val="left"/>
      <w:pPr>
        <w:ind w:left="5040" w:hanging="360"/>
      </w:pPr>
      <w:rPr>
        <w:rFonts w:ascii="Symbol" w:eastAsia="Symbol" w:hAnsi="Symbol" w:cs="Symbol" w:hint="default"/>
      </w:rPr>
    </w:lvl>
    <w:lvl w:ilvl="7" w:tplc="2CC865B4">
      <w:start w:val="1"/>
      <w:numFmt w:val="bullet"/>
      <w:lvlText w:val="o"/>
      <w:lvlJc w:val="left"/>
      <w:pPr>
        <w:ind w:left="5760" w:hanging="360"/>
      </w:pPr>
      <w:rPr>
        <w:rFonts w:ascii="Courier New" w:eastAsia="Courier New" w:hAnsi="Courier New" w:cs="Courier New" w:hint="default"/>
      </w:rPr>
    </w:lvl>
    <w:lvl w:ilvl="8" w:tplc="29749714">
      <w:start w:val="1"/>
      <w:numFmt w:val="bullet"/>
      <w:lvlText w:val="§"/>
      <w:lvlJc w:val="left"/>
      <w:pPr>
        <w:ind w:left="6480" w:hanging="360"/>
      </w:pPr>
      <w:rPr>
        <w:rFonts w:ascii="Wingdings" w:eastAsia="Wingdings" w:hAnsi="Wingdings" w:cs="Wingdings" w:hint="default"/>
      </w:rPr>
    </w:lvl>
  </w:abstractNum>
  <w:abstractNum w:abstractNumId="6">
    <w:nsid w:val="10AE191F"/>
    <w:multiLevelType w:val="hybridMultilevel"/>
    <w:tmpl w:val="BE82F848"/>
    <w:lvl w:ilvl="0" w:tplc="77A8E474">
      <w:start w:val="1"/>
      <w:numFmt w:val="bullet"/>
      <w:lvlText w:val=""/>
      <w:lvlJc w:val="left"/>
      <w:pPr>
        <w:tabs>
          <w:tab w:val="left" w:pos="360"/>
        </w:tabs>
        <w:ind w:left="360" w:hanging="360"/>
      </w:pPr>
      <w:rPr>
        <w:rFonts w:ascii="Symbol" w:hAnsi="Symbol"/>
      </w:rPr>
    </w:lvl>
    <w:lvl w:ilvl="1" w:tplc="D7D23D26">
      <w:start w:val="1"/>
      <w:numFmt w:val="bullet"/>
      <w:lvlText w:val="o"/>
      <w:lvlJc w:val="left"/>
      <w:pPr>
        <w:ind w:left="1440" w:hanging="360"/>
      </w:pPr>
      <w:rPr>
        <w:rFonts w:ascii="Courier New" w:eastAsia="Courier New" w:hAnsi="Courier New" w:cs="Courier New" w:hint="default"/>
      </w:rPr>
    </w:lvl>
    <w:lvl w:ilvl="2" w:tplc="44FCF04E">
      <w:start w:val="1"/>
      <w:numFmt w:val="bullet"/>
      <w:lvlText w:val="§"/>
      <w:lvlJc w:val="left"/>
      <w:pPr>
        <w:ind w:left="2160" w:hanging="360"/>
      </w:pPr>
      <w:rPr>
        <w:rFonts w:ascii="Wingdings" w:eastAsia="Wingdings" w:hAnsi="Wingdings" w:cs="Wingdings" w:hint="default"/>
      </w:rPr>
    </w:lvl>
    <w:lvl w:ilvl="3" w:tplc="935E1206">
      <w:start w:val="1"/>
      <w:numFmt w:val="bullet"/>
      <w:lvlText w:val="·"/>
      <w:lvlJc w:val="left"/>
      <w:pPr>
        <w:ind w:left="2880" w:hanging="360"/>
      </w:pPr>
      <w:rPr>
        <w:rFonts w:ascii="Symbol" w:eastAsia="Symbol" w:hAnsi="Symbol" w:cs="Symbol" w:hint="default"/>
      </w:rPr>
    </w:lvl>
    <w:lvl w:ilvl="4" w:tplc="E6B8BF96">
      <w:start w:val="1"/>
      <w:numFmt w:val="bullet"/>
      <w:lvlText w:val="o"/>
      <w:lvlJc w:val="left"/>
      <w:pPr>
        <w:ind w:left="3600" w:hanging="360"/>
      </w:pPr>
      <w:rPr>
        <w:rFonts w:ascii="Courier New" w:eastAsia="Courier New" w:hAnsi="Courier New" w:cs="Courier New" w:hint="default"/>
      </w:rPr>
    </w:lvl>
    <w:lvl w:ilvl="5" w:tplc="69DC880C">
      <w:start w:val="1"/>
      <w:numFmt w:val="bullet"/>
      <w:lvlText w:val="§"/>
      <w:lvlJc w:val="left"/>
      <w:pPr>
        <w:ind w:left="4320" w:hanging="360"/>
      </w:pPr>
      <w:rPr>
        <w:rFonts w:ascii="Wingdings" w:eastAsia="Wingdings" w:hAnsi="Wingdings" w:cs="Wingdings" w:hint="default"/>
      </w:rPr>
    </w:lvl>
    <w:lvl w:ilvl="6" w:tplc="DBF87D70">
      <w:start w:val="1"/>
      <w:numFmt w:val="bullet"/>
      <w:lvlText w:val="·"/>
      <w:lvlJc w:val="left"/>
      <w:pPr>
        <w:ind w:left="5040" w:hanging="360"/>
      </w:pPr>
      <w:rPr>
        <w:rFonts w:ascii="Symbol" w:eastAsia="Symbol" w:hAnsi="Symbol" w:cs="Symbol" w:hint="default"/>
      </w:rPr>
    </w:lvl>
    <w:lvl w:ilvl="7" w:tplc="9BBABACC">
      <w:start w:val="1"/>
      <w:numFmt w:val="bullet"/>
      <w:lvlText w:val="o"/>
      <w:lvlJc w:val="left"/>
      <w:pPr>
        <w:ind w:left="5760" w:hanging="360"/>
      </w:pPr>
      <w:rPr>
        <w:rFonts w:ascii="Courier New" w:eastAsia="Courier New" w:hAnsi="Courier New" w:cs="Courier New" w:hint="default"/>
      </w:rPr>
    </w:lvl>
    <w:lvl w:ilvl="8" w:tplc="BAC00FCA">
      <w:start w:val="1"/>
      <w:numFmt w:val="bullet"/>
      <w:lvlText w:val="§"/>
      <w:lvlJc w:val="left"/>
      <w:pPr>
        <w:ind w:left="6480" w:hanging="360"/>
      </w:pPr>
      <w:rPr>
        <w:rFonts w:ascii="Wingdings" w:eastAsia="Wingdings" w:hAnsi="Wingdings" w:cs="Wingdings" w:hint="default"/>
      </w:rPr>
    </w:lvl>
  </w:abstractNum>
  <w:abstractNum w:abstractNumId="7">
    <w:nsid w:val="15022778"/>
    <w:multiLevelType w:val="hybridMultilevel"/>
    <w:tmpl w:val="D766ECA8"/>
    <w:lvl w:ilvl="0" w:tplc="AA785124">
      <w:numFmt w:val="bullet"/>
      <w:lvlText w:val="-"/>
      <w:lvlJc w:val="left"/>
      <w:pPr>
        <w:ind w:left="927" w:hanging="360"/>
      </w:pPr>
      <w:rPr>
        <w:rFonts w:ascii="Times New Roman" w:eastAsia="Times New Roman" w:hAnsi="Times New Roman"/>
      </w:rPr>
    </w:lvl>
    <w:lvl w:ilvl="1" w:tplc="5F363288">
      <w:start w:val="1"/>
      <w:numFmt w:val="bullet"/>
      <w:lvlText w:val="o"/>
      <w:lvlJc w:val="left"/>
      <w:pPr>
        <w:ind w:left="1647" w:hanging="360"/>
      </w:pPr>
      <w:rPr>
        <w:rFonts w:ascii="Courier New" w:hAnsi="Courier New"/>
      </w:rPr>
    </w:lvl>
    <w:lvl w:ilvl="2" w:tplc="F72C1E3C">
      <w:start w:val="1"/>
      <w:numFmt w:val="bullet"/>
      <w:lvlText w:val=""/>
      <w:lvlJc w:val="left"/>
      <w:pPr>
        <w:ind w:left="2367" w:hanging="360"/>
      </w:pPr>
      <w:rPr>
        <w:rFonts w:ascii="Wingdings" w:hAnsi="Wingdings"/>
      </w:rPr>
    </w:lvl>
    <w:lvl w:ilvl="3" w:tplc="683645A8">
      <w:start w:val="1"/>
      <w:numFmt w:val="bullet"/>
      <w:lvlText w:val=""/>
      <w:lvlJc w:val="left"/>
      <w:pPr>
        <w:ind w:left="3087" w:hanging="360"/>
      </w:pPr>
      <w:rPr>
        <w:rFonts w:ascii="Symbol" w:hAnsi="Symbol"/>
      </w:rPr>
    </w:lvl>
    <w:lvl w:ilvl="4" w:tplc="93629F5E">
      <w:start w:val="1"/>
      <w:numFmt w:val="bullet"/>
      <w:lvlText w:val="o"/>
      <w:lvlJc w:val="left"/>
      <w:pPr>
        <w:ind w:left="3807" w:hanging="360"/>
      </w:pPr>
      <w:rPr>
        <w:rFonts w:ascii="Courier New" w:hAnsi="Courier New"/>
      </w:rPr>
    </w:lvl>
    <w:lvl w:ilvl="5" w:tplc="4A786BDA">
      <w:start w:val="1"/>
      <w:numFmt w:val="bullet"/>
      <w:lvlText w:val=""/>
      <w:lvlJc w:val="left"/>
      <w:pPr>
        <w:ind w:left="4527" w:hanging="360"/>
      </w:pPr>
      <w:rPr>
        <w:rFonts w:ascii="Wingdings" w:hAnsi="Wingdings"/>
      </w:rPr>
    </w:lvl>
    <w:lvl w:ilvl="6" w:tplc="26BA0E0E">
      <w:start w:val="1"/>
      <w:numFmt w:val="bullet"/>
      <w:lvlText w:val=""/>
      <w:lvlJc w:val="left"/>
      <w:pPr>
        <w:ind w:left="5247" w:hanging="360"/>
      </w:pPr>
      <w:rPr>
        <w:rFonts w:ascii="Symbol" w:hAnsi="Symbol"/>
      </w:rPr>
    </w:lvl>
    <w:lvl w:ilvl="7" w:tplc="95E28AF4">
      <w:start w:val="1"/>
      <w:numFmt w:val="bullet"/>
      <w:lvlText w:val="o"/>
      <w:lvlJc w:val="left"/>
      <w:pPr>
        <w:ind w:left="5967" w:hanging="360"/>
      </w:pPr>
      <w:rPr>
        <w:rFonts w:ascii="Courier New" w:hAnsi="Courier New"/>
      </w:rPr>
    </w:lvl>
    <w:lvl w:ilvl="8" w:tplc="26805EA2">
      <w:start w:val="1"/>
      <w:numFmt w:val="bullet"/>
      <w:lvlText w:val=""/>
      <w:lvlJc w:val="left"/>
      <w:pPr>
        <w:ind w:left="6687" w:hanging="360"/>
      </w:pPr>
      <w:rPr>
        <w:rFonts w:ascii="Wingdings" w:hAnsi="Wingdings"/>
      </w:rPr>
    </w:lvl>
  </w:abstractNum>
  <w:abstractNum w:abstractNumId="8">
    <w:nsid w:val="1E944176"/>
    <w:multiLevelType w:val="hybridMultilevel"/>
    <w:tmpl w:val="3B0A8322"/>
    <w:lvl w:ilvl="0" w:tplc="50FC55C8">
      <w:start w:val="1"/>
      <w:numFmt w:val="bullet"/>
      <w:lvlText w:val=""/>
      <w:lvlJc w:val="left"/>
      <w:pPr>
        <w:tabs>
          <w:tab w:val="left" w:pos="360"/>
        </w:tabs>
        <w:ind w:left="360" w:hanging="360"/>
      </w:pPr>
      <w:rPr>
        <w:rFonts w:ascii="Symbol" w:hAnsi="Symbol"/>
      </w:rPr>
    </w:lvl>
    <w:lvl w:ilvl="1" w:tplc="56C41B80">
      <w:start w:val="1"/>
      <w:numFmt w:val="bullet"/>
      <w:lvlText w:val="o"/>
      <w:lvlJc w:val="left"/>
      <w:pPr>
        <w:ind w:left="1440" w:hanging="360"/>
      </w:pPr>
      <w:rPr>
        <w:rFonts w:ascii="Courier New" w:eastAsia="Courier New" w:hAnsi="Courier New" w:cs="Courier New" w:hint="default"/>
      </w:rPr>
    </w:lvl>
    <w:lvl w:ilvl="2" w:tplc="7062D4D2">
      <w:start w:val="1"/>
      <w:numFmt w:val="bullet"/>
      <w:lvlText w:val="§"/>
      <w:lvlJc w:val="left"/>
      <w:pPr>
        <w:ind w:left="2160" w:hanging="360"/>
      </w:pPr>
      <w:rPr>
        <w:rFonts w:ascii="Wingdings" w:eastAsia="Wingdings" w:hAnsi="Wingdings" w:cs="Wingdings" w:hint="default"/>
      </w:rPr>
    </w:lvl>
    <w:lvl w:ilvl="3" w:tplc="04D00ACA">
      <w:start w:val="1"/>
      <w:numFmt w:val="bullet"/>
      <w:lvlText w:val="·"/>
      <w:lvlJc w:val="left"/>
      <w:pPr>
        <w:ind w:left="2880" w:hanging="360"/>
      </w:pPr>
      <w:rPr>
        <w:rFonts w:ascii="Symbol" w:eastAsia="Symbol" w:hAnsi="Symbol" w:cs="Symbol" w:hint="default"/>
      </w:rPr>
    </w:lvl>
    <w:lvl w:ilvl="4" w:tplc="6D6E9B52">
      <w:start w:val="1"/>
      <w:numFmt w:val="bullet"/>
      <w:lvlText w:val="o"/>
      <w:lvlJc w:val="left"/>
      <w:pPr>
        <w:ind w:left="3600" w:hanging="360"/>
      </w:pPr>
      <w:rPr>
        <w:rFonts w:ascii="Courier New" w:eastAsia="Courier New" w:hAnsi="Courier New" w:cs="Courier New" w:hint="default"/>
      </w:rPr>
    </w:lvl>
    <w:lvl w:ilvl="5" w:tplc="3B385958">
      <w:start w:val="1"/>
      <w:numFmt w:val="bullet"/>
      <w:lvlText w:val="§"/>
      <w:lvlJc w:val="left"/>
      <w:pPr>
        <w:ind w:left="4320" w:hanging="360"/>
      </w:pPr>
      <w:rPr>
        <w:rFonts w:ascii="Wingdings" w:eastAsia="Wingdings" w:hAnsi="Wingdings" w:cs="Wingdings" w:hint="default"/>
      </w:rPr>
    </w:lvl>
    <w:lvl w:ilvl="6" w:tplc="1466E788">
      <w:start w:val="1"/>
      <w:numFmt w:val="bullet"/>
      <w:lvlText w:val="·"/>
      <w:lvlJc w:val="left"/>
      <w:pPr>
        <w:ind w:left="5040" w:hanging="360"/>
      </w:pPr>
      <w:rPr>
        <w:rFonts w:ascii="Symbol" w:eastAsia="Symbol" w:hAnsi="Symbol" w:cs="Symbol" w:hint="default"/>
      </w:rPr>
    </w:lvl>
    <w:lvl w:ilvl="7" w:tplc="F6A818A6">
      <w:start w:val="1"/>
      <w:numFmt w:val="bullet"/>
      <w:lvlText w:val="o"/>
      <w:lvlJc w:val="left"/>
      <w:pPr>
        <w:ind w:left="5760" w:hanging="360"/>
      </w:pPr>
      <w:rPr>
        <w:rFonts w:ascii="Courier New" w:eastAsia="Courier New" w:hAnsi="Courier New" w:cs="Courier New" w:hint="default"/>
      </w:rPr>
    </w:lvl>
    <w:lvl w:ilvl="8" w:tplc="09A2F636">
      <w:start w:val="1"/>
      <w:numFmt w:val="bullet"/>
      <w:lvlText w:val="§"/>
      <w:lvlJc w:val="left"/>
      <w:pPr>
        <w:ind w:left="6480" w:hanging="360"/>
      </w:pPr>
      <w:rPr>
        <w:rFonts w:ascii="Wingdings" w:eastAsia="Wingdings" w:hAnsi="Wingdings" w:cs="Wingdings" w:hint="default"/>
      </w:rPr>
    </w:lvl>
  </w:abstractNum>
  <w:abstractNum w:abstractNumId="9">
    <w:nsid w:val="344C7A7D"/>
    <w:multiLevelType w:val="hybridMultilevel"/>
    <w:tmpl w:val="D84C5E20"/>
    <w:lvl w:ilvl="0" w:tplc="4BFC5286">
      <w:start w:val="1"/>
      <w:numFmt w:val="bullet"/>
      <w:lvlText w:val=""/>
      <w:lvlJc w:val="left"/>
      <w:pPr>
        <w:tabs>
          <w:tab w:val="left" w:pos="360"/>
        </w:tabs>
        <w:ind w:left="360" w:hanging="360"/>
      </w:pPr>
      <w:rPr>
        <w:rFonts w:ascii="Symbol" w:hAnsi="Symbol"/>
      </w:rPr>
    </w:lvl>
    <w:lvl w:ilvl="1" w:tplc="4972FB36">
      <w:start w:val="1"/>
      <w:numFmt w:val="bullet"/>
      <w:lvlText w:val="o"/>
      <w:lvlJc w:val="left"/>
      <w:pPr>
        <w:ind w:left="1440" w:hanging="360"/>
      </w:pPr>
      <w:rPr>
        <w:rFonts w:ascii="Courier New" w:eastAsia="Courier New" w:hAnsi="Courier New" w:cs="Courier New" w:hint="default"/>
      </w:rPr>
    </w:lvl>
    <w:lvl w:ilvl="2" w:tplc="ED5229E8">
      <w:start w:val="1"/>
      <w:numFmt w:val="bullet"/>
      <w:lvlText w:val="§"/>
      <w:lvlJc w:val="left"/>
      <w:pPr>
        <w:ind w:left="2160" w:hanging="360"/>
      </w:pPr>
      <w:rPr>
        <w:rFonts w:ascii="Wingdings" w:eastAsia="Wingdings" w:hAnsi="Wingdings" w:cs="Wingdings" w:hint="default"/>
      </w:rPr>
    </w:lvl>
    <w:lvl w:ilvl="3" w:tplc="3244CFFA">
      <w:start w:val="1"/>
      <w:numFmt w:val="bullet"/>
      <w:lvlText w:val="·"/>
      <w:lvlJc w:val="left"/>
      <w:pPr>
        <w:ind w:left="2880" w:hanging="360"/>
      </w:pPr>
      <w:rPr>
        <w:rFonts w:ascii="Symbol" w:eastAsia="Symbol" w:hAnsi="Symbol" w:cs="Symbol" w:hint="default"/>
      </w:rPr>
    </w:lvl>
    <w:lvl w:ilvl="4" w:tplc="5B3C6E4C">
      <w:start w:val="1"/>
      <w:numFmt w:val="bullet"/>
      <w:lvlText w:val="o"/>
      <w:lvlJc w:val="left"/>
      <w:pPr>
        <w:ind w:left="3600" w:hanging="360"/>
      </w:pPr>
      <w:rPr>
        <w:rFonts w:ascii="Courier New" w:eastAsia="Courier New" w:hAnsi="Courier New" w:cs="Courier New" w:hint="default"/>
      </w:rPr>
    </w:lvl>
    <w:lvl w:ilvl="5" w:tplc="CB46D1F4">
      <w:start w:val="1"/>
      <w:numFmt w:val="bullet"/>
      <w:lvlText w:val="§"/>
      <w:lvlJc w:val="left"/>
      <w:pPr>
        <w:ind w:left="4320" w:hanging="360"/>
      </w:pPr>
      <w:rPr>
        <w:rFonts w:ascii="Wingdings" w:eastAsia="Wingdings" w:hAnsi="Wingdings" w:cs="Wingdings" w:hint="default"/>
      </w:rPr>
    </w:lvl>
    <w:lvl w:ilvl="6" w:tplc="25208FE8">
      <w:start w:val="1"/>
      <w:numFmt w:val="bullet"/>
      <w:lvlText w:val="·"/>
      <w:lvlJc w:val="left"/>
      <w:pPr>
        <w:ind w:left="5040" w:hanging="360"/>
      </w:pPr>
      <w:rPr>
        <w:rFonts w:ascii="Symbol" w:eastAsia="Symbol" w:hAnsi="Symbol" w:cs="Symbol" w:hint="default"/>
      </w:rPr>
    </w:lvl>
    <w:lvl w:ilvl="7" w:tplc="53E62836">
      <w:start w:val="1"/>
      <w:numFmt w:val="bullet"/>
      <w:lvlText w:val="o"/>
      <w:lvlJc w:val="left"/>
      <w:pPr>
        <w:ind w:left="5760" w:hanging="360"/>
      </w:pPr>
      <w:rPr>
        <w:rFonts w:ascii="Courier New" w:eastAsia="Courier New" w:hAnsi="Courier New" w:cs="Courier New" w:hint="default"/>
      </w:rPr>
    </w:lvl>
    <w:lvl w:ilvl="8" w:tplc="0D28381C">
      <w:start w:val="1"/>
      <w:numFmt w:val="bullet"/>
      <w:lvlText w:val="§"/>
      <w:lvlJc w:val="left"/>
      <w:pPr>
        <w:ind w:left="6480" w:hanging="360"/>
      </w:pPr>
      <w:rPr>
        <w:rFonts w:ascii="Wingdings" w:eastAsia="Wingdings" w:hAnsi="Wingdings" w:cs="Wingdings" w:hint="default"/>
      </w:rPr>
    </w:lvl>
  </w:abstractNum>
  <w:abstractNum w:abstractNumId="10">
    <w:nsid w:val="3E8D7591"/>
    <w:multiLevelType w:val="hybridMultilevel"/>
    <w:tmpl w:val="03843BF8"/>
    <w:lvl w:ilvl="0" w:tplc="29342B72">
      <w:start w:val="1"/>
      <w:numFmt w:val="decimal"/>
      <w:lvlText w:val="%1."/>
      <w:lvlJc w:val="left"/>
      <w:pPr>
        <w:tabs>
          <w:tab w:val="left" w:pos="360"/>
        </w:tabs>
        <w:ind w:left="360" w:hanging="360"/>
      </w:pPr>
    </w:lvl>
    <w:lvl w:ilvl="1" w:tplc="3CDAD682">
      <w:start w:val="1"/>
      <w:numFmt w:val="bullet"/>
      <w:lvlText w:val="o"/>
      <w:lvlJc w:val="left"/>
      <w:pPr>
        <w:ind w:left="1440" w:hanging="360"/>
      </w:pPr>
      <w:rPr>
        <w:rFonts w:ascii="Courier New" w:eastAsia="Courier New" w:hAnsi="Courier New" w:cs="Courier New" w:hint="default"/>
      </w:rPr>
    </w:lvl>
    <w:lvl w:ilvl="2" w:tplc="DC58AB12">
      <w:start w:val="1"/>
      <w:numFmt w:val="bullet"/>
      <w:lvlText w:val="§"/>
      <w:lvlJc w:val="left"/>
      <w:pPr>
        <w:ind w:left="2160" w:hanging="360"/>
      </w:pPr>
      <w:rPr>
        <w:rFonts w:ascii="Wingdings" w:eastAsia="Wingdings" w:hAnsi="Wingdings" w:cs="Wingdings" w:hint="default"/>
      </w:rPr>
    </w:lvl>
    <w:lvl w:ilvl="3" w:tplc="46BAC91E">
      <w:start w:val="1"/>
      <w:numFmt w:val="bullet"/>
      <w:lvlText w:val="·"/>
      <w:lvlJc w:val="left"/>
      <w:pPr>
        <w:ind w:left="2880" w:hanging="360"/>
      </w:pPr>
      <w:rPr>
        <w:rFonts w:ascii="Symbol" w:eastAsia="Symbol" w:hAnsi="Symbol" w:cs="Symbol" w:hint="default"/>
      </w:rPr>
    </w:lvl>
    <w:lvl w:ilvl="4" w:tplc="248422E2">
      <w:start w:val="1"/>
      <w:numFmt w:val="bullet"/>
      <w:lvlText w:val="o"/>
      <w:lvlJc w:val="left"/>
      <w:pPr>
        <w:ind w:left="3600" w:hanging="360"/>
      </w:pPr>
      <w:rPr>
        <w:rFonts w:ascii="Courier New" w:eastAsia="Courier New" w:hAnsi="Courier New" w:cs="Courier New" w:hint="default"/>
      </w:rPr>
    </w:lvl>
    <w:lvl w:ilvl="5" w:tplc="95A43BBE">
      <w:start w:val="1"/>
      <w:numFmt w:val="bullet"/>
      <w:lvlText w:val="§"/>
      <w:lvlJc w:val="left"/>
      <w:pPr>
        <w:ind w:left="4320" w:hanging="360"/>
      </w:pPr>
      <w:rPr>
        <w:rFonts w:ascii="Wingdings" w:eastAsia="Wingdings" w:hAnsi="Wingdings" w:cs="Wingdings" w:hint="default"/>
      </w:rPr>
    </w:lvl>
    <w:lvl w:ilvl="6" w:tplc="7B529F32">
      <w:start w:val="1"/>
      <w:numFmt w:val="bullet"/>
      <w:lvlText w:val="·"/>
      <w:lvlJc w:val="left"/>
      <w:pPr>
        <w:ind w:left="5040" w:hanging="360"/>
      </w:pPr>
      <w:rPr>
        <w:rFonts w:ascii="Symbol" w:eastAsia="Symbol" w:hAnsi="Symbol" w:cs="Symbol" w:hint="default"/>
      </w:rPr>
    </w:lvl>
    <w:lvl w:ilvl="7" w:tplc="AC12A72C">
      <w:start w:val="1"/>
      <w:numFmt w:val="bullet"/>
      <w:lvlText w:val="o"/>
      <w:lvlJc w:val="left"/>
      <w:pPr>
        <w:ind w:left="5760" w:hanging="360"/>
      </w:pPr>
      <w:rPr>
        <w:rFonts w:ascii="Courier New" w:eastAsia="Courier New" w:hAnsi="Courier New" w:cs="Courier New" w:hint="default"/>
      </w:rPr>
    </w:lvl>
    <w:lvl w:ilvl="8" w:tplc="BB5AE872">
      <w:start w:val="1"/>
      <w:numFmt w:val="bullet"/>
      <w:lvlText w:val="§"/>
      <w:lvlJc w:val="left"/>
      <w:pPr>
        <w:ind w:left="6480" w:hanging="360"/>
      </w:pPr>
      <w:rPr>
        <w:rFonts w:ascii="Wingdings" w:eastAsia="Wingdings" w:hAnsi="Wingdings" w:cs="Wingdings" w:hint="default"/>
      </w:rPr>
    </w:lvl>
  </w:abstractNum>
  <w:abstractNum w:abstractNumId="11">
    <w:nsid w:val="44A93B15"/>
    <w:multiLevelType w:val="hybridMultilevel"/>
    <w:tmpl w:val="8378116C"/>
    <w:lvl w:ilvl="0" w:tplc="E2FEC0E0">
      <w:start w:val="1"/>
      <w:numFmt w:val="decimal"/>
      <w:lvlText w:val="%1."/>
      <w:lvlJc w:val="left"/>
      <w:pPr>
        <w:ind w:left="1571" w:hanging="360"/>
      </w:pPr>
    </w:lvl>
    <w:lvl w:ilvl="1" w:tplc="05643FC4">
      <w:start w:val="1"/>
      <w:numFmt w:val="lowerLetter"/>
      <w:lvlText w:val="%2."/>
      <w:lvlJc w:val="left"/>
      <w:pPr>
        <w:ind w:left="2291" w:hanging="360"/>
      </w:pPr>
    </w:lvl>
    <w:lvl w:ilvl="2" w:tplc="96269BF6">
      <w:start w:val="1"/>
      <w:numFmt w:val="lowerRoman"/>
      <w:lvlText w:val="%3."/>
      <w:lvlJc w:val="right"/>
      <w:pPr>
        <w:ind w:left="3011" w:hanging="180"/>
      </w:pPr>
    </w:lvl>
    <w:lvl w:ilvl="3" w:tplc="AA2A83AC">
      <w:start w:val="1"/>
      <w:numFmt w:val="decimal"/>
      <w:lvlText w:val="%4."/>
      <w:lvlJc w:val="left"/>
      <w:pPr>
        <w:ind w:left="3731" w:hanging="360"/>
      </w:pPr>
    </w:lvl>
    <w:lvl w:ilvl="4" w:tplc="F9C48A7A">
      <w:start w:val="1"/>
      <w:numFmt w:val="lowerLetter"/>
      <w:lvlText w:val="%5."/>
      <w:lvlJc w:val="left"/>
      <w:pPr>
        <w:ind w:left="4451" w:hanging="360"/>
      </w:pPr>
    </w:lvl>
    <w:lvl w:ilvl="5" w:tplc="DEB2D804">
      <w:start w:val="1"/>
      <w:numFmt w:val="lowerRoman"/>
      <w:lvlText w:val="%6."/>
      <w:lvlJc w:val="right"/>
      <w:pPr>
        <w:ind w:left="5171" w:hanging="180"/>
      </w:pPr>
    </w:lvl>
    <w:lvl w:ilvl="6" w:tplc="8E3C2244">
      <w:start w:val="1"/>
      <w:numFmt w:val="decimal"/>
      <w:lvlText w:val="%7."/>
      <w:lvlJc w:val="left"/>
      <w:pPr>
        <w:ind w:left="5891" w:hanging="360"/>
      </w:pPr>
    </w:lvl>
    <w:lvl w:ilvl="7" w:tplc="11064F0E">
      <w:start w:val="1"/>
      <w:numFmt w:val="lowerLetter"/>
      <w:lvlText w:val="%8."/>
      <w:lvlJc w:val="left"/>
      <w:pPr>
        <w:ind w:left="6611" w:hanging="360"/>
      </w:pPr>
    </w:lvl>
    <w:lvl w:ilvl="8" w:tplc="2F4CECF4">
      <w:start w:val="1"/>
      <w:numFmt w:val="lowerRoman"/>
      <w:lvlText w:val="%9."/>
      <w:lvlJc w:val="right"/>
      <w:pPr>
        <w:ind w:left="7331" w:hanging="180"/>
      </w:pPr>
    </w:lvl>
  </w:abstractNum>
  <w:abstractNum w:abstractNumId="12">
    <w:nsid w:val="45087C0E"/>
    <w:multiLevelType w:val="hybridMultilevel"/>
    <w:tmpl w:val="0E2AE2AC"/>
    <w:lvl w:ilvl="0" w:tplc="8AFA3A4C">
      <w:start w:val="1"/>
      <w:numFmt w:val="bullet"/>
      <w:lvlText w:val=""/>
      <w:lvlJc w:val="left"/>
      <w:pPr>
        <w:tabs>
          <w:tab w:val="left" w:pos="360"/>
        </w:tabs>
        <w:ind w:left="360" w:hanging="360"/>
      </w:pPr>
      <w:rPr>
        <w:rFonts w:ascii="Symbol" w:hAnsi="Symbol"/>
      </w:rPr>
    </w:lvl>
    <w:lvl w:ilvl="1" w:tplc="F42E2A70">
      <w:start w:val="1"/>
      <w:numFmt w:val="bullet"/>
      <w:lvlText w:val="o"/>
      <w:lvlJc w:val="left"/>
      <w:pPr>
        <w:ind w:left="1440" w:hanging="360"/>
      </w:pPr>
      <w:rPr>
        <w:rFonts w:ascii="Courier New" w:eastAsia="Courier New" w:hAnsi="Courier New" w:cs="Courier New" w:hint="default"/>
      </w:rPr>
    </w:lvl>
    <w:lvl w:ilvl="2" w:tplc="8C4A6A70">
      <w:start w:val="1"/>
      <w:numFmt w:val="bullet"/>
      <w:lvlText w:val="§"/>
      <w:lvlJc w:val="left"/>
      <w:pPr>
        <w:ind w:left="2160" w:hanging="360"/>
      </w:pPr>
      <w:rPr>
        <w:rFonts w:ascii="Wingdings" w:eastAsia="Wingdings" w:hAnsi="Wingdings" w:cs="Wingdings" w:hint="default"/>
      </w:rPr>
    </w:lvl>
    <w:lvl w:ilvl="3" w:tplc="C3A88E1E">
      <w:start w:val="1"/>
      <w:numFmt w:val="bullet"/>
      <w:lvlText w:val="·"/>
      <w:lvlJc w:val="left"/>
      <w:pPr>
        <w:ind w:left="2880" w:hanging="360"/>
      </w:pPr>
      <w:rPr>
        <w:rFonts w:ascii="Symbol" w:eastAsia="Symbol" w:hAnsi="Symbol" w:cs="Symbol" w:hint="default"/>
      </w:rPr>
    </w:lvl>
    <w:lvl w:ilvl="4" w:tplc="B8AC1392">
      <w:start w:val="1"/>
      <w:numFmt w:val="bullet"/>
      <w:lvlText w:val="o"/>
      <w:lvlJc w:val="left"/>
      <w:pPr>
        <w:ind w:left="3600" w:hanging="360"/>
      </w:pPr>
      <w:rPr>
        <w:rFonts w:ascii="Courier New" w:eastAsia="Courier New" w:hAnsi="Courier New" w:cs="Courier New" w:hint="default"/>
      </w:rPr>
    </w:lvl>
    <w:lvl w:ilvl="5" w:tplc="45008DA4">
      <w:start w:val="1"/>
      <w:numFmt w:val="bullet"/>
      <w:lvlText w:val="§"/>
      <w:lvlJc w:val="left"/>
      <w:pPr>
        <w:ind w:left="4320" w:hanging="360"/>
      </w:pPr>
      <w:rPr>
        <w:rFonts w:ascii="Wingdings" w:eastAsia="Wingdings" w:hAnsi="Wingdings" w:cs="Wingdings" w:hint="default"/>
      </w:rPr>
    </w:lvl>
    <w:lvl w:ilvl="6" w:tplc="62748474">
      <w:start w:val="1"/>
      <w:numFmt w:val="bullet"/>
      <w:lvlText w:val="·"/>
      <w:lvlJc w:val="left"/>
      <w:pPr>
        <w:ind w:left="5040" w:hanging="360"/>
      </w:pPr>
      <w:rPr>
        <w:rFonts w:ascii="Symbol" w:eastAsia="Symbol" w:hAnsi="Symbol" w:cs="Symbol" w:hint="default"/>
      </w:rPr>
    </w:lvl>
    <w:lvl w:ilvl="7" w:tplc="B56C92B6">
      <w:start w:val="1"/>
      <w:numFmt w:val="bullet"/>
      <w:lvlText w:val="o"/>
      <w:lvlJc w:val="left"/>
      <w:pPr>
        <w:ind w:left="5760" w:hanging="360"/>
      </w:pPr>
      <w:rPr>
        <w:rFonts w:ascii="Courier New" w:eastAsia="Courier New" w:hAnsi="Courier New" w:cs="Courier New" w:hint="default"/>
      </w:rPr>
    </w:lvl>
    <w:lvl w:ilvl="8" w:tplc="CF5ED280">
      <w:start w:val="1"/>
      <w:numFmt w:val="bullet"/>
      <w:lvlText w:val="§"/>
      <w:lvlJc w:val="left"/>
      <w:pPr>
        <w:ind w:left="6480" w:hanging="360"/>
      </w:pPr>
      <w:rPr>
        <w:rFonts w:ascii="Wingdings" w:eastAsia="Wingdings" w:hAnsi="Wingdings" w:cs="Wingdings" w:hint="default"/>
      </w:rPr>
    </w:lvl>
  </w:abstractNum>
  <w:abstractNum w:abstractNumId="13">
    <w:nsid w:val="455104C9"/>
    <w:multiLevelType w:val="hybridMultilevel"/>
    <w:tmpl w:val="96DAACB2"/>
    <w:lvl w:ilvl="0" w:tplc="D32029F6">
      <w:start w:val="1"/>
      <w:numFmt w:val="decimal"/>
      <w:lvlText w:val="%1."/>
      <w:lvlJc w:val="left"/>
      <w:pPr>
        <w:ind w:left="1211" w:hanging="360"/>
      </w:pPr>
    </w:lvl>
    <w:lvl w:ilvl="1" w:tplc="43C2BCB2">
      <w:start w:val="1"/>
      <w:numFmt w:val="lowerLetter"/>
      <w:lvlText w:val="%2."/>
      <w:lvlJc w:val="left"/>
      <w:pPr>
        <w:ind w:left="1931" w:hanging="360"/>
      </w:pPr>
    </w:lvl>
    <w:lvl w:ilvl="2" w:tplc="A4FA7DD6">
      <w:start w:val="1"/>
      <w:numFmt w:val="lowerRoman"/>
      <w:lvlText w:val="%3."/>
      <w:lvlJc w:val="right"/>
      <w:pPr>
        <w:ind w:left="2651" w:hanging="180"/>
      </w:pPr>
    </w:lvl>
    <w:lvl w:ilvl="3" w:tplc="FA485888">
      <w:start w:val="1"/>
      <w:numFmt w:val="decimal"/>
      <w:lvlText w:val="%4."/>
      <w:lvlJc w:val="left"/>
      <w:pPr>
        <w:ind w:left="3371" w:hanging="360"/>
      </w:pPr>
    </w:lvl>
    <w:lvl w:ilvl="4" w:tplc="C7FECDB0">
      <w:start w:val="1"/>
      <w:numFmt w:val="lowerLetter"/>
      <w:lvlText w:val="%5."/>
      <w:lvlJc w:val="left"/>
      <w:pPr>
        <w:ind w:left="4091" w:hanging="360"/>
      </w:pPr>
    </w:lvl>
    <w:lvl w:ilvl="5" w:tplc="73867502">
      <w:start w:val="1"/>
      <w:numFmt w:val="lowerRoman"/>
      <w:lvlText w:val="%6."/>
      <w:lvlJc w:val="right"/>
      <w:pPr>
        <w:ind w:left="4811" w:hanging="180"/>
      </w:pPr>
    </w:lvl>
    <w:lvl w:ilvl="6" w:tplc="6D9C68AC">
      <w:start w:val="1"/>
      <w:numFmt w:val="decimal"/>
      <w:lvlText w:val="%7."/>
      <w:lvlJc w:val="left"/>
      <w:pPr>
        <w:ind w:left="5531" w:hanging="360"/>
      </w:pPr>
    </w:lvl>
    <w:lvl w:ilvl="7" w:tplc="064621B0">
      <w:start w:val="1"/>
      <w:numFmt w:val="lowerLetter"/>
      <w:lvlText w:val="%8."/>
      <w:lvlJc w:val="left"/>
      <w:pPr>
        <w:ind w:left="6251" w:hanging="360"/>
      </w:pPr>
    </w:lvl>
    <w:lvl w:ilvl="8" w:tplc="A64AF598">
      <w:start w:val="1"/>
      <w:numFmt w:val="lowerRoman"/>
      <w:lvlText w:val="%9."/>
      <w:lvlJc w:val="right"/>
      <w:pPr>
        <w:ind w:left="6971" w:hanging="180"/>
      </w:pPr>
    </w:lvl>
  </w:abstractNum>
  <w:abstractNum w:abstractNumId="14">
    <w:nsid w:val="46945F09"/>
    <w:multiLevelType w:val="hybridMultilevel"/>
    <w:tmpl w:val="47BC5496"/>
    <w:lvl w:ilvl="0" w:tplc="763C61F6">
      <w:start w:val="1"/>
      <w:numFmt w:val="bullet"/>
      <w:lvlText w:val=""/>
      <w:lvlJc w:val="left"/>
      <w:pPr>
        <w:tabs>
          <w:tab w:val="left" w:pos="360"/>
        </w:tabs>
        <w:ind w:left="360" w:hanging="360"/>
      </w:pPr>
      <w:rPr>
        <w:rFonts w:ascii="Symbol" w:hAnsi="Symbol"/>
      </w:rPr>
    </w:lvl>
    <w:lvl w:ilvl="1" w:tplc="A6B4C44A">
      <w:start w:val="1"/>
      <w:numFmt w:val="bullet"/>
      <w:lvlText w:val="o"/>
      <w:lvlJc w:val="left"/>
      <w:pPr>
        <w:ind w:left="1440" w:hanging="360"/>
      </w:pPr>
      <w:rPr>
        <w:rFonts w:ascii="Courier New" w:eastAsia="Courier New" w:hAnsi="Courier New" w:cs="Courier New" w:hint="default"/>
      </w:rPr>
    </w:lvl>
    <w:lvl w:ilvl="2" w:tplc="E93AEFC4">
      <w:start w:val="1"/>
      <w:numFmt w:val="bullet"/>
      <w:lvlText w:val="§"/>
      <w:lvlJc w:val="left"/>
      <w:pPr>
        <w:ind w:left="2160" w:hanging="360"/>
      </w:pPr>
      <w:rPr>
        <w:rFonts w:ascii="Wingdings" w:eastAsia="Wingdings" w:hAnsi="Wingdings" w:cs="Wingdings" w:hint="default"/>
      </w:rPr>
    </w:lvl>
    <w:lvl w:ilvl="3" w:tplc="B83A3824">
      <w:start w:val="1"/>
      <w:numFmt w:val="bullet"/>
      <w:lvlText w:val="·"/>
      <w:lvlJc w:val="left"/>
      <w:pPr>
        <w:ind w:left="2880" w:hanging="360"/>
      </w:pPr>
      <w:rPr>
        <w:rFonts w:ascii="Symbol" w:eastAsia="Symbol" w:hAnsi="Symbol" w:cs="Symbol" w:hint="default"/>
      </w:rPr>
    </w:lvl>
    <w:lvl w:ilvl="4" w:tplc="4FFCF692">
      <w:start w:val="1"/>
      <w:numFmt w:val="bullet"/>
      <w:lvlText w:val="o"/>
      <w:lvlJc w:val="left"/>
      <w:pPr>
        <w:ind w:left="3600" w:hanging="360"/>
      </w:pPr>
      <w:rPr>
        <w:rFonts w:ascii="Courier New" w:eastAsia="Courier New" w:hAnsi="Courier New" w:cs="Courier New" w:hint="default"/>
      </w:rPr>
    </w:lvl>
    <w:lvl w:ilvl="5" w:tplc="D33A0B1C">
      <w:start w:val="1"/>
      <w:numFmt w:val="bullet"/>
      <w:lvlText w:val="§"/>
      <w:lvlJc w:val="left"/>
      <w:pPr>
        <w:ind w:left="4320" w:hanging="360"/>
      </w:pPr>
      <w:rPr>
        <w:rFonts w:ascii="Wingdings" w:eastAsia="Wingdings" w:hAnsi="Wingdings" w:cs="Wingdings" w:hint="default"/>
      </w:rPr>
    </w:lvl>
    <w:lvl w:ilvl="6" w:tplc="A20E8334">
      <w:start w:val="1"/>
      <w:numFmt w:val="bullet"/>
      <w:lvlText w:val="·"/>
      <w:lvlJc w:val="left"/>
      <w:pPr>
        <w:ind w:left="5040" w:hanging="360"/>
      </w:pPr>
      <w:rPr>
        <w:rFonts w:ascii="Symbol" w:eastAsia="Symbol" w:hAnsi="Symbol" w:cs="Symbol" w:hint="default"/>
      </w:rPr>
    </w:lvl>
    <w:lvl w:ilvl="7" w:tplc="D736B72A">
      <w:start w:val="1"/>
      <w:numFmt w:val="bullet"/>
      <w:lvlText w:val="o"/>
      <w:lvlJc w:val="left"/>
      <w:pPr>
        <w:ind w:left="5760" w:hanging="360"/>
      </w:pPr>
      <w:rPr>
        <w:rFonts w:ascii="Courier New" w:eastAsia="Courier New" w:hAnsi="Courier New" w:cs="Courier New" w:hint="default"/>
      </w:rPr>
    </w:lvl>
    <w:lvl w:ilvl="8" w:tplc="6D0E2A16">
      <w:start w:val="1"/>
      <w:numFmt w:val="bullet"/>
      <w:lvlText w:val="§"/>
      <w:lvlJc w:val="left"/>
      <w:pPr>
        <w:ind w:left="6480" w:hanging="360"/>
      </w:pPr>
      <w:rPr>
        <w:rFonts w:ascii="Wingdings" w:eastAsia="Wingdings" w:hAnsi="Wingdings" w:cs="Wingdings" w:hint="default"/>
      </w:rPr>
    </w:lvl>
  </w:abstractNum>
  <w:abstractNum w:abstractNumId="15">
    <w:nsid w:val="61443B37"/>
    <w:multiLevelType w:val="hybridMultilevel"/>
    <w:tmpl w:val="D476726A"/>
    <w:lvl w:ilvl="0" w:tplc="B6ECF4FC">
      <w:start w:val="1"/>
      <w:numFmt w:val="bullet"/>
      <w:lvlText w:val=""/>
      <w:lvlJc w:val="left"/>
      <w:pPr>
        <w:tabs>
          <w:tab w:val="left" w:pos="360"/>
        </w:tabs>
        <w:ind w:left="360" w:hanging="360"/>
      </w:pPr>
      <w:rPr>
        <w:rFonts w:ascii="Symbol" w:hAnsi="Symbol"/>
      </w:rPr>
    </w:lvl>
    <w:lvl w:ilvl="1" w:tplc="2A9E7CB8">
      <w:start w:val="1"/>
      <w:numFmt w:val="bullet"/>
      <w:lvlText w:val="o"/>
      <w:lvlJc w:val="left"/>
      <w:pPr>
        <w:ind w:left="1440" w:hanging="360"/>
      </w:pPr>
      <w:rPr>
        <w:rFonts w:ascii="Courier New" w:eastAsia="Courier New" w:hAnsi="Courier New" w:cs="Courier New" w:hint="default"/>
      </w:rPr>
    </w:lvl>
    <w:lvl w:ilvl="2" w:tplc="FE7CA42E">
      <w:start w:val="1"/>
      <w:numFmt w:val="bullet"/>
      <w:lvlText w:val="§"/>
      <w:lvlJc w:val="left"/>
      <w:pPr>
        <w:ind w:left="2160" w:hanging="360"/>
      </w:pPr>
      <w:rPr>
        <w:rFonts w:ascii="Wingdings" w:eastAsia="Wingdings" w:hAnsi="Wingdings" w:cs="Wingdings" w:hint="default"/>
      </w:rPr>
    </w:lvl>
    <w:lvl w:ilvl="3" w:tplc="0060C2E6">
      <w:start w:val="1"/>
      <w:numFmt w:val="bullet"/>
      <w:lvlText w:val="·"/>
      <w:lvlJc w:val="left"/>
      <w:pPr>
        <w:ind w:left="2880" w:hanging="360"/>
      </w:pPr>
      <w:rPr>
        <w:rFonts w:ascii="Symbol" w:eastAsia="Symbol" w:hAnsi="Symbol" w:cs="Symbol" w:hint="default"/>
      </w:rPr>
    </w:lvl>
    <w:lvl w:ilvl="4" w:tplc="63645F60">
      <w:start w:val="1"/>
      <w:numFmt w:val="bullet"/>
      <w:lvlText w:val="o"/>
      <w:lvlJc w:val="left"/>
      <w:pPr>
        <w:ind w:left="3600" w:hanging="360"/>
      </w:pPr>
      <w:rPr>
        <w:rFonts w:ascii="Courier New" w:eastAsia="Courier New" w:hAnsi="Courier New" w:cs="Courier New" w:hint="default"/>
      </w:rPr>
    </w:lvl>
    <w:lvl w:ilvl="5" w:tplc="55262546">
      <w:start w:val="1"/>
      <w:numFmt w:val="bullet"/>
      <w:lvlText w:val="§"/>
      <w:lvlJc w:val="left"/>
      <w:pPr>
        <w:ind w:left="4320" w:hanging="360"/>
      </w:pPr>
      <w:rPr>
        <w:rFonts w:ascii="Wingdings" w:eastAsia="Wingdings" w:hAnsi="Wingdings" w:cs="Wingdings" w:hint="default"/>
      </w:rPr>
    </w:lvl>
    <w:lvl w:ilvl="6" w:tplc="5A54AB7E">
      <w:start w:val="1"/>
      <w:numFmt w:val="bullet"/>
      <w:lvlText w:val="·"/>
      <w:lvlJc w:val="left"/>
      <w:pPr>
        <w:ind w:left="5040" w:hanging="360"/>
      </w:pPr>
      <w:rPr>
        <w:rFonts w:ascii="Symbol" w:eastAsia="Symbol" w:hAnsi="Symbol" w:cs="Symbol" w:hint="default"/>
      </w:rPr>
    </w:lvl>
    <w:lvl w:ilvl="7" w:tplc="8F10D2F2">
      <w:start w:val="1"/>
      <w:numFmt w:val="bullet"/>
      <w:lvlText w:val="o"/>
      <w:lvlJc w:val="left"/>
      <w:pPr>
        <w:ind w:left="5760" w:hanging="360"/>
      </w:pPr>
      <w:rPr>
        <w:rFonts w:ascii="Courier New" w:eastAsia="Courier New" w:hAnsi="Courier New" w:cs="Courier New" w:hint="default"/>
      </w:rPr>
    </w:lvl>
    <w:lvl w:ilvl="8" w:tplc="3AB6E2A4">
      <w:start w:val="1"/>
      <w:numFmt w:val="bullet"/>
      <w:lvlText w:val="§"/>
      <w:lvlJc w:val="left"/>
      <w:pPr>
        <w:ind w:left="6480" w:hanging="360"/>
      </w:pPr>
      <w:rPr>
        <w:rFonts w:ascii="Wingdings" w:eastAsia="Wingdings" w:hAnsi="Wingdings" w:cs="Wingdings" w:hint="default"/>
      </w:rPr>
    </w:lvl>
  </w:abstractNum>
  <w:abstractNum w:abstractNumId="16">
    <w:nsid w:val="699D7E67"/>
    <w:multiLevelType w:val="hybridMultilevel"/>
    <w:tmpl w:val="367473FA"/>
    <w:lvl w:ilvl="0" w:tplc="A3F2E80E">
      <w:start w:val="1"/>
      <w:numFmt w:val="bullet"/>
      <w:lvlText w:val=""/>
      <w:lvlJc w:val="left"/>
      <w:pPr>
        <w:tabs>
          <w:tab w:val="left" w:pos="360"/>
        </w:tabs>
        <w:ind w:left="360" w:hanging="360"/>
      </w:pPr>
      <w:rPr>
        <w:rFonts w:ascii="Symbol" w:hAnsi="Symbol"/>
      </w:rPr>
    </w:lvl>
    <w:lvl w:ilvl="1" w:tplc="FB686BC0">
      <w:start w:val="1"/>
      <w:numFmt w:val="bullet"/>
      <w:lvlText w:val="o"/>
      <w:lvlJc w:val="left"/>
      <w:pPr>
        <w:ind w:left="1440" w:hanging="360"/>
      </w:pPr>
      <w:rPr>
        <w:rFonts w:ascii="Courier New" w:eastAsia="Courier New" w:hAnsi="Courier New" w:cs="Courier New" w:hint="default"/>
      </w:rPr>
    </w:lvl>
    <w:lvl w:ilvl="2" w:tplc="44CA44A2">
      <w:start w:val="1"/>
      <w:numFmt w:val="bullet"/>
      <w:lvlText w:val="§"/>
      <w:lvlJc w:val="left"/>
      <w:pPr>
        <w:ind w:left="2160" w:hanging="360"/>
      </w:pPr>
      <w:rPr>
        <w:rFonts w:ascii="Wingdings" w:eastAsia="Wingdings" w:hAnsi="Wingdings" w:cs="Wingdings" w:hint="default"/>
      </w:rPr>
    </w:lvl>
    <w:lvl w:ilvl="3" w:tplc="6218AB06">
      <w:start w:val="1"/>
      <w:numFmt w:val="bullet"/>
      <w:lvlText w:val="·"/>
      <w:lvlJc w:val="left"/>
      <w:pPr>
        <w:ind w:left="2880" w:hanging="360"/>
      </w:pPr>
      <w:rPr>
        <w:rFonts w:ascii="Symbol" w:eastAsia="Symbol" w:hAnsi="Symbol" w:cs="Symbol" w:hint="default"/>
      </w:rPr>
    </w:lvl>
    <w:lvl w:ilvl="4" w:tplc="A3D6F5DC">
      <w:start w:val="1"/>
      <w:numFmt w:val="bullet"/>
      <w:lvlText w:val="o"/>
      <w:lvlJc w:val="left"/>
      <w:pPr>
        <w:ind w:left="3600" w:hanging="360"/>
      </w:pPr>
      <w:rPr>
        <w:rFonts w:ascii="Courier New" w:eastAsia="Courier New" w:hAnsi="Courier New" w:cs="Courier New" w:hint="default"/>
      </w:rPr>
    </w:lvl>
    <w:lvl w:ilvl="5" w:tplc="9D80DC10">
      <w:start w:val="1"/>
      <w:numFmt w:val="bullet"/>
      <w:lvlText w:val="§"/>
      <w:lvlJc w:val="left"/>
      <w:pPr>
        <w:ind w:left="4320" w:hanging="360"/>
      </w:pPr>
      <w:rPr>
        <w:rFonts w:ascii="Wingdings" w:eastAsia="Wingdings" w:hAnsi="Wingdings" w:cs="Wingdings" w:hint="default"/>
      </w:rPr>
    </w:lvl>
    <w:lvl w:ilvl="6" w:tplc="DAA47A92">
      <w:start w:val="1"/>
      <w:numFmt w:val="bullet"/>
      <w:lvlText w:val="·"/>
      <w:lvlJc w:val="left"/>
      <w:pPr>
        <w:ind w:left="5040" w:hanging="360"/>
      </w:pPr>
      <w:rPr>
        <w:rFonts w:ascii="Symbol" w:eastAsia="Symbol" w:hAnsi="Symbol" w:cs="Symbol" w:hint="default"/>
      </w:rPr>
    </w:lvl>
    <w:lvl w:ilvl="7" w:tplc="94C86704">
      <w:start w:val="1"/>
      <w:numFmt w:val="bullet"/>
      <w:lvlText w:val="o"/>
      <w:lvlJc w:val="left"/>
      <w:pPr>
        <w:ind w:left="5760" w:hanging="360"/>
      </w:pPr>
      <w:rPr>
        <w:rFonts w:ascii="Courier New" w:eastAsia="Courier New" w:hAnsi="Courier New" w:cs="Courier New" w:hint="default"/>
      </w:rPr>
    </w:lvl>
    <w:lvl w:ilvl="8" w:tplc="67A46968">
      <w:start w:val="1"/>
      <w:numFmt w:val="bullet"/>
      <w:lvlText w:val="§"/>
      <w:lvlJc w:val="left"/>
      <w:pPr>
        <w:ind w:left="6480" w:hanging="360"/>
      </w:pPr>
      <w:rPr>
        <w:rFonts w:ascii="Wingdings" w:eastAsia="Wingdings" w:hAnsi="Wingdings" w:cs="Wingdings" w:hint="default"/>
      </w:rPr>
    </w:lvl>
  </w:abstractNum>
  <w:abstractNum w:abstractNumId="17">
    <w:nsid w:val="7442630D"/>
    <w:multiLevelType w:val="hybridMultilevel"/>
    <w:tmpl w:val="6044A4BA"/>
    <w:lvl w:ilvl="0" w:tplc="1910C92E">
      <w:numFmt w:val="bullet"/>
      <w:lvlText w:val="-"/>
      <w:lvlJc w:val="left"/>
      <w:pPr>
        <w:ind w:left="927" w:hanging="360"/>
      </w:pPr>
      <w:rPr>
        <w:rFonts w:ascii="Times New Roman" w:eastAsia="Times New Roman" w:hAnsi="Times New Roman"/>
      </w:rPr>
    </w:lvl>
    <w:lvl w:ilvl="1" w:tplc="7256B846">
      <w:start w:val="1"/>
      <w:numFmt w:val="bullet"/>
      <w:lvlText w:val="o"/>
      <w:lvlJc w:val="left"/>
      <w:pPr>
        <w:ind w:left="1647" w:hanging="360"/>
      </w:pPr>
      <w:rPr>
        <w:rFonts w:ascii="Courier New" w:hAnsi="Courier New"/>
      </w:rPr>
    </w:lvl>
    <w:lvl w:ilvl="2" w:tplc="C3CE53C8">
      <w:start w:val="1"/>
      <w:numFmt w:val="bullet"/>
      <w:lvlText w:val=""/>
      <w:lvlJc w:val="left"/>
      <w:pPr>
        <w:ind w:left="2367" w:hanging="360"/>
      </w:pPr>
      <w:rPr>
        <w:rFonts w:ascii="Wingdings" w:hAnsi="Wingdings"/>
      </w:rPr>
    </w:lvl>
    <w:lvl w:ilvl="3" w:tplc="8A1E1A86">
      <w:start w:val="1"/>
      <w:numFmt w:val="bullet"/>
      <w:lvlText w:val=""/>
      <w:lvlJc w:val="left"/>
      <w:pPr>
        <w:ind w:left="3087" w:hanging="360"/>
      </w:pPr>
      <w:rPr>
        <w:rFonts w:ascii="Symbol" w:hAnsi="Symbol"/>
      </w:rPr>
    </w:lvl>
    <w:lvl w:ilvl="4" w:tplc="0772EC0C">
      <w:start w:val="1"/>
      <w:numFmt w:val="bullet"/>
      <w:lvlText w:val="o"/>
      <w:lvlJc w:val="left"/>
      <w:pPr>
        <w:ind w:left="3807" w:hanging="360"/>
      </w:pPr>
      <w:rPr>
        <w:rFonts w:ascii="Courier New" w:hAnsi="Courier New"/>
      </w:rPr>
    </w:lvl>
    <w:lvl w:ilvl="5" w:tplc="0E567064">
      <w:start w:val="1"/>
      <w:numFmt w:val="bullet"/>
      <w:lvlText w:val=""/>
      <w:lvlJc w:val="left"/>
      <w:pPr>
        <w:ind w:left="4527" w:hanging="360"/>
      </w:pPr>
      <w:rPr>
        <w:rFonts w:ascii="Wingdings" w:hAnsi="Wingdings"/>
      </w:rPr>
    </w:lvl>
    <w:lvl w:ilvl="6" w:tplc="0E7286C6">
      <w:start w:val="1"/>
      <w:numFmt w:val="bullet"/>
      <w:lvlText w:val=""/>
      <w:lvlJc w:val="left"/>
      <w:pPr>
        <w:ind w:left="5247" w:hanging="360"/>
      </w:pPr>
      <w:rPr>
        <w:rFonts w:ascii="Symbol" w:hAnsi="Symbol"/>
      </w:rPr>
    </w:lvl>
    <w:lvl w:ilvl="7" w:tplc="C1488F0A">
      <w:start w:val="1"/>
      <w:numFmt w:val="bullet"/>
      <w:lvlText w:val="o"/>
      <w:lvlJc w:val="left"/>
      <w:pPr>
        <w:ind w:left="5967" w:hanging="360"/>
      </w:pPr>
      <w:rPr>
        <w:rFonts w:ascii="Courier New" w:hAnsi="Courier New"/>
      </w:rPr>
    </w:lvl>
    <w:lvl w:ilvl="8" w:tplc="08EC7FEC">
      <w:start w:val="1"/>
      <w:numFmt w:val="bullet"/>
      <w:lvlText w:val=""/>
      <w:lvlJc w:val="left"/>
      <w:pPr>
        <w:ind w:left="6687" w:hanging="360"/>
      </w:pPr>
      <w:rPr>
        <w:rFonts w:ascii="Wingdings" w:hAnsi="Wingdings"/>
      </w:rPr>
    </w:lvl>
  </w:abstractNum>
  <w:abstractNum w:abstractNumId="18">
    <w:nsid w:val="75F17223"/>
    <w:multiLevelType w:val="hybridMultilevel"/>
    <w:tmpl w:val="CF56A5EA"/>
    <w:lvl w:ilvl="0" w:tplc="82EC1262">
      <w:start w:val="1"/>
      <w:numFmt w:val="bullet"/>
      <w:lvlText w:val=""/>
      <w:lvlJc w:val="left"/>
      <w:pPr>
        <w:tabs>
          <w:tab w:val="left" w:pos="360"/>
        </w:tabs>
        <w:ind w:left="360" w:hanging="360"/>
      </w:pPr>
      <w:rPr>
        <w:rFonts w:ascii="Symbol" w:hAnsi="Symbol"/>
      </w:rPr>
    </w:lvl>
    <w:lvl w:ilvl="1" w:tplc="C1600DA2">
      <w:start w:val="1"/>
      <w:numFmt w:val="bullet"/>
      <w:lvlText w:val="o"/>
      <w:lvlJc w:val="left"/>
      <w:pPr>
        <w:ind w:left="1440" w:hanging="360"/>
      </w:pPr>
      <w:rPr>
        <w:rFonts w:ascii="Courier New" w:eastAsia="Courier New" w:hAnsi="Courier New" w:cs="Courier New" w:hint="default"/>
      </w:rPr>
    </w:lvl>
    <w:lvl w:ilvl="2" w:tplc="7FAA359C">
      <w:start w:val="1"/>
      <w:numFmt w:val="bullet"/>
      <w:lvlText w:val="§"/>
      <w:lvlJc w:val="left"/>
      <w:pPr>
        <w:ind w:left="2160" w:hanging="360"/>
      </w:pPr>
      <w:rPr>
        <w:rFonts w:ascii="Wingdings" w:eastAsia="Wingdings" w:hAnsi="Wingdings" w:cs="Wingdings" w:hint="default"/>
      </w:rPr>
    </w:lvl>
    <w:lvl w:ilvl="3" w:tplc="EAFEAFEA">
      <w:start w:val="1"/>
      <w:numFmt w:val="bullet"/>
      <w:lvlText w:val="·"/>
      <w:lvlJc w:val="left"/>
      <w:pPr>
        <w:ind w:left="2880" w:hanging="360"/>
      </w:pPr>
      <w:rPr>
        <w:rFonts w:ascii="Symbol" w:eastAsia="Symbol" w:hAnsi="Symbol" w:cs="Symbol" w:hint="default"/>
      </w:rPr>
    </w:lvl>
    <w:lvl w:ilvl="4" w:tplc="1098E226">
      <w:start w:val="1"/>
      <w:numFmt w:val="bullet"/>
      <w:lvlText w:val="o"/>
      <w:lvlJc w:val="left"/>
      <w:pPr>
        <w:ind w:left="3600" w:hanging="360"/>
      </w:pPr>
      <w:rPr>
        <w:rFonts w:ascii="Courier New" w:eastAsia="Courier New" w:hAnsi="Courier New" w:cs="Courier New" w:hint="default"/>
      </w:rPr>
    </w:lvl>
    <w:lvl w:ilvl="5" w:tplc="52AE59AE">
      <w:start w:val="1"/>
      <w:numFmt w:val="bullet"/>
      <w:lvlText w:val="§"/>
      <w:lvlJc w:val="left"/>
      <w:pPr>
        <w:ind w:left="4320" w:hanging="360"/>
      </w:pPr>
      <w:rPr>
        <w:rFonts w:ascii="Wingdings" w:eastAsia="Wingdings" w:hAnsi="Wingdings" w:cs="Wingdings" w:hint="default"/>
      </w:rPr>
    </w:lvl>
    <w:lvl w:ilvl="6" w:tplc="D520DCB2">
      <w:start w:val="1"/>
      <w:numFmt w:val="bullet"/>
      <w:lvlText w:val="·"/>
      <w:lvlJc w:val="left"/>
      <w:pPr>
        <w:ind w:left="5040" w:hanging="360"/>
      </w:pPr>
      <w:rPr>
        <w:rFonts w:ascii="Symbol" w:eastAsia="Symbol" w:hAnsi="Symbol" w:cs="Symbol" w:hint="default"/>
      </w:rPr>
    </w:lvl>
    <w:lvl w:ilvl="7" w:tplc="27D44288">
      <w:start w:val="1"/>
      <w:numFmt w:val="bullet"/>
      <w:lvlText w:val="o"/>
      <w:lvlJc w:val="left"/>
      <w:pPr>
        <w:ind w:left="5760" w:hanging="360"/>
      </w:pPr>
      <w:rPr>
        <w:rFonts w:ascii="Courier New" w:eastAsia="Courier New" w:hAnsi="Courier New" w:cs="Courier New" w:hint="default"/>
      </w:rPr>
    </w:lvl>
    <w:lvl w:ilvl="8" w:tplc="F198FDE0">
      <w:start w:val="1"/>
      <w:numFmt w:val="bullet"/>
      <w:lvlText w:val="§"/>
      <w:lvlJc w:val="left"/>
      <w:pPr>
        <w:ind w:left="6480" w:hanging="360"/>
      </w:pPr>
      <w:rPr>
        <w:rFonts w:ascii="Wingdings" w:eastAsia="Wingdings" w:hAnsi="Wingdings" w:cs="Wingdings" w:hint="default"/>
      </w:rPr>
    </w:lvl>
  </w:abstractNum>
  <w:abstractNum w:abstractNumId="19">
    <w:nsid w:val="7AE6185C"/>
    <w:multiLevelType w:val="hybridMultilevel"/>
    <w:tmpl w:val="4C4A297A"/>
    <w:lvl w:ilvl="0" w:tplc="B7A0E4EE">
      <w:start w:val="1"/>
      <w:numFmt w:val="bullet"/>
      <w:lvlText w:val=""/>
      <w:lvlJc w:val="left"/>
      <w:pPr>
        <w:tabs>
          <w:tab w:val="left" w:pos="360"/>
        </w:tabs>
        <w:ind w:left="360" w:hanging="360"/>
      </w:pPr>
      <w:rPr>
        <w:rFonts w:ascii="Symbol" w:hAnsi="Symbol"/>
      </w:rPr>
    </w:lvl>
    <w:lvl w:ilvl="1" w:tplc="3DAA3516">
      <w:start w:val="1"/>
      <w:numFmt w:val="bullet"/>
      <w:lvlText w:val="o"/>
      <w:lvlJc w:val="left"/>
      <w:pPr>
        <w:ind w:left="1440" w:hanging="360"/>
      </w:pPr>
      <w:rPr>
        <w:rFonts w:ascii="Courier New" w:eastAsia="Courier New" w:hAnsi="Courier New" w:cs="Courier New" w:hint="default"/>
      </w:rPr>
    </w:lvl>
    <w:lvl w:ilvl="2" w:tplc="13621432">
      <w:start w:val="1"/>
      <w:numFmt w:val="bullet"/>
      <w:lvlText w:val="§"/>
      <w:lvlJc w:val="left"/>
      <w:pPr>
        <w:ind w:left="2160" w:hanging="360"/>
      </w:pPr>
      <w:rPr>
        <w:rFonts w:ascii="Wingdings" w:eastAsia="Wingdings" w:hAnsi="Wingdings" w:cs="Wingdings" w:hint="default"/>
      </w:rPr>
    </w:lvl>
    <w:lvl w:ilvl="3" w:tplc="4ACA7DF4">
      <w:start w:val="1"/>
      <w:numFmt w:val="bullet"/>
      <w:lvlText w:val="·"/>
      <w:lvlJc w:val="left"/>
      <w:pPr>
        <w:ind w:left="2880" w:hanging="360"/>
      </w:pPr>
      <w:rPr>
        <w:rFonts w:ascii="Symbol" w:eastAsia="Symbol" w:hAnsi="Symbol" w:cs="Symbol" w:hint="default"/>
      </w:rPr>
    </w:lvl>
    <w:lvl w:ilvl="4" w:tplc="81BEB4E8">
      <w:start w:val="1"/>
      <w:numFmt w:val="bullet"/>
      <w:lvlText w:val="o"/>
      <w:lvlJc w:val="left"/>
      <w:pPr>
        <w:ind w:left="3600" w:hanging="360"/>
      </w:pPr>
      <w:rPr>
        <w:rFonts w:ascii="Courier New" w:eastAsia="Courier New" w:hAnsi="Courier New" w:cs="Courier New" w:hint="default"/>
      </w:rPr>
    </w:lvl>
    <w:lvl w:ilvl="5" w:tplc="C014661A">
      <w:start w:val="1"/>
      <w:numFmt w:val="bullet"/>
      <w:lvlText w:val="§"/>
      <w:lvlJc w:val="left"/>
      <w:pPr>
        <w:ind w:left="4320" w:hanging="360"/>
      </w:pPr>
      <w:rPr>
        <w:rFonts w:ascii="Wingdings" w:eastAsia="Wingdings" w:hAnsi="Wingdings" w:cs="Wingdings" w:hint="default"/>
      </w:rPr>
    </w:lvl>
    <w:lvl w:ilvl="6" w:tplc="6D164000">
      <w:start w:val="1"/>
      <w:numFmt w:val="bullet"/>
      <w:lvlText w:val="·"/>
      <w:lvlJc w:val="left"/>
      <w:pPr>
        <w:ind w:left="5040" w:hanging="360"/>
      </w:pPr>
      <w:rPr>
        <w:rFonts w:ascii="Symbol" w:eastAsia="Symbol" w:hAnsi="Symbol" w:cs="Symbol" w:hint="default"/>
      </w:rPr>
    </w:lvl>
    <w:lvl w:ilvl="7" w:tplc="AA1ECAAE">
      <w:start w:val="1"/>
      <w:numFmt w:val="bullet"/>
      <w:lvlText w:val="o"/>
      <w:lvlJc w:val="left"/>
      <w:pPr>
        <w:ind w:left="5760" w:hanging="360"/>
      </w:pPr>
      <w:rPr>
        <w:rFonts w:ascii="Courier New" w:eastAsia="Courier New" w:hAnsi="Courier New" w:cs="Courier New" w:hint="default"/>
      </w:rPr>
    </w:lvl>
    <w:lvl w:ilvl="8" w:tplc="F28A5E0C">
      <w:start w:val="1"/>
      <w:numFmt w:val="bullet"/>
      <w:lvlText w:val="§"/>
      <w:lvlJc w:val="left"/>
      <w:pPr>
        <w:ind w:left="6480" w:hanging="360"/>
      </w:pPr>
      <w:rPr>
        <w:rFonts w:ascii="Wingdings" w:eastAsia="Wingdings" w:hAnsi="Wingdings" w:cs="Wingdings" w:hint="default"/>
      </w:rPr>
    </w:lvl>
  </w:abstractNum>
  <w:num w:numId="1">
    <w:abstractNumId w:val="5"/>
  </w:num>
  <w:num w:numId="2">
    <w:abstractNumId w:val="0"/>
  </w:num>
  <w:num w:numId="3">
    <w:abstractNumId w:val="1"/>
  </w:num>
  <w:num w:numId="4">
    <w:abstractNumId w:val="8"/>
  </w:num>
  <w:num w:numId="5">
    <w:abstractNumId w:val="4"/>
  </w:num>
  <w:num w:numId="6">
    <w:abstractNumId w:val="10"/>
  </w:num>
  <w:num w:numId="7">
    <w:abstractNumId w:val="16"/>
  </w:num>
  <w:num w:numId="8">
    <w:abstractNumId w:val="12"/>
  </w:num>
  <w:num w:numId="9">
    <w:abstractNumId w:val="9"/>
  </w:num>
  <w:num w:numId="10">
    <w:abstractNumId w:val="3"/>
  </w:num>
  <w:num w:numId="11">
    <w:abstractNumId w:val="15"/>
  </w:num>
  <w:num w:numId="12">
    <w:abstractNumId w:val="6"/>
  </w:num>
  <w:num w:numId="13">
    <w:abstractNumId w:val="19"/>
  </w:num>
  <w:num w:numId="14">
    <w:abstractNumId w:val="14"/>
  </w:num>
  <w:num w:numId="15">
    <w:abstractNumId w:val="18"/>
  </w:num>
  <w:num w:numId="16">
    <w:abstractNumId w:val="2"/>
  </w:num>
  <w:num w:numId="17">
    <w:abstractNumId w:val="17"/>
  </w:num>
  <w:num w:numId="18">
    <w:abstractNumId w:val="7"/>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39"/>
    <w:rsid w:val="002751A4"/>
    <w:rsid w:val="00543639"/>
    <w:rsid w:val="0056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bidi="ar-SA"/>
    </w:rPr>
  </w:style>
  <w:style w:type="paragraph" w:styleId="Heading1">
    <w:name w:val="heading 1"/>
    <w:basedOn w:val="Normal"/>
    <w:next w:val="Normal"/>
    <w:link w:val="Heading1Char"/>
    <w:pPr>
      <w:keepNext/>
      <w:outlineLvl w:val="0"/>
    </w:pPr>
    <w:rPr>
      <w:rFonts w:ascii="VNI-Times" w:hAnsi="VNI-Times"/>
      <w:sz w:val="26"/>
    </w:rPr>
  </w:style>
  <w:style w:type="paragraph" w:styleId="Heading2">
    <w:name w:val="heading 2"/>
    <w:basedOn w:val="Normal"/>
    <w:next w:val="Normal"/>
    <w:link w:val="Heading2Char"/>
    <w:pPr>
      <w:keepNext/>
      <w:jc w:val="center"/>
      <w:outlineLvl w:val="1"/>
    </w:pPr>
    <w:rPr>
      <w:rFonts w:ascii="VNI-Times" w:hAnsi="VNI-Times"/>
      <w:sz w:val="26"/>
    </w:rPr>
  </w:style>
  <w:style w:type="paragraph" w:styleId="Heading3">
    <w:name w:val="heading 3"/>
    <w:basedOn w:val="Normal"/>
    <w:next w:val="Normal"/>
    <w:link w:val="Heading3Char"/>
    <w:pPr>
      <w:keepNext/>
      <w:jc w:val="center"/>
      <w:outlineLvl w:val="2"/>
    </w:pPr>
    <w:rPr>
      <w:rFonts w:ascii="VNI-Times" w:hAnsi="VNI-Times"/>
      <w:b/>
      <w:i/>
      <w:sz w:val="26"/>
    </w:rPr>
  </w:style>
  <w:style w:type="paragraph" w:styleId="Heading4">
    <w:name w:val="heading 4"/>
    <w:basedOn w:val="Normal"/>
    <w:next w:val="Normal"/>
    <w:link w:val="Heading4Char"/>
    <w:pPr>
      <w:keepNext/>
      <w:jc w:val="center"/>
      <w:outlineLvl w:val="3"/>
    </w:pPr>
    <w:rPr>
      <w:rFonts w:ascii="VNI-Times" w:hAnsi="VNI-Times"/>
      <w:b/>
      <w:sz w:val="26"/>
    </w:rPr>
  </w:style>
  <w:style w:type="paragraph" w:styleId="Heading5">
    <w:name w:val="heading 5"/>
    <w:basedOn w:val="Normal"/>
    <w:next w:val="Normal"/>
    <w:link w:val="Heading5Char"/>
    <w:pPr>
      <w:keepNext/>
      <w:jc w:val="both"/>
      <w:outlineLvl w:val="4"/>
    </w:pPr>
    <w:rPr>
      <w:rFonts w:ascii="VNI-Times" w:hAnsi="VNI-Times"/>
      <w:sz w:val="26"/>
    </w:rPr>
  </w:style>
  <w:style w:type="paragraph" w:styleId="Heading6">
    <w:name w:val="heading 6"/>
    <w:basedOn w:val="Normal"/>
    <w:next w:val="Normal"/>
    <w:link w:val="Heading6Char"/>
    <w:pPr>
      <w:keepNext/>
      <w:ind w:firstLine="567"/>
      <w:jc w:val="both"/>
      <w:outlineLvl w:val="5"/>
    </w:pPr>
    <w:rPr>
      <w:rFonts w:ascii="VNI-Times" w:hAnsi="VNI-Times"/>
      <w:sz w:val="26"/>
    </w:rPr>
  </w:style>
  <w:style w:type="paragraph" w:styleId="Heading7">
    <w:name w:val="heading 7"/>
    <w:basedOn w:val="Normal"/>
    <w:next w:val="Normal"/>
    <w:link w:val="Heading7Char"/>
    <w:pPr>
      <w:keepNext/>
      <w:ind w:firstLine="567"/>
      <w:jc w:val="center"/>
      <w:outlineLvl w:val="6"/>
    </w:pPr>
    <w:rPr>
      <w:rFonts w:ascii="VNI-Times" w:hAnsi="VNI-Times"/>
      <w:b/>
      <w:i/>
      <w:sz w:val="26"/>
    </w:rPr>
  </w:style>
  <w:style w:type="paragraph" w:styleId="Heading8">
    <w:name w:val="heading 8"/>
    <w:basedOn w:val="Normal"/>
    <w:next w:val="Normal"/>
    <w:link w:val="Heading8Char"/>
    <w:pPr>
      <w:keepNext/>
      <w:ind w:firstLine="567"/>
      <w:jc w:val="center"/>
      <w:outlineLvl w:val="7"/>
    </w:pPr>
    <w:rPr>
      <w:rFonts w:ascii="VNI-Times" w:hAnsi="VNI-Times"/>
      <w:b/>
      <w:sz w:val="26"/>
    </w:rPr>
  </w:style>
  <w:style w:type="paragraph" w:styleId="Heading9">
    <w:name w:val="heading 9"/>
    <w:basedOn w:val="Normal"/>
    <w:next w:val="Normal"/>
    <w:link w:val="Heading9Char"/>
    <w:semiHidden/>
    <w:pPr>
      <w:spacing w:before="240" w:after="60"/>
      <w:outlineLvl w:val="8"/>
    </w:pPr>
    <w:rPr>
      <w:rFonts w:ascii="Calibri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
    <w:name w:val="Body Text"/>
    <w:basedOn w:val="Normal"/>
    <w:pPr>
      <w:spacing w:before="240"/>
    </w:pPr>
    <w:rPr>
      <w:rFonts w:ascii="VNI-Times" w:hAnsi="VNI-Times"/>
      <w:sz w:val="26"/>
    </w:rPr>
  </w:style>
  <w:style w:type="character" w:styleId="Hyperlink">
    <w:name w:val="Hyperlink"/>
    <w:rPr>
      <w:color w:val="0000FF"/>
      <w:u w:val="single"/>
    </w:rPr>
  </w:style>
  <w:style w:type="paragraph" w:styleId="BodyText2">
    <w:name w:val="Body Text 2"/>
    <w:basedOn w:val="Normal"/>
    <w:pPr>
      <w:jc w:val="both"/>
    </w:pPr>
    <w:rPr>
      <w:rFonts w:ascii="VNI-Times" w:hAnsi="VNI-Times"/>
      <w:sz w:val="26"/>
    </w:rPr>
  </w:style>
  <w:style w:type="paragraph" w:styleId="BodyText3">
    <w:name w:val="Body Text 3"/>
    <w:basedOn w:val="Normal"/>
    <w:pPr>
      <w:jc w:val="both"/>
    </w:pPr>
    <w:rPr>
      <w:rFonts w:ascii="VNI-Times" w:hAnsi="VNI-Times"/>
      <w:i/>
      <w:sz w:val="26"/>
    </w:rPr>
  </w:style>
  <w:style w:type="paragraph" w:styleId="BodyTextIndent">
    <w:name w:val="Body Text Indent"/>
    <w:basedOn w:val="Normal"/>
    <w:pPr>
      <w:ind w:firstLine="567"/>
      <w:jc w:val="both"/>
    </w:pPr>
    <w:rPr>
      <w:rFonts w:ascii="VNI-Times" w:hAnsi="VNI-Times"/>
      <w:sz w:val="26"/>
    </w:rPr>
  </w:style>
  <w:style w:type="paragraph" w:styleId="Title">
    <w:name w:val="Title"/>
    <w:basedOn w:val="Normal"/>
    <w:link w:val="TitleChar"/>
    <w:pPr>
      <w:ind w:firstLine="720"/>
      <w:jc w:val="center"/>
    </w:pPr>
    <w:rPr>
      <w:sz w:val="28"/>
    </w:rPr>
  </w:style>
  <w:style w:type="paragraph" w:styleId="Footer">
    <w:name w:val="footer"/>
    <w:basedOn w:val="Normal"/>
    <w:link w:val="FooterChar"/>
    <w:pPr>
      <w:tabs>
        <w:tab w:val="center" w:pos="4320"/>
        <w:tab w:val="right" w:pos="8640"/>
      </w:tabs>
    </w:pPr>
    <w:rPr>
      <w:rFonts w:ascii="VNI-Times" w:hAnsi="VNI-Times"/>
      <w:sz w:val="26"/>
    </w:rPr>
  </w:style>
  <w:style w:type="paragraph" w:styleId="BodyTextIndent2">
    <w:name w:val="Body Text Indent 2"/>
    <w:basedOn w:val="Normal"/>
    <w:pPr>
      <w:ind w:firstLine="709"/>
      <w:jc w:val="both"/>
    </w:pPr>
    <w:rPr>
      <w:sz w:val="26"/>
    </w:rPr>
  </w:style>
  <w:style w:type="paragraph" w:styleId="BodyTextIndent3">
    <w:name w:val="Body Text Indent 3"/>
    <w:basedOn w:val="Normal"/>
    <w:pPr>
      <w:ind w:firstLine="720"/>
      <w:jc w:val="both"/>
    </w:pPr>
    <w:rPr>
      <w:sz w:val="28"/>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BalloonText">
    <w:name w:val="Balloon Text"/>
    <w:basedOn w:val="Normal"/>
    <w:semiHidden/>
    <w:rPr>
      <w:rFonts w:ascii="Tahoma" w:hAnsi="Tahoma"/>
      <w:sz w:val="16"/>
      <w:szCs w:val="16"/>
    </w:rPr>
  </w:style>
  <w:style w:type="paragraph" w:customStyle="1" w:styleId="Char">
    <w:name w:val="Char"/>
    <w:next w:val="Normal"/>
    <w:semiHidden/>
    <w:pPr>
      <w:spacing w:after="160" w:line="240" w:lineRule="exact"/>
      <w:jc w:val="both"/>
    </w:pPr>
    <w:rPr>
      <w:sz w:val="28"/>
      <w:lang w:bidi="ar-SA"/>
    </w:rPr>
  </w:style>
  <w:style w:type="paragraph" w:customStyle="1" w:styleId="CharCharCharCharCharCharCharCharCharChar">
    <w:name w:val="Char Char Char Char Char Char Char Char Char Char"/>
    <w:next w:val="Normal"/>
    <w:semiHidden/>
    <w:pPr>
      <w:spacing w:after="160" w:line="240" w:lineRule="exact"/>
      <w:jc w:val="both"/>
    </w:pPr>
    <w:rPr>
      <w:sz w:val="28"/>
      <w:lang w:bidi="ar-SA"/>
    </w:rPr>
  </w:style>
  <w:style w:type="table" w:styleId="TableGrid">
    <w:name w:val="Table Grid"/>
    <w:basedOn w:val="TableNormal"/>
    <w:tblPr>
      <w:tblInd w:w="0" w:type="dxa"/>
      <w:tblCellMar>
        <w:top w:w="0" w:type="dxa"/>
        <w:left w:w="108" w:type="dxa"/>
        <w:bottom w:w="0" w:type="dxa"/>
        <w:right w:w="108" w:type="dxa"/>
      </w:tblCellMar>
    </w:tblPr>
  </w:style>
  <w:style w:type="paragraph" w:styleId="BlockText">
    <w:name w:val="Block Text"/>
    <w:basedOn w:val="Normal"/>
    <w:pPr>
      <w:keepLines/>
      <w:widowControl w:val="0"/>
      <w:spacing w:before="120" w:after="120"/>
      <w:ind w:left="540" w:right="425" w:firstLine="900"/>
      <w:jc w:val="both"/>
    </w:pPr>
    <w:rPr>
      <w:rFonts w:ascii="VNI-Times" w:hAnsi="VNI-Times"/>
      <w:sz w:val="26"/>
    </w:rPr>
  </w:style>
  <w:style w:type="character" w:customStyle="1" w:styleId="Heading9Char">
    <w:name w:val="Heading 9 Char"/>
    <w:link w:val="Heading9"/>
    <w:semiHidden/>
    <w:rPr>
      <w:rFonts w:ascii="Calibri Light" w:eastAsia="Times New Roman" w:hAnsi="Calibri Light"/>
      <w:sz w:val="22"/>
      <w:szCs w:val="22"/>
    </w:rPr>
  </w:style>
  <w:style w:type="paragraph" w:styleId="NormalWeb">
    <w:name w:val="Normal (Web)"/>
    <w:basedOn w:val="Normal"/>
    <w:pPr>
      <w:spacing w:before="100" w:beforeAutospacing="1" w:after="100" w:afterAutospacing="1"/>
    </w:pPr>
    <w:rPr>
      <w:sz w:val="24"/>
      <w:szCs w:val="24"/>
    </w:rPr>
  </w:style>
  <w:style w:type="paragraph" w:customStyle="1" w:styleId="CharCharCharCharCharCharCharCharCharCharCharCharCharCharCharChar">
    <w:name w:val="Char Char Char Char Char Char Char Char Char Char Char Char Char Char Char Char"/>
    <w:basedOn w:val="Normal"/>
    <w:semiHidden/>
    <w:pPr>
      <w:spacing w:after="160" w:line="240" w:lineRule="exact"/>
    </w:pPr>
    <w:rPr>
      <w:rFonts w:ascii="Arial" w:hAnsi="Arial"/>
      <w:sz w:val="22"/>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bidi="ar-SA"/>
    </w:rPr>
  </w:style>
  <w:style w:type="paragraph" w:styleId="Heading1">
    <w:name w:val="heading 1"/>
    <w:basedOn w:val="Normal"/>
    <w:next w:val="Normal"/>
    <w:link w:val="Heading1Char"/>
    <w:pPr>
      <w:keepNext/>
      <w:outlineLvl w:val="0"/>
    </w:pPr>
    <w:rPr>
      <w:rFonts w:ascii="VNI-Times" w:hAnsi="VNI-Times"/>
      <w:sz w:val="26"/>
    </w:rPr>
  </w:style>
  <w:style w:type="paragraph" w:styleId="Heading2">
    <w:name w:val="heading 2"/>
    <w:basedOn w:val="Normal"/>
    <w:next w:val="Normal"/>
    <w:link w:val="Heading2Char"/>
    <w:pPr>
      <w:keepNext/>
      <w:jc w:val="center"/>
      <w:outlineLvl w:val="1"/>
    </w:pPr>
    <w:rPr>
      <w:rFonts w:ascii="VNI-Times" w:hAnsi="VNI-Times"/>
      <w:sz w:val="26"/>
    </w:rPr>
  </w:style>
  <w:style w:type="paragraph" w:styleId="Heading3">
    <w:name w:val="heading 3"/>
    <w:basedOn w:val="Normal"/>
    <w:next w:val="Normal"/>
    <w:link w:val="Heading3Char"/>
    <w:pPr>
      <w:keepNext/>
      <w:jc w:val="center"/>
      <w:outlineLvl w:val="2"/>
    </w:pPr>
    <w:rPr>
      <w:rFonts w:ascii="VNI-Times" w:hAnsi="VNI-Times"/>
      <w:b/>
      <w:i/>
      <w:sz w:val="26"/>
    </w:rPr>
  </w:style>
  <w:style w:type="paragraph" w:styleId="Heading4">
    <w:name w:val="heading 4"/>
    <w:basedOn w:val="Normal"/>
    <w:next w:val="Normal"/>
    <w:link w:val="Heading4Char"/>
    <w:pPr>
      <w:keepNext/>
      <w:jc w:val="center"/>
      <w:outlineLvl w:val="3"/>
    </w:pPr>
    <w:rPr>
      <w:rFonts w:ascii="VNI-Times" w:hAnsi="VNI-Times"/>
      <w:b/>
      <w:sz w:val="26"/>
    </w:rPr>
  </w:style>
  <w:style w:type="paragraph" w:styleId="Heading5">
    <w:name w:val="heading 5"/>
    <w:basedOn w:val="Normal"/>
    <w:next w:val="Normal"/>
    <w:link w:val="Heading5Char"/>
    <w:pPr>
      <w:keepNext/>
      <w:jc w:val="both"/>
      <w:outlineLvl w:val="4"/>
    </w:pPr>
    <w:rPr>
      <w:rFonts w:ascii="VNI-Times" w:hAnsi="VNI-Times"/>
      <w:sz w:val="26"/>
    </w:rPr>
  </w:style>
  <w:style w:type="paragraph" w:styleId="Heading6">
    <w:name w:val="heading 6"/>
    <w:basedOn w:val="Normal"/>
    <w:next w:val="Normal"/>
    <w:link w:val="Heading6Char"/>
    <w:pPr>
      <w:keepNext/>
      <w:ind w:firstLine="567"/>
      <w:jc w:val="both"/>
      <w:outlineLvl w:val="5"/>
    </w:pPr>
    <w:rPr>
      <w:rFonts w:ascii="VNI-Times" w:hAnsi="VNI-Times"/>
      <w:sz w:val="26"/>
    </w:rPr>
  </w:style>
  <w:style w:type="paragraph" w:styleId="Heading7">
    <w:name w:val="heading 7"/>
    <w:basedOn w:val="Normal"/>
    <w:next w:val="Normal"/>
    <w:link w:val="Heading7Char"/>
    <w:pPr>
      <w:keepNext/>
      <w:ind w:firstLine="567"/>
      <w:jc w:val="center"/>
      <w:outlineLvl w:val="6"/>
    </w:pPr>
    <w:rPr>
      <w:rFonts w:ascii="VNI-Times" w:hAnsi="VNI-Times"/>
      <w:b/>
      <w:i/>
      <w:sz w:val="26"/>
    </w:rPr>
  </w:style>
  <w:style w:type="paragraph" w:styleId="Heading8">
    <w:name w:val="heading 8"/>
    <w:basedOn w:val="Normal"/>
    <w:next w:val="Normal"/>
    <w:link w:val="Heading8Char"/>
    <w:pPr>
      <w:keepNext/>
      <w:ind w:firstLine="567"/>
      <w:jc w:val="center"/>
      <w:outlineLvl w:val="7"/>
    </w:pPr>
    <w:rPr>
      <w:rFonts w:ascii="VNI-Times" w:hAnsi="VNI-Times"/>
      <w:b/>
      <w:sz w:val="26"/>
    </w:rPr>
  </w:style>
  <w:style w:type="paragraph" w:styleId="Heading9">
    <w:name w:val="heading 9"/>
    <w:basedOn w:val="Normal"/>
    <w:next w:val="Normal"/>
    <w:link w:val="Heading9Char"/>
    <w:semiHidden/>
    <w:pPr>
      <w:spacing w:before="240" w:after="60"/>
      <w:outlineLvl w:val="8"/>
    </w:pPr>
    <w:rPr>
      <w:rFonts w:ascii="Calibri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
    <w:name w:val="Body Text"/>
    <w:basedOn w:val="Normal"/>
    <w:pPr>
      <w:spacing w:before="240"/>
    </w:pPr>
    <w:rPr>
      <w:rFonts w:ascii="VNI-Times" w:hAnsi="VNI-Times"/>
      <w:sz w:val="26"/>
    </w:rPr>
  </w:style>
  <w:style w:type="character" w:styleId="Hyperlink">
    <w:name w:val="Hyperlink"/>
    <w:rPr>
      <w:color w:val="0000FF"/>
      <w:u w:val="single"/>
    </w:rPr>
  </w:style>
  <w:style w:type="paragraph" w:styleId="BodyText2">
    <w:name w:val="Body Text 2"/>
    <w:basedOn w:val="Normal"/>
    <w:pPr>
      <w:jc w:val="both"/>
    </w:pPr>
    <w:rPr>
      <w:rFonts w:ascii="VNI-Times" w:hAnsi="VNI-Times"/>
      <w:sz w:val="26"/>
    </w:rPr>
  </w:style>
  <w:style w:type="paragraph" w:styleId="BodyText3">
    <w:name w:val="Body Text 3"/>
    <w:basedOn w:val="Normal"/>
    <w:pPr>
      <w:jc w:val="both"/>
    </w:pPr>
    <w:rPr>
      <w:rFonts w:ascii="VNI-Times" w:hAnsi="VNI-Times"/>
      <w:i/>
      <w:sz w:val="26"/>
    </w:rPr>
  </w:style>
  <w:style w:type="paragraph" w:styleId="BodyTextIndent">
    <w:name w:val="Body Text Indent"/>
    <w:basedOn w:val="Normal"/>
    <w:pPr>
      <w:ind w:firstLine="567"/>
      <w:jc w:val="both"/>
    </w:pPr>
    <w:rPr>
      <w:rFonts w:ascii="VNI-Times" w:hAnsi="VNI-Times"/>
      <w:sz w:val="26"/>
    </w:rPr>
  </w:style>
  <w:style w:type="paragraph" w:styleId="Title">
    <w:name w:val="Title"/>
    <w:basedOn w:val="Normal"/>
    <w:link w:val="TitleChar"/>
    <w:pPr>
      <w:ind w:firstLine="720"/>
      <w:jc w:val="center"/>
    </w:pPr>
    <w:rPr>
      <w:sz w:val="28"/>
    </w:rPr>
  </w:style>
  <w:style w:type="paragraph" w:styleId="Footer">
    <w:name w:val="footer"/>
    <w:basedOn w:val="Normal"/>
    <w:link w:val="FooterChar"/>
    <w:pPr>
      <w:tabs>
        <w:tab w:val="center" w:pos="4320"/>
        <w:tab w:val="right" w:pos="8640"/>
      </w:tabs>
    </w:pPr>
    <w:rPr>
      <w:rFonts w:ascii="VNI-Times" w:hAnsi="VNI-Times"/>
      <w:sz w:val="26"/>
    </w:rPr>
  </w:style>
  <w:style w:type="paragraph" w:styleId="BodyTextIndent2">
    <w:name w:val="Body Text Indent 2"/>
    <w:basedOn w:val="Normal"/>
    <w:pPr>
      <w:ind w:firstLine="709"/>
      <w:jc w:val="both"/>
    </w:pPr>
    <w:rPr>
      <w:sz w:val="26"/>
    </w:rPr>
  </w:style>
  <w:style w:type="paragraph" w:styleId="BodyTextIndent3">
    <w:name w:val="Body Text Indent 3"/>
    <w:basedOn w:val="Normal"/>
    <w:pPr>
      <w:ind w:firstLine="720"/>
      <w:jc w:val="both"/>
    </w:pPr>
    <w:rPr>
      <w:sz w:val="28"/>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BalloonText">
    <w:name w:val="Balloon Text"/>
    <w:basedOn w:val="Normal"/>
    <w:semiHidden/>
    <w:rPr>
      <w:rFonts w:ascii="Tahoma" w:hAnsi="Tahoma"/>
      <w:sz w:val="16"/>
      <w:szCs w:val="16"/>
    </w:rPr>
  </w:style>
  <w:style w:type="paragraph" w:customStyle="1" w:styleId="Char">
    <w:name w:val="Char"/>
    <w:next w:val="Normal"/>
    <w:semiHidden/>
    <w:pPr>
      <w:spacing w:after="160" w:line="240" w:lineRule="exact"/>
      <w:jc w:val="both"/>
    </w:pPr>
    <w:rPr>
      <w:sz w:val="28"/>
      <w:lang w:bidi="ar-SA"/>
    </w:rPr>
  </w:style>
  <w:style w:type="paragraph" w:customStyle="1" w:styleId="CharCharCharCharCharCharCharCharCharChar">
    <w:name w:val="Char Char Char Char Char Char Char Char Char Char"/>
    <w:next w:val="Normal"/>
    <w:semiHidden/>
    <w:pPr>
      <w:spacing w:after="160" w:line="240" w:lineRule="exact"/>
      <w:jc w:val="both"/>
    </w:pPr>
    <w:rPr>
      <w:sz w:val="28"/>
      <w:lang w:bidi="ar-SA"/>
    </w:rPr>
  </w:style>
  <w:style w:type="table" w:styleId="TableGrid">
    <w:name w:val="Table Grid"/>
    <w:basedOn w:val="TableNormal"/>
    <w:tblPr>
      <w:tblInd w:w="0" w:type="dxa"/>
      <w:tblCellMar>
        <w:top w:w="0" w:type="dxa"/>
        <w:left w:w="108" w:type="dxa"/>
        <w:bottom w:w="0" w:type="dxa"/>
        <w:right w:w="108" w:type="dxa"/>
      </w:tblCellMar>
    </w:tblPr>
  </w:style>
  <w:style w:type="paragraph" w:styleId="BlockText">
    <w:name w:val="Block Text"/>
    <w:basedOn w:val="Normal"/>
    <w:pPr>
      <w:keepLines/>
      <w:widowControl w:val="0"/>
      <w:spacing w:before="120" w:after="120"/>
      <w:ind w:left="540" w:right="425" w:firstLine="900"/>
      <w:jc w:val="both"/>
    </w:pPr>
    <w:rPr>
      <w:rFonts w:ascii="VNI-Times" w:hAnsi="VNI-Times"/>
      <w:sz w:val="26"/>
    </w:rPr>
  </w:style>
  <w:style w:type="character" w:customStyle="1" w:styleId="Heading9Char">
    <w:name w:val="Heading 9 Char"/>
    <w:link w:val="Heading9"/>
    <w:semiHidden/>
    <w:rPr>
      <w:rFonts w:ascii="Calibri Light" w:eastAsia="Times New Roman" w:hAnsi="Calibri Light"/>
      <w:sz w:val="22"/>
      <w:szCs w:val="22"/>
    </w:rPr>
  </w:style>
  <w:style w:type="paragraph" w:styleId="NormalWeb">
    <w:name w:val="Normal (Web)"/>
    <w:basedOn w:val="Normal"/>
    <w:pPr>
      <w:spacing w:before="100" w:beforeAutospacing="1" w:after="100" w:afterAutospacing="1"/>
    </w:pPr>
    <w:rPr>
      <w:sz w:val="24"/>
      <w:szCs w:val="24"/>
    </w:rPr>
  </w:style>
  <w:style w:type="paragraph" w:customStyle="1" w:styleId="CharCharCharCharCharCharCharCharCharCharCharCharCharCharCharChar">
    <w:name w:val="Char Char Char Char Char Char Char Char Char Char Char Char Char Char Char Char"/>
    <w:basedOn w:val="Normal"/>
    <w:semiHidden/>
    <w:pPr>
      <w:spacing w:after="160" w:line="240" w:lineRule="exact"/>
    </w:pPr>
    <w:rPr>
      <w:rFonts w:ascii="Arial" w:hAnsi="Arial"/>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96357-EC1C-4527-BCC4-91103C6A411A}"/>
</file>

<file path=customXml/itemProps2.xml><?xml version="1.0" encoding="utf-8"?>
<ds:datastoreItem xmlns:ds="http://schemas.openxmlformats.org/officeDocument/2006/customXml" ds:itemID="{D55101DD-0599-49A4-83A6-153DB5AD0400}"/>
</file>

<file path=customXml/itemProps3.xml><?xml version="1.0" encoding="utf-8"?>
<ds:datastoreItem xmlns:ds="http://schemas.openxmlformats.org/officeDocument/2006/customXml" ds:itemID="{CBD2E02C-9A8A-4890-BA0C-315A4AC43546}"/>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2019-12-24T02:03:00Z</dcterms:created>
  <dcterms:modified xsi:type="dcterms:W3CDTF">2019-12-24T02:03:00Z</dcterms:modified>
</cp:coreProperties>
</file>