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tblLook w:val="04A0" w:firstRow="1" w:lastRow="0" w:firstColumn="1" w:lastColumn="0" w:noHBand="0" w:noVBand="1"/>
      </w:tblPr>
      <w:tblGrid>
        <w:gridCol w:w="3790"/>
        <w:gridCol w:w="5781"/>
      </w:tblGrid>
      <w:tr w:rsidR="00BF5E0B">
        <w:trPr>
          <w:trHeight w:val="851"/>
        </w:trPr>
        <w:tc>
          <w:tcPr>
            <w:tcW w:w="3790" w:type="dxa"/>
          </w:tcPr>
          <w:p w:rsidR="00BF5E0B" w:rsidRDefault="00825C5B">
            <w:pPr>
              <w:widowControl/>
              <w:tabs>
                <w:tab w:val="left" w:pos="1140"/>
              </w:tabs>
              <w:autoSpaceDE/>
              <w:autoSpaceDN/>
              <w:jc w:val="center"/>
              <w:rPr>
                <w:b/>
                <w:bCs/>
                <w:sz w:val="26"/>
                <w:szCs w:val="26"/>
              </w:rPr>
            </w:pPr>
            <w:r>
              <w:rPr>
                <w:b/>
                <w:bCs/>
                <w:sz w:val="26"/>
                <w:szCs w:val="26"/>
              </w:rPr>
              <w:t xml:space="preserve">ỦY BAN NHÂN DÂN </w:t>
            </w:r>
          </w:p>
          <w:p w:rsidR="00BF5E0B" w:rsidRDefault="00825C5B">
            <w:pPr>
              <w:widowControl/>
              <w:tabs>
                <w:tab w:val="left" w:pos="1140"/>
              </w:tabs>
              <w:autoSpaceDE/>
              <w:autoSpaceDN/>
              <w:jc w:val="center"/>
              <w:rPr>
                <w:sz w:val="26"/>
                <w:szCs w:val="26"/>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668020</wp:posOffset>
                      </wp:positionH>
                      <wp:positionV relativeFrom="paragraph">
                        <wp:posOffset>200025</wp:posOffset>
                      </wp:positionV>
                      <wp:extent cx="800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D41F16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6pt,15.75pt" to="115.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"/>
                  </w:pict>
                </mc:Fallback>
              </mc:AlternateContent>
            </w:r>
            <w:r>
              <w:rPr>
                <w:b/>
                <w:bCs/>
                <w:sz w:val="26"/>
                <w:szCs w:val="26"/>
              </w:rPr>
              <w:t>TỈNH THANH HOÁ</w:t>
            </w:r>
          </w:p>
        </w:tc>
        <w:tc>
          <w:tcPr>
            <w:tcW w:w="5781" w:type="dxa"/>
          </w:tcPr>
          <w:p w:rsidR="00BF5E0B" w:rsidRDefault="00825C5B">
            <w:pPr>
              <w:widowControl/>
              <w:autoSpaceDE/>
              <w:autoSpaceDN/>
              <w:rPr>
                <w:b/>
                <w:sz w:val="26"/>
                <w:szCs w:val="26"/>
              </w:rPr>
            </w:pPr>
            <w:r>
              <w:rPr>
                <w:b/>
                <w:sz w:val="26"/>
                <w:szCs w:val="26"/>
              </w:rPr>
              <w:t>CỘNG HÒA XÃ HỘI CHỦ NGHĨA VIỆT NAM</w:t>
            </w:r>
          </w:p>
          <w:p w:rsidR="00BF5E0B" w:rsidRPr="006E4D77" w:rsidRDefault="00825C5B">
            <w:pPr>
              <w:widowControl/>
              <w:autoSpaceDE/>
              <w:autoSpaceDN/>
              <w:jc w:val="center"/>
              <w:rPr>
                <w:sz w:val="28"/>
                <w:szCs w:val="28"/>
              </w:rPr>
            </w:pPr>
            <w:r w:rsidRPr="006E4D77">
              <w:rPr>
                <w:noProo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800735</wp:posOffset>
                      </wp:positionH>
                      <wp:positionV relativeFrom="paragraph">
                        <wp:posOffset>217805</wp:posOffset>
                      </wp:positionV>
                      <wp:extent cx="18669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D1DE80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05pt,17.15pt" to="210.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"/>
                  </w:pict>
                </mc:Fallback>
              </mc:AlternateContent>
            </w:r>
            <w:r w:rsidRPr="006E4D77">
              <w:rPr>
                <w:b/>
                <w:sz w:val="28"/>
                <w:szCs w:val="28"/>
              </w:rPr>
              <w:t>Độc lập - Tự do - Hạnh Phúc</w:t>
            </w:r>
          </w:p>
        </w:tc>
      </w:tr>
      <w:tr w:rsidR="00BF5E0B">
        <w:tc>
          <w:tcPr>
            <w:tcW w:w="3790" w:type="dxa"/>
          </w:tcPr>
          <w:p w:rsidR="00BF5E0B" w:rsidRDefault="00825C5B">
            <w:pPr>
              <w:widowControl/>
              <w:autoSpaceDE/>
              <w:autoSpaceDN/>
              <w:jc w:val="center"/>
              <w:rPr>
                <w:sz w:val="28"/>
                <w:szCs w:val="28"/>
              </w:rPr>
            </w:pPr>
            <w:r>
              <w:rPr>
                <w:sz w:val="28"/>
                <w:szCs w:val="28"/>
              </w:rPr>
              <w:t xml:space="preserve">Số: </w:t>
            </w:r>
            <w:r>
              <w:rPr>
                <w:sz w:val="28"/>
                <w:szCs w:val="28"/>
                <w:lang w:val="en-US"/>
              </w:rPr>
              <w:t>27</w:t>
            </w:r>
            <w:r>
              <w:rPr>
                <w:sz w:val="28"/>
                <w:szCs w:val="28"/>
              </w:rPr>
              <w:t>/2021/QĐ-UBND</w:t>
            </w:r>
            <w:r>
              <w:rPr>
                <w:i/>
                <w:iCs/>
                <w:sz w:val="28"/>
                <w:szCs w:val="28"/>
              </w:rPr>
              <w:t xml:space="preserve">                         </w:t>
            </w:r>
          </w:p>
          <w:p w:rsidR="00BF5E0B" w:rsidRDefault="00BF5E0B">
            <w:pPr>
              <w:widowControl/>
              <w:autoSpaceDE/>
              <w:autoSpaceDN/>
              <w:jc w:val="center"/>
              <w:rPr>
                <w:sz w:val="28"/>
              </w:rPr>
            </w:pPr>
          </w:p>
        </w:tc>
        <w:tc>
          <w:tcPr>
            <w:tcW w:w="5781" w:type="dxa"/>
          </w:tcPr>
          <w:p w:rsidR="00BF5E0B" w:rsidRDefault="00825C5B">
            <w:pPr>
              <w:widowControl/>
              <w:autoSpaceDE/>
              <w:autoSpaceDN/>
              <w:jc w:val="center"/>
              <w:rPr>
                <w:i/>
                <w:sz w:val="28"/>
                <w:szCs w:val="26"/>
              </w:rPr>
            </w:pPr>
            <w:r>
              <w:rPr>
                <w:i/>
                <w:sz w:val="28"/>
                <w:szCs w:val="26"/>
              </w:rPr>
              <w:t xml:space="preserve">Thanh Hóa, ngày </w:t>
            </w:r>
            <w:r>
              <w:rPr>
                <w:i/>
                <w:sz w:val="28"/>
                <w:szCs w:val="26"/>
                <w:lang w:val="en-US"/>
              </w:rPr>
              <w:t>11</w:t>
            </w:r>
            <w:r>
              <w:rPr>
                <w:i/>
                <w:sz w:val="28"/>
                <w:szCs w:val="26"/>
              </w:rPr>
              <w:t xml:space="preserve"> tháng </w:t>
            </w:r>
            <w:r>
              <w:rPr>
                <w:i/>
                <w:sz w:val="28"/>
                <w:szCs w:val="26"/>
                <w:lang w:val="en-US"/>
              </w:rPr>
              <w:t>10</w:t>
            </w:r>
            <w:r>
              <w:rPr>
                <w:i/>
                <w:sz w:val="28"/>
                <w:szCs w:val="26"/>
              </w:rPr>
              <w:t xml:space="preserve"> năm 2021</w:t>
            </w:r>
          </w:p>
        </w:tc>
      </w:tr>
    </w:tbl>
    <w:p w:rsidR="00BF5E0B" w:rsidRDefault="00825C5B">
      <w:pPr>
        <w:jc w:val="center"/>
        <w:rPr>
          <w:b/>
          <w:bCs/>
          <w:sz w:val="28"/>
          <w:szCs w:val="28"/>
        </w:rPr>
      </w:pPr>
      <w:r>
        <w:rPr>
          <w:b/>
          <w:bCs/>
          <w:sz w:val="28"/>
          <w:szCs w:val="28"/>
        </w:rPr>
        <w:t>QUYẾT</w:t>
      </w:r>
      <w:r>
        <w:rPr>
          <w:b/>
          <w:bCs/>
          <w:spacing w:val="-2"/>
          <w:sz w:val="28"/>
          <w:szCs w:val="28"/>
        </w:rPr>
        <w:t xml:space="preserve"> </w:t>
      </w:r>
      <w:r>
        <w:rPr>
          <w:b/>
          <w:bCs/>
          <w:sz w:val="28"/>
          <w:szCs w:val="28"/>
        </w:rPr>
        <w:t>ĐỊNH</w:t>
      </w:r>
    </w:p>
    <w:p w:rsidR="00BF5E0B" w:rsidRDefault="00825C5B">
      <w:pPr>
        <w:ind w:left="710" w:right="524"/>
        <w:jc w:val="center"/>
        <w:rPr>
          <w:b/>
          <w:sz w:val="28"/>
        </w:rPr>
      </w:pPr>
      <w:r>
        <w:rPr>
          <w:b/>
          <w:sz w:val="28"/>
        </w:rPr>
        <w:t>Quy</w:t>
      </w:r>
      <w:r>
        <w:rPr>
          <w:b/>
          <w:spacing w:val="-1"/>
          <w:sz w:val="28"/>
        </w:rPr>
        <w:t xml:space="preserve"> </w:t>
      </w:r>
      <w:r>
        <w:rPr>
          <w:b/>
          <w:sz w:val="28"/>
        </w:rPr>
        <w:t>định</w:t>
      </w:r>
      <w:r>
        <w:rPr>
          <w:b/>
          <w:spacing w:val="-3"/>
          <w:sz w:val="28"/>
        </w:rPr>
        <w:t xml:space="preserve"> </w:t>
      </w:r>
      <w:r>
        <w:rPr>
          <w:b/>
          <w:sz w:val="28"/>
        </w:rPr>
        <w:t>mức</w:t>
      </w:r>
      <w:r>
        <w:rPr>
          <w:b/>
          <w:spacing w:val="-2"/>
          <w:sz w:val="28"/>
        </w:rPr>
        <w:t xml:space="preserve"> </w:t>
      </w:r>
      <w:r>
        <w:rPr>
          <w:b/>
          <w:sz w:val="28"/>
        </w:rPr>
        <w:t>thu,</w:t>
      </w:r>
      <w:r>
        <w:rPr>
          <w:b/>
          <w:spacing w:val="-4"/>
          <w:sz w:val="28"/>
        </w:rPr>
        <w:t xml:space="preserve"> </w:t>
      </w:r>
      <w:r>
        <w:rPr>
          <w:b/>
          <w:sz w:val="28"/>
        </w:rPr>
        <w:t>thời hạn</w:t>
      </w:r>
      <w:r>
        <w:rPr>
          <w:b/>
          <w:spacing w:val="-2"/>
          <w:sz w:val="28"/>
        </w:rPr>
        <w:t xml:space="preserve"> </w:t>
      </w:r>
      <w:r>
        <w:rPr>
          <w:b/>
          <w:sz w:val="28"/>
        </w:rPr>
        <w:t>nộp,</w:t>
      </w:r>
      <w:r>
        <w:rPr>
          <w:b/>
          <w:spacing w:val="-4"/>
          <w:sz w:val="28"/>
        </w:rPr>
        <w:t xml:space="preserve"> </w:t>
      </w:r>
      <w:r>
        <w:rPr>
          <w:b/>
          <w:sz w:val="28"/>
        </w:rPr>
        <w:t>quản</w:t>
      </w:r>
      <w:r>
        <w:rPr>
          <w:b/>
          <w:spacing w:val="-4"/>
          <w:sz w:val="28"/>
        </w:rPr>
        <w:t xml:space="preserve"> </w:t>
      </w:r>
      <w:r>
        <w:rPr>
          <w:b/>
          <w:sz w:val="28"/>
        </w:rPr>
        <w:t>lý</w:t>
      </w:r>
      <w:r>
        <w:rPr>
          <w:b/>
          <w:spacing w:val="-1"/>
          <w:sz w:val="28"/>
        </w:rPr>
        <w:t xml:space="preserve"> </w:t>
      </w:r>
      <w:r>
        <w:rPr>
          <w:b/>
          <w:sz w:val="28"/>
        </w:rPr>
        <w:t>và sử</w:t>
      </w:r>
      <w:r>
        <w:rPr>
          <w:b/>
          <w:spacing w:val="-2"/>
          <w:sz w:val="28"/>
        </w:rPr>
        <w:t xml:space="preserve"> </w:t>
      </w:r>
      <w:r>
        <w:rPr>
          <w:b/>
          <w:sz w:val="28"/>
        </w:rPr>
        <w:t>dụng kinh</w:t>
      </w:r>
      <w:r>
        <w:rPr>
          <w:b/>
          <w:spacing w:val="-3"/>
          <w:sz w:val="28"/>
        </w:rPr>
        <w:t xml:space="preserve"> </w:t>
      </w:r>
      <w:r>
        <w:rPr>
          <w:b/>
          <w:sz w:val="28"/>
        </w:rPr>
        <w:t>phí</w:t>
      </w:r>
      <w:r>
        <w:rPr>
          <w:b/>
          <w:spacing w:val="-2"/>
          <w:sz w:val="28"/>
        </w:rPr>
        <w:t xml:space="preserve"> </w:t>
      </w:r>
      <w:r>
        <w:rPr>
          <w:b/>
          <w:sz w:val="28"/>
        </w:rPr>
        <w:t xml:space="preserve">bảo </w:t>
      </w:r>
      <w:r w:rsidR="006E4D77">
        <w:rPr>
          <w:b/>
          <w:sz w:val="28"/>
          <w:lang w:val="en-GB"/>
        </w:rPr>
        <w:t>vệ,</w:t>
      </w:r>
      <w:r>
        <w:rPr>
          <w:b/>
          <w:spacing w:val="-67"/>
          <w:sz w:val="28"/>
        </w:rPr>
        <w:t xml:space="preserve"> </w:t>
      </w:r>
      <w:r w:rsidR="006E4D77">
        <w:rPr>
          <w:b/>
          <w:spacing w:val="-67"/>
          <w:sz w:val="28"/>
          <w:lang w:val="en-GB"/>
        </w:rPr>
        <w:t xml:space="preserve">           </w:t>
      </w:r>
      <w:r>
        <w:rPr>
          <w:b/>
          <w:sz w:val="28"/>
        </w:rPr>
        <w:t>phát</w:t>
      </w:r>
      <w:r>
        <w:rPr>
          <w:b/>
          <w:spacing w:val="-1"/>
          <w:sz w:val="28"/>
        </w:rPr>
        <w:t xml:space="preserve"> </w:t>
      </w:r>
      <w:r w:rsidR="006E4D77">
        <w:rPr>
          <w:b/>
          <w:sz w:val="28"/>
        </w:rPr>
        <w:t>triển</w:t>
      </w:r>
      <w:r>
        <w:rPr>
          <w:b/>
          <w:sz w:val="28"/>
        </w:rPr>
        <w:t xml:space="preserve"> đấ</w:t>
      </w:r>
      <w:r>
        <w:rPr>
          <w:b/>
          <w:sz w:val="28"/>
        </w:rPr>
        <w:t>t</w:t>
      </w:r>
      <w:r>
        <w:rPr>
          <w:b/>
          <w:spacing w:val="-1"/>
          <w:sz w:val="28"/>
        </w:rPr>
        <w:t xml:space="preserve"> </w:t>
      </w:r>
      <w:r>
        <w:rPr>
          <w:b/>
          <w:sz w:val="28"/>
        </w:rPr>
        <w:t>trồng</w:t>
      </w:r>
      <w:r>
        <w:rPr>
          <w:b/>
          <w:spacing w:val="1"/>
          <w:sz w:val="28"/>
        </w:rPr>
        <w:t xml:space="preserve"> </w:t>
      </w:r>
      <w:r>
        <w:rPr>
          <w:b/>
          <w:sz w:val="28"/>
        </w:rPr>
        <w:t>lúa trên địa</w:t>
      </w:r>
      <w:r>
        <w:rPr>
          <w:b/>
          <w:spacing w:val="1"/>
          <w:sz w:val="28"/>
        </w:rPr>
        <w:t xml:space="preserve"> </w:t>
      </w:r>
      <w:r>
        <w:rPr>
          <w:b/>
          <w:sz w:val="28"/>
        </w:rPr>
        <w:t>bàn</w:t>
      </w:r>
      <w:r>
        <w:rPr>
          <w:b/>
          <w:spacing w:val="-1"/>
          <w:sz w:val="28"/>
        </w:rPr>
        <w:t xml:space="preserve"> </w:t>
      </w:r>
      <w:r>
        <w:rPr>
          <w:b/>
          <w:sz w:val="28"/>
        </w:rPr>
        <w:t>tỉnh</w:t>
      </w:r>
      <w:r>
        <w:rPr>
          <w:b/>
          <w:spacing w:val="1"/>
          <w:sz w:val="28"/>
        </w:rPr>
        <w:t xml:space="preserve"> </w:t>
      </w:r>
      <w:r>
        <w:rPr>
          <w:b/>
          <w:sz w:val="28"/>
        </w:rPr>
        <w:t>Thanh</w:t>
      </w:r>
      <w:r>
        <w:rPr>
          <w:b/>
          <w:spacing w:val="-2"/>
          <w:sz w:val="28"/>
        </w:rPr>
        <w:t xml:space="preserve"> </w:t>
      </w:r>
      <w:r>
        <w:rPr>
          <w:b/>
          <w:sz w:val="28"/>
        </w:rPr>
        <w:t>Hóa</w:t>
      </w:r>
    </w:p>
    <w:p w:rsidR="00BF5E0B" w:rsidRDefault="00825C5B">
      <w:pPr>
        <w:pStyle w:val="BodyText"/>
        <w:spacing w:before="2"/>
        <w:ind w:left="0" w:firstLine="0"/>
        <w:jc w:val="left"/>
        <w:rPr>
          <w:b/>
          <w:sz w:val="31"/>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2098675</wp:posOffset>
                </wp:positionH>
                <wp:positionV relativeFrom="paragraph">
                  <wp:posOffset>13970</wp:posOffset>
                </wp:positionV>
                <wp:extent cx="1786255" cy="0"/>
                <wp:effectExtent l="0" t="0" r="0" b="0"/>
                <wp:wrapNone/>
                <wp:docPr id="6" name="Straight Connector 6"/>
                <wp:cNvGraphicFramePr/>
                <a:graphic xmlns:a="http://schemas.openxmlformats.org/drawingml/2006/main">
                  <a:graphicData uri="http://schemas.microsoft.com/office/word/2010/wordprocessingShape">
                    <wps:wsp>
                      <wps:cNvCnPr/>
                      <wps:spPr>
                        <a:xfrm>
                          <a:off x="2987675" y="2157095"/>
                          <a:ext cx="1786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D8C68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25pt,1.1pt" to="30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" strokecolor="black [3040]"/>
            </w:pict>
          </mc:Fallback>
        </mc:AlternateContent>
      </w:r>
    </w:p>
    <w:p w:rsidR="00BF5E0B" w:rsidRDefault="00825C5B">
      <w:pPr>
        <w:pStyle w:val="Heading1"/>
        <w:spacing w:before="1"/>
        <w:ind w:left="0" w:right="2020"/>
      </w:pPr>
      <w:r>
        <w:rPr>
          <w:lang w:val="en-US"/>
        </w:rPr>
        <w:t xml:space="preserve">                          </w:t>
      </w:r>
      <w:r>
        <w:t>ỦY</w:t>
      </w:r>
      <w:r>
        <w:rPr>
          <w:spacing w:val="-1"/>
        </w:rPr>
        <w:t xml:space="preserve"> </w:t>
      </w:r>
      <w:r>
        <w:t>BAN</w:t>
      </w:r>
      <w:r>
        <w:rPr>
          <w:spacing w:val="-1"/>
        </w:rPr>
        <w:t xml:space="preserve"> </w:t>
      </w:r>
      <w:r>
        <w:t>NHÂN</w:t>
      </w:r>
      <w:r>
        <w:rPr>
          <w:spacing w:val="-1"/>
        </w:rPr>
        <w:t xml:space="preserve"> </w:t>
      </w:r>
      <w:r>
        <w:t>DÂN</w:t>
      </w:r>
      <w:r>
        <w:rPr>
          <w:spacing w:val="-1"/>
        </w:rPr>
        <w:t xml:space="preserve"> </w:t>
      </w:r>
      <w:r>
        <w:t>TỈNH</w:t>
      </w:r>
      <w:r>
        <w:rPr>
          <w:spacing w:val="-1"/>
        </w:rPr>
        <w:t xml:space="preserve"> </w:t>
      </w:r>
      <w:r>
        <w:t>THANH</w:t>
      </w:r>
      <w:r>
        <w:rPr>
          <w:lang w:val="en-US"/>
        </w:rPr>
        <w:t xml:space="preserve"> </w:t>
      </w:r>
      <w:r>
        <w:t>HÓA</w:t>
      </w:r>
    </w:p>
    <w:p w:rsidR="00BF5E0B" w:rsidRDefault="00BF5E0B"/>
    <w:p w:rsidR="00BF5E0B" w:rsidRDefault="00825C5B">
      <w:pPr>
        <w:spacing w:before="120" w:after="120" w:line="320" w:lineRule="exact"/>
        <w:ind w:firstLine="567"/>
        <w:jc w:val="both"/>
        <w:rPr>
          <w:i/>
          <w:sz w:val="28"/>
        </w:rPr>
      </w:pPr>
      <w:r>
        <w:rPr>
          <w:i/>
          <w:sz w:val="28"/>
        </w:rPr>
        <w:t>Căn cứ Luật Tổ chức Chính quyền địa phương ngày 19 tháng 6 năm 2015</w:t>
      </w:r>
      <w:r>
        <w:rPr>
          <w:i/>
          <w:spacing w:val="-67"/>
          <w:sz w:val="28"/>
        </w:rPr>
        <w:t xml:space="preserve"> </w:t>
      </w:r>
      <w:r>
        <w:rPr>
          <w:i/>
          <w:sz w:val="28"/>
        </w:rPr>
        <w:t xml:space="preserve">và Luật sửa đổi, bổ sung một số điều của Luật Tổ chức chính phủ và </w:t>
      </w:r>
      <w:r>
        <w:rPr>
          <w:i/>
          <w:sz w:val="28"/>
        </w:rPr>
        <w:t>Luật Tổ</w:t>
      </w:r>
      <w:r>
        <w:rPr>
          <w:i/>
          <w:spacing w:val="1"/>
          <w:sz w:val="28"/>
        </w:rPr>
        <w:t xml:space="preserve"> </w:t>
      </w:r>
      <w:r>
        <w:rPr>
          <w:i/>
          <w:sz w:val="28"/>
        </w:rPr>
        <w:t>chức</w:t>
      </w:r>
      <w:r>
        <w:rPr>
          <w:i/>
          <w:spacing w:val="-2"/>
          <w:sz w:val="28"/>
        </w:rPr>
        <w:t xml:space="preserve"> </w:t>
      </w:r>
      <w:r>
        <w:rPr>
          <w:i/>
          <w:sz w:val="28"/>
        </w:rPr>
        <w:t>chính</w:t>
      </w:r>
      <w:r>
        <w:rPr>
          <w:i/>
          <w:spacing w:val="-3"/>
          <w:sz w:val="28"/>
        </w:rPr>
        <w:t xml:space="preserve"> </w:t>
      </w:r>
      <w:r>
        <w:rPr>
          <w:i/>
          <w:sz w:val="28"/>
        </w:rPr>
        <w:t>quyền</w:t>
      </w:r>
      <w:r>
        <w:rPr>
          <w:i/>
          <w:spacing w:val="-2"/>
          <w:sz w:val="28"/>
        </w:rPr>
        <w:t xml:space="preserve"> </w:t>
      </w:r>
      <w:r>
        <w:rPr>
          <w:i/>
          <w:sz w:val="28"/>
        </w:rPr>
        <w:t>địa</w:t>
      </w:r>
      <w:r>
        <w:rPr>
          <w:i/>
          <w:spacing w:val="-1"/>
          <w:sz w:val="28"/>
        </w:rPr>
        <w:t xml:space="preserve"> </w:t>
      </w:r>
      <w:r>
        <w:rPr>
          <w:i/>
          <w:sz w:val="28"/>
        </w:rPr>
        <w:t>phương</w:t>
      </w:r>
      <w:r>
        <w:rPr>
          <w:i/>
          <w:spacing w:val="3"/>
          <w:sz w:val="28"/>
        </w:rPr>
        <w:t xml:space="preserve"> </w:t>
      </w:r>
      <w:r>
        <w:rPr>
          <w:i/>
          <w:sz w:val="28"/>
        </w:rPr>
        <w:t>ngày</w:t>
      </w:r>
      <w:r>
        <w:rPr>
          <w:i/>
          <w:spacing w:val="-2"/>
          <w:sz w:val="28"/>
        </w:rPr>
        <w:t xml:space="preserve"> </w:t>
      </w:r>
      <w:r>
        <w:rPr>
          <w:i/>
          <w:sz w:val="28"/>
        </w:rPr>
        <w:t>22</w:t>
      </w:r>
      <w:r>
        <w:rPr>
          <w:i/>
          <w:spacing w:val="1"/>
          <w:sz w:val="28"/>
        </w:rPr>
        <w:t xml:space="preserve"> </w:t>
      </w:r>
      <w:r>
        <w:rPr>
          <w:i/>
          <w:sz w:val="28"/>
        </w:rPr>
        <w:t>tháng</w:t>
      </w:r>
      <w:r>
        <w:rPr>
          <w:i/>
          <w:spacing w:val="-2"/>
          <w:sz w:val="28"/>
        </w:rPr>
        <w:t xml:space="preserve"> </w:t>
      </w:r>
      <w:r>
        <w:rPr>
          <w:i/>
          <w:sz w:val="28"/>
        </w:rPr>
        <w:t>11</w:t>
      </w:r>
      <w:r>
        <w:rPr>
          <w:i/>
          <w:spacing w:val="-3"/>
          <w:sz w:val="28"/>
        </w:rPr>
        <w:t xml:space="preserve"> </w:t>
      </w:r>
      <w:r>
        <w:rPr>
          <w:i/>
          <w:sz w:val="28"/>
        </w:rPr>
        <w:t>năm</w:t>
      </w:r>
      <w:r>
        <w:rPr>
          <w:i/>
          <w:spacing w:val="-1"/>
          <w:sz w:val="28"/>
        </w:rPr>
        <w:t xml:space="preserve"> </w:t>
      </w:r>
      <w:r>
        <w:rPr>
          <w:i/>
          <w:sz w:val="28"/>
        </w:rPr>
        <w:t>2019;</w:t>
      </w:r>
    </w:p>
    <w:p w:rsidR="00BF5E0B" w:rsidRDefault="00825C5B">
      <w:pPr>
        <w:spacing w:before="120" w:after="120" w:line="320" w:lineRule="exact"/>
        <w:ind w:firstLine="567"/>
        <w:jc w:val="both"/>
        <w:rPr>
          <w:i/>
          <w:spacing w:val="-67"/>
          <w:sz w:val="28"/>
        </w:rPr>
      </w:pPr>
      <w:r>
        <w:rPr>
          <w:i/>
          <w:sz w:val="28"/>
        </w:rPr>
        <w:t>Căn cứ Luật Ngân sách Nhà nước năm 2015;</w:t>
      </w:r>
      <w:r>
        <w:rPr>
          <w:i/>
          <w:spacing w:val="-67"/>
          <w:sz w:val="28"/>
        </w:rPr>
        <w:t xml:space="preserve"> </w:t>
      </w:r>
    </w:p>
    <w:p w:rsidR="00BF5E0B" w:rsidRDefault="00825C5B">
      <w:pPr>
        <w:spacing w:before="120" w:after="120" w:line="320" w:lineRule="exact"/>
        <w:ind w:firstLine="567"/>
        <w:jc w:val="both"/>
        <w:rPr>
          <w:i/>
          <w:sz w:val="28"/>
        </w:rPr>
      </w:pPr>
      <w:r>
        <w:rPr>
          <w:i/>
          <w:sz w:val="28"/>
        </w:rPr>
        <w:t>Căn cứ Luật</w:t>
      </w:r>
      <w:r>
        <w:rPr>
          <w:i/>
          <w:spacing w:val="1"/>
          <w:sz w:val="28"/>
        </w:rPr>
        <w:t xml:space="preserve"> </w:t>
      </w:r>
      <w:r>
        <w:rPr>
          <w:i/>
          <w:sz w:val="28"/>
        </w:rPr>
        <w:t>Đất đai</w:t>
      </w:r>
      <w:r>
        <w:rPr>
          <w:i/>
          <w:spacing w:val="-2"/>
          <w:sz w:val="28"/>
        </w:rPr>
        <w:t xml:space="preserve"> </w:t>
      </w:r>
      <w:r>
        <w:rPr>
          <w:i/>
          <w:sz w:val="28"/>
        </w:rPr>
        <w:t>năm</w:t>
      </w:r>
      <w:r>
        <w:rPr>
          <w:i/>
          <w:spacing w:val="-5"/>
          <w:sz w:val="28"/>
        </w:rPr>
        <w:t xml:space="preserve"> </w:t>
      </w:r>
      <w:r>
        <w:rPr>
          <w:i/>
          <w:sz w:val="28"/>
        </w:rPr>
        <w:t>2013;</w:t>
      </w:r>
    </w:p>
    <w:p w:rsidR="00BF5E0B" w:rsidRDefault="00825C5B">
      <w:pPr>
        <w:spacing w:before="120" w:after="120" w:line="320" w:lineRule="exact"/>
        <w:ind w:firstLine="567"/>
        <w:jc w:val="both"/>
        <w:rPr>
          <w:i/>
          <w:sz w:val="28"/>
        </w:rPr>
      </w:pPr>
      <w:r>
        <w:rPr>
          <w:i/>
          <w:sz w:val="28"/>
        </w:rPr>
        <w:t>Căn cứ Nghị định số 163/2016/NĐ-CP ngày 21 tháng 12</w:t>
      </w:r>
      <w:r>
        <w:rPr>
          <w:i/>
          <w:spacing w:val="1"/>
          <w:sz w:val="28"/>
        </w:rPr>
        <w:t xml:space="preserve"> </w:t>
      </w:r>
      <w:r>
        <w:rPr>
          <w:i/>
          <w:sz w:val="28"/>
        </w:rPr>
        <w:t>năm 2016 của</w:t>
      </w:r>
      <w:r>
        <w:rPr>
          <w:i/>
          <w:spacing w:val="1"/>
          <w:sz w:val="28"/>
        </w:rPr>
        <w:t xml:space="preserve"> </w:t>
      </w:r>
      <w:r>
        <w:rPr>
          <w:i/>
          <w:sz w:val="28"/>
        </w:rPr>
        <w:t>Chính</w:t>
      </w:r>
      <w:r>
        <w:rPr>
          <w:i/>
          <w:spacing w:val="29"/>
          <w:sz w:val="28"/>
        </w:rPr>
        <w:t xml:space="preserve"> </w:t>
      </w:r>
      <w:r>
        <w:rPr>
          <w:i/>
          <w:sz w:val="28"/>
        </w:rPr>
        <w:t>phủ</w:t>
      </w:r>
      <w:r>
        <w:rPr>
          <w:i/>
          <w:spacing w:val="30"/>
          <w:sz w:val="28"/>
        </w:rPr>
        <w:t xml:space="preserve"> </w:t>
      </w:r>
      <w:r>
        <w:rPr>
          <w:i/>
          <w:sz w:val="28"/>
        </w:rPr>
        <w:t>về</w:t>
      </w:r>
      <w:r>
        <w:rPr>
          <w:i/>
          <w:spacing w:val="29"/>
          <w:sz w:val="28"/>
        </w:rPr>
        <w:t xml:space="preserve"> </w:t>
      </w:r>
      <w:r>
        <w:rPr>
          <w:i/>
          <w:sz w:val="28"/>
        </w:rPr>
        <w:t>việc</w:t>
      </w:r>
      <w:r>
        <w:rPr>
          <w:i/>
          <w:spacing w:val="27"/>
          <w:sz w:val="28"/>
        </w:rPr>
        <w:t xml:space="preserve"> </w:t>
      </w:r>
      <w:r>
        <w:rPr>
          <w:i/>
          <w:sz w:val="28"/>
        </w:rPr>
        <w:t>quy</w:t>
      </w:r>
      <w:r>
        <w:rPr>
          <w:i/>
          <w:spacing w:val="29"/>
          <w:sz w:val="28"/>
        </w:rPr>
        <w:t xml:space="preserve"> </w:t>
      </w:r>
      <w:r>
        <w:rPr>
          <w:i/>
          <w:sz w:val="28"/>
        </w:rPr>
        <w:t>định</w:t>
      </w:r>
      <w:r>
        <w:rPr>
          <w:i/>
          <w:spacing w:val="29"/>
          <w:sz w:val="28"/>
        </w:rPr>
        <w:t xml:space="preserve"> </w:t>
      </w:r>
      <w:r>
        <w:rPr>
          <w:i/>
          <w:sz w:val="28"/>
        </w:rPr>
        <w:t>chi</w:t>
      </w:r>
      <w:r>
        <w:rPr>
          <w:i/>
          <w:spacing w:val="27"/>
          <w:sz w:val="28"/>
        </w:rPr>
        <w:t xml:space="preserve"> </w:t>
      </w:r>
      <w:r>
        <w:rPr>
          <w:i/>
          <w:sz w:val="28"/>
        </w:rPr>
        <w:t>tiết</w:t>
      </w:r>
      <w:r>
        <w:rPr>
          <w:i/>
          <w:spacing w:val="30"/>
          <w:sz w:val="28"/>
        </w:rPr>
        <w:t xml:space="preserve"> </w:t>
      </w:r>
      <w:r>
        <w:rPr>
          <w:i/>
          <w:sz w:val="28"/>
        </w:rPr>
        <w:t>thi</w:t>
      </w:r>
      <w:r>
        <w:rPr>
          <w:i/>
          <w:spacing w:val="30"/>
          <w:sz w:val="28"/>
        </w:rPr>
        <w:t xml:space="preserve"> </w:t>
      </w:r>
      <w:r>
        <w:rPr>
          <w:i/>
          <w:sz w:val="28"/>
        </w:rPr>
        <w:t>hành</w:t>
      </w:r>
      <w:r>
        <w:rPr>
          <w:i/>
          <w:spacing w:val="30"/>
          <w:sz w:val="28"/>
        </w:rPr>
        <w:t xml:space="preserve"> </w:t>
      </w:r>
      <w:r>
        <w:rPr>
          <w:i/>
          <w:sz w:val="28"/>
        </w:rPr>
        <w:t>một</w:t>
      </w:r>
      <w:r>
        <w:rPr>
          <w:i/>
          <w:spacing w:val="29"/>
          <w:sz w:val="28"/>
        </w:rPr>
        <w:t xml:space="preserve"> </w:t>
      </w:r>
      <w:r>
        <w:rPr>
          <w:i/>
          <w:sz w:val="28"/>
        </w:rPr>
        <w:t>số</w:t>
      </w:r>
      <w:r>
        <w:rPr>
          <w:i/>
          <w:spacing w:val="30"/>
          <w:sz w:val="28"/>
        </w:rPr>
        <w:t xml:space="preserve"> </w:t>
      </w:r>
      <w:r>
        <w:rPr>
          <w:i/>
          <w:sz w:val="28"/>
        </w:rPr>
        <w:t>điều</w:t>
      </w:r>
      <w:r>
        <w:rPr>
          <w:i/>
          <w:spacing w:val="30"/>
          <w:sz w:val="28"/>
        </w:rPr>
        <w:t xml:space="preserve"> </w:t>
      </w:r>
      <w:r>
        <w:rPr>
          <w:i/>
          <w:sz w:val="28"/>
        </w:rPr>
        <w:t>của</w:t>
      </w:r>
      <w:r>
        <w:rPr>
          <w:i/>
          <w:spacing w:val="28"/>
          <w:sz w:val="28"/>
        </w:rPr>
        <w:t xml:space="preserve"> </w:t>
      </w:r>
      <w:r>
        <w:rPr>
          <w:i/>
          <w:sz w:val="28"/>
        </w:rPr>
        <w:t>Luật</w:t>
      </w:r>
      <w:r>
        <w:rPr>
          <w:i/>
          <w:spacing w:val="30"/>
          <w:sz w:val="28"/>
        </w:rPr>
        <w:t xml:space="preserve"> </w:t>
      </w:r>
      <w:r>
        <w:rPr>
          <w:i/>
          <w:sz w:val="28"/>
        </w:rPr>
        <w:t>Ngân</w:t>
      </w:r>
      <w:r>
        <w:rPr>
          <w:i/>
          <w:spacing w:val="29"/>
          <w:sz w:val="28"/>
        </w:rPr>
        <w:t xml:space="preserve"> </w:t>
      </w:r>
      <w:r>
        <w:rPr>
          <w:i/>
          <w:sz w:val="28"/>
        </w:rPr>
        <w:t>sách</w:t>
      </w:r>
      <w:r>
        <w:rPr>
          <w:i/>
          <w:spacing w:val="-67"/>
          <w:sz w:val="28"/>
        </w:rPr>
        <w:t xml:space="preserve"> </w:t>
      </w:r>
      <w:r>
        <w:rPr>
          <w:i/>
          <w:sz w:val="28"/>
        </w:rPr>
        <w:t>Nhà nước; Nghị định số 35/2015/NĐ-CP ngày 13</w:t>
      </w:r>
      <w:r>
        <w:rPr>
          <w:i/>
          <w:spacing w:val="71"/>
          <w:sz w:val="28"/>
        </w:rPr>
        <w:t xml:space="preserve"> </w:t>
      </w:r>
      <w:r>
        <w:rPr>
          <w:i/>
          <w:sz w:val="28"/>
        </w:rPr>
        <w:t>tháng</w:t>
      </w:r>
      <w:r>
        <w:rPr>
          <w:i/>
          <w:spacing w:val="71"/>
          <w:sz w:val="28"/>
        </w:rPr>
        <w:t xml:space="preserve"> </w:t>
      </w:r>
      <w:r>
        <w:rPr>
          <w:i/>
          <w:sz w:val="28"/>
        </w:rPr>
        <w:t>4</w:t>
      </w:r>
      <w:r>
        <w:rPr>
          <w:i/>
          <w:spacing w:val="71"/>
          <w:sz w:val="28"/>
        </w:rPr>
        <w:t xml:space="preserve"> </w:t>
      </w:r>
      <w:r>
        <w:rPr>
          <w:i/>
          <w:sz w:val="28"/>
        </w:rPr>
        <w:t>năm</w:t>
      </w:r>
      <w:r>
        <w:rPr>
          <w:i/>
          <w:spacing w:val="71"/>
          <w:sz w:val="28"/>
        </w:rPr>
        <w:t xml:space="preserve"> </w:t>
      </w:r>
      <w:r>
        <w:rPr>
          <w:i/>
          <w:sz w:val="28"/>
        </w:rPr>
        <w:t>2015 của</w:t>
      </w:r>
      <w:r>
        <w:rPr>
          <w:i/>
          <w:spacing w:val="1"/>
          <w:sz w:val="28"/>
        </w:rPr>
        <w:t xml:space="preserve"> </w:t>
      </w:r>
      <w:r>
        <w:rPr>
          <w:i/>
          <w:sz w:val="28"/>
        </w:rPr>
        <w:t>Chính phủ về việc quản lý, sử dụng đất trồng lúa; Nghị định số 62/2019/NĐ-CP</w:t>
      </w:r>
      <w:r>
        <w:rPr>
          <w:i/>
          <w:spacing w:val="1"/>
          <w:sz w:val="28"/>
        </w:rPr>
        <w:t xml:space="preserve"> </w:t>
      </w:r>
      <w:r>
        <w:rPr>
          <w:i/>
          <w:sz w:val="28"/>
        </w:rPr>
        <w:t>ngày 11 tháng 7 năm 2019 của Chính phủ về việc sửa đổi, bổ sung một số điều</w:t>
      </w:r>
      <w:r>
        <w:rPr>
          <w:i/>
          <w:spacing w:val="1"/>
          <w:sz w:val="28"/>
        </w:rPr>
        <w:t xml:space="preserve"> </w:t>
      </w:r>
      <w:r>
        <w:rPr>
          <w:i/>
          <w:sz w:val="28"/>
        </w:rPr>
        <w:t>Nghị</w:t>
      </w:r>
      <w:r>
        <w:rPr>
          <w:i/>
          <w:spacing w:val="-3"/>
          <w:sz w:val="28"/>
        </w:rPr>
        <w:t xml:space="preserve"> </w:t>
      </w:r>
      <w:r>
        <w:rPr>
          <w:i/>
          <w:sz w:val="28"/>
        </w:rPr>
        <w:t>định</w:t>
      </w:r>
      <w:r>
        <w:rPr>
          <w:i/>
          <w:spacing w:val="-3"/>
          <w:sz w:val="28"/>
        </w:rPr>
        <w:t xml:space="preserve"> </w:t>
      </w:r>
      <w:r>
        <w:rPr>
          <w:i/>
          <w:sz w:val="28"/>
        </w:rPr>
        <w:t>số</w:t>
      </w:r>
      <w:r>
        <w:rPr>
          <w:i/>
          <w:spacing w:val="1"/>
          <w:sz w:val="28"/>
        </w:rPr>
        <w:t xml:space="preserve"> </w:t>
      </w:r>
      <w:r>
        <w:rPr>
          <w:i/>
          <w:sz w:val="28"/>
        </w:rPr>
        <w:t>35/2015/NĐ-CP;</w:t>
      </w:r>
    </w:p>
    <w:p w:rsidR="00BF5E0B" w:rsidRDefault="00825C5B">
      <w:pPr>
        <w:spacing w:before="120" w:after="120" w:line="320" w:lineRule="exact"/>
        <w:ind w:firstLine="567"/>
        <w:jc w:val="both"/>
        <w:rPr>
          <w:i/>
          <w:sz w:val="28"/>
        </w:rPr>
      </w:pPr>
      <w:r>
        <w:rPr>
          <w:i/>
          <w:sz w:val="28"/>
        </w:rPr>
        <w:t>Căn cứ Thông tư số 342/2016/TT-BTC ngày 30/12/2016 của</w:t>
      </w:r>
      <w:r>
        <w:rPr>
          <w:i/>
          <w:spacing w:val="70"/>
          <w:sz w:val="28"/>
        </w:rPr>
        <w:t xml:space="preserve"> </w:t>
      </w:r>
      <w:r>
        <w:rPr>
          <w:i/>
          <w:sz w:val="28"/>
        </w:rPr>
        <w:t>Bộ trưởng</w:t>
      </w:r>
      <w:r>
        <w:rPr>
          <w:i/>
          <w:spacing w:val="1"/>
          <w:sz w:val="28"/>
        </w:rPr>
        <w:t xml:space="preserve"> </w:t>
      </w:r>
      <w:r>
        <w:rPr>
          <w:i/>
          <w:sz w:val="28"/>
        </w:rPr>
        <w:t>Bộ</w:t>
      </w:r>
      <w:r>
        <w:rPr>
          <w:i/>
          <w:spacing w:val="1"/>
          <w:sz w:val="28"/>
        </w:rPr>
        <w:t xml:space="preserve"> </w:t>
      </w:r>
      <w:r>
        <w:rPr>
          <w:i/>
          <w:sz w:val="28"/>
        </w:rPr>
        <w:t>Tài</w:t>
      </w:r>
      <w:r>
        <w:rPr>
          <w:i/>
          <w:spacing w:val="1"/>
          <w:sz w:val="28"/>
        </w:rPr>
        <w:t xml:space="preserve"> </w:t>
      </w:r>
      <w:r>
        <w:rPr>
          <w:i/>
          <w:sz w:val="28"/>
        </w:rPr>
        <w:t>chính</w:t>
      </w:r>
      <w:r>
        <w:rPr>
          <w:i/>
          <w:spacing w:val="1"/>
          <w:sz w:val="28"/>
        </w:rPr>
        <w:t xml:space="preserve"> </w:t>
      </w:r>
      <w:r>
        <w:rPr>
          <w:i/>
          <w:sz w:val="28"/>
        </w:rPr>
        <w:t>về</w:t>
      </w:r>
      <w:r>
        <w:rPr>
          <w:i/>
          <w:spacing w:val="1"/>
          <w:sz w:val="28"/>
        </w:rPr>
        <w:t xml:space="preserve"> </w:t>
      </w:r>
      <w:r>
        <w:rPr>
          <w:i/>
          <w:sz w:val="28"/>
        </w:rPr>
        <w:t>việc</w:t>
      </w:r>
      <w:r>
        <w:rPr>
          <w:i/>
          <w:spacing w:val="1"/>
          <w:sz w:val="28"/>
        </w:rPr>
        <w:t xml:space="preserve"> </w:t>
      </w:r>
      <w:r>
        <w:rPr>
          <w:i/>
          <w:sz w:val="28"/>
        </w:rPr>
        <w:t>hướng</w:t>
      </w:r>
      <w:r>
        <w:rPr>
          <w:i/>
          <w:spacing w:val="1"/>
          <w:sz w:val="28"/>
        </w:rPr>
        <w:t xml:space="preserve"> </w:t>
      </w:r>
      <w:r>
        <w:rPr>
          <w:i/>
          <w:sz w:val="28"/>
        </w:rPr>
        <w:t>dẫn</w:t>
      </w:r>
      <w:r>
        <w:rPr>
          <w:i/>
          <w:spacing w:val="1"/>
          <w:sz w:val="28"/>
        </w:rPr>
        <w:t xml:space="preserve"> </w:t>
      </w:r>
      <w:r>
        <w:rPr>
          <w:i/>
          <w:sz w:val="28"/>
        </w:rPr>
        <w:t>thực</w:t>
      </w:r>
      <w:r>
        <w:rPr>
          <w:i/>
          <w:spacing w:val="1"/>
          <w:sz w:val="28"/>
        </w:rPr>
        <w:t xml:space="preserve"> </w:t>
      </w:r>
      <w:r>
        <w:rPr>
          <w:i/>
          <w:sz w:val="28"/>
        </w:rPr>
        <w:t>hiện</w:t>
      </w:r>
      <w:r>
        <w:rPr>
          <w:i/>
          <w:spacing w:val="1"/>
          <w:sz w:val="28"/>
        </w:rPr>
        <w:t xml:space="preserve"> </w:t>
      </w:r>
      <w:r>
        <w:rPr>
          <w:i/>
          <w:sz w:val="28"/>
        </w:rPr>
        <w:t>một</w:t>
      </w:r>
      <w:r>
        <w:rPr>
          <w:i/>
          <w:spacing w:val="1"/>
          <w:sz w:val="28"/>
        </w:rPr>
        <w:t xml:space="preserve"> </w:t>
      </w:r>
      <w:r>
        <w:rPr>
          <w:i/>
          <w:sz w:val="28"/>
        </w:rPr>
        <w:t>số</w:t>
      </w:r>
      <w:r>
        <w:rPr>
          <w:i/>
          <w:spacing w:val="1"/>
          <w:sz w:val="28"/>
        </w:rPr>
        <w:t xml:space="preserve"> </w:t>
      </w:r>
      <w:r>
        <w:rPr>
          <w:i/>
          <w:sz w:val="28"/>
        </w:rPr>
        <w:t>điều</w:t>
      </w:r>
      <w:r>
        <w:rPr>
          <w:i/>
          <w:spacing w:val="1"/>
          <w:sz w:val="28"/>
        </w:rPr>
        <w:t xml:space="preserve"> </w:t>
      </w:r>
      <w:r>
        <w:rPr>
          <w:i/>
          <w:sz w:val="28"/>
        </w:rPr>
        <w:t>của</w:t>
      </w:r>
      <w:r>
        <w:rPr>
          <w:i/>
          <w:spacing w:val="1"/>
          <w:sz w:val="28"/>
        </w:rPr>
        <w:t xml:space="preserve"> </w:t>
      </w:r>
      <w:r>
        <w:rPr>
          <w:i/>
          <w:sz w:val="28"/>
        </w:rPr>
        <w:t>Nghị</w:t>
      </w:r>
      <w:r>
        <w:rPr>
          <w:i/>
          <w:spacing w:val="1"/>
          <w:sz w:val="28"/>
        </w:rPr>
        <w:t xml:space="preserve"> </w:t>
      </w:r>
      <w:r>
        <w:rPr>
          <w:i/>
          <w:sz w:val="28"/>
        </w:rPr>
        <w:t>định</w:t>
      </w:r>
      <w:r>
        <w:rPr>
          <w:i/>
          <w:spacing w:val="1"/>
          <w:sz w:val="28"/>
        </w:rPr>
        <w:t xml:space="preserve"> </w:t>
      </w:r>
      <w:r>
        <w:rPr>
          <w:i/>
          <w:sz w:val="28"/>
        </w:rPr>
        <w:t>số</w:t>
      </w:r>
      <w:r>
        <w:rPr>
          <w:i/>
          <w:spacing w:val="-67"/>
          <w:sz w:val="28"/>
        </w:rPr>
        <w:t xml:space="preserve"> </w:t>
      </w:r>
      <w:r>
        <w:rPr>
          <w:i/>
          <w:sz w:val="28"/>
        </w:rPr>
        <w:t>163/2016/NĐ-CP</w:t>
      </w:r>
      <w:r>
        <w:rPr>
          <w:i/>
          <w:spacing w:val="1"/>
          <w:sz w:val="28"/>
        </w:rPr>
        <w:t xml:space="preserve"> </w:t>
      </w:r>
      <w:r>
        <w:rPr>
          <w:i/>
          <w:sz w:val="28"/>
        </w:rPr>
        <w:t>của</w:t>
      </w:r>
      <w:r>
        <w:rPr>
          <w:i/>
          <w:spacing w:val="1"/>
          <w:sz w:val="28"/>
        </w:rPr>
        <w:t xml:space="preserve"> </w:t>
      </w:r>
      <w:r>
        <w:rPr>
          <w:i/>
          <w:sz w:val="28"/>
        </w:rPr>
        <w:t>Chính</w:t>
      </w:r>
      <w:r>
        <w:rPr>
          <w:i/>
          <w:spacing w:val="1"/>
          <w:sz w:val="28"/>
        </w:rPr>
        <w:t xml:space="preserve"> </w:t>
      </w:r>
      <w:r>
        <w:rPr>
          <w:i/>
          <w:sz w:val="28"/>
        </w:rPr>
        <w:t>phủ;</w:t>
      </w:r>
      <w:r>
        <w:rPr>
          <w:i/>
          <w:spacing w:val="1"/>
          <w:sz w:val="28"/>
        </w:rPr>
        <w:t xml:space="preserve"> </w:t>
      </w:r>
      <w:r>
        <w:rPr>
          <w:i/>
          <w:sz w:val="28"/>
        </w:rPr>
        <w:t>Thông</w:t>
      </w:r>
      <w:r>
        <w:rPr>
          <w:i/>
          <w:spacing w:val="1"/>
          <w:sz w:val="28"/>
        </w:rPr>
        <w:t xml:space="preserve"> </w:t>
      </w:r>
      <w:r>
        <w:rPr>
          <w:i/>
          <w:sz w:val="28"/>
        </w:rPr>
        <w:t>tư</w:t>
      </w:r>
      <w:r>
        <w:rPr>
          <w:i/>
          <w:spacing w:val="1"/>
          <w:sz w:val="28"/>
        </w:rPr>
        <w:t xml:space="preserve"> </w:t>
      </w:r>
      <w:r>
        <w:rPr>
          <w:i/>
          <w:sz w:val="28"/>
        </w:rPr>
        <w:t>số</w:t>
      </w:r>
      <w:r>
        <w:rPr>
          <w:i/>
          <w:spacing w:val="1"/>
          <w:sz w:val="28"/>
        </w:rPr>
        <w:t xml:space="preserve"> </w:t>
      </w:r>
      <w:r>
        <w:rPr>
          <w:i/>
          <w:sz w:val="28"/>
        </w:rPr>
        <w:t>18/2016/TT-BTC</w:t>
      </w:r>
      <w:r>
        <w:rPr>
          <w:i/>
          <w:spacing w:val="71"/>
          <w:sz w:val="28"/>
        </w:rPr>
        <w:t xml:space="preserve"> </w:t>
      </w:r>
      <w:r>
        <w:rPr>
          <w:i/>
          <w:sz w:val="28"/>
        </w:rPr>
        <w:t>ngày</w:t>
      </w:r>
      <w:r>
        <w:rPr>
          <w:i/>
          <w:spacing w:val="1"/>
          <w:sz w:val="28"/>
        </w:rPr>
        <w:t xml:space="preserve"> </w:t>
      </w:r>
      <w:r>
        <w:rPr>
          <w:i/>
          <w:sz w:val="28"/>
        </w:rPr>
        <w:t>21/01/2016</w:t>
      </w:r>
      <w:r>
        <w:rPr>
          <w:i/>
          <w:spacing w:val="35"/>
          <w:sz w:val="28"/>
        </w:rPr>
        <w:t xml:space="preserve"> </w:t>
      </w:r>
      <w:r>
        <w:rPr>
          <w:i/>
          <w:sz w:val="28"/>
        </w:rPr>
        <w:t>của</w:t>
      </w:r>
      <w:r>
        <w:rPr>
          <w:i/>
          <w:spacing w:val="38"/>
          <w:sz w:val="28"/>
        </w:rPr>
        <w:t xml:space="preserve"> </w:t>
      </w:r>
      <w:r>
        <w:rPr>
          <w:i/>
          <w:sz w:val="28"/>
        </w:rPr>
        <w:t>Bộ</w:t>
      </w:r>
      <w:r>
        <w:rPr>
          <w:i/>
          <w:spacing w:val="36"/>
          <w:sz w:val="28"/>
        </w:rPr>
        <w:t xml:space="preserve"> </w:t>
      </w:r>
      <w:r>
        <w:rPr>
          <w:i/>
          <w:sz w:val="28"/>
        </w:rPr>
        <w:t>trưởng</w:t>
      </w:r>
      <w:r>
        <w:rPr>
          <w:i/>
          <w:spacing w:val="37"/>
          <w:sz w:val="28"/>
        </w:rPr>
        <w:t xml:space="preserve"> </w:t>
      </w:r>
      <w:r>
        <w:rPr>
          <w:i/>
          <w:sz w:val="28"/>
        </w:rPr>
        <w:t>Bộ</w:t>
      </w:r>
      <w:r>
        <w:rPr>
          <w:i/>
          <w:spacing w:val="36"/>
          <w:sz w:val="28"/>
        </w:rPr>
        <w:t xml:space="preserve"> </w:t>
      </w:r>
      <w:r>
        <w:rPr>
          <w:i/>
          <w:sz w:val="28"/>
        </w:rPr>
        <w:t>Tài</w:t>
      </w:r>
      <w:r>
        <w:rPr>
          <w:i/>
          <w:spacing w:val="36"/>
          <w:sz w:val="28"/>
        </w:rPr>
        <w:t xml:space="preserve"> </w:t>
      </w:r>
      <w:r>
        <w:rPr>
          <w:i/>
          <w:sz w:val="28"/>
        </w:rPr>
        <w:t>chính</w:t>
      </w:r>
      <w:r>
        <w:rPr>
          <w:i/>
          <w:spacing w:val="34"/>
          <w:sz w:val="28"/>
        </w:rPr>
        <w:t xml:space="preserve"> </w:t>
      </w:r>
      <w:r>
        <w:rPr>
          <w:i/>
          <w:sz w:val="28"/>
        </w:rPr>
        <w:t>về</w:t>
      </w:r>
      <w:r>
        <w:rPr>
          <w:i/>
          <w:spacing w:val="36"/>
          <w:sz w:val="28"/>
        </w:rPr>
        <w:t xml:space="preserve"> </w:t>
      </w:r>
      <w:r>
        <w:rPr>
          <w:i/>
          <w:sz w:val="28"/>
        </w:rPr>
        <w:t>việc</w:t>
      </w:r>
      <w:r>
        <w:rPr>
          <w:i/>
          <w:spacing w:val="32"/>
          <w:sz w:val="28"/>
        </w:rPr>
        <w:t xml:space="preserve"> </w:t>
      </w:r>
      <w:r>
        <w:rPr>
          <w:i/>
          <w:sz w:val="28"/>
        </w:rPr>
        <w:t>hướng</w:t>
      </w:r>
      <w:r>
        <w:rPr>
          <w:i/>
          <w:spacing w:val="34"/>
          <w:sz w:val="28"/>
        </w:rPr>
        <w:t xml:space="preserve"> </w:t>
      </w:r>
      <w:r>
        <w:rPr>
          <w:i/>
          <w:sz w:val="28"/>
        </w:rPr>
        <w:t>dẫn</w:t>
      </w:r>
      <w:r>
        <w:rPr>
          <w:i/>
          <w:spacing w:val="36"/>
          <w:sz w:val="28"/>
        </w:rPr>
        <w:t xml:space="preserve"> </w:t>
      </w:r>
      <w:r>
        <w:rPr>
          <w:i/>
          <w:sz w:val="28"/>
        </w:rPr>
        <w:t>thực</w:t>
      </w:r>
      <w:r>
        <w:rPr>
          <w:i/>
          <w:spacing w:val="33"/>
          <w:sz w:val="28"/>
        </w:rPr>
        <w:t xml:space="preserve"> </w:t>
      </w:r>
      <w:r>
        <w:rPr>
          <w:i/>
          <w:sz w:val="28"/>
        </w:rPr>
        <w:t>hiện</w:t>
      </w:r>
      <w:r>
        <w:rPr>
          <w:i/>
          <w:spacing w:val="35"/>
          <w:sz w:val="28"/>
        </w:rPr>
        <w:t xml:space="preserve"> </w:t>
      </w:r>
      <w:r>
        <w:rPr>
          <w:i/>
          <w:sz w:val="28"/>
        </w:rPr>
        <w:t>một</w:t>
      </w:r>
      <w:r>
        <w:rPr>
          <w:i/>
          <w:spacing w:val="36"/>
          <w:sz w:val="28"/>
        </w:rPr>
        <w:t xml:space="preserve"> </w:t>
      </w:r>
      <w:r>
        <w:rPr>
          <w:i/>
          <w:sz w:val="28"/>
        </w:rPr>
        <w:t>số</w:t>
      </w:r>
      <w:r>
        <w:rPr>
          <w:i/>
          <w:spacing w:val="-67"/>
          <w:sz w:val="28"/>
        </w:rPr>
        <w:t xml:space="preserve"> </w:t>
      </w:r>
      <w:r>
        <w:rPr>
          <w:i/>
          <w:sz w:val="28"/>
        </w:rPr>
        <w:t>điều của</w:t>
      </w:r>
      <w:r>
        <w:rPr>
          <w:i/>
          <w:spacing w:val="2"/>
          <w:sz w:val="28"/>
        </w:rPr>
        <w:t xml:space="preserve"> </w:t>
      </w:r>
      <w:r>
        <w:rPr>
          <w:i/>
          <w:sz w:val="28"/>
        </w:rPr>
        <w:t>Nghị</w:t>
      </w:r>
      <w:r>
        <w:rPr>
          <w:i/>
          <w:spacing w:val="-3"/>
          <w:sz w:val="28"/>
        </w:rPr>
        <w:t xml:space="preserve"> </w:t>
      </w:r>
      <w:r>
        <w:rPr>
          <w:i/>
          <w:sz w:val="28"/>
        </w:rPr>
        <w:t>định</w:t>
      </w:r>
      <w:r>
        <w:rPr>
          <w:i/>
          <w:spacing w:val="1"/>
          <w:sz w:val="28"/>
        </w:rPr>
        <w:t xml:space="preserve"> </w:t>
      </w:r>
      <w:r>
        <w:rPr>
          <w:i/>
          <w:sz w:val="28"/>
        </w:rPr>
        <w:t>số</w:t>
      </w:r>
      <w:r>
        <w:rPr>
          <w:i/>
          <w:spacing w:val="1"/>
          <w:sz w:val="28"/>
        </w:rPr>
        <w:t xml:space="preserve"> </w:t>
      </w:r>
      <w:r>
        <w:rPr>
          <w:i/>
          <w:sz w:val="28"/>
        </w:rPr>
        <w:t>35/2015/NĐ-CP</w:t>
      </w:r>
      <w:r>
        <w:rPr>
          <w:i/>
          <w:spacing w:val="-3"/>
          <w:sz w:val="28"/>
        </w:rPr>
        <w:t xml:space="preserve"> </w:t>
      </w:r>
      <w:r>
        <w:rPr>
          <w:i/>
          <w:sz w:val="28"/>
        </w:rPr>
        <w:t>của Chính</w:t>
      </w:r>
      <w:r>
        <w:rPr>
          <w:i/>
          <w:spacing w:val="-3"/>
          <w:sz w:val="28"/>
        </w:rPr>
        <w:t xml:space="preserve"> </w:t>
      </w:r>
      <w:r>
        <w:rPr>
          <w:i/>
          <w:sz w:val="28"/>
        </w:rPr>
        <w:t>phủ;</w:t>
      </w:r>
    </w:p>
    <w:p w:rsidR="00BF5E0B" w:rsidRDefault="00825C5B">
      <w:pPr>
        <w:spacing w:before="120" w:after="120" w:line="320" w:lineRule="exact"/>
        <w:ind w:firstLine="567"/>
        <w:jc w:val="both"/>
        <w:rPr>
          <w:i/>
          <w:sz w:val="28"/>
        </w:rPr>
      </w:pPr>
      <w:r>
        <w:rPr>
          <w:i/>
          <w:sz w:val="28"/>
        </w:rPr>
        <w:t>Căn cứ Nghị quyết số 114/2021/NQ-HĐND ngày 17/7/2021 của Hội đồng</w:t>
      </w:r>
      <w:r>
        <w:rPr>
          <w:i/>
          <w:spacing w:val="-67"/>
          <w:sz w:val="28"/>
        </w:rPr>
        <w:t xml:space="preserve"> </w:t>
      </w:r>
      <w:r>
        <w:rPr>
          <w:i/>
          <w:sz w:val="28"/>
        </w:rPr>
        <w:t>nhân dân tỉnh Thanh Hóa về việc quy định thu tiền bảo vệ, phát triển đất trồng</w:t>
      </w:r>
      <w:r>
        <w:rPr>
          <w:i/>
          <w:spacing w:val="1"/>
          <w:sz w:val="28"/>
        </w:rPr>
        <w:t xml:space="preserve"> </w:t>
      </w:r>
      <w:r>
        <w:rPr>
          <w:i/>
          <w:sz w:val="28"/>
        </w:rPr>
        <w:t>lúa trên</w:t>
      </w:r>
      <w:r>
        <w:rPr>
          <w:i/>
          <w:spacing w:val="1"/>
          <w:sz w:val="28"/>
        </w:rPr>
        <w:t xml:space="preserve"> </w:t>
      </w:r>
      <w:r>
        <w:rPr>
          <w:i/>
          <w:sz w:val="28"/>
        </w:rPr>
        <w:t>địa</w:t>
      </w:r>
      <w:r>
        <w:rPr>
          <w:i/>
          <w:spacing w:val="1"/>
          <w:sz w:val="28"/>
        </w:rPr>
        <w:t xml:space="preserve"> </w:t>
      </w:r>
      <w:r>
        <w:rPr>
          <w:i/>
          <w:sz w:val="28"/>
        </w:rPr>
        <w:t>bàn</w:t>
      </w:r>
      <w:r>
        <w:rPr>
          <w:i/>
          <w:spacing w:val="-3"/>
          <w:sz w:val="28"/>
        </w:rPr>
        <w:t xml:space="preserve"> </w:t>
      </w:r>
      <w:r>
        <w:rPr>
          <w:i/>
          <w:sz w:val="28"/>
        </w:rPr>
        <w:t>tỉnh</w:t>
      </w:r>
      <w:r>
        <w:rPr>
          <w:i/>
          <w:spacing w:val="-3"/>
          <w:sz w:val="28"/>
        </w:rPr>
        <w:t xml:space="preserve"> </w:t>
      </w:r>
      <w:r>
        <w:rPr>
          <w:i/>
          <w:sz w:val="28"/>
        </w:rPr>
        <w:t xml:space="preserve">Thanh </w:t>
      </w:r>
      <w:r>
        <w:rPr>
          <w:i/>
          <w:sz w:val="28"/>
        </w:rPr>
        <w:t>Hóa;</w:t>
      </w:r>
    </w:p>
    <w:p w:rsidR="00BF5E0B" w:rsidRDefault="00825C5B">
      <w:pPr>
        <w:spacing w:before="120" w:after="120" w:line="320" w:lineRule="exact"/>
        <w:ind w:firstLine="567"/>
        <w:jc w:val="both"/>
        <w:rPr>
          <w:i/>
          <w:sz w:val="28"/>
        </w:rPr>
      </w:pPr>
      <w:r>
        <w:rPr>
          <w:i/>
          <w:sz w:val="28"/>
        </w:rPr>
        <w:t>Theo đề nghị của Giám đốc Sở Tài chính tại Công văn số 5673/STC-</w:t>
      </w:r>
      <w:r>
        <w:rPr>
          <w:i/>
          <w:spacing w:val="1"/>
          <w:sz w:val="28"/>
        </w:rPr>
        <w:t xml:space="preserve"> </w:t>
      </w:r>
      <w:r>
        <w:rPr>
          <w:i/>
          <w:sz w:val="28"/>
        </w:rPr>
        <w:t>QLNS.TTK ngày 16/9/2021 về việc phê duyệt Quyết định quy định mức thu, thời</w:t>
      </w:r>
      <w:r>
        <w:rPr>
          <w:i/>
          <w:spacing w:val="1"/>
          <w:sz w:val="28"/>
        </w:rPr>
        <w:t xml:space="preserve"> </w:t>
      </w:r>
      <w:r>
        <w:rPr>
          <w:i/>
          <w:sz w:val="28"/>
        </w:rPr>
        <w:t>hạn nộp, quản lý và sử dụng nguồn kinh phí bảo vệ, phát triển đất trồng lúa trên</w:t>
      </w:r>
      <w:r>
        <w:rPr>
          <w:i/>
          <w:spacing w:val="-67"/>
          <w:sz w:val="28"/>
        </w:rPr>
        <w:t xml:space="preserve"> </w:t>
      </w:r>
      <w:r>
        <w:rPr>
          <w:i/>
          <w:sz w:val="28"/>
        </w:rPr>
        <w:t>địa bàn</w:t>
      </w:r>
      <w:r>
        <w:rPr>
          <w:i/>
          <w:spacing w:val="1"/>
          <w:sz w:val="28"/>
        </w:rPr>
        <w:t xml:space="preserve"> </w:t>
      </w:r>
      <w:r>
        <w:rPr>
          <w:i/>
          <w:sz w:val="28"/>
        </w:rPr>
        <w:t>tỉnh</w:t>
      </w:r>
      <w:r>
        <w:rPr>
          <w:i/>
          <w:spacing w:val="1"/>
          <w:sz w:val="28"/>
        </w:rPr>
        <w:t xml:space="preserve"> </w:t>
      </w:r>
      <w:r>
        <w:rPr>
          <w:i/>
          <w:sz w:val="28"/>
        </w:rPr>
        <w:t>Thanh</w:t>
      </w:r>
      <w:r>
        <w:rPr>
          <w:i/>
          <w:spacing w:val="1"/>
          <w:sz w:val="28"/>
        </w:rPr>
        <w:t xml:space="preserve"> </w:t>
      </w:r>
      <w:r>
        <w:rPr>
          <w:i/>
          <w:sz w:val="28"/>
        </w:rPr>
        <w:t>Hóa.</w:t>
      </w:r>
    </w:p>
    <w:p w:rsidR="00BF5E0B" w:rsidRDefault="00BF5E0B">
      <w:pPr>
        <w:spacing w:before="120" w:after="120" w:line="320" w:lineRule="exact"/>
        <w:ind w:right="120" w:firstLine="720"/>
        <w:jc w:val="both"/>
        <w:rPr>
          <w:i/>
          <w:sz w:val="28"/>
        </w:rPr>
      </w:pPr>
    </w:p>
    <w:p w:rsidR="00BF5E0B" w:rsidRDefault="00825C5B">
      <w:pPr>
        <w:spacing w:before="120"/>
        <w:jc w:val="center"/>
        <w:rPr>
          <w:b/>
          <w:bCs/>
          <w:sz w:val="28"/>
          <w:szCs w:val="28"/>
        </w:rPr>
      </w:pPr>
      <w:r>
        <w:rPr>
          <w:b/>
          <w:bCs/>
          <w:sz w:val="28"/>
          <w:szCs w:val="28"/>
        </w:rPr>
        <w:t>QUYẾT ĐỊNH:</w:t>
      </w:r>
    </w:p>
    <w:p w:rsidR="00BF5E0B" w:rsidRDefault="00825C5B">
      <w:pPr>
        <w:spacing w:before="120"/>
        <w:ind w:firstLine="720"/>
        <w:jc w:val="both"/>
        <w:rPr>
          <w:sz w:val="28"/>
          <w:szCs w:val="28"/>
        </w:rPr>
      </w:pPr>
      <w:r>
        <w:rPr>
          <w:b/>
          <w:bCs/>
          <w:sz w:val="28"/>
          <w:szCs w:val="28"/>
        </w:rPr>
        <w:t>Điều 1.</w:t>
      </w:r>
      <w:r>
        <w:rPr>
          <w:sz w:val="28"/>
          <w:szCs w:val="28"/>
        </w:rPr>
        <w:t xml:space="preserve"> Ban hành quy định mức thu, thời hạn nộp, quản lý và sử dụng kinh phí</w:t>
      </w:r>
      <w:r>
        <w:rPr>
          <w:sz w:val="28"/>
          <w:szCs w:val="28"/>
          <w:lang w:val="en-US"/>
        </w:rPr>
        <w:t xml:space="preserve"> </w:t>
      </w:r>
      <w:r>
        <w:rPr>
          <w:sz w:val="28"/>
          <w:szCs w:val="28"/>
        </w:rPr>
        <w:t>bảo vệ, phát triển đất trồng lúa trên địa bàn tỉnh Thanh Hóa, cụ thể như sau:</w:t>
      </w:r>
    </w:p>
    <w:p w:rsidR="00BF5E0B" w:rsidRDefault="00825C5B">
      <w:pPr>
        <w:numPr>
          <w:ilvl w:val="0"/>
          <w:numId w:val="1"/>
        </w:numPr>
        <w:spacing w:before="120"/>
        <w:ind w:firstLine="720"/>
        <w:jc w:val="both"/>
        <w:rPr>
          <w:b/>
          <w:bCs/>
          <w:sz w:val="28"/>
          <w:szCs w:val="28"/>
        </w:rPr>
      </w:pPr>
      <w:r>
        <w:rPr>
          <w:b/>
          <w:bCs/>
          <w:sz w:val="28"/>
          <w:szCs w:val="28"/>
        </w:rPr>
        <w:t>Mức thu tiền bảo vệ, phát triển đất trồng lúa.</w:t>
      </w:r>
    </w:p>
    <w:p w:rsidR="00BF5E0B" w:rsidRDefault="00825C5B">
      <w:pPr>
        <w:numPr>
          <w:ilvl w:val="0"/>
          <w:numId w:val="2"/>
        </w:numPr>
        <w:spacing w:before="120"/>
        <w:ind w:left="720"/>
        <w:jc w:val="both"/>
        <w:rPr>
          <w:sz w:val="28"/>
          <w:szCs w:val="28"/>
        </w:rPr>
      </w:pPr>
      <w:r>
        <w:rPr>
          <w:sz w:val="28"/>
          <w:szCs w:val="28"/>
        </w:rPr>
        <w:t>Mức thu:</w:t>
      </w:r>
    </w:p>
    <w:p w:rsidR="00BF5E0B" w:rsidRDefault="00BF5E0B">
      <w:pPr>
        <w:pStyle w:val="TableParagraph"/>
        <w:spacing w:before="120" w:after="120" w:line="320" w:lineRule="exact"/>
        <w:ind w:firstLineChars="100" w:firstLine="280"/>
        <w:jc w:val="both"/>
        <w:rPr>
          <w:sz w:val="28"/>
        </w:rPr>
        <w:sectPr w:rsidR="00BF5E0B">
          <w:pgSz w:w="11910" w:h="16840"/>
          <w:pgMar w:top="1134" w:right="1134" w:bottom="1134" w:left="1701" w:header="720" w:footer="720" w:gutter="0"/>
          <w:cols w:space="720"/>
        </w:sectPr>
      </w:pPr>
    </w:p>
    <w:tbl>
      <w:tblPr>
        <w:tblW w:w="8799" w:type="dxa"/>
        <w:tblInd w:w="392" w:type="dxa"/>
        <w:tblLayout w:type="fixed"/>
        <w:tblCellMar>
          <w:left w:w="0" w:type="dxa"/>
          <w:right w:w="0" w:type="dxa"/>
        </w:tblCellMar>
        <w:tblLook w:val="04A0" w:firstRow="1" w:lastRow="0" w:firstColumn="1" w:lastColumn="0" w:noHBand="0" w:noVBand="1"/>
      </w:tblPr>
      <w:tblGrid>
        <w:gridCol w:w="2825"/>
        <w:gridCol w:w="681"/>
        <w:gridCol w:w="889"/>
        <w:gridCol w:w="519"/>
        <w:gridCol w:w="1373"/>
        <w:gridCol w:w="538"/>
        <w:gridCol w:w="1974"/>
      </w:tblGrid>
      <w:tr w:rsidR="00BF5E0B">
        <w:trPr>
          <w:trHeight w:val="916"/>
        </w:trPr>
        <w:tc>
          <w:tcPr>
            <w:tcW w:w="2825" w:type="dxa"/>
          </w:tcPr>
          <w:p w:rsidR="00BF5E0B" w:rsidRDefault="00825C5B">
            <w:pPr>
              <w:pStyle w:val="TableParagraph"/>
              <w:spacing w:before="120" w:after="120" w:line="320" w:lineRule="exact"/>
              <w:ind w:firstLineChars="100" w:firstLine="280"/>
              <w:jc w:val="both"/>
              <w:rPr>
                <w:sz w:val="28"/>
              </w:rPr>
            </w:pPr>
            <w:r>
              <w:rPr>
                <w:sz w:val="28"/>
              </w:rPr>
              <w:lastRenderedPageBreak/>
              <w:t>Mức</w:t>
            </w:r>
            <w:r>
              <w:rPr>
                <w:spacing w:val="3"/>
                <w:sz w:val="28"/>
              </w:rPr>
              <w:t xml:space="preserve"> </w:t>
            </w:r>
            <w:r>
              <w:rPr>
                <w:sz w:val="28"/>
              </w:rPr>
              <w:t>thu</w:t>
            </w:r>
            <w:r>
              <w:rPr>
                <w:spacing w:val="72"/>
                <w:sz w:val="28"/>
              </w:rPr>
              <w:t xml:space="preserve"> </w:t>
            </w:r>
            <w:r>
              <w:rPr>
                <w:sz w:val="28"/>
              </w:rPr>
              <w:t>tiền</w:t>
            </w:r>
            <w:r>
              <w:rPr>
                <w:spacing w:val="71"/>
                <w:sz w:val="28"/>
              </w:rPr>
              <w:t xml:space="preserve"> </w:t>
            </w:r>
            <w:r>
              <w:rPr>
                <w:sz w:val="28"/>
              </w:rPr>
              <w:t>bảo</w:t>
            </w:r>
            <w:r>
              <w:rPr>
                <w:spacing w:val="70"/>
                <w:sz w:val="28"/>
              </w:rPr>
              <w:t xml:space="preserve"> </w:t>
            </w:r>
            <w:r>
              <w:rPr>
                <w:sz w:val="28"/>
              </w:rPr>
              <w:t>vệ,</w:t>
            </w:r>
          </w:p>
          <w:p w:rsidR="00BF5E0B" w:rsidRDefault="00825C5B">
            <w:pPr>
              <w:pStyle w:val="TableParagraph"/>
              <w:spacing w:before="120" w:after="120" w:line="320" w:lineRule="exact"/>
              <w:ind w:firstLineChars="100" w:firstLine="280"/>
              <w:jc w:val="both"/>
              <w:rPr>
                <w:sz w:val="28"/>
              </w:rPr>
            </w:pPr>
            <w:r>
              <w:rPr>
                <w:sz w:val="28"/>
              </w:rPr>
              <w:t>phát</w:t>
            </w:r>
            <w:r>
              <w:rPr>
                <w:spacing w:val="-4"/>
                <w:sz w:val="28"/>
              </w:rPr>
              <w:t xml:space="preserve"> </w:t>
            </w:r>
            <w:r>
              <w:rPr>
                <w:sz w:val="28"/>
              </w:rPr>
              <w:t>triển</w:t>
            </w:r>
            <w:r>
              <w:rPr>
                <w:spacing w:val="-4"/>
                <w:sz w:val="28"/>
              </w:rPr>
              <w:t xml:space="preserve"> </w:t>
            </w:r>
            <w:r>
              <w:rPr>
                <w:sz w:val="28"/>
              </w:rPr>
              <w:t>đất</w:t>
            </w:r>
            <w:r>
              <w:rPr>
                <w:spacing w:val="-4"/>
                <w:sz w:val="28"/>
              </w:rPr>
              <w:t xml:space="preserve"> </w:t>
            </w:r>
            <w:r>
              <w:rPr>
                <w:sz w:val="28"/>
              </w:rPr>
              <w:t>trồng lúa</w:t>
            </w:r>
          </w:p>
        </w:tc>
        <w:tc>
          <w:tcPr>
            <w:tcW w:w="681" w:type="dxa"/>
          </w:tcPr>
          <w:p w:rsidR="00BF5E0B" w:rsidRDefault="00825C5B">
            <w:pPr>
              <w:pStyle w:val="TableParagraph"/>
              <w:spacing w:before="120" w:after="120"/>
              <w:ind w:firstLineChars="100" w:firstLine="280"/>
              <w:jc w:val="both"/>
              <w:rPr>
                <w:sz w:val="28"/>
              </w:rPr>
            </w:pPr>
            <w:r>
              <w:rPr>
                <w:sz w:val="28"/>
              </w:rPr>
              <w:t>=</w:t>
            </w:r>
          </w:p>
        </w:tc>
        <w:tc>
          <w:tcPr>
            <w:tcW w:w="889" w:type="dxa"/>
          </w:tcPr>
          <w:p w:rsidR="00BF5E0B" w:rsidRDefault="00825C5B">
            <w:pPr>
              <w:pStyle w:val="TableParagraph"/>
              <w:spacing w:before="120" w:after="120"/>
              <w:ind w:firstLineChars="100" w:firstLine="280"/>
              <w:jc w:val="both"/>
              <w:rPr>
                <w:sz w:val="28"/>
              </w:rPr>
            </w:pPr>
            <w:r>
              <w:rPr>
                <w:sz w:val="28"/>
              </w:rPr>
              <w:t>50%</w:t>
            </w:r>
          </w:p>
        </w:tc>
        <w:tc>
          <w:tcPr>
            <w:tcW w:w="519" w:type="dxa"/>
          </w:tcPr>
          <w:p w:rsidR="00BF5E0B" w:rsidRDefault="00825C5B">
            <w:pPr>
              <w:pStyle w:val="TableParagraph"/>
              <w:spacing w:before="120" w:after="120"/>
              <w:ind w:firstLineChars="100" w:firstLine="280"/>
              <w:jc w:val="both"/>
              <w:rPr>
                <w:sz w:val="28"/>
              </w:rPr>
            </w:pPr>
            <w:r>
              <w:rPr>
                <w:sz w:val="28"/>
              </w:rPr>
              <w:t>x</w:t>
            </w:r>
          </w:p>
        </w:tc>
        <w:tc>
          <w:tcPr>
            <w:tcW w:w="1373" w:type="dxa"/>
          </w:tcPr>
          <w:p w:rsidR="00BF5E0B" w:rsidRDefault="00825C5B">
            <w:pPr>
              <w:pStyle w:val="TableParagraph"/>
              <w:spacing w:before="120" w:after="120"/>
              <w:ind w:firstLineChars="100" w:firstLine="280"/>
              <w:jc w:val="both"/>
              <w:rPr>
                <w:sz w:val="28"/>
              </w:rPr>
            </w:pPr>
            <w:r>
              <w:rPr>
                <w:sz w:val="28"/>
              </w:rPr>
              <w:t>Diện</w:t>
            </w:r>
            <w:r>
              <w:rPr>
                <w:spacing w:val="-3"/>
                <w:sz w:val="28"/>
              </w:rPr>
              <w:t xml:space="preserve"> </w:t>
            </w:r>
            <w:r>
              <w:rPr>
                <w:sz w:val="28"/>
              </w:rPr>
              <w:t>tích</w:t>
            </w:r>
          </w:p>
        </w:tc>
        <w:tc>
          <w:tcPr>
            <w:tcW w:w="538" w:type="dxa"/>
          </w:tcPr>
          <w:p w:rsidR="00BF5E0B" w:rsidRDefault="00825C5B">
            <w:pPr>
              <w:pStyle w:val="TableParagraph"/>
              <w:spacing w:before="120" w:after="120"/>
              <w:ind w:firstLineChars="100" w:firstLine="280"/>
              <w:jc w:val="both"/>
              <w:rPr>
                <w:sz w:val="28"/>
              </w:rPr>
            </w:pPr>
            <w:r>
              <w:rPr>
                <w:sz w:val="28"/>
              </w:rPr>
              <w:t>x</w:t>
            </w:r>
          </w:p>
        </w:tc>
        <w:tc>
          <w:tcPr>
            <w:tcW w:w="1974" w:type="dxa"/>
          </w:tcPr>
          <w:p w:rsidR="00BF5E0B" w:rsidRDefault="00825C5B">
            <w:pPr>
              <w:pStyle w:val="TableParagraph"/>
              <w:tabs>
                <w:tab w:val="left" w:pos="684"/>
                <w:tab w:val="left" w:pos="1280"/>
              </w:tabs>
              <w:spacing w:before="120" w:after="120"/>
              <w:jc w:val="both"/>
              <w:rPr>
                <w:sz w:val="28"/>
              </w:rPr>
            </w:pPr>
            <w:r>
              <w:rPr>
                <w:sz w:val="28"/>
              </w:rPr>
              <w:t>Giá</w:t>
            </w:r>
            <w:r>
              <w:rPr>
                <w:sz w:val="28"/>
              </w:rPr>
              <w:tab/>
              <w:t>của</w:t>
            </w:r>
            <w:r>
              <w:rPr>
                <w:sz w:val="28"/>
              </w:rPr>
              <w:tab/>
              <w:t>loại</w:t>
            </w:r>
          </w:p>
          <w:p w:rsidR="00BF5E0B" w:rsidRDefault="00825C5B">
            <w:pPr>
              <w:pStyle w:val="TableParagraph"/>
              <w:spacing w:before="120" w:after="120"/>
              <w:jc w:val="both"/>
              <w:rPr>
                <w:sz w:val="28"/>
              </w:rPr>
            </w:pPr>
            <w:r>
              <w:rPr>
                <w:sz w:val="28"/>
              </w:rPr>
              <w:t>đất</w:t>
            </w:r>
            <w:r>
              <w:rPr>
                <w:spacing w:val="-3"/>
                <w:sz w:val="28"/>
              </w:rPr>
              <w:t xml:space="preserve"> </w:t>
            </w:r>
            <w:r>
              <w:rPr>
                <w:sz w:val="28"/>
              </w:rPr>
              <w:t>trồng lúa</w:t>
            </w:r>
          </w:p>
        </w:tc>
      </w:tr>
    </w:tbl>
    <w:p w:rsidR="00BF5E0B" w:rsidRDefault="00825C5B">
      <w:pPr>
        <w:spacing w:before="120" w:after="120" w:line="320" w:lineRule="exact"/>
        <w:ind w:firstLine="720"/>
        <w:jc w:val="both"/>
        <w:rPr>
          <w:sz w:val="28"/>
          <w:szCs w:val="28"/>
        </w:rPr>
      </w:pPr>
      <w:r>
        <w:rPr>
          <w:sz w:val="28"/>
          <w:szCs w:val="28"/>
        </w:rPr>
        <w:t>Trong đó:</w:t>
      </w:r>
    </w:p>
    <w:p w:rsidR="00BF5E0B" w:rsidRDefault="00825C5B">
      <w:pPr>
        <w:numPr>
          <w:ilvl w:val="0"/>
          <w:numId w:val="3"/>
        </w:numPr>
        <w:spacing w:before="120" w:after="120" w:line="320" w:lineRule="exact"/>
        <w:ind w:firstLine="720"/>
        <w:jc w:val="both"/>
        <w:rPr>
          <w:sz w:val="28"/>
          <w:szCs w:val="28"/>
        </w:rPr>
      </w:pPr>
      <w:r>
        <w:rPr>
          <w:sz w:val="28"/>
          <w:szCs w:val="28"/>
        </w:rPr>
        <w:t xml:space="preserve">Diện tích là phần diện tích đất chuyên trồng lúa nước chuyển sang đất phi nông nghiệp ghi cụ thể trong quyết định cho phép chuyển mục đích sử dụng đất từ đất chuyên </w:t>
      </w:r>
      <w:r>
        <w:rPr>
          <w:sz w:val="28"/>
          <w:szCs w:val="28"/>
        </w:rPr>
        <w:t>trồng lúa nước sang đất phi nông nghiệp của cơ quan có thẩm quyền;</w:t>
      </w:r>
    </w:p>
    <w:p w:rsidR="00BF5E0B" w:rsidRDefault="00825C5B">
      <w:pPr>
        <w:numPr>
          <w:ilvl w:val="0"/>
          <w:numId w:val="3"/>
        </w:numPr>
        <w:spacing w:before="120" w:after="120" w:line="320" w:lineRule="exact"/>
        <w:ind w:firstLine="720"/>
        <w:jc w:val="both"/>
        <w:rPr>
          <w:sz w:val="28"/>
          <w:szCs w:val="28"/>
        </w:rPr>
      </w:pPr>
      <w:r>
        <w:rPr>
          <w:sz w:val="28"/>
          <w:szCs w:val="28"/>
        </w:rPr>
        <w:t>Giá của loại đất trồng lúa được tính theo Bảng giá đất đang được áp dụng tại thời điểm chuyển mục đích sử dụng đất do Ủy ban nhân dân tỉnh ban hành.</w:t>
      </w:r>
    </w:p>
    <w:p w:rsidR="00BF5E0B" w:rsidRDefault="00825C5B">
      <w:pPr>
        <w:numPr>
          <w:ilvl w:val="0"/>
          <w:numId w:val="2"/>
        </w:numPr>
        <w:spacing w:before="120" w:after="120" w:line="320" w:lineRule="exact"/>
        <w:ind w:left="720"/>
        <w:jc w:val="both"/>
        <w:rPr>
          <w:sz w:val="28"/>
          <w:szCs w:val="28"/>
        </w:rPr>
      </w:pPr>
      <w:r>
        <w:rPr>
          <w:sz w:val="28"/>
          <w:szCs w:val="28"/>
        </w:rPr>
        <w:t>Thời hạn nộp tiền bảo vệ, phát triển đất</w:t>
      </w:r>
      <w:r>
        <w:rPr>
          <w:sz w:val="28"/>
          <w:szCs w:val="28"/>
        </w:rPr>
        <w:t xml:space="preserve"> trồng lúa:</w:t>
      </w:r>
    </w:p>
    <w:p w:rsidR="00BF5E0B" w:rsidRDefault="00825C5B">
      <w:pPr>
        <w:numPr>
          <w:ilvl w:val="0"/>
          <w:numId w:val="4"/>
        </w:numPr>
        <w:spacing w:before="120" w:after="120" w:line="320" w:lineRule="exact"/>
        <w:ind w:firstLine="720"/>
        <w:jc w:val="both"/>
        <w:rPr>
          <w:sz w:val="28"/>
          <w:szCs w:val="28"/>
        </w:rPr>
      </w:pPr>
      <w:r>
        <w:rPr>
          <w:sz w:val="28"/>
          <w:szCs w:val="28"/>
        </w:rPr>
        <w:t xml:space="preserve">Trong thời hạn 30 ngày kể từ ngày cơ quan tài chính (Sở Tài chính hoặc Phòng Tài chính - Kế hoạch thuộc Ủy ban nhân dân các huyện, thị xã, thành phố) ký ban hành thông báo số tiền bảo vệ, phát triển đất trồng lúa; người được nhà nước giao đất, </w:t>
      </w:r>
      <w:r>
        <w:rPr>
          <w:sz w:val="28"/>
          <w:szCs w:val="28"/>
        </w:rPr>
        <w:t>cho thuê đất có trách nhiệm nộp đủ số tiền bảo vệ, phát triển đất trồng lúa nêu trên vào ngân sách tỉnh, cụ thể:</w:t>
      </w:r>
    </w:p>
    <w:p w:rsidR="00BF5E0B" w:rsidRDefault="00825C5B">
      <w:pPr>
        <w:spacing w:before="120" w:after="120" w:line="320" w:lineRule="exact"/>
        <w:ind w:firstLineChars="100" w:firstLine="280"/>
        <w:jc w:val="both"/>
        <w:rPr>
          <w:sz w:val="28"/>
          <w:szCs w:val="28"/>
        </w:rPr>
      </w:pPr>
      <w:r>
        <w:rPr>
          <w:sz w:val="28"/>
          <w:szCs w:val="28"/>
          <w:lang w:val="en-US"/>
        </w:rPr>
        <w:tab/>
        <w:t xml:space="preserve">- </w:t>
      </w:r>
      <w:r>
        <w:rPr>
          <w:sz w:val="28"/>
          <w:szCs w:val="28"/>
        </w:rPr>
        <w:t>Tên tài khoản: Thu ngân sách tỉnh.</w:t>
      </w:r>
    </w:p>
    <w:p w:rsidR="00BF5E0B" w:rsidRDefault="00825C5B">
      <w:pPr>
        <w:spacing w:before="120" w:after="120" w:line="320" w:lineRule="exact"/>
        <w:ind w:firstLine="720"/>
        <w:jc w:val="both"/>
        <w:rPr>
          <w:sz w:val="28"/>
          <w:szCs w:val="28"/>
        </w:rPr>
      </w:pPr>
      <w:r>
        <w:rPr>
          <w:sz w:val="28"/>
          <w:szCs w:val="28"/>
          <w:lang w:val="en-US"/>
        </w:rPr>
        <w:t xml:space="preserve">- </w:t>
      </w:r>
      <w:r>
        <w:rPr>
          <w:sz w:val="28"/>
          <w:szCs w:val="28"/>
        </w:rPr>
        <w:t>Số hiệu tài khoản: Tài khoản 7111.</w:t>
      </w:r>
    </w:p>
    <w:p w:rsidR="00BF5E0B" w:rsidRDefault="00825C5B">
      <w:pPr>
        <w:spacing w:before="120" w:after="120" w:line="320" w:lineRule="exact"/>
        <w:ind w:firstLine="720"/>
        <w:jc w:val="both"/>
        <w:rPr>
          <w:sz w:val="28"/>
          <w:szCs w:val="28"/>
        </w:rPr>
      </w:pPr>
      <w:r>
        <w:rPr>
          <w:sz w:val="28"/>
          <w:szCs w:val="28"/>
          <w:lang w:val="en-US"/>
        </w:rPr>
        <w:t xml:space="preserve">- </w:t>
      </w:r>
      <w:r>
        <w:rPr>
          <w:sz w:val="28"/>
          <w:szCs w:val="28"/>
        </w:rPr>
        <w:t>Tại Kho bạc Nhà nước tỉnh Thanh Hóa.</w:t>
      </w:r>
    </w:p>
    <w:p w:rsidR="00BF5E0B" w:rsidRDefault="00825C5B">
      <w:pPr>
        <w:spacing w:before="120" w:after="120" w:line="320" w:lineRule="exact"/>
        <w:ind w:firstLine="720"/>
        <w:jc w:val="both"/>
        <w:rPr>
          <w:sz w:val="28"/>
          <w:szCs w:val="28"/>
        </w:rPr>
      </w:pPr>
      <w:r>
        <w:rPr>
          <w:sz w:val="28"/>
          <w:szCs w:val="28"/>
          <w:lang w:val="en-US"/>
        </w:rPr>
        <w:t xml:space="preserve">- </w:t>
      </w:r>
      <w:r>
        <w:rPr>
          <w:sz w:val="28"/>
          <w:szCs w:val="28"/>
        </w:rPr>
        <w:t xml:space="preserve">Mã đơn vị quan hệ ngân </w:t>
      </w:r>
      <w:r>
        <w:rPr>
          <w:sz w:val="28"/>
          <w:szCs w:val="28"/>
        </w:rPr>
        <w:t>sách: 1020159.</w:t>
      </w:r>
    </w:p>
    <w:p w:rsidR="00BF5E0B" w:rsidRDefault="00825C5B">
      <w:pPr>
        <w:spacing w:before="120" w:after="120" w:line="320" w:lineRule="exact"/>
        <w:ind w:firstLine="720"/>
        <w:jc w:val="both"/>
        <w:rPr>
          <w:sz w:val="28"/>
          <w:szCs w:val="28"/>
        </w:rPr>
      </w:pPr>
      <w:r>
        <w:rPr>
          <w:sz w:val="28"/>
          <w:szCs w:val="28"/>
          <w:lang w:val="en-US"/>
        </w:rPr>
        <w:t xml:space="preserve">- </w:t>
      </w:r>
      <w:r>
        <w:rPr>
          <w:sz w:val="28"/>
          <w:szCs w:val="28"/>
        </w:rPr>
        <w:t>Hạch toán Mục lục ngân sách nhà nước: Tiểu mục 4914.</w:t>
      </w:r>
    </w:p>
    <w:p w:rsidR="00BF5E0B" w:rsidRDefault="00825C5B">
      <w:pPr>
        <w:numPr>
          <w:ilvl w:val="0"/>
          <w:numId w:val="4"/>
        </w:numPr>
        <w:spacing w:before="120" w:after="120" w:line="320" w:lineRule="exact"/>
        <w:ind w:firstLine="720"/>
        <w:jc w:val="both"/>
        <w:rPr>
          <w:sz w:val="28"/>
          <w:szCs w:val="28"/>
        </w:rPr>
      </w:pPr>
      <w:r>
        <w:rPr>
          <w:sz w:val="28"/>
          <w:szCs w:val="28"/>
        </w:rPr>
        <w:t>Quá thời hạn nêu trên, cơ quan, tổ chức, hộ gia đình, cá nhân được Nhà nước giao đất, cho thuê đất phải nộp thêm tiền chậm nộp theo quy định của pháp luật về quản lý thuế.</w:t>
      </w:r>
    </w:p>
    <w:p w:rsidR="00BF5E0B" w:rsidRDefault="00825C5B">
      <w:pPr>
        <w:numPr>
          <w:ilvl w:val="0"/>
          <w:numId w:val="1"/>
        </w:numPr>
        <w:spacing w:before="120" w:after="120" w:line="320" w:lineRule="exact"/>
        <w:ind w:firstLine="720"/>
        <w:jc w:val="both"/>
        <w:rPr>
          <w:b/>
          <w:bCs/>
          <w:sz w:val="28"/>
          <w:szCs w:val="28"/>
        </w:rPr>
      </w:pPr>
      <w:r>
        <w:rPr>
          <w:b/>
          <w:bCs/>
          <w:sz w:val="28"/>
          <w:szCs w:val="28"/>
        </w:rPr>
        <w:t>Quản lý sử dụn</w:t>
      </w:r>
      <w:r>
        <w:rPr>
          <w:b/>
          <w:bCs/>
          <w:sz w:val="28"/>
          <w:szCs w:val="28"/>
        </w:rPr>
        <w:t>g nguồn kinh phí bảo vệ, phát triển đất trồng lúa</w:t>
      </w:r>
    </w:p>
    <w:p w:rsidR="00BF5E0B" w:rsidRDefault="00825C5B">
      <w:pPr>
        <w:numPr>
          <w:ilvl w:val="0"/>
          <w:numId w:val="5"/>
        </w:numPr>
        <w:spacing w:before="120" w:after="120" w:line="320" w:lineRule="exact"/>
        <w:ind w:firstLine="720"/>
        <w:jc w:val="both"/>
        <w:rPr>
          <w:sz w:val="28"/>
          <w:szCs w:val="28"/>
        </w:rPr>
      </w:pPr>
      <w:r>
        <w:rPr>
          <w:sz w:val="28"/>
          <w:szCs w:val="28"/>
        </w:rPr>
        <w:t xml:space="preserve">Số tiền thu được theo quy định tại Khoản 1 Điều 1 Quyết định này; nguồn kinh phí hỗ trợ theo quy định tại Khoản 2 Điều 7 Nghị định số 35/2015/NĐ-CP ngày 13/4/2015 của Chính phủ được sử dụng để bảo vệ, phát </w:t>
      </w:r>
      <w:r>
        <w:rPr>
          <w:sz w:val="28"/>
          <w:szCs w:val="28"/>
        </w:rPr>
        <w:t>triển đất trồng lúa và các nguồn huy động hợp pháp khác (nếu có).</w:t>
      </w:r>
    </w:p>
    <w:p w:rsidR="00BF5E0B" w:rsidRDefault="00825C5B">
      <w:pPr>
        <w:numPr>
          <w:ilvl w:val="0"/>
          <w:numId w:val="5"/>
        </w:numPr>
        <w:spacing w:before="120" w:after="120" w:line="320" w:lineRule="exact"/>
        <w:ind w:firstLine="720"/>
        <w:jc w:val="both"/>
        <w:rPr>
          <w:sz w:val="28"/>
          <w:szCs w:val="28"/>
        </w:rPr>
      </w:pPr>
      <w:r>
        <w:rPr>
          <w:sz w:val="28"/>
          <w:szCs w:val="28"/>
        </w:rPr>
        <w:t>Địa phương sử dụng kinh phí hỗ trợ từ tiền bảo vệ, phát triển đất trồng lúa khi chuyển đất trồng lúa nước sang sử dụng vào mục đích phi nông nghiệp theo quy định tại Điều 8 Nghị định số 35/2</w:t>
      </w:r>
      <w:r>
        <w:rPr>
          <w:sz w:val="28"/>
          <w:szCs w:val="28"/>
        </w:rPr>
        <w:t>015/NĐ-CP của Chính phủ (được sửa đổi, bổ sung tại Khoản 4 Điều 1 Nghị định số 62/2019/NĐ-CP ngày 11/7/2019 của Chính Phủ).</w:t>
      </w:r>
    </w:p>
    <w:p w:rsidR="00BF5E0B" w:rsidRDefault="00825C5B">
      <w:pPr>
        <w:numPr>
          <w:ilvl w:val="0"/>
          <w:numId w:val="5"/>
        </w:numPr>
        <w:spacing w:before="120" w:after="120" w:line="320" w:lineRule="exact"/>
        <w:ind w:firstLine="720"/>
        <w:jc w:val="both"/>
        <w:rPr>
          <w:sz w:val="28"/>
          <w:szCs w:val="28"/>
        </w:rPr>
      </w:pPr>
      <w:r>
        <w:rPr>
          <w:sz w:val="28"/>
          <w:szCs w:val="28"/>
        </w:rPr>
        <w:t>Việc lập dự toán, chấp hành và quyết toán kinh phí bảo vệ, phát triển đất trồng lúa được thực hiện theo quy định tại Điều 5 Thông tư</w:t>
      </w:r>
      <w:r>
        <w:rPr>
          <w:sz w:val="28"/>
          <w:szCs w:val="28"/>
        </w:rPr>
        <w:t xml:space="preserve"> số 18/2016/TT- BTC của Bộ trưởng Bộ Tài chính; quy định của Luật Ngân sách nhà nước và các văn bản hướng dẫn hiện hành.</w:t>
      </w:r>
    </w:p>
    <w:p w:rsidR="00BF5E0B" w:rsidRDefault="00825C5B">
      <w:pPr>
        <w:spacing w:before="120" w:after="120" w:line="320" w:lineRule="exact"/>
        <w:ind w:firstLine="720"/>
        <w:jc w:val="both"/>
        <w:rPr>
          <w:sz w:val="28"/>
          <w:szCs w:val="28"/>
        </w:rPr>
      </w:pPr>
      <w:r>
        <w:rPr>
          <w:b/>
          <w:bCs/>
          <w:sz w:val="28"/>
          <w:szCs w:val="28"/>
        </w:rPr>
        <w:lastRenderedPageBreak/>
        <w:t>Điều 2.</w:t>
      </w:r>
      <w:r>
        <w:rPr>
          <w:sz w:val="28"/>
          <w:szCs w:val="28"/>
        </w:rPr>
        <w:t xml:space="preserve"> Tổ chức thực hiện</w:t>
      </w:r>
    </w:p>
    <w:p w:rsidR="00BF5E0B" w:rsidRDefault="00825C5B">
      <w:pPr>
        <w:numPr>
          <w:ilvl w:val="0"/>
          <w:numId w:val="6"/>
        </w:numPr>
        <w:spacing w:before="120" w:after="120" w:line="320" w:lineRule="exact"/>
        <w:ind w:firstLine="720"/>
        <w:jc w:val="both"/>
        <w:rPr>
          <w:sz w:val="28"/>
          <w:szCs w:val="28"/>
        </w:rPr>
      </w:pPr>
      <w:r>
        <w:rPr>
          <w:sz w:val="28"/>
          <w:szCs w:val="28"/>
        </w:rPr>
        <w:t>Sở Tài nguyên và Môi trường:</w:t>
      </w:r>
    </w:p>
    <w:p w:rsidR="00BF5E0B" w:rsidRDefault="00825C5B">
      <w:pPr>
        <w:numPr>
          <w:ilvl w:val="0"/>
          <w:numId w:val="7"/>
        </w:numPr>
        <w:spacing w:before="120" w:after="120" w:line="320" w:lineRule="exact"/>
        <w:ind w:firstLine="720"/>
        <w:jc w:val="both"/>
        <w:rPr>
          <w:sz w:val="28"/>
          <w:szCs w:val="28"/>
        </w:rPr>
      </w:pPr>
      <w:r>
        <w:rPr>
          <w:sz w:val="28"/>
          <w:szCs w:val="28"/>
        </w:rPr>
        <w:t>Xác nhận diện tích đất chuyên trồng lúa nước phải nộp tiền bảo vệ, phát triển đấ</w:t>
      </w:r>
      <w:r>
        <w:rPr>
          <w:sz w:val="28"/>
          <w:szCs w:val="28"/>
        </w:rPr>
        <w:t>t trồng lúa theo quy định tại Khoản 2 Điều 5a Nghị định số 35/2015/NĐ- CP của Chính phủ (được bổ sung tại Khoản 3 Điều 1 Nghị định số 62/2019/NĐ- CP ngày 11/7/2019 của Chính phủ) và gửi đến người được Nhà nước giao đất, cho thuê đất, chuyển mục đích sử dụn</w:t>
      </w:r>
      <w:r>
        <w:rPr>
          <w:sz w:val="28"/>
          <w:szCs w:val="28"/>
        </w:rPr>
        <w:t xml:space="preserve">g đất, làm căn cứ để lập hồ sơ nộp tiền bảo vệ, phát triển đất trồng lúa. Chỉ trình Ủy ban nhân dân tỉnh quyết định giao đất, cho thuê đất, chuyển mục đích sử dụng đất sau khi người sử dụng đã hoàn thành việc nộp tiền bảo vệ, phát triển đất trồng lúa theo </w:t>
      </w:r>
      <w:r>
        <w:rPr>
          <w:sz w:val="28"/>
          <w:szCs w:val="28"/>
        </w:rPr>
        <w:t>quy định.</w:t>
      </w:r>
    </w:p>
    <w:p w:rsidR="00BF5E0B" w:rsidRDefault="00825C5B">
      <w:pPr>
        <w:numPr>
          <w:ilvl w:val="0"/>
          <w:numId w:val="7"/>
        </w:numPr>
        <w:spacing w:before="120" w:after="120" w:line="320" w:lineRule="exact"/>
        <w:ind w:firstLine="720"/>
        <w:jc w:val="both"/>
        <w:rPr>
          <w:sz w:val="28"/>
          <w:szCs w:val="28"/>
        </w:rPr>
      </w:pPr>
      <w:r>
        <w:rPr>
          <w:sz w:val="28"/>
          <w:szCs w:val="28"/>
        </w:rPr>
        <w:t>Hướng dẫn Ủy ban nhân dân các huyện, thị xã, thành phố xác định cụ thể diện tích, ranh giới đất trồng lúa ngoài thực địa, lập bản đồ đất trồng lúa. Chủ trì, tham mưu cho Ủy ban nhân dân tỉnh giải quyết các vướng mắc trong việc xác định diện tích,</w:t>
      </w:r>
      <w:r>
        <w:rPr>
          <w:sz w:val="28"/>
          <w:szCs w:val="28"/>
        </w:rPr>
        <w:t xml:space="preserve"> loại đất chuyên trồng lúa nước chuyển mục đích sử dụng sang đất phi nông nghiệp.</w:t>
      </w:r>
    </w:p>
    <w:p w:rsidR="00BF5E0B" w:rsidRDefault="00825C5B">
      <w:pPr>
        <w:numPr>
          <w:ilvl w:val="0"/>
          <w:numId w:val="7"/>
        </w:numPr>
        <w:spacing w:before="120" w:after="120" w:line="320" w:lineRule="exact"/>
        <w:ind w:firstLine="720"/>
        <w:jc w:val="both"/>
        <w:rPr>
          <w:sz w:val="28"/>
          <w:szCs w:val="28"/>
        </w:rPr>
      </w:pPr>
      <w:r>
        <w:rPr>
          <w:sz w:val="28"/>
          <w:szCs w:val="28"/>
        </w:rPr>
        <w:t>Hàng năm trước ngày 15 tháng 7, căn cứ kế hoạch chuyển đất chuyên trồng lúa nước sang sử dụng vào mục đích phi nông nghiệp trên địa bàn tỉnh, tổng hợp diện tích đất trồng lúa</w:t>
      </w:r>
      <w:r>
        <w:rPr>
          <w:sz w:val="28"/>
          <w:szCs w:val="28"/>
        </w:rPr>
        <w:t xml:space="preserve"> trên địa bàn tỉnh chi tiết đến từng huyện, thị xã, thành phố của năm trước liền kề, đồng thời dự kiến diện tích đất trồng lúa năm báo cáo và 03 năm tiếp theo và gửi về Sở Tài chính để tổng hợp, xây dựng dự toán, báo cáo Bộ Tài chính theo quy định.</w:t>
      </w:r>
    </w:p>
    <w:p w:rsidR="00BF5E0B" w:rsidRDefault="00825C5B">
      <w:pPr>
        <w:numPr>
          <w:ilvl w:val="0"/>
          <w:numId w:val="7"/>
        </w:numPr>
        <w:spacing w:before="120" w:after="120" w:line="320" w:lineRule="exact"/>
        <w:ind w:firstLine="720"/>
        <w:jc w:val="both"/>
        <w:rPr>
          <w:sz w:val="28"/>
          <w:szCs w:val="28"/>
        </w:rPr>
      </w:pPr>
      <w:r>
        <w:rPr>
          <w:sz w:val="28"/>
          <w:szCs w:val="28"/>
        </w:rPr>
        <w:t>Hàng nă</w:t>
      </w:r>
      <w:r>
        <w:rPr>
          <w:sz w:val="28"/>
          <w:szCs w:val="28"/>
        </w:rPr>
        <w:t>m trước ngày 31 tháng 12, tổng hợp tình hình quản lý và sử dụng đất trồng lúa của các huyện, thị xã, thành phố báo cáo Hội đồng nhân dân tỉnh, Ủy ban nhân dân tỉnh, Bộ Tài nguyên và Môi trường; đồng thời, gửi về Sở Tài chính, Sở Nông nghiệp và PTNT để tổng</w:t>
      </w:r>
      <w:r>
        <w:rPr>
          <w:sz w:val="28"/>
          <w:szCs w:val="28"/>
        </w:rPr>
        <w:t xml:space="preserve"> hợp, theo dõi; chủ trì, phối hợp với Sở Nông nghiệp và PTNT và các ngành, đơn vị có liên quan, hướng dẫn, kiểm tra, giám sát việc quản lý, sử dụng đất trồng lúa của các địa phương trên địa bàn tỉnh.</w:t>
      </w:r>
    </w:p>
    <w:p w:rsidR="00BF5E0B" w:rsidRDefault="00825C5B">
      <w:pPr>
        <w:numPr>
          <w:ilvl w:val="0"/>
          <w:numId w:val="6"/>
        </w:numPr>
        <w:spacing w:before="120" w:after="120" w:line="320" w:lineRule="exact"/>
        <w:ind w:firstLine="720"/>
        <w:jc w:val="both"/>
        <w:rPr>
          <w:sz w:val="28"/>
          <w:szCs w:val="28"/>
        </w:rPr>
      </w:pPr>
      <w:r>
        <w:rPr>
          <w:sz w:val="28"/>
          <w:szCs w:val="28"/>
        </w:rPr>
        <w:t>Sở Tài chính:</w:t>
      </w:r>
    </w:p>
    <w:p w:rsidR="00BF5E0B" w:rsidRDefault="00825C5B">
      <w:pPr>
        <w:numPr>
          <w:ilvl w:val="0"/>
          <w:numId w:val="8"/>
        </w:numPr>
        <w:spacing w:before="120" w:after="120" w:line="320" w:lineRule="exact"/>
        <w:ind w:firstLine="720"/>
        <w:jc w:val="both"/>
        <w:rPr>
          <w:sz w:val="28"/>
          <w:szCs w:val="28"/>
        </w:rPr>
      </w:pPr>
      <w:r>
        <w:rPr>
          <w:sz w:val="28"/>
          <w:szCs w:val="28"/>
        </w:rPr>
        <w:t xml:space="preserve">Xác định số tiền phải nộp đối với diện </w:t>
      </w:r>
      <w:r>
        <w:rPr>
          <w:sz w:val="28"/>
          <w:szCs w:val="28"/>
        </w:rPr>
        <w:t>tích đất chuyên trồng lúa nước phải nộp và thông báo cho người được nhà nước giao đất, cho thuê đất, chuyển mục đích sử dụng đất theo quy định tại Khoản 3 Điều 5a Nghị định số 35/2015/NĐ-CP của Chính phủ (được bổ sung tại Khoản 3 Điều 1 Nghị định số 62/201</w:t>
      </w:r>
      <w:r>
        <w:rPr>
          <w:sz w:val="28"/>
          <w:szCs w:val="28"/>
        </w:rPr>
        <w:t>9/NĐ-CP ngày 11/7/2019 của Chính phủ).</w:t>
      </w:r>
    </w:p>
    <w:p w:rsidR="00BF5E0B" w:rsidRDefault="00825C5B">
      <w:pPr>
        <w:numPr>
          <w:ilvl w:val="0"/>
          <w:numId w:val="8"/>
        </w:numPr>
        <w:spacing w:before="120" w:after="120" w:line="320" w:lineRule="exact"/>
        <w:ind w:firstLine="720"/>
        <w:jc w:val="both"/>
        <w:rPr>
          <w:sz w:val="28"/>
          <w:szCs w:val="28"/>
        </w:rPr>
      </w:pPr>
      <w:r>
        <w:rPr>
          <w:sz w:val="28"/>
          <w:szCs w:val="28"/>
        </w:rPr>
        <w:t>Căn cứ số thu tiền bảo vệ, phát triển đất trồng lúa, nguồn kinh phí ngân sách trung ương hỗ trợ</w:t>
      </w:r>
      <w:r>
        <w:rPr>
          <w:sz w:val="28"/>
          <w:szCs w:val="28"/>
          <w:lang w:val="en-US"/>
        </w:rPr>
        <w:t xml:space="preserve"> </w:t>
      </w:r>
      <w:r>
        <w:rPr>
          <w:sz w:val="28"/>
          <w:szCs w:val="28"/>
        </w:rPr>
        <w:t>và tình hình thực tế, chủ trì, phối hợp với Sở Nông nghiệp và PTNT và đơn vị liên quan, tham mưu cho Ủy ban nhân dân tỉnh</w:t>
      </w:r>
      <w:r>
        <w:rPr>
          <w:sz w:val="28"/>
          <w:szCs w:val="28"/>
        </w:rPr>
        <w:t xml:space="preserve"> báo cáo Hội đồng nhân dân tỉnh phân bổ, sử dụng nguồn kinh phí theo quy định.</w:t>
      </w:r>
    </w:p>
    <w:p w:rsidR="00BF5E0B" w:rsidRDefault="00825C5B">
      <w:pPr>
        <w:numPr>
          <w:ilvl w:val="0"/>
          <w:numId w:val="8"/>
        </w:numPr>
        <w:spacing w:before="120" w:after="120" w:line="320" w:lineRule="exact"/>
        <w:ind w:firstLine="720"/>
        <w:jc w:val="both"/>
        <w:rPr>
          <w:sz w:val="28"/>
          <w:szCs w:val="28"/>
        </w:rPr>
      </w:pPr>
      <w:r>
        <w:rPr>
          <w:sz w:val="28"/>
          <w:szCs w:val="28"/>
        </w:rPr>
        <w:t>Tổng hợp kết quả thu tiền bảo vệ, phát triển đất trồng lúa, đồng thời tham mưu cho Ủy ban nhân dân tỉnh báo cáo Bộ Tài chính bổ sung kinh phí theo quy định.</w:t>
      </w:r>
    </w:p>
    <w:p w:rsidR="00BF5E0B" w:rsidRDefault="00825C5B">
      <w:pPr>
        <w:numPr>
          <w:ilvl w:val="0"/>
          <w:numId w:val="6"/>
        </w:numPr>
        <w:spacing w:before="120" w:after="120" w:line="320" w:lineRule="exact"/>
        <w:ind w:firstLine="720"/>
        <w:jc w:val="both"/>
        <w:rPr>
          <w:sz w:val="28"/>
          <w:szCs w:val="28"/>
        </w:rPr>
      </w:pPr>
      <w:r>
        <w:rPr>
          <w:sz w:val="28"/>
          <w:szCs w:val="28"/>
        </w:rPr>
        <w:lastRenderedPageBreak/>
        <w:t>Sở Nông nghiệp và PT</w:t>
      </w:r>
      <w:r>
        <w:rPr>
          <w:sz w:val="28"/>
          <w:szCs w:val="28"/>
        </w:rPr>
        <w:t>NT:</w:t>
      </w:r>
    </w:p>
    <w:p w:rsidR="00BF5E0B" w:rsidRDefault="00825C5B">
      <w:pPr>
        <w:numPr>
          <w:ilvl w:val="0"/>
          <w:numId w:val="9"/>
        </w:numPr>
        <w:spacing w:before="120" w:after="120" w:line="320" w:lineRule="exact"/>
        <w:ind w:firstLine="720"/>
        <w:jc w:val="both"/>
        <w:rPr>
          <w:sz w:val="28"/>
          <w:szCs w:val="28"/>
        </w:rPr>
      </w:pPr>
      <w:r>
        <w:rPr>
          <w:sz w:val="28"/>
          <w:szCs w:val="28"/>
        </w:rPr>
        <w:t>Chủ trì, tổ chức hướng dẫn Ủy ban nhân dân các huyện, thị xã, thành phố lập phương án khai hoang, phục hóa, cải tạo các vùng đất chưa sử dụng đất trồng lúa kém chất lượng, đất trồng trọt khác thành đất chuyên trồng lúa nước, thẩm định, báo cáo Ủy ban n</w:t>
      </w:r>
      <w:r>
        <w:rPr>
          <w:sz w:val="28"/>
          <w:szCs w:val="28"/>
        </w:rPr>
        <w:t>hân dân tỉnh phê duyệt.</w:t>
      </w:r>
    </w:p>
    <w:p w:rsidR="00BF5E0B" w:rsidRDefault="00825C5B">
      <w:pPr>
        <w:numPr>
          <w:ilvl w:val="0"/>
          <w:numId w:val="9"/>
        </w:numPr>
        <w:spacing w:before="120" w:after="120" w:line="320" w:lineRule="exact"/>
        <w:ind w:firstLine="720"/>
        <w:jc w:val="both"/>
        <w:rPr>
          <w:sz w:val="28"/>
          <w:szCs w:val="28"/>
        </w:rPr>
      </w:pPr>
      <w:r>
        <w:rPr>
          <w:sz w:val="28"/>
          <w:szCs w:val="28"/>
        </w:rPr>
        <w:t>Phân tích chất lượng hóa, lý tính các vùng đất chuyên trồng lúa nước có năng suất chất lượng cao định kỳ 10 năm, trình cấp có thẩm quyền phê duyệt để thực hiện. Đôn đốc, kiểm tra, chỉ đạo các địa phương, đơn vị thực hiện theo phương</w:t>
      </w:r>
      <w:r>
        <w:rPr>
          <w:sz w:val="28"/>
          <w:szCs w:val="28"/>
        </w:rPr>
        <w:t xml:space="preserve"> án được duyệt; tổng hợp kết quả hàng năm, báo cáo Ủy ban nhân dân tỉnh.</w:t>
      </w:r>
    </w:p>
    <w:p w:rsidR="00BF5E0B" w:rsidRDefault="00825C5B">
      <w:pPr>
        <w:numPr>
          <w:ilvl w:val="0"/>
          <w:numId w:val="6"/>
        </w:numPr>
        <w:spacing w:before="120" w:after="120" w:line="320" w:lineRule="exact"/>
        <w:ind w:firstLine="720"/>
        <w:jc w:val="both"/>
        <w:rPr>
          <w:sz w:val="28"/>
          <w:szCs w:val="28"/>
        </w:rPr>
      </w:pPr>
      <w:r>
        <w:rPr>
          <w:sz w:val="28"/>
          <w:szCs w:val="28"/>
        </w:rPr>
        <w:t>Cục Thuế tỉnh chủ trì, phối hợp với Sở Tài chính xác định tiền chậm nộp theo quy định pháp luật về quản lý thuế đối với trường hợp nộp chậm quá thời hạn theo quy định tại thông báo nộ</w:t>
      </w:r>
      <w:r>
        <w:rPr>
          <w:sz w:val="28"/>
          <w:szCs w:val="28"/>
        </w:rPr>
        <w:t>p tiền bảo vệ, phát triển đất trồng lúa và thông báo cho người cho người được Nhà nước giao đất, cho thuê đất phải nộp tiền chậm nộp (nếu có); đồng thời, gửi về Sở Tài nguyên và môi trường, Kho bạc Nhà nước tỉnh.</w:t>
      </w:r>
    </w:p>
    <w:p w:rsidR="00BF5E0B" w:rsidRDefault="00825C5B">
      <w:pPr>
        <w:numPr>
          <w:ilvl w:val="0"/>
          <w:numId w:val="6"/>
        </w:numPr>
        <w:spacing w:before="120" w:after="120" w:line="320" w:lineRule="exact"/>
        <w:ind w:firstLine="720"/>
        <w:jc w:val="both"/>
        <w:rPr>
          <w:sz w:val="28"/>
          <w:szCs w:val="28"/>
        </w:rPr>
      </w:pPr>
      <w:r>
        <w:rPr>
          <w:sz w:val="28"/>
          <w:szCs w:val="28"/>
        </w:rPr>
        <w:t>Kho bạc Nhà nước tỉnh thực hiện thu tiền bả</w:t>
      </w:r>
      <w:r>
        <w:rPr>
          <w:sz w:val="28"/>
          <w:szCs w:val="28"/>
        </w:rPr>
        <w:t>o vệ, phát triển đất trồng lúa và tiền chậm nộp (nếu có); cung cấp chứng từ nộp tiền bảo vệ, phát triển đất trồng lúa cho người nộp tiền để hoàn thiện hồ sơ xin chuyển mục đích sử dụng đất trồng lúa; đồng thời, gửi về Cục Thuế tỉnh để xác định tiền chậm nộ</w:t>
      </w:r>
      <w:r>
        <w:rPr>
          <w:sz w:val="28"/>
          <w:szCs w:val="28"/>
        </w:rPr>
        <w:t>p theo quy định (nếu có).</w:t>
      </w:r>
    </w:p>
    <w:p w:rsidR="00BF5E0B" w:rsidRDefault="00825C5B">
      <w:pPr>
        <w:numPr>
          <w:ilvl w:val="0"/>
          <w:numId w:val="6"/>
        </w:numPr>
        <w:spacing w:before="120" w:after="120" w:line="320" w:lineRule="exact"/>
        <w:ind w:firstLine="720"/>
        <w:jc w:val="both"/>
        <w:rPr>
          <w:sz w:val="28"/>
          <w:szCs w:val="28"/>
        </w:rPr>
      </w:pPr>
      <w:r>
        <w:rPr>
          <w:sz w:val="28"/>
          <w:szCs w:val="28"/>
        </w:rPr>
        <w:t>Ủy ban nhân dân các huyện, thị xã, thành phố:</w:t>
      </w:r>
    </w:p>
    <w:p w:rsidR="00BF5E0B" w:rsidRDefault="00825C5B">
      <w:pPr>
        <w:numPr>
          <w:ilvl w:val="0"/>
          <w:numId w:val="10"/>
        </w:numPr>
        <w:spacing w:before="120" w:after="120" w:line="320" w:lineRule="exact"/>
        <w:ind w:firstLine="720"/>
        <w:jc w:val="both"/>
        <w:rPr>
          <w:sz w:val="28"/>
          <w:szCs w:val="28"/>
        </w:rPr>
      </w:pPr>
      <w:r>
        <w:rPr>
          <w:sz w:val="28"/>
          <w:szCs w:val="28"/>
        </w:rPr>
        <w:t>Chỉ đạo Phòng Tài nguyên và Môi trường xác nhận diện tích đất trồng lúa phải nộp tiền bảo vệ, phát triển đất trồng lúa theo quy định, gửi đến người được Nhà nước giao đất, cho thuê đất</w:t>
      </w:r>
      <w:r>
        <w:rPr>
          <w:sz w:val="28"/>
          <w:szCs w:val="28"/>
        </w:rPr>
        <w:t>, chuyển mục đích sử dụng đất làm căn cứ để xác định số ti</w:t>
      </w:r>
      <w:r>
        <w:rPr>
          <w:sz w:val="28"/>
          <w:szCs w:val="28"/>
          <w:lang w:val="en-US"/>
        </w:rPr>
        <w:t>ề</w:t>
      </w:r>
      <w:r>
        <w:rPr>
          <w:sz w:val="28"/>
          <w:szCs w:val="28"/>
        </w:rPr>
        <w:t>n phải nộp.</w:t>
      </w:r>
    </w:p>
    <w:p w:rsidR="00BF5E0B" w:rsidRDefault="00825C5B">
      <w:pPr>
        <w:numPr>
          <w:ilvl w:val="0"/>
          <w:numId w:val="10"/>
        </w:numPr>
        <w:spacing w:before="120" w:after="120" w:line="320" w:lineRule="exact"/>
        <w:ind w:firstLine="720"/>
        <w:jc w:val="both"/>
        <w:rPr>
          <w:sz w:val="28"/>
          <w:szCs w:val="28"/>
        </w:rPr>
      </w:pPr>
      <w:r>
        <w:rPr>
          <w:sz w:val="28"/>
          <w:szCs w:val="28"/>
        </w:rPr>
        <w:t xml:space="preserve">Chỉ đạo Phòng Tài chính - Kế hoạch xác định số tiền bảo vệ, phát triển đất trồng lúa phải nộp theo quy định và thông báo cho người được Nhà nước giao đất, cho thuê đất, chuyển mục đích </w:t>
      </w:r>
      <w:r>
        <w:rPr>
          <w:sz w:val="28"/>
          <w:szCs w:val="28"/>
        </w:rPr>
        <w:t>sử dụng đất.</w:t>
      </w:r>
    </w:p>
    <w:p w:rsidR="00BF5E0B" w:rsidRDefault="00825C5B">
      <w:pPr>
        <w:numPr>
          <w:ilvl w:val="0"/>
          <w:numId w:val="10"/>
        </w:numPr>
        <w:spacing w:before="120" w:after="120" w:line="320" w:lineRule="exact"/>
        <w:ind w:firstLine="720"/>
        <w:jc w:val="both"/>
        <w:rPr>
          <w:sz w:val="28"/>
          <w:szCs w:val="28"/>
        </w:rPr>
      </w:pPr>
      <w:r>
        <w:rPr>
          <w:sz w:val="28"/>
          <w:szCs w:val="28"/>
        </w:rPr>
        <w:t xml:space="preserve">Tổ chức rà soát đôn đốc thu tiền bảo vệ, phát triển đất trồng lúa trên địa bàn thuộc thẩm quyền giao đất, cho thuê đất, chuyển mục đích sử dụng đất của Ủy ban nhân dân huyện, thị xã, thành phố. Trường hợp thời gian nộp tiền bảo vệ, phát triển </w:t>
      </w:r>
      <w:r>
        <w:rPr>
          <w:sz w:val="28"/>
          <w:szCs w:val="28"/>
        </w:rPr>
        <w:t>đất trồng lúa quá thời hạn theo quy định tại Khoản 2 Điều 1 Quyết định này, chỉ đạo cơ quan Thuế cùng cấp và Kho bạc Nhà nước huyện, thị xã, thành phố hướng dẫn người được Nhà nước giao đất, cho thuê đất nộp tiền chậm nộp theo quy định của pháp luật về quả</w:t>
      </w:r>
      <w:r>
        <w:rPr>
          <w:sz w:val="28"/>
          <w:szCs w:val="28"/>
        </w:rPr>
        <w:t>n lý thuế.</w:t>
      </w:r>
    </w:p>
    <w:p w:rsidR="00BF5E0B" w:rsidRDefault="00825C5B">
      <w:pPr>
        <w:numPr>
          <w:ilvl w:val="0"/>
          <w:numId w:val="10"/>
        </w:numPr>
        <w:spacing w:before="120" w:after="120" w:line="320" w:lineRule="exact"/>
        <w:ind w:firstLine="720"/>
        <w:jc w:val="both"/>
        <w:rPr>
          <w:sz w:val="28"/>
          <w:szCs w:val="28"/>
        </w:rPr>
      </w:pPr>
      <w:r>
        <w:rPr>
          <w:sz w:val="28"/>
          <w:szCs w:val="28"/>
        </w:rPr>
        <w:t>Quyết định bàn giao đất sau khi người sử dụng đất nộp tiền bảo vệ, phát triển đất trồng lúa theo quy định.</w:t>
      </w:r>
    </w:p>
    <w:p w:rsidR="00BF5E0B" w:rsidRDefault="00825C5B">
      <w:pPr>
        <w:numPr>
          <w:ilvl w:val="0"/>
          <w:numId w:val="10"/>
        </w:numPr>
        <w:spacing w:before="120" w:after="120" w:line="320" w:lineRule="exact"/>
        <w:ind w:firstLine="720"/>
        <w:jc w:val="both"/>
        <w:rPr>
          <w:sz w:val="28"/>
          <w:szCs w:val="28"/>
        </w:rPr>
      </w:pPr>
      <w:r>
        <w:rPr>
          <w:sz w:val="28"/>
          <w:szCs w:val="28"/>
        </w:rPr>
        <w:t xml:space="preserve">Tổng hợp kết quả thu tiền bảo vệ, phát triển đất trồng lúa; diện tích đất chuyên trồng lúa nước đã thực hiện chuyển mục đích sử dụng sang </w:t>
      </w:r>
      <w:r>
        <w:rPr>
          <w:sz w:val="28"/>
          <w:szCs w:val="28"/>
        </w:rPr>
        <w:t xml:space="preserve">đất phi nông nghiệp thuộc thẩm quyền của Ủy ban nhân dân huyện, thị xã, thành phố quyết </w:t>
      </w:r>
      <w:r>
        <w:rPr>
          <w:sz w:val="28"/>
          <w:szCs w:val="28"/>
        </w:rPr>
        <w:lastRenderedPageBreak/>
        <w:t>định giao đất, cho thuê đất và gửi về các sở: Tài chính, Tài nguyên và Môi trường, Nông nghiệp và PTNT để tổng hợp.</w:t>
      </w:r>
    </w:p>
    <w:p w:rsidR="00BF5E0B" w:rsidRDefault="00825C5B">
      <w:pPr>
        <w:spacing w:before="120" w:after="120" w:line="320" w:lineRule="exact"/>
        <w:ind w:firstLine="720"/>
        <w:jc w:val="both"/>
        <w:rPr>
          <w:sz w:val="28"/>
          <w:szCs w:val="28"/>
        </w:rPr>
      </w:pPr>
      <w:r>
        <w:rPr>
          <w:sz w:val="28"/>
          <w:szCs w:val="28"/>
        </w:rPr>
        <w:t xml:space="preserve">g) Chỉ đạo, hướng dẫn Ủy ban nhân dân cấp xã và các </w:t>
      </w:r>
      <w:r>
        <w:rPr>
          <w:sz w:val="28"/>
          <w:szCs w:val="28"/>
        </w:rPr>
        <w:t>cơ quan, đơn vị có liên quan, thực hiện các nhiệm vụ theo quy định tại khoản 2, khoản 10 Điều 1 Nghị định số 62/2019/NĐ-CP ngày 11/7/2019 của Chính phủ.</w:t>
      </w:r>
    </w:p>
    <w:p w:rsidR="00BF5E0B" w:rsidRDefault="00825C5B">
      <w:pPr>
        <w:spacing w:before="120" w:after="120" w:line="320" w:lineRule="exact"/>
        <w:ind w:firstLine="720"/>
        <w:jc w:val="both"/>
        <w:rPr>
          <w:sz w:val="28"/>
          <w:szCs w:val="28"/>
        </w:rPr>
      </w:pPr>
      <w:r>
        <w:rPr>
          <w:b/>
          <w:bCs/>
          <w:sz w:val="28"/>
          <w:szCs w:val="28"/>
        </w:rPr>
        <w:t>Điều 3.</w:t>
      </w:r>
      <w:r>
        <w:rPr>
          <w:sz w:val="28"/>
          <w:szCs w:val="28"/>
        </w:rPr>
        <w:t xml:space="preserve"> Hiệu lực thi hành</w:t>
      </w:r>
    </w:p>
    <w:p w:rsidR="00BF5E0B" w:rsidRDefault="00825C5B">
      <w:pPr>
        <w:numPr>
          <w:ilvl w:val="0"/>
          <w:numId w:val="11"/>
        </w:numPr>
        <w:spacing w:before="120" w:after="120" w:line="320" w:lineRule="exact"/>
        <w:ind w:firstLine="720"/>
        <w:jc w:val="both"/>
        <w:rPr>
          <w:sz w:val="28"/>
          <w:szCs w:val="28"/>
        </w:rPr>
      </w:pPr>
      <w:r>
        <w:rPr>
          <w:sz w:val="28"/>
          <w:szCs w:val="28"/>
        </w:rPr>
        <w:t>Quyết định này có hiệu lực thi hành kể từ ngày 01 tháng 11 năm 2021.</w:t>
      </w:r>
    </w:p>
    <w:p w:rsidR="00BF5E0B" w:rsidRDefault="00825C5B">
      <w:pPr>
        <w:numPr>
          <w:ilvl w:val="0"/>
          <w:numId w:val="11"/>
        </w:numPr>
        <w:spacing w:before="120" w:after="120" w:line="320" w:lineRule="exact"/>
        <w:ind w:firstLine="720"/>
        <w:jc w:val="both"/>
        <w:rPr>
          <w:sz w:val="28"/>
          <w:szCs w:val="28"/>
        </w:rPr>
      </w:pPr>
      <w:r>
        <w:rPr>
          <w:sz w:val="28"/>
          <w:szCs w:val="28"/>
        </w:rPr>
        <w:t xml:space="preserve">Quyết </w:t>
      </w:r>
      <w:r>
        <w:rPr>
          <w:sz w:val="28"/>
          <w:szCs w:val="28"/>
        </w:rPr>
        <w:t>định này thay thế Quyết định số 2721/2016/QĐ-UBND ngày 21/7/2016 của Ủy ban nhân dân tỉnh về việc quy định mức thu và quản lý, sử dụng kinh phí bảo vệ, phát triển đất trồng lúa trên địa bàn tỉnh Thanh Hóa.</w:t>
      </w:r>
    </w:p>
    <w:p w:rsidR="00BF5E0B" w:rsidRDefault="00825C5B">
      <w:pPr>
        <w:spacing w:before="120" w:after="120" w:line="320" w:lineRule="exact"/>
        <w:ind w:firstLine="720"/>
        <w:jc w:val="both"/>
        <w:rPr>
          <w:sz w:val="28"/>
          <w:szCs w:val="28"/>
        </w:rPr>
      </w:pPr>
      <w:r>
        <w:rPr>
          <w:sz w:val="28"/>
          <w:szCs w:val="28"/>
        </w:rPr>
        <w:t>Chánh Văn phòng Ủy ban nhân dân tỉnh; Giám đốc các</w:t>
      </w:r>
      <w:r>
        <w:rPr>
          <w:sz w:val="28"/>
          <w:szCs w:val="28"/>
        </w:rPr>
        <w:t xml:space="preserve"> sở: Tài chính, Nông nghiệp và PTNT, Tài nguyên và Môi trường, Kế hoạch và Đầu tư; Giám đốc Kho bạc Nhà nước Thanh Hóa; Cục trưởng Cục Thuế tỉnh; Chủ tịch UBND các huyện, thị xã, thành phố; Thủ trưởng các ngành, đơn vị và các tổ chức, cá nhân, hộ gia đình </w:t>
      </w:r>
      <w:r>
        <w:rPr>
          <w:sz w:val="28"/>
          <w:szCs w:val="28"/>
        </w:rPr>
        <w:t>có liên quan chịu trách nhiệm thi hành Quyết định này./.</w:t>
      </w:r>
    </w:p>
    <w:p w:rsidR="00BF5E0B" w:rsidRDefault="00BF5E0B">
      <w:pPr>
        <w:pStyle w:val="BodyText"/>
        <w:spacing w:before="2"/>
        <w:ind w:left="0" w:firstLine="0"/>
        <w:jc w:val="left"/>
        <w:rPr>
          <w:sz w:val="21"/>
        </w:rPr>
      </w:pPr>
    </w:p>
    <w:tbl>
      <w:tblPr>
        <w:tblW w:w="0" w:type="auto"/>
        <w:tblInd w:w="109" w:type="dxa"/>
        <w:tblLayout w:type="fixed"/>
        <w:tblCellMar>
          <w:left w:w="0" w:type="dxa"/>
          <w:right w:w="0" w:type="dxa"/>
        </w:tblCellMar>
        <w:tblLook w:val="04A0" w:firstRow="1" w:lastRow="0" w:firstColumn="1" w:lastColumn="0" w:noHBand="0" w:noVBand="1"/>
      </w:tblPr>
      <w:tblGrid>
        <w:gridCol w:w="5146"/>
        <w:gridCol w:w="3784"/>
      </w:tblGrid>
      <w:tr w:rsidR="00BF5E0B">
        <w:trPr>
          <w:trHeight w:val="3155"/>
        </w:trPr>
        <w:tc>
          <w:tcPr>
            <w:tcW w:w="5146" w:type="dxa"/>
          </w:tcPr>
          <w:p w:rsidR="00BF5E0B" w:rsidRDefault="00825C5B">
            <w:pPr>
              <w:pStyle w:val="TableParagraph"/>
              <w:spacing w:line="264" w:lineRule="exact"/>
              <w:ind w:left="200"/>
              <w:rPr>
                <w:b/>
                <w:i/>
                <w:sz w:val="24"/>
              </w:rPr>
            </w:pPr>
            <w:r>
              <w:rPr>
                <w:b/>
                <w:i/>
                <w:sz w:val="24"/>
              </w:rPr>
              <w:t>Nơi</w:t>
            </w:r>
            <w:r>
              <w:rPr>
                <w:b/>
                <w:i/>
                <w:spacing w:val="-2"/>
                <w:sz w:val="24"/>
              </w:rPr>
              <w:t xml:space="preserve"> </w:t>
            </w:r>
            <w:r>
              <w:rPr>
                <w:b/>
                <w:i/>
                <w:sz w:val="24"/>
              </w:rPr>
              <w:t>nhận:</w:t>
            </w:r>
          </w:p>
          <w:p w:rsidR="00BF5E0B" w:rsidRDefault="00825C5B">
            <w:pPr>
              <w:pStyle w:val="TableParagraph"/>
              <w:numPr>
                <w:ilvl w:val="0"/>
                <w:numId w:val="12"/>
              </w:numPr>
              <w:tabs>
                <w:tab w:val="left" w:pos="328"/>
              </w:tabs>
              <w:spacing w:line="252" w:lineRule="exact"/>
            </w:pPr>
            <w:r>
              <w:t>Như</w:t>
            </w:r>
            <w:r>
              <w:rPr>
                <w:spacing w:val="-1"/>
              </w:rPr>
              <w:t xml:space="preserve"> </w:t>
            </w:r>
            <w:r>
              <w:t>Điều</w:t>
            </w:r>
            <w:r>
              <w:rPr>
                <w:spacing w:val="-1"/>
              </w:rPr>
              <w:t xml:space="preserve"> </w:t>
            </w:r>
            <w:r>
              <w:t>3</w:t>
            </w:r>
            <w:r>
              <w:rPr>
                <w:spacing w:val="-1"/>
              </w:rPr>
              <w:t xml:space="preserve"> </w:t>
            </w:r>
            <w:r>
              <w:t>QĐ;</w:t>
            </w:r>
          </w:p>
          <w:p w:rsidR="00BF5E0B" w:rsidRDefault="00825C5B">
            <w:pPr>
              <w:pStyle w:val="TableParagraph"/>
              <w:numPr>
                <w:ilvl w:val="0"/>
                <w:numId w:val="12"/>
              </w:numPr>
              <w:tabs>
                <w:tab w:val="left" w:pos="325"/>
              </w:tabs>
              <w:spacing w:before="1" w:line="252" w:lineRule="exact"/>
              <w:ind w:left="324" w:hanging="125"/>
            </w:pPr>
            <w:r>
              <w:t>Văn</w:t>
            </w:r>
            <w:r>
              <w:rPr>
                <w:spacing w:val="1"/>
              </w:rPr>
              <w:t xml:space="preserve"> </w:t>
            </w:r>
            <w:r>
              <w:t>phòng</w:t>
            </w:r>
            <w:r>
              <w:rPr>
                <w:spacing w:val="-1"/>
              </w:rPr>
              <w:t xml:space="preserve"> </w:t>
            </w:r>
            <w:r>
              <w:t>Chính</w:t>
            </w:r>
            <w:r>
              <w:rPr>
                <w:spacing w:val="1"/>
              </w:rPr>
              <w:t xml:space="preserve"> </w:t>
            </w:r>
            <w:r>
              <w:t>phủ</w:t>
            </w:r>
            <w:r>
              <w:rPr>
                <w:spacing w:val="-2"/>
              </w:rPr>
              <w:t xml:space="preserve"> </w:t>
            </w:r>
            <w:r>
              <w:t>(để</w:t>
            </w:r>
            <w:r>
              <w:rPr>
                <w:spacing w:val="-1"/>
              </w:rPr>
              <w:t xml:space="preserve"> </w:t>
            </w:r>
            <w:r>
              <w:t>b/c);</w:t>
            </w:r>
          </w:p>
          <w:p w:rsidR="00BF5E0B" w:rsidRDefault="00825C5B">
            <w:pPr>
              <w:pStyle w:val="TableParagraph"/>
              <w:numPr>
                <w:ilvl w:val="0"/>
                <w:numId w:val="12"/>
              </w:numPr>
              <w:tabs>
                <w:tab w:val="left" w:pos="328"/>
              </w:tabs>
              <w:spacing w:line="252" w:lineRule="exact"/>
            </w:pPr>
            <w:r>
              <w:t>Các</w:t>
            </w:r>
            <w:r>
              <w:rPr>
                <w:spacing w:val="-1"/>
              </w:rPr>
              <w:t xml:space="preserve"> </w:t>
            </w:r>
            <w:r>
              <w:t>Bộ:</w:t>
            </w:r>
            <w:r>
              <w:rPr>
                <w:spacing w:val="-2"/>
              </w:rPr>
              <w:t xml:space="preserve"> </w:t>
            </w:r>
            <w:r>
              <w:t>Tài</w:t>
            </w:r>
            <w:r>
              <w:rPr>
                <w:spacing w:val="1"/>
              </w:rPr>
              <w:t xml:space="preserve"> </w:t>
            </w:r>
            <w:r>
              <w:t>chính,</w:t>
            </w:r>
            <w:r>
              <w:rPr>
                <w:spacing w:val="-1"/>
              </w:rPr>
              <w:t xml:space="preserve"> </w:t>
            </w:r>
            <w:r>
              <w:t>Nông</w:t>
            </w:r>
            <w:r>
              <w:rPr>
                <w:spacing w:val="-5"/>
              </w:rPr>
              <w:t xml:space="preserve"> </w:t>
            </w:r>
            <w:r>
              <w:t>nghiệp và</w:t>
            </w:r>
            <w:r>
              <w:rPr>
                <w:spacing w:val="-1"/>
              </w:rPr>
              <w:t xml:space="preserve"> </w:t>
            </w:r>
            <w:r>
              <w:t>PTNT,</w:t>
            </w:r>
          </w:p>
          <w:p w:rsidR="00BF5E0B" w:rsidRDefault="00825C5B">
            <w:pPr>
              <w:pStyle w:val="TableParagraph"/>
              <w:ind w:left="255" w:right="569" w:firstLine="55"/>
            </w:pPr>
            <w:r>
              <w:t>Kế hoạch và Đầu tư, Tài nguyên và Môi trường,</w:t>
            </w:r>
            <w:r>
              <w:rPr>
                <w:spacing w:val="-53"/>
              </w:rPr>
              <w:t xml:space="preserve"> </w:t>
            </w:r>
            <w:r>
              <w:t>Tư</w:t>
            </w:r>
            <w:r>
              <w:rPr>
                <w:spacing w:val="-2"/>
              </w:rPr>
              <w:t xml:space="preserve"> </w:t>
            </w:r>
            <w:r>
              <w:t>pháp</w:t>
            </w:r>
            <w:r>
              <w:rPr>
                <w:spacing w:val="-2"/>
              </w:rPr>
              <w:t xml:space="preserve"> </w:t>
            </w:r>
            <w:r>
              <w:t>(để</w:t>
            </w:r>
            <w:r>
              <w:rPr>
                <w:spacing w:val="-2"/>
              </w:rPr>
              <w:t xml:space="preserve"> </w:t>
            </w:r>
            <w:r>
              <w:t>b/c);</w:t>
            </w:r>
          </w:p>
          <w:p w:rsidR="00BF5E0B" w:rsidRDefault="00825C5B">
            <w:pPr>
              <w:pStyle w:val="TableParagraph"/>
              <w:numPr>
                <w:ilvl w:val="0"/>
                <w:numId w:val="12"/>
              </w:numPr>
              <w:tabs>
                <w:tab w:val="left" w:pos="328"/>
              </w:tabs>
            </w:pPr>
            <w:r>
              <w:t>Cục kiểm</w:t>
            </w:r>
            <w:r>
              <w:rPr>
                <w:spacing w:val="-4"/>
              </w:rPr>
              <w:t xml:space="preserve"> </w:t>
            </w:r>
            <w:r>
              <w:t>tra</w:t>
            </w:r>
            <w:r>
              <w:rPr>
                <w:spacing w:val="1"/>
              </w:rPr>
              <w:t xml:space="preserve"> </w:t>
            </w:r>
            <w:r>
              <w:t>văn bản</w:t>
            </w:r>
            <w:r>
              <w:rPr>
                <w:spacing w:val="2"/>
              </w:rPr>
              <w:t xml:space="preserve"> </w:t>
            </w:r>
            <w:r>
              <w:t>-</w:t>
            </w:r>
            <w:r>
              <w:rPr>
                <w:spacing w:val="-4"/>
              </w:rPr>
              <w:t xml:space="preserve"> </w:t>
            </w:r>
            <w:r>
              <w:t>Bộ</w:t>
            </w:r>
            <w:r>
              <w:rPr>
                <w:spacing w:val="3"/>
              </w:rPr>
              <w:t xml:space="preserve"> </w:t>
            </w:r>
            <w:r>
              <w:t>Tư</w:t>
            </w:r>
            <w:r>
              <w:rPr>
                <w:spacing w:val="-2"/>
              </w:rPr>
              <w:t xml:space="preserve"> </w:t>
            </w:r>
            <w:r>
              <w:t>pháp</w:t>
            </w:r>
            <w:r>
              <w:rPr>
                <w:spacing w:val="-1"/>
              </w:rPr>
              <w:t xml:space="preserve"> </w:t>
            </w:r>
            <w:r>
              <w:t>(để</w:t>
            </w:r>
            <w:r>
              <w:rPr>
                <w:spacing w:val="-2"/>
              </w:rPr>
              <w:t xml:space="preserve"> </w:t>
            </w:r>
            <w:r>
              <w:t>b/c);</w:t>
            </w:r>
          </w:p>
          <w:p w:rsidR="00BF5E0B" w:rsidRDefault="00825C5B">
            <w:pPr>
              <w:pStyle w:val="TableParagraph"/>
              <w:numPr>
                <w:ilvl w:val="0"/>
                <w:numId w:val="12"/>
              </w:numPr>
              <w:tabs>
                <w:tab w:val="left" w:pos="325"/>
              </w:tabs>
              <w:spacing w:before="1" w:line="252" w:lineRule="exact"/>
              <w:ind w:left="324" w:hanging="125"/>
            </w:pPr>
            <w:r>
              <w:t>TTr</w:t>
            </w:r>
            <w:r>
              <w:rPr>
                <w:spacing w:val="-2"/>
              </w:rPr>
              <w:t xml:space="preserve"> </w:t>
            </w:r>
            <w:r>
              <w:t>Tỉnh ủy,</w:t>
            </w:r>
            <w:r>
              <w:rPr>
                <w:spacing w:val="-3"/>
              </w:rPr>
              <w:t xml:space="preserve"> </w:t>
            </w:r>
            <w:r>
              <w:t>TTr</w:t>
            </w:r>
            <w:r>
              <w:rPr>
                <w:spacing w:val="1"/>
              </w:rPr>
              <w:t xml:space="preserve"> </w:t>
            </w:r>
            <w:r>
              <w:t>HĐND</w:t>
            </w:r>
            <w:r>
              <w:rPr>
                <w:spacing w:val="-1"/>
              </w:rPr>
              <w:t xml:space="preserve"> </w:t>
            </w:r>
            <w:r>
              <w:t>tỉnh</w:t>
            </w:r>
            <w:r>
              <w:rPr>
                <w:spacing w:val="-3"/>
              </w:rPr>
              <w:t xml:space="preserve"> </w:t>
            </w:r>
            <w:r>
              <w:t>(để</w:t>
            </w:r>
            <w:r>
              <w:rPr>
                <w:spacing w:val="-1"/>
              </w:rPr>
              <w:t xml:space="preserve"> </w:t>
            </w:r>
            <w:r>
              <w:t>b/c);</w:t>
            </w:r>
          </w:p>
          <w:p w:rsidR="00BF5E0B" w:rsidRDefault="00825C5B">
            <w:pPr>
              <w:pStyle w:val="TableParagraph"/>
              <w:numPr>
                <w:ilvl w:val="0"/>
                <w:numId w:val="12"/>
              </w:numPr>
              <w:tabs>
                <w:tab w:val="left" w:pos="328"/>
              </w:tabs>
              <w:spacing w:line="252" w:lineRule="exact"/>
            </w:pPr>
            <w:r>
              <w:t>Đoàn ĐBQH</w:t>
            </w:r>
            <w:r>
              <w:rPr>
                <w:spacing w:val="-1"/>
              </w:rPr>
              <w:t xml:space="preserve"> </w:t>
            </w:r>
            <w:r>
              <w:t>tỉnh</w:t>
            </w:r>
            <w:r>
              <w:rPr>
                <w:spacing w:val="-3"/>
              </w:rPr>
              <w:t xml:space="preserve"> </w:t>
            </w:r>
            <w:r>
              <w:t>Thanh</w:t>
            </w:r>
            <w:r>
              <w:rPr>
                <w:spacing w:val="-3"/>
              </w:rPr>
              <w:t xml:space="preserve"> </w:t>
            </w:r>
            <w:r>
              <w:t>Hóa (để</w:t>
            </w:r>
            <w:r>
              <w:rPr>
                <w:spacing w:val="-1"/>
              </w:rPr>
              <w:t xml:space="preserve"> </w:t>
            </w:r>
            <w:r>
              <w:t>b/c);</w:t>
            </w:r>
          </w:p>
          <w:p w:rsidR="00BF5E0B" w:rsidRDefault="00825C5B">
            <w:pPr>
              <w:pStyle w:val="TableParagraph"/>
              <w:numPr>
                <w:ilvl w:val="0"/>
                <w:numId w:val="12"/>
              </w:numPr>
              <w:tabs>
                <w:tab w:val="left" w:pos="328"/>
              </w:tabs>
              <w:spacing w:before="2" w:line="252" w:lineRule="exact"/>
            </w:pPr>
            <w:r>
              <w:t>Các</w:t>
            </w:r>
            <w:r>
              <w:rPr>
                <w:spacing w:val="-2"/>
              </w:rPr>
              <w:t xml:space="preserve"> </w:t>
            </w:r>
            <w:r>
              <w:t>Ủy</w:t>
            </w:r>
            <w:r>
              <w:rPr>
                <w:spacing w:val="-2"/>
              </w:rPr>
              <w:t xml:space="preserve"> </w:t>
            </w:r>
            <w:r>
              <w:t>viên</w:t>
            </w:r>
            <w:r>
              <w:rPr>
                <w:spacing w:val="-1"/>
              </w:rPr>
              <w:t xml:space="preserve"> </w:t>
            </w:r>
            <w:r>
              <w:t>UBND</w:t>
            </w:r>
            <w:r>
              <w:rPr>
                <w:spacing w:val="-2"/>
              </w:rPr>
              <w:t xml:space="preserve"> </w:t>
            </w:r>
            <w:r>
              <w:t>tỉnh;</w:t>
            </w:r>
          </w:p>
          <w:p w:rsidR="00BF5E0B" w:rsidRDefault="00825C5B">
            <w:pPr>
              <w:pStyle w:val="TableParagraph"/>
              <w:numPr>
                <w:ilvl w:val="0"/>
                <w:numId w:val="12"/>
              </w:numPr>
              <w:tabs>
                <w:tab w:val="left" w:pos="325"/>
              </w:tabs>
              <w:spacing w:line="252" w:lineRule="exact"/>
              <w:ind w:left="324" w:hanging="125"/>
            </w:pPr>
            <w:r>
              <w:t>Lưu: VT, KTTC</w:t>
            </w:r>
            <w:r>
              <w:rPr>
                <w:spacing w:val="-4"/>
              </w:rPr>
              <w:t xml:space="preserve"> </w:t>
            </w:r>
            <w:r>
              <w:t>(TĐN48075).</w:t>
            </w:r>
          </w:p>
        </w:tc>
        <w:tc>
          <w:tcPr>
            <w:tcW w:w="3784" w:type="dxa"/>
          </w:tcPr>
          <w:p w:rsidR="00BF5E0B" w:rsidRDefault="00825C5B">
            <w:pPr>
              <w:pStyle w:val="TableParagraph"/>
              <w:spacing w:before="112"/>
              <w:ind w:left="589" w:right="198"/>
              <w:jc w:val="center"/>
              <w:rPr>
                <w:b/>
                <w:sz w:val="26"/>
              </w:rPr>
            </w:pPr>
            <w:r>
              <w:rPr>
                <w:b/>
                <w:sz w:val="26"/>
              </w:rPr>
              <w:t>TM.</w:t>
            </w:r>
            <w:r>
              <w:rPr>
                <w:b/>
                <w:spacing w:val="-6"/>
                <w:sz w:val="26"/>
              </w:rPr>
              <w:t xml:space="preserve"> </w:t>
            </w:r>
            <w:r>
              <w:rPr>
                <w:b/>
                <w:sz w:val="26"/>
              </w:rPr>
              <w:t>ỦY</w:t>
            </w:r>
            <w:r>
              <w:rPr>
                <w:b/>
                <w:spacing w:val="-3"/>
                <w:sz w:val="26"/>
              </w:rPr>
              <w:t xml:space="preserve"> </w:t>
            </w:r>
            <w:r>
              <w:rPr>
                <w:b/>
                <w:sz w:val="26"/>
              </w:rPr>
              <w:t>BAN</w:t>
            </w:r>
            <w:r>
              <w:rPr>
                <w:b/>
                <w:spacing w:val="-6"/>
                <w:sz w:val="26"/>
              </w:rPr>
              <w:t xml:space="preserve"> </w:t>
            </w:r>
            <w:r>
              <w:rPr>
                <w:b/>
                <w:sz w:val="26"/>
              </w:rPr>
              <w:t>NHÂN</w:t>
            </w:r>
            <w:r>
              <w:rPr>
                <w:b/>
                <w:spacing w:val="-4"/>
                <w:sz w:val="26"/>
              </w:rPr>
              <w:t xml:space="preserve"> </w:t>
            </w:r>
            <w:r>
              <w:rPr>
                <w:b/>
                <w:sz w:val="26"/>
              </w:rPr>
              <w:t>DÂN</w:t>
            </w:r>
            <w:r>
              <w:rPr>
                <w:b/>
                <w:spacing w:val="-62"/>
                <w:sz w:val="26"/>
              </w:rPr>
              <w:t xml:space="preserve"> </w:t>
            </w:r>
            <w:r>
              <w:rPr>
                <w:b/>
                <w:sz w:val="26"/>
              </w:rPr>
              <w:t>CHỦ</w:t>
            </w:r>
            <w:r>
              <w:rPr>
                <w:b/>
                <w:spacing w:val="-2"/>
                <w:sz w:val="26"/>
              </w:rPr>
              <w:t xml:space="preserve"> </w:t>
            </w:r>
            <w:r>
              <w:rPr>
                <w:b/>
                <w:sz w:val="26"/>
              </w:rPr>
              <w:t>TỊCH</w:t>
            </w:r>
          </w:p>
          <w:p w:rsidR="00BF5E0B" w:rsidRDefault="00BF5E0B">
            <w:pPr>
              <w:pStyle w:val="TableParagraph"/>
              <w:rPr>
                <w:sz w:val="28"/>
              </w:rPr>
            </w:pPr>
          </w:p>
          <w:p w:rsidR="00BF5E0B" w:rsidRDefault="00BF5E0B">
            <w:pPr>
              <w:pStyle w:val="TableParagraph"/>
              <w:rPr>
                <w:sz w:val="28"/>
              </w:rPr>
            </w:pPr>
          </w:p>
          <w:p w:rsidR="00BF5E0B" w:rsidRPr="006E4D77" w:rsidRDefault="006E4D77" w:rsidP="006E4D77">
            <w:pPr>
              <w:pStyle w:val="TableParagraph"/>
              <w:jc w:val="center"/>
              <w:rPr>
                <w:b/>
                <w:i/>
                <w:sz w:val="28"/>
                <w:lang w:val="en-GB"/>
              </w:rPr>
            </w:pPr>
            <w:bookmarkStart w:id="0" w:name="_GoBack"/>
            <w:r w:rsidRPr="006E4D77">
              <w:rPr>
                <w:b/>
                <w:i/>
                <w:sz w:val="28"/>
                <w:lang w:val="en-GB"/>
              </w:rPr>
              <w:t>(Đã ký)</w:t>
            </w:r>
          </w:p>
          <w:bookmarkEnd w:id="0"/>
          <w:p w:rsidR="00BF5E0B" w:rsidRDefault="00BF5E0B">
            <w:pPr>
              <w:pStyle w:val="TableParagraph"/>
              <w:rPr>
                <w:sz w:val="28"/>
              </w:rPr>
            </w:pPr>
          </w:p>
          <w:p w:rsidR="00BF5E0B" w:rsidRDefault="00BF5E0B">
            <w:pPr>
              <w:pStyle w:val="TableParagraph"/>
              <w:rPr>
                <w:sz w:val="28"/>
              </w:rPr>
            </w:pPr>
          </w:p>
          <w:p w:rsidR="00BF5E0B" w:rsidRDefault="00825C5B">
            <w:pPr>
              <w:pStyle w:val="TableParagraph"/>
              <w:spacing w:before="191" w:line="302" w:lineRule="exact"/>
              <w:ind w:left="589" w:right="138"/>
              <w:jc w:val="center"/>
              <w:rPr>
                <w:b/>
                <w:sz w:val="28"/>
              </w:rPr>
            </w:pPr>
            <w:r>
              <w:rPr>
                <w:b/>
                <w:sz w:val="28"/>
              </w:rPr>
              <w:t>Đỗ</w:t>
            </w:r>
            <w:r>
              <w:rPr>
                <w:b/>
                <w:spacing w:val="-1"/>
                <w:sz w:val="28"/>
              </w:rPr>
              <w:t xml:space="preserve"> </w:t>
            </w:r>
            <w:r>
              <w:rPr>
                <w:b/>
                <w:sz w:val="28"/>
              </w:rPr>
              <w:t>Minh</w:t>
            </w:r>
            <w:r>
              <w:rPr>
                <w:b/>
                <w:spacing w:val="-1"/>
                <w:sz w:val="28"/>
              </w:rPr>
              <w:t xml:space="preserve"> </w:t>
            </w:r>
            <w:r>
              <w:rPr>
                <w:b/>
                <w:sz w:val="28"/>
              </w:rPr>
              <w:t>Tuấn</w:t>
            </w:r>
          </w:p>
        </w:tc>
      </w:tr>
    </w:tbl>
    <w:p w:rsidR="00BF5E0B" w:rsidRDefault="00BF5E0B"/>
    <w:sectPr w:rsidR="00BF5E0B">
      <w:headerReference w:type="default" r:id="rId8"/>
      <w:pgSz w:w="11910" w:h="16840"/>
      <w:pgMar w:top="1134" w:right="1134" w:bottom="1134"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5B" w:rsidRDefault="00825C5B">
      <w:r>
        <w:separator/>
      </w:r>
    </w:p>
  </w:endnote>
  <w:endnote w:type="continuationSeparator" w:id="0">
    <w:p w:rsidR="00825C5B" w:rsidRDefault="0082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5B" w:rsidRDefault="00825C5B">
      <w:r>
        <w:separator/>
      </w:r>
    </w:p>
  </w:footnote>
  <w:footnote w:type="continuationSeparator" w:id="0">
    <w:p w:rsidR="00825C5B" w:rsidRDefault="0082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E0B" w:rsidRDefault="00825C5B">
    <w:pPr>
      <w:pStyle w:val="Header"/>
    </w:pPr>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F5E0B" w:rsidRDefault="00825C5B">
                          <w:pPr>
                            <w:pStyle w:val="Header"/>
                            <w:rPr>
                              <w:color w:val="000000" w:themeColor="text1"/>
                            </w:rPr>
                          </w:pPr>
                          <w:r>
                            <w:rPr>
                              <w:color w:val="000000" w:themeColor="text1"/>
                              <w:sz w:val="24"/>
                              <w:szCs w:val="24"/>
                            </w:rPr>
                            <w:fldChar w:fldCharType="begin"/>
                          </w:r>
                          <w:r>
                            <w:rPr>
                              <w:color w:val="000000" w:themeColor="text1"/>
                              <w:sz w:val="24"/>
                              <w:szCs w:val="24"/>
                            </w:rPr>
                            <w:instrText xml:space="preserve"> PAGE  \* MERGEFORMAT </w:instrText>
                          </w:r>
                          <w:r>
                            <w:rPr>
                              <w:color w:val="000000" w:themeColor="text1"/>
                              <w:sz w:val="24"/>
                              <w:szCs w:val="24"/>
                            </w:rPr>
                            <w:fldChar w:fldCharType="separate"/>
                          </w:r>
                          <w:r w:rsidR="006E4D77">
                            <w:rPr>
                              <w:noProof/>
                              <w:color w:val="000000" w:themeColor="text1"/>
                              <w:sz w:val="24"/>
                              <w:szCs w:val="24"/>
                            </w:rPr>
                            <w:t>5</w:t>
                          </w:r>
                          <w:r>
                            <w:rPr>
                              <w:color w:val="000000" w:themeColor="text1"/>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BF5E0B" w:rsidRDefault="00825C5B">
                    <w:pPr>
                      <w:pStyle w:val="Header"/>
                      <w:rPr>
                        <w:color w:val="000000" w:themeColor="text1"/>
                      </w:rPr>
                    </w:pPr>
                    <w:r>
                      <w:rPr>
                        <w:color w:val="000000" w:themeColor="text1"/>
                        <w:sz w:val="24"/>
                        <w:szCs w:val="24"/>
                      </w:rPr>
                      <w:fldChar w:fldCharType="begin"/>
                    </w:r>
                    <w:r>
                      <w:rPr>
                        <w:color w:val="000000" w:themeColor="text1"/>
                        <w:sz w:val="24"/>
                        <w:szCs w:val="24"/>
                      </w:rPr>
                      <w:instrText xml:space="preserve"> PAGE  \* MERGEFORMAT </w:instrText>
                    </w:r>
                    <w:r>
                      <w:rPr>
                        <w:color w:val="000000" w:themeColor="text1"/>
                        <w:sz w:val="24"/>
                        <w:szCs w:val="24"/>
                      </w:rPr>
                      <w:fldChar w:fldCharType="separate"/>
                    </w:r>
                    <w:r w:rsidR="006E4D77">
                      <w:rPr>
                        <w:noProof/>
                        <w:color w:val="000000" w:themeColor="text1"/>
                        <w:sz w:val="24"/>
                        <w:szCs w:val="24"/>
                      </w:rPr>
                      <w:t>5</w:t>
                    </w:r>
                    <w:r>
                      <w:rPr>
                        <w:color w:val="000000" w:themeColor="text1"/>
                        <w:sz w:val="24"/>
                        <w:szCs w:val="24"/>
                      </w:rP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9DC933"/>
    <w:multiLevelType w:val="singleLevel"/>
    <w:tmpl w:val="B09DC933"/>
    <w:lvl w:ilvl="0">
      <w:start w:val="1"/>
      <w:numFmt w:val="decimal"/>
      <w:suff w:val="space"/>
      <w:lvlText w:val="%1."/>
      <w:lvlJc w:val="left"/>
    </w:lvl>
  </w:abstractNum>
  <w:abstractNum w:abstractNumId="1" w15:restartNumberingAfterBreak="0">
    <w:nsid w:val="BA3E2FF6"/>
    <w:multiLevelType w:val="singleLevel"/>
    <w:tmpl w:val="BA3E2FF6"/>
    <w:lvl w:ilvl="0">
      <w:start w:val="1"/>
      <w:numFmt w:val="lowerLetter"/>
      <w:suff w:val="space"/>
      <w:lvlText w:val="%1)"/>
      <w:lvlJc w:val="left"/>
    </w:lvl>
  </w:abstractNum>
  <w:abstractNum w:abstractNumId="2" w15:restartNumberingAfterBreak="0">
    <w:nsid w:val="C7EF2026"/>
    <w:multiLevelType w:val="singleLevel"/>
    <w:tmpl w:val="C7EF2026"/>
    <w:lvl w:ilvl="0">
      <w:start w:val="1"/>
      <w:numFmt w:val="lowerLetter"/>
      <w:suff w:val="space"/>
      <w:lvlText w:val="%1)"/>
      <w:lvlJc w:val="left"/>
    </w:lvl>
  </w:abstractNum>
  <w:abstractNum w:abstractNumId="3" w15:restartNumberingAfterBreak="0">
    <w:nsid w:val="CDAF4CEE"/>
    <w:multiLevelType w:val="singleLevel"/>
    <w:tmpl w:val="CDAF4CEE"/>
    <w:lvl w:ilvl="0">
      <w:start w:val="1"/>
      <w:numFmt w:val="decimal"/>
      <w:suff w:val="space"/>
      <w:lvlText w:val="%1."/>
      <w:lvlJc w:val="left"/>
    </w:lvl>
  </w:abstractNum>
  <w:abstractNum w:abstractNumId="4" w15:restartNumberingAfterBreak="0">
    <w:nsid w:val="E251B7A1"/>
    <w:multiLevelType w:val="singleLevel"/>
    <w:tmpl w:val="E251B7A1"/>
    <w:lvl w:ilvl="0">
      <w:start w:val="1"/>
      <w:numFmt w:val="lowerLetter"/>
      <w:suff w:val="space"/>
      <w:lvlText w:val="%1)"/>
      <w:lvlJc w:val="left"/>
    </w:lvl>
  </w:abstractNum>
  <w:abstractNum w:abstractNumId="5" w15:restartNumberingAfterBreak="0">
    <w:nsid w:val="EC165EAB"/>
    <w:multiLevelType w:val="singleLevel"/>
    <w:tmpl w:val="EC165EAB"/>
    <w:lvl w:ilvl="0">
      <w:start w:val="1"/>
      <w:numFmt w:val="upperRoman"/>
      <w:suff w:val="space"/>
      <w:lvlText w:val="%1."/>
      <w:lvlJc w:val="left"/>
    </w:lvl>
  </w:abstractNum>
  <w:abstractNum w:abstractNumId="6" w15:restartNumberingAfterBreak="0">
    <w:nsid w:val="F4C489BF"/>
    <w:multiLevelType w:val="singleLevel"/>
    <w:tmpl w:val="F4C489BF"/>
    <w:lvl w:ilvl="0">
      <w:start w:val="1"/>
      <w:numFmt w:val="lowerLetter"/>
      <w:suff w:val="space"/>
      <w:lvlText w:val="%1)"/>
      <w:lvlJc w:val="left"/>
    </w:lvl>
  </w:abstractNum>
  <w:abstractNum w:abstractNumId="7" w15:restartNumberingAfterBreak="0">
    <w:nsid w:val="1C7BD4EC"/>
    <w:multiLevelType w:val="singleLevel"/>
    <w:tmpl w:val="1C7BD4EC"/>
    <w:lvl w:ilvl="0">
      <w:start w:val="1"/>
      <w:numFmt w:val="decimal"/>
      <w:suff w:val="space"/>
      <w:lvlText w:val="%1."/>
      <w:lvlJc w:val="left"/>
    </w:lvl>
  </w:abstractNum>
  <w:abstractNum w:abstractNumId="8" w15:restartNumberingAfterBreak="0">
    <w:nsid w:val="2A8F537B"/>
    <w:multiLevelType w:val="multilevel"/>
    <w:tmpl w:val="2A8F537B"/>
    <w:lvl w:ilvl="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802" w:hanging="128"/>
      </w:pPr>
      <w:rPr>
        <w:rFonts w:hint="default"/>
        <w:lang w:val="vi" w:eastAsia="en-US" w:bidi="ar-SA"/>
      </w:rPr>
    </w:lvl>
    <w:lvl w:ilvl="2">
      <w:numFmt w:val="bullet"/>
      <w:lvlText w:val="•"/>
      <w:lvlJc w:val="left"/>
      <w:pPr>
        <w:ind w:left="1285" w:hanging="128"/>
      </w:pPr>
      <w:rPr>
        <w:rFonts w:hint="default"/>
        <w:lang w:val="vi" w:eastAsia="en-US" w:bidi="ar-SA"/>
      </w:rPr>
    </w:lvl>
    <w:lvl w:ilvl="3">
      <w:numFmt w:val="bullet"/>
      <w:lvlText w:val="•"/>
      <w:lvlJc w:val="left"/>
      <w:pPr>
        <w:ind w:left="1767" w:hanging="128"/>
      </w:pPr>
      <w:rPr>
        <w:rFonts w:hint="default"/>
        <w:lang w:val="vi" w:eastAsia="en-US" w:bidi="ar-SA"/>
      </w:rPr>
    </w:lvl>
    <w:lvl w:ilvl="4">
      <w:numFmt w:val="bullet"/>
      <w:lvlText w:val="•"/>
      <w:lvlJc w:val="left"/>
      <w:pPr>
        <w:ind w:left="2250" w:hanging="128"/>
      </w:pPr>
      <w:rPr>
        <w:rFonts w:hint="default"/>
        <w:lang w:val="vi" w:eastAsia="en-US" w:bidi="ar-SA"/>
      </w:rPr>
    </w:lvl>
    <w:lvl w:ilvl="5">
      <w:numFmt w:val="bullet"/>
      <w:lvlText w:val="•"/>
      <w:lvlJc w:val="left"/>
      <w:pPr>
        <w:ind w:left="2733" w:hanging="128"/>
      </w:pPr>
      <w:rPr>
        <w:rFonts w:hint="default"/>
        <w:lang w:val="vi" w:eastAsia="en-US" w:bidi="ar-SA"/>
      </w:rPr>
    </w:lvl>
    <w:lvl w:ilvl="6">
      <w:numFmt w:val="bullet"/>
      <w:lvlText w:val="•"/>
      <w:lvlJc w:val="left"/>
      <w:pPr>
        <w:ind w:left="3215" w:hanging="128"/>
      </w:pPr>
      <w:rPr>
        <w:rFonts w:hint="default"/>
        <w:lang w:val="vi" w:eastAsia="en-US" w:bidi="ar-SA"/>
      </w:rPr>
    </w:lvl>
    <w:lvl w:ilvl="7">
      <w:numFmt w:val="bullet"/>
      <w:lvlText w:val="•"/>
      <w:lvlJc w:val="left"/>
      <w:pPr>
        <w:ind w:left="3698" w:hanging="128"/>
      </w:pPr>
      <w:rPr>
        <w:rFonts w:hint="default"/>
        <w:lang w:val="vi" w:eastAsia="en-US" w:bidi="ar-SA"/>
      </w:rPr>
    </w:lvl>
    <w:lvl w:ilvl="8">
      <w:numFmt w:val="bullet"/>
      <w:lvlText w:val="•"/>
      <w:lvlJc w:val="left"/>
      <w:pPr>
        <w:ind w:left="4180" w:hanging="128"/>
      </w:pPr>
      <w:rPr>
        <w:rFonts w:hint="default"/>
        <w:lang w:val="vi" w:eastAsia="en-US" w:bidi="ar-SA"/>
      </w:rPr>
    </w:lvl>
  </w:abstractNum>
  <w:abstractNum w:abstractNumId="9" w15:restartNumberingAfterBreak="0">
    <w:nsid w:val="4D411040"/>
    <w:multiLevelType w:val="singleLevel"/>
    <w:tmpl w:val="4D411040"/>
    <w:lvl w:ilvl="0">
      <w:start w:val="1"/>
      <w:numFmt w:val="decimal"/>
      <w:suff w:val="space"/>
      <w:lvlText w:val="%1."/>
      <w:lvlJc w:val="left"/>
    </w:lvl>
  </w:abstractNum>
  <w:abstractNum w:abstractNumId="10" w15:restartNumberingAfterBreak="0">
    <w:nsid w:val="5957B633"/>
    <w:multiLevelType w:val="singleLevel"/>
    <w:tmpl w:val="5957B633"/>
    <w:lvl w:ilvl="0">
      <w:start w:val="1"/>
      <w:numFmt w:val="lowerLetter"/>
      <w:suff w:val="space"/>
      <w:lvlText w:val="%1)"/>
      <w:lvlJc w:val="left"/>
    </w:lvl>
  </w:abstractNum>
  <w:abstractNum w:abstractNumId="11" w15:restartNumberingAfterBreak="0">
    <w:nsid w:val="6C411C8B"/>
    <w:multiLevelType w:val="singleLevel"/>
    <w:tmpl w:val="6C411C8B"/>
    <w:lvl w:ilvl="0">
      <w:start w:val="1"/>
      <w:numFmt w:val="lowerLetter"/>
      <w:suff w:val="space"/>
      <w:lvlText w:val="%1)"/>
      <w:lvlJc w:val="left"/>
    </w:lvl>
  </w:abstractNum>
  <w:num w:numId="1">
    <w:abstractNumId w:val="5"/>
  </w:num>
  <w:num w:numId="2">
    <w:abstractNumId w:val="7"/>
  </w:num>
  <w:num w:numId="3">
    <w:abstractNumId w:val="6"/>
  </w:num>
  <w:num w:numId="4">
    <w:abstractNumId w:val="1"/>
  </w:num>
  <w:num w:numId="5">
    <w:abstractNumId w:val="0"/>
  </w:num>
  <w:num w:numId="6">
    <w:abstractNumId w:val="3"/>
  </w:num>
  <w:num w:numId="7">
    <w:abstractNumId w:val="11"/>
  </w:num>
  <w:num w:numId="8">
    <w:abstractNumId w:val="4"/>
  </w:num>
  <w:num w:numId="9">
    <w:abstractNumId w:val="10"/>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F5E0B"/>
    <w:rsid w:val="006E4D77"/>
    <w:rsid w:val="00825C5B"/>
    <w:rsid w:val="00BF5E0B"/>
    <w:rsid w:val="4CAB1571"/>
    <w:rsid w:val="7D10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0EB003"/>
  <w15:docId w15:val="{3EF4E0B9-B980-4ACF-99A8-A9E2B0D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eastAsia="en-US"/>
    </w:rPr>
  </w:style>
  <w:style w:type="paragraph" w:styleId="Heading1">
    <w:name w:val="heading 1"/>
    <w:basedOn w:val="Normal"/>
    <w:next w:val="Normal"/>
    <w:uiPriority w:val="1"/>
    <w:qFormat/>
    <w:pPr>
      <w:ind w:left="22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02" w:firstLine="707"/>
      <w:jc w:val="both"/>
    </w:pPr>
    <w:rPr>
      <w:sz w:val="28"/>
      <w:szCs w:val="2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20"/>
      <w:ind w:left="302" w:firstLine="7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397352-BCF9-48F3-A0DC-27187C5307B7}"/>
</file>

<file path=customXml/itemProps3.xml><?xml version="1.0" encoding="utf-8"?>
<ds:datastoreItem xmlns:ds="http://schemas.openxmlformats.org/officeDocument/2006/customXml" ds:itemID="{21584C8A-4412-4CD6-8298-69B096D400F2}"/>
</file>

<file path=customXml/itemProps4.xml><?xml version="1.0" encoding="utf-8"?>
<ds:datastoreItem xmlns:ds="http://schemas.openxmlformats.org/officeDocument/2006/customXml" ds:itemID="{9C652154-3451-4904-8339-FF97BB51AF11}"/>
</file>

<file path=docProps/app.xml><?xml version="1.0" encoding="utf-8"?>
<Properties xmlns="http://schemas.openxmlformats.org/officeDocument/2006/extended-properties" xmlns:vt="http://schemas.openxmlformats.org/officeDocument/2006/docPropsVTypes">
  <Template>Normal.dotm</Template>
  <TotalTime>3</TotalTime>
  <Pages>5</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Ủy ban nhân dân tỉnh Thanh Hóa</dc:title>
  <dc:creator>Đỗ Ngọc Việt</dc:creator>
  <cp:lastModifiedBy>ADMIN</cp:lastModifiedBy>
  <cp:revision>2</cp:revision>
  <dcterms:created xsi:type="dcterms:W3CDTF">2021-10-26T02:31:00Z</dcterms:created>
  <dcterms:modified xsi:type="dcterms:W3CDTF">2021-10-31T06:47:00Z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2021-10-11T00:00:00Z</vt:filetime>
  </property>
  <property fmtid="{D5CDD505-2E9C-101B-9397-08002B2CF9AE}" pid="3" name="Creator">
    <vt:lpwstr>Microsoft® Word 2016</vt:lpwstr>
  </property>
  <property fmtid="{D5CDD505-2E9C-101B-9397-08002B2CF9AE}" pid="4" name="LastSaved">
    <vt:filetime>2021-10-26T00:00:00Z</vt:filetime>
  </property>
  <property fmtid="{D5CDD505-2E9C-101B-9397-08002B2CF9AE}" pid="5" name="KSOProductBuildVer">
    <vt:lpwstr>1033-11.2.0.10323</vt:lpwstr>
  </property>
  <property fmtid="{D5CDD505-2E9C-101B-9397-08002B2CF9AE}" pid="6" name="ICV">
    <vt:lpwstr>3EB6DA7B9DE3462ABFC60EC3890201C7</vt:lpwstr>
  </property>
</Properties>
</file>