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5812"/>
      </w:tblGrid>
      <w:tr w:rsidR="00320941" w:rsidTr="00320941">
        <w:tc>
          <w:tcPr>
            <w:tcW w:w="3510" w:type="dxa"/>
          </w:tcPr>
          <w:p w:rsidR="00320941" w:rsidRPr="00320941" w:rsidRDefault="00320941" w:rsidP="00320941">
            <w:pPr>
              <w:jc w:val="center"/>
              <w:rPr>
                <w:rFonts w:ascii="Times New Roman" w:hAnsi="Times New Roman" w:cs="Times New Roman"/>
                <w:b/>
                <w:sz w:val="26"/>
                <w:szCs w:val="26"/>
              </w:rPr>
            </w:pPr>
            <w:r w:rsidRPr="00320941">
              <w:rPr>
                <w:rFonts w:ascii="Times New Roman" w:hAnsi="Times New Roman" w:cs="Times New Roman"/>
                <w:b/>
                <w:sz w:val="26"/>
                <w:szCs w:val="26"/>
              </w:rPr>
              <w:t>HỘI ĐÔNG NHÂN DÂN</w:t>
            </w:r>
          </w:p>
          <w:p w:rsidR="00320941" w:rsidRPr="00320941" w:rsidRDefault="00320941" w:rsidP="00320941">
            <w:pPr>
              <w:jc w:val="center"/>
              <w:rPr>
                <w:rFonts w:ascii="Times New Roman" w:hAnsi="Times New Roman" w:cs="Times New Roman"/>
                <w:b/>
                <w:sz w:val="26"/>
                <w:szCs w:val="26"/>
              </w:rPr>
            </w:pPr>
            <w:r w:rsidRPr="00320941">
              <w:rPr>
                <w:rFonts w:ascii="Times New Roman" w:hAnsi="Times New Roman" w:cs="Times New Roman"/>
                <w:b/>
                <w:sz w:val="26"/>
                <w:szCs w:val="26"/>
              </w:rPr>
              <w:t>TỈNH NAM ĐỊNH</w:t>
            </w:r>
          </w:p>
          <w:p w:rsidR="00320941" w:rsidRPr="00320941" w:rsidRDefault="00320941" w:rsidP="00320941">
            <w:pPr>
              <w:jc w:val="center"/>
              <w:rPr>
                <w:rFonts w:ascii="Times New Roman" w:hAnsi="Times New Roman" w:cs="Times New Roman"/>
                <w:b/>
                <w:sz w:val="26"/>
                <w:szCs w:val="26"/>
              </w:rPr>
            </w:pPr>
          </w:p>
          <w:p w:rsidR="00320941" w:rsidRPr="001D50CF" w:rsidRDefault="00320941" w:rsidP="00320941">
            <w:pPr>
              <w:jc w:val="center"/>
              <w:rPr>
                <w:rFonts w:ascii="Times New Roman" w:hAnsi="Times New Roman" w:cs="Times New Roman"/>
                <w:sz w:val="26"/>
                <w:szCs w:val="26"/>
              </w:rPr>
            </w:pPr>
            <w:r w:rsidRPr="001D50CF">
              <w:rPr>
                <w:rFonts w:ascii="Times New Roman" w:hAnsi="Times New Roman" w:cs="Times New Roman"/>
                <w:sz w:val="26"/>
                <w:szCs w:val="26"/>
              </w:rPr>
              <w:t xml:space="preserve">Số: </w:t>
            </w:r>
            <w:r w:rsidR="001D50CF" w:rsidRPr="001D50CF">
              <w:rPr>
                <w:rFonts w:ascii="Times New Roman" w:hAnsi="Times New Roman" w:cs="Times New Roman"/>
                <w:sz w:val="26"/>
                <w:szCs w:val="26"/>
              </w:rPr>
              <w:t>28/2011/NQ-HĐND</w:t>
            </w:r>
          </w:p>
        </w:tc>
        <w:tc>
          <w:tcPr>
            <w:tcW w:w="5812" w:type="dxa"/>
          </w:tcPr>
          <w:p w:rsidR="00320941" w:rsidRPr="00320941" w:rsidRDefault="00320941" w:rsidP="00320941">
            <w:pPr>
              <w:jc w:val="center"/>
              <w:rPr>
                <w:rFonts w:ascii="Times New Roman" w:hAnsi="Times New Roman" w:cs="Times New Roman"/>
                <w:b/>
                <w:sz w:val="24"/>
                <w:szCs w:val="24"/>
              </w:rPr>
            </w:pPr>
            <w:r w:rsidRPr="00320941">
              <w:rPr>
                <w:rFonts w:ascii="Times New Roman" w:hAnsi="Times New Roman" w:cs="Times New Roman"/>
                <w:b/>
                <w:sz w:val="24"/>
                <w:szCs w:val="24"/>
              </w:rPr>
              <w:t>CỘNG HÒA XÃ HỘI CHỦ NGHĨA VIỆT NAM</w:t>
            </w:r>
          </w:p>
          <w:p w:rsidR="00320941" w:rsidRPr="00320941" w:rsidRDefault="00320941" w:rsidP="00320941">
            <w:pPr>
              <w:jc w:val="center"/>
              <w:rPr>
                <w:rFonts w:ascii="Times New Roman" w:hAnsi="Times New Roman" w:cs="Times New Roman"/>
                <w:b/>
                <w:sz w:val="26"/>
                <w:szCs w:val="26"/>
              </w:rPr>
            </w:pPr>
            <w:r w:rsidRPr="00320941">
              <w:rPr>
                <w:rFonts w:ascii="Times New Roman" w:hAnsi="Times New Roman" w:cs="Times New Roman"/>
                <w:b/>
                <w:sz w:val="26"/>
                <w:szCs w:val="26"/>
              </w:rPr>
              <w:t>Độc lập – Tự do – Hạnh phúc</w:t>
            </w:r>
          </w:p>
          <w:p w:rsidR="00320941" w:rsidRPr="00320941" w:rsidRDefault="00320941" w:rsidP="00320941">
            <w:pPr>
              <w:jc w:val="center"/>
              <w:rPr>
                <w:rFonts w:ascii="Times New Roman" w:hAnsi="Times New Roman" w:cs="Times New Roman"/>
                <w:b/>
                <w:sz w:val="26"/>
                <w:szCs w:val="26"/>
              </w:rPr>
            </w:pPr>
          </w:p>
          <w:p w:rsidR="00320941" w:rsidRPr="00320941" w:rsidRDefault="00320941" w:rsidP="00320941">
            <w:pPr>
              <w:jc w:val="center"/>
              <w:rPr>
                <w:rFonts w:ascii="Times New Roman" w:hAnsi="Times New Roman" w:cs="Times New Roman"/>
                <w:i/>
                <w:sz w:val="26"/>
                <w:szCs w:val="26"/>
              </w:rPr>
            </w:pPr>
            <w:r w:rsidRPr="00320941">
              <w:rPr>
                <w:rFonts w:ascii="Times New Roman" w:hAnsi="Times New Roman" w:cs="Times New Roman"/>
                <w:i/>
                <w:sz w:val="26"/>
                <w:szCs w:val="26"/>
              </w:rPr>
              <w:t>Nam Định, ngày 08 tháng 12 năm 2011</w:t>
            </w:r>
          </w:p>
        </w:tc>
      </w:tr>
    </w:tbl>
    <w:p w:rsidR="00320941" w:rsidRDefault="00320941" w:rsidP="00320941">
      <w:pPr>
        <w:spacing w:before="120" w:after="120" w:line="240" w:lineRule="auto"/>
        <w:jc w:val="both"/>
        <w:rPr>
          <w:rFonts w:ascii="Times New Roman" w:hAnsi="Times New Roman" w:cs="Times New Roman"/>
          <w:b/>
          <w:sz w:val="28"/>
          <w:szCs w:val="28"/>
        </w:rPr>
      </w:pPr>
    </w:p>
    <w:p w:rsidR="00D51E81" w:rsidRPr="00320941" w:rsidRDefault="00785F63" w:rsidP="009C72A6">
      <w:pPr>
        <w:spacing w:before="120" w:after="120" w:line="240" w:lineRule="auto"/>
        <w:jc w:val="center"/>
        <w:rPr>
          <w:rFonts w:ascii="Times New Roman" w:hAnsi="Times New Roman" w:cs="Times New Roman"/>
          <w:b/>
          <w:sz w:val="26"/>
          <w:szCs w:val="26"/>
        </w:rPr>
      </w:pPr>
      <w:r w:rsidRPr="00320941">
        <w:rPr>
          <w:rFonts w:ascii="Times New Roman" w:hAnsi="Times New Roman" w:cs="Times New Roman"/>
          <w:b/>
          <w:sz w:val="26"/>
          <w:szCs w:val="26"/>
        </w:rPr>
        <w:t>NGHỊ QUYẾT</w:t>
      </w:r>
    </w:p>
    <w:p w:rsidR="00785F63" w:rsidRPr="00320941" w:rsidRDefault="00785F63" w:rsidP="009C72A6">
      <w:pPr>
        <w:spacing w:before="120" w:after="120" w:line="240" w:lineRule="auto"/>
        <w:jc w:val="center"/>
        <w:rPr>
          <w:rFonts w:ascii="Times New Roman" w:hAnsi="Times New Roman" w:cs="Times New Roman"/>
          <w:b/>
          <w:sz w:val="26"/>
          <w:szCs w:val="26"/>
        </w:rPr>
      </w:pPr>
      <w:r w:rsidRPr="00320941">
        <w:rPr>
          <w:rFonts w:ascii="Times New Roman" w:hAnsi="Times New Roman" w:cs="Times New Roman"/>
          <w:b/>
          <w:sz w:val="26"/>
          <w:szCs w:val="26"/>
        </w:rPr>
        <w:t>Về việc điều chỉnh mức hỗ trợ sinh hoạt phí quy định tại Nghị quyết số 108/2008/NQ-HĐND ngày 10/12/2008 của HĐND tỉnh về việc hỗ trợ sinh hoạt phí đối với cán bộ là Ủy viên Ban thường trực Ủy ban Mặt trận Tổ quốc, Ủy viên Ban thường vụ các đoàn thể cấp xã: Hội phụ nữ, Hội Nông dân, Hội Cựu chiến binh, Đoàn Thanh niên và Trưởng ban công tác Mặt trận, Bí thư chi đoàn, Chi hội trưởng: Hội phụ nữ, Hội Cựu chiến binh, Hội Nông dân ở thôn (xóm), tổ dân phố</w:t>
      </w:r>
    </w:p>
    <w:p w:rsidR="00785F63" w:rsidRPr="00320941" w:rsidRDefault="00785F63" w:rsidP="00785F63">
      <w:pPr>
        <w:spacing w:before="120" w:after="120" w:line="240" w:lineRule="auto"/>
        <w:jc w:val="center"/>
        <w:rPr>
          <w:rFonts w:ascii="Times New Roman" w:hAnsi="Times New Roman" w:cs="Times New Roman"/>
          <w:sz w:val="26"/>
          <w:szCs w:val="26"/>
        </w:rPr>
      </w:pPr>
    </w:p>
    <w:p w:rsidR="00785F63" w:rsidRPr="00320941" w:rsidRDefault="00785F63" w:rsidP="00785F63">
      <w:pPr>
        <w:spacing w:before="120" w:after="120" w:line="240" w:lineRule="auto"/>
        <w:jc w:val="center"/>
        <w:rPr>
          <w:rFonts w:ascii="Times New Roman" w:hAnsi="Times New Roman" w:cs="Times New Roman"/>
          <w:b/>
          <w:sz w:val="26"/>
          <w:szCs w:val="26"/>
        </w:rPr>
      </w:pPr>
      <w:r w:rsidRPr="00320941">
        <w:rPr>
          <w:rFonts w:ascii="Times New Roman" w:hAnsi="Times New Roman" w:cs="Times New Roman"/>
          <w:b/>
          <w:sz w:val="26"/>
          <w:szCs w:val="26"/>
        </w:rPr>
        <w:t>HỘI ĐỒNG NHÂN DÂN TỈNH NAM ĐỊNH</w:t>
      </w:r>
    </w:p>
    <w:p w:rsidR="00785F63" w:rsidRPr="00320941" w:rsidRDefault="00785F63" w:rsidP="00785F63">
      <w:pPr>
        <w:spacing w:before="120" w:after="120" w:line="240" w:lineRule="auto"/>
        <w:jc w:val="center"/>
        <w:rPr>
          <w:rFonts w:ascii="Times New Roman" w:hAnsi="Times New Roman" w:cs="Times New Roman"/>
          <w:b/>
          <w:sz w:val="26"/>
          <w:szCs w:val="26"/>
        </w:rPr>
      </w:pPr>
      <w:r w:rsidRPr="00320941">
        <w:rPr>
          <w:rFonts w:ascii="Times New Roman" w:hAnsi="Times New Roman" w:cs="Times New Roman"/>
          <w:b/>
          <w:sz w:val="26"/>
          <w:szCs w:val="26"/>
        </w:rPr>
        <w:t>KHÓA XVII, KỲ HỌP THỨ BA</w:t>
      </w:r>
    </w:p>
    <w:p w:rsidR="009C72A6" w:rsidRPr="00320941" w:rsidRDefault="00785F63" w:rsidP="00785F63">
      <w:pPr>
        <w:spacing w:before="120" w:after="120" w:line="240" w:lineRule="auto"/>
        <w:jc w:val="both"/>
        <w:rPr>
          <w:rFonts w:ascii="Times New Roman" w:hAnsi="Times New Roman" w:cs="Times New Roman"/>
          <w:sz w:val="26"/>
          <w:szCs w:val="26"/>
        </w:rPr>
      </w:pPr>
      <w:r w:rsidRPr="00320941">
        <w:rPr>
          <w:rFonts w:ascii="Times New Roman" w:hAnsi="Times New Roman" w:cs="Times New Roman"/>
          <w:sz w:val="26"/>
          <w:szCs w:val="26"/>
        </w:rPr>
        <w:tab/>
      </w:r>
    </w:p>
    <w:p w:rsidR="00785F63" w:rsidRPr="00320941" w:rsidRDefault="00785F63" w:rsidP="009C72A6">
      <w:pPr>
        <w:spacing w:after="0" w:line="360" w:lineRule="auto"/>
        <w:ind w:firstLine="720"/>
        <w:jc w:val="both"/>
        <w:rPr>
          <w:rFonts w:ascii="Times New Roman" w:hAnsi="Times New Roman" w:cs="Times New Roman"/>
          <w:sz w:val="26"/>
          <w:szCs w:val="26"/>
        </w:rPr>
      </w:pPr>
      <w:r w:rsidRPr="00320941">
        <w:rPr>
          <w:rFonts w:ascii="Times New Roman" w:hAnsi="Times New Roman" w:cs="Times New Roman"/>
          <w:sz w:val="26"/>
          <w:szCs w:val="26"/>
        </w:rPr>
        <w:t>Căn cứ Luật Tổ chức HĐND và UBND ngày 26/11/2003;</w:t>
      </w:r>
    </w:p>
    <w:p w:rsidR="00785F63" w:rsidRPr="00320941" w:rsidRDefault="00785F63" w:rsidP="009C72A6">
      <w:pPr>
        <w:spacing w:after="0" w:line="360" w:lineRule="auto"/>
        <w:jc w:val="both"/>
        <w:rPr>
          <w:rFonts w:ascii="Times New Roman" w:hAnsi="Times New Roman" w:cs="Times New Roman"/>
          <w:sz w:val="26"/>
          <w:szCs w:val="26"/>
        </w:rPr>
      </w:pPr>
      <w:r w:rsidRPr="00320941">
        <w:rPr>
          <w:rFonts w:ascii="Times New Roman" w:hAnsi="Times New Roman" w:cs="Times New Roman"/>
          <w:sz w:val="26"/>
          <w:szCs w:val="26"/>
        </w:rPr>
        <w:tab/>
        <w:t>Xét Tờ trình số 165/TTr-UBND ngày 03/11/2011 của UBND tỉnh về việc điều chỉnh mức sinh hoạt phí đối với cán bộ Ủy viên Ban thường trực Ủy ban Mặt trận Tổ quốc, Ủy viên Ban thường vụ các đoàn thể cấp xã: Hội phụ nữ, Hội Nông dân, Hội Cựu chiến binh, Đoàn Thanh niên và Trưởng ban công tác Mặt trận, Bí thư chi đoàn, Chi hội trưởng: Hội phụ nữ, Hội Cựu chiến binh, Hội Nông dân ở thôn (xóm), tổ dân phố.</w:t>
      </w:r>
    </w:p>
    <w:p w:rsidR="00785F63" w:rsidRPr="00320941" w:rsidRDefault="00785F63" w:rsidP="009C72A6">
      <w:pPr>
        <w:spacing w:after="0" w:line="360" w:lineRule="auto"/>
        <w:jc w:val="both"/>
        <w:rPr>
          <w:rFonts w:ascii="Times New Roman" w:hAnsi="Times New Roman" w:cs="Times New Roman"/>
          <w:sz w:val="26"/>
          <w:szCs w:val="26"/>
        </w:rPr>
      </w:pPr>
      <w:r w:rsidRPr="00320941">
        <w:rPr>
          <w:rFonts w:ascii="Times New Roman" w:hAnsi="Times New Roman" w:cs="Times New Roman"/>
          <w:sz w:val="26"/>
          <w:szCs w:val="26"/>
        </w:rPr>
        <w:tab/>
        <w:t>Sau khi nghe Báo cáo thẩm tra của Ban Pháp chế HĐND và ý kiến của các đại biể</w:t>
      </w:r>
      <w:r w:rsidR="009C72A6" w:rsidRPr="00320941">
        <w:rPr>
          <w:rFonts w:ascii="Times New Roman" w:hAnsi="Times New Roman" w:cs="Times New Roman"/>
          <w:sz w:val="26"/>
          <w:szCs w:val="26"/>
        </w:rPr>
        <w:t>u HĐ</w:t>
      </w:r>
      <w:r w:rsidRPr="00320941">
        <w:rPr>
          <w:rFonts w:ascii="Times New Roman" w:hAnsi="Times New Roman" w:cs="Times New Roman"/>
          <w:sz w:val="26"/>
          <w:szCs w:val="26"/>
        </w:rPr>
        <w:t>ND tỉnh,</w:t>
      </w:r>
    </w:p>
    <w:p w:rsidR="00785F63" w:rsidRPr="00320941" w:rsidRDefault="00785F63" w:rsidP="009C72A6">
      <w:pPr>
        <w:spacing w:after="0" w:line="360" w:lineRule="auto"/>
        <w:jc w:val="center"/>
        <w:rPr>
          <w:rFonts w:ascii="Times New Roman" w:hAnsi="Times New Roman" w:cs="Times New Roman"/>
          <w:b/>
          <w:sz w:val="26"/>
          <w:szCs w:val="26"/>
        </w:rPr>
      </w:pPr>
      <w:r w:rsidRPr="00320941">
        <w:rPr>
          <w:rFonts w:ascii="Times New Roman" w:hAnsi="Times New Roman" w:cs="Times New Roman"/>
          <w:b/>
          <w:sz w:val="26"/>
          <w:szCs w:val="26"/>
        </w:rPr>
        <w:t>QUYẾT NGHỊ</w:t>
      </w:r>
      <w:r w:rsidR="009C72A6" w:rsidRPr="00320941">
        <w:rPr>
          <w:rFonts w:ascii="Times New Roman" w:hAnsi="Times New Roman" w:cs="Times New Roman"/>
          <w:b/>
          <w:sz w:val="26"/>
          <w:szCs w:val="26"/>
        </w:rPr>
        <w:t>:</w:t>
      </w:r>
    </w:p>
    <w:p w:rsidR="009C72A6" w:rsidRPr="00320941" w:rsidRDefault="009C72A6" w:rsidP="009C72A6">
      <w:pPr>
        <w:spacing w:after="0" w:line="360" w:lineRule="auto"/>
        <w:jc w:val="center"/>
        <w:rPr>
          <w:rFonts w:ascii="Times New Roman" w:hAnsi="Times New Roman" w:cs="Times New Roman"/>
          <w:b/>
          <w:sz w:val="26"/>
          <w:szCs w:val="26"/>
        </w:rPr>
      </w:pPr>
    </w:p>
    <w:p w:rsidR="00785F63" w:rsidRPr="00320941" w:rsidRDefault="00785F63" w:rsidP="009C72A6">
      <w:pPr>
        <w:spacing w:after="0" w:line="360" w:lineRule="auto"/>
        <w:ind w:firstLine="720"/>
        <w:jc w:val="both"/>
        <w:rPr>
          <w:rFonts w:ascii="Times New Roman" w:hAnsi="Times New Roman" w:cs="Times New Roman"/>
          <w:sz w:val="26"/>
          <w:szCs w:val="26"/>
        </w:rPr>
      </w:pPr>
      <w:r w:rsidRPr="00320941">
        <w:rPr>
          <w:rFonts w:ascii="Times New Roman" w:hAnsi="Times New Roman" w:cs="Times New Roman"/>
          <w:b/>
          <w:sz w:val="26"/>
          <w:szCs w:val="26"/>
        </w:rPr>
        <w:t>Điều 1.</w:t>
      </w:r>
      <w:r w:rsidRPr="00320941">
        <w:rPr>
          <w:rFonts w:ascii="Times New Roman" w:hAnsi="Times New Roman" w:cs="Times New Roman"/>
          <w:sz w:val="26"/>
          <w:szCs w:val="26"/>
        </w:rPr>
        <w:t xml:space="preserve"> Điều chỉnh mức hỗ trợ sinh hoạt phí đối với cán bộ Ủy viên Ban thường trực Ủy ban Mặt trận Tổ quốc, Ủy viên Ban thường vụ các đoàn thể cấp xã: Hội phụ nữ, Hội Nông dân, Hội Cựu chiến binh, Đoàn Thanh niên và Trưởng ban công tác Mặt trận, Bí thư chi đoàn, Chi hội trưởng: Hội phụ nữ, Hội Cựu chiến binh, Hội Nông dân ở thôn (xóm), tổ dân phố theo hệ số lương tối thiểu của Nhà nước là 0,13 (Không phẩy mười ba) mức lương tối thiểu/người/tháng.</w:t>
      </w:r>
    </w:p>
    <w:p w:rsidR="00785F63" w:rsidRPr="00320941" w:rsidRDefault="00785F63" w:rsidP="009C72A6">
      <w:pPr>
        <w:spacing w:after="0" w:line="360" w:lineRule="auto"/>
        <w:ind w:firstLine="720"/>
        <w:jc w:val="both"/>
        <w:rPr>
          <w:rFonts w:ascii="Times New Roman" w:hAnsi="Times New Roman" w:cs="Times New Roman"/>
          <w:sz w:val="26"/>
          <w:szCs w:val="26"/>
        </w:rPr>
      </w:pPr>
      <w:r w:rsidRPr="00320941">
        <w:rPr>
          <w:rFonts w:ascii="Times New Roman" w:hAnsi="Times New Roman" w:cs="Times New Roman"/>
          <w:b/>
          <w:sz w:val="26"/>
          <w:szCs w:val="26"/>
        </w:rPr>
        <w:t>Điều 2.</w:t>
      </w:r>
      <w:r w:rsidRPr="00320941">
        <w:rPr>
          <w:rFonts w:ascii="Times New Roman" w:hAnsi="Times New Roman" w:cs="Times New Roman"/>
          <w:sz w:val="26"/>
          <w:szCs w:val="26"/>
        </w:rPr>
        <w:t xml:space="preserve"> Nghị quyết này có hiệu lực kể từ ngày 01/01/2012.</w:t>
      </w:r>
    </w:p>
    <w:p w:rsidR="00785F63" w:rsidRPr="00320941" w:rsidRDefault="00785F63" w:rsidP="009C72A6">
      <w:pPr>
        <w:spacing w:after="0" w:line="360" w:lineRule="auto"/>
        <w:ind w:firstLine="720"/>
        <w:jc w:val="both"/>
        <w:rPr>
          <w:rFonts w:ascii="Times New Roman" w:hAnsi="Times New Roman" w:cs="Times New Roman"/>
          <w:sz w:val="26"/>
          <w:szCs w:val="26"/>
        </w:rPr>
      </w:pPr>
      <w:r w:rsidRPr="00320941">
        <w:rPr>
          <w:rFonts w:ascii="Times New Roman" w:hAnsi="Times New Roman" w:cs="Times New Roman"/>
          <w:b/>
          <w:sz w:val="26"/>
          <w:szCs w:val="26"/>
        </w:rPr>
        <w:t>Điều 3.</w:t>
      </w:r>
      <w:r w:rsidRPr="00320941">
        <w:rPr>
          <w:rFonts w:ascii="Times New Roman" w:hAnsi="Times New Roman" w:cs="Times New Roman"/>
          <w:sz w:val="26"/>
          <w:szCs w:val="26"/>
        </w:rPr>
        <w:t xml:space="preserve"> Giao UBND tỉnh tổ chức thực hiện Nghị quyết.</w:t>
      </w:r>
    </w:p>
    <w:p w:rsidR="00785F63" w:rsidRPr="00320941" w:rsidRDefault="00785F63" w:rsidP="009C72A6">
      <w:pPr>
        <w:spacing w:after="0" w:line="360" w:lineRule="auto"/>
        <w:ind w:firstLine="720"/>
        <w:jc w:val="both"/>
        <w:rPr>
          <w:rFonts w:ascii="Times New Roman" w:hAnsi="Times New Roman" w:cs="Times New Roman"/>
          <w:sz w:val="26"/>
          <w:szCs w:val="26"/>
        </w:rPr>
      </w:pPr>
      <w:r w:rsidRPr="00320941">
        <w:rPr>
          <w:rFonts w:ascii="Times New Roman" w:hAnsi="Times New Roman" w:cs="Times New Roman"/>
          <w:b/>
          <w:sz w:val="26"/>
          <w:szCs w:val="26"/>
        </w:rPr>
        <w:lastRenderedPageBreak/>
        <w:t>Điều 4.</w:t>
      </w:r>
      <w:r w:rsidRPr="00320941">
        <w:rPr>
          <w:rFonts w:ascii="Times New Roman" w:hAnsi="Times New Roman" w:cs="Times New Roman"/>
          <w:sz w:val="26"/>
          <w:szCs w:val="26"/>
        </w:rPr>
        <w:t xml:space="preserve"> Thường trực HĐND, các Ban HĐND và các đại biểu HĐND tỉnh giám sát thực hiện Nghị quyết.</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378"/>
      </w:tblGrid>
      <w:tr w:rsidR="00C61A58" w:rsidTr="00FB33A4">
        <w:tc>
          <w:tcPr>
            <w:tcW w:w="3369" w:type="dxa"/>
          </w:tcPr>
          <w:p w:rsidR="00C61A58" w:rsidRPr="00FB33A4" w:rsidRDefault="00C61A58" w:rsidP="00FB33A4">
            <w:pPr>
              <w:rPr>
                <w:rFonts w:ascii="Times New Roman" w:hAnsi="Times New Roman" w:cs="Times New Roman"/>
                <w:b/>
                <w:i/>
                <w:sz w:val="24"/>
                <w:szCs w:val="24"/>
              </w:rPr>
            </w:pPr>
            <w:r w:rsidRPr="00FB33A4">
              <w:rPr>
                <w:rFonts w:ascii="Times New Roman" w:hAnsi="Times New Roman" w:cs="Times New Roman"/>
                <w:b/>
                <w:i/>
                <w:sz w:val="24"/>
                <w:szCs w:val="24"/>
              </w:rPr>
              <w:t>Nơi nhận:</w:t>
            </w:r>
          </w:p>
          <w:p w:rsidR="00C61A58" w:rsidRDefault="00C61A58" w:rsidP="00FB33A4">
            <w:pPr>
              <w:jc w:val="both"/>
              <w:rPr>
                <w:rFonts w:ascii="Times New Roman" w:hAnsi="Times New Roman" w:cs="Times New Roman"/>
                <w:sz w:val="24"/>
                <w:szCs w:val="24"/>
              </w:rPr>
            </w:pPr>
            <w:r>
              <w:rPr>
                <w:rFonts w:ascii="Times New Roman" w:hAnsi="Times New Roman" w:cs="Times New Roman"/>
                <w:sz w:val="24"/>
                <w:szCs w:val="24"/>
              </w:rPr>
              <w:t>- Ủy ban thường vụ Quốc hội;</w:t>
            </w:r>
          </w:p>
          <w:p w:rsidR="00FB33A4" w:rsidRDefault="00FB33A4" w:rsidP="00FB33A4">
            <w:pPr>
              <w:jc w:val="both"/>
              <w:rPr>
                <w:rFonts w:ascii="Times New Roman" w:hAnsi="Times New Roman" w:cs="Times New Roman"/>
                <w:sz w:val="24"/>
                <w:szCs w:val="24"/>
              </w:rPr>
            </w:pPr>
            <w:r>
              <w:rPr>
                <w:rFonts w:ascii="Times New Roman" w:hAnsi="Times New Roman" w:cs="Times New Roman"/>
                <w:sz w:val="24"/>
                <w:szCs w:val="24"/>
              </w:rPr>
              <w:t>- Chính phủ;</w:t>
            </w:r>
          </w:p>
          <w:p w:rsidR="00FB33A4" w:rsidRDefault="00FB33A4" w:rsidP="00FB33A4">
            <w:pPr>
              <w:jc w:val="both"/>
              <w:rPr>
                <w:rFonts w:ascii="Times New Roman" w:hAnsi="Times New Roman" w:cs="Times New Roman"/>
                <w:sz w:val="24"/>
                <w:szCs w:val="24"/>
              </w:rPr>
            </w:pPr>
            <w:r>
              <w:rPr>
                <w:rFonts w:ascii="Times New Roman" w:hAnsi="Times New Roman" w:cs="Times New Roman"/>
                <w:sz w:val="24"/>
                <w:szCs w:val="24"/>
              </w:rPr>
              <w:t>- Bộ Nội vụ;</w:t>
            </w:r>
          </w:p>
          <w:p w:rsidR="00FB33A4" w:rsidRDefault="00FB33A4" w:rsidP="00FB33A4">
            <w:pPr>
              <w:jc w:val="both"/>
              <w:rPr>
                <w:rFonts w:ascii="Times New Roman" w:hAnsi="Times New Roman" w:cs="Times New Roman"/>
                <w:sz w:val="24"/>
                <w:szCs w:val="24"/>
              </w:rPr>
            </w:pPr>
            <w:r>
              <w:rPr>
                <w:rFonts w:ascii="Times New Roman" w:hAnsi="Times New Roman" w:cs="Times New Roman"/>
                <w:sz w:val="24"/>
                <w:szCs w:val="24"/>
              </w:rPr>
              <w:t>- Bộ Tài chính;</w:t>
            </w:r>
          </w:p>
          <w:p w:rsidR="00FB33A4" w:rsidRDefault="00FB33A4" w:rsidP="00FB33A4">
            <w:pPr>
              <w:jc w:val="both"/>
              <w:rPr>
                <w:rFonts w:ascii="Times New Roman" w:hAnsi="Times New Roman" w:cs="Times New Roman"/>
                <w:sz w:val="24"/>
                <w:szCs w:val="24"/>
              </w:rPr>
            </w:pPr>
            <w:r>
              <w:rPr>
                <w:rFonts w:ascii="Times New Roman" w:hAnsi="Times New Roman" w:cs="Times New Roman"/>
                <w:sz w:val="24"/>
                <w:szCs w:val="24"/>
              </w:rPr>
              <w:t>- Bộ Tư pháp;</w:t>
            </w:r>
          </w:p>
          <w:p w:rsidR="00FB33A4" w:rsidRDefault="00FB33A4" w:rsidP="00FB33A4">
            <w:pPr>
              <w:jc w:val="both"/>
              <w:rPr>
                <w:rFonts w:ascii="Times New Roman" w:hAnsi="Times New Roman" w:cs="Times New Roman"/>
                <w:sz w:val="24"/>
                <w:szCs w:val="24"/>
              </w:rPr>
            </w:pPr>
            <w:r>
              <w:rPr>
                <w:rFonts w:ascii="Times New Roman" w:hAnsi="Times New Roman" w:cs="Times New Roman"/>
                <w:sz w:val="24"/>
                <w:szCs w:val="24"/>
              </w:rPr>
              <w:t>- Như Điều 3, Điều 4;</w:t>
            </w:r>
          </w:p>
          <w:p w:rsidR="00FB33A4" w:rsidRDefault="00FB33A4" w:rsidP="00FB33A4">
            <w:pPr>
              <w:jc w:val="both"/>
              <w:rPr>
                <w:rFonts w:ascii="Times New Roman" w:hAnsi="Times New Roman" w:cs="Times New Roman"/>
                <w:sz w:val="24"/>
                <w:szCs w:val="24"/>
              </w:rPr>
            </w:pPr>
            <w:r>
              <w:rPr>
                <w:rFonts w:ascii="Times New Roman" w:hAnsi="Times New Roman" w:cs="Times New Roman"/>
                <w:sz w:val="24"/>
                <w:szCs w:val="24"/>
              </w:rPr>
              <w:t>- Đoàn Đại biểu Quốc hội tỉnh;</w:t>
            </w:r>
          </w:p>
          <w:p w:rsidR="00FB33A4" w:rsidRDefault="00FB33A4" w:rsidP="00FB33A4">
            <w:pPr>
              <w:jc w:val="both"/>
              <w:rPr>
                <w:rFonts w:ascii="Times New Roman" w:hAnsi="Times New Roman" w:cs="Times New Roman"/>
                <w:sz w:val="24"/>
                <w:szCs w:val="24"/>
              </w:rPr>
            </w:pPr>
            <w:r>
              <w:rPr>
                <w:rFonts w:ascii="Times New Roman" w:hAnsi="Times New Roman" w:cs="Times New Roman"/>
                <w:sz w:val="24"/>
                <w:szCs w:val="24"/>
              </w:rPr>
              <w:t>- Ủy ban Mặt trận Tổ quốc tỉnh;</w:t>
            </w:r>
          </w:p>
          <w:p w:rsidR="00FB33A4" w:rsidRDefault="00FB33A4" w:rsidP="00FB33A4">
            <w:pPr>
              <w:jc w:val="both"/>
              <w:rPr>
                <w:rFonts w:ascii="Times New Roman" w:hAnsi="Times New Roman" w:cs="Times New Roman"/>
                <w:sz w:val="24"/>
                <w:szCs w:val="24"/>
              </w:rPr>
            </w:pPr>
            <w:r>
              <w:rPr>
                <w:rFonts w:ascii="Times New Roman" w:hAnsi="Times New Roman" w:cs="Times New Roman"/>
                <w:sz w:val="24"/>
                <w:szCs w:val="24"/>
              </w:rPr>
              <w:t>- Các sở, ban, ngành, đoàn thể của tỉnh;</w:t>
            </w:r>
          </w:p>
          <w:p w:rsidR="00FB33A4" w:rsidRDefault="00FB33A4" w:rsidP="00FB33A4">
            <w:pPr>
              <w:jc w:val="both"/>
              <w:rPr>
                <w:rFonts w:ascii="Times New Roman" w:hAnsi="Times New Roman" w:cs="Times New Roman"/>
                <w:sz w:val="24"/>
                <w:szCs w:val="24"/>
              </w:rPr>
            </w:pPr>
            <w:r>
              <w:rPr>
                <w:rFonts w:ascii="Times New Roman" w:hAnsi="Times New Roman" w:cs="Times New Roman"/>
                <w:sz w:val="24"/>
                <w:szCs w:val="24"/>
              </w:rPr>
              <w:t>- HĐND thành phố Nam Định;</w:t>
            </w:r>
          </w:p>
          <w:p w:rsidR="00FB33A4" w:rsidRDefault="00FB33A4" w:rsidP="00FB33A4">
            <w:pPr>
              <w:jc w:val="both"/>
              <w:rPr>
                <w:rFonts w:ascii="Times New Roman" w:hAnsi="Times New Roman" w:cs="Times New Roman"/>
                <w:sz w:val="24"/>
                <w:szCs w:val="24"/>
              </w:rPr>
            </w:pPr>
            <w:r>
              <w:rPr>
                <w:rFonts w:ascii="Times New Roman" w:hAnsi="Times New Roman" w:cs="Times New Roman"/>
                <w:sz w:val="24"/>
                <w:szCs w:val="24"/>
              </w:rPr>
              <w:t>- UBND các huyện, thành phố;</w:t>
            </w:r>
          </w:p>
          <w:p w:rsidR="00FB33A4" w:rsidRDefault="00FB33A4" w:rsidP="00FB33A4">
            <w:pPr>
              <w:jc w:val="both"/>
              <w:rPr>
                <w:rFonts w:ascii="Times New Roman" w:hAnsi="Times New Roman" w:cs="Times New Roman"/>
                <w:sz w:val="24"/>
                <w:szCs w:val="24"/>
              </w:rPr>
            </w:pPr>
            <w:r>
              <w:rPr>
                <w:rFonts w:ascii="Times New Roman" w:hAnsi="Times New Roman" w:cs="Times New Roman"/>
                <w:sz w:val="24"/>
                <w:szCs w:val="24"/>
              </w:rPr>
              <w:t>- Báo Nam Định; Công báo tỉnh;</w:t>
            </w:r>
          </w:p>
          <w:p w:rsidR="00FB33A4" w:rsidRDefault="00FB33A4" w:rsidP="00FB33A4">
            <w:pPr>
              <w:jc w:val="both"/>
              <w:rPr>
                <w:rFonts w:ascii="Times New Roman" w:hAnsi="Times New Roman" w:cs="Times New Roman"/>
                <w:sz w:val="24"/>
                <w:szCs w:val="24"/>
              </w:rPr>
            </w:pPr>
            <w:r>
              <w:rPr>
                <w:rFonts w:ascii="Times New Roman" w:hAnsi="Times New Roman" w:cs="Times New Roman"/>
                <w:sz w:val="24"/>
                <w:szCs w:val="24"/>
              </w:rPr>
              <w:t>- Website Chính phủ; Website tỉnh;</w:t>
            </w:r>
          </w:p>
          <w:p w:rsidR="00FB33A4" w:rsidRDefault="00FB33A4" w:rsidP="00FB33A4">
            <w:pPr>
              <w:jc w:val="both"/>
              <w:rPr>
                <w:rFonts w:ascii="Times New Roman" w:hAnsi="Times New Roman" w:cs="Times New Roman"/>
                <w:sz w:val="24"/>
                <w:szCs w:val="24"/>
              </w:rPr>
            </w:pPr>
            <w:r>
              <w:rPr>
                <w:rFonts w:ascii="Times New Roman" w:hAnsi="Times New Roman" w:cs="Times New Roman"/>
                <w:sz w:val="24"/>
                <w:szCs w:val="24"/>
              </w:rPr>
              <w:t>- Lưu VT.</w:t>
            </w:r>
          </w:p>
          <w:p w:rsidR="00C61A58" w:rsidRPr="00C61A58" w:rsidRDefault="00C61A58" w:rsidP="009C72A6">
            <w:pPr>
              <w:spacing w:line="360" w:lineRule="auto"/>
              <w:jc w:val="both"/>
              <w:rPr>
                <w:rFonts w:ascii="Times New Roman" w:hAnsi="Times New Roman" w:cs="Times New Roman"/>
                <w:sz w:val="24"/>
                <w:szCs w:val="24"/>
              </w:rPr>
            </w:pPr>
          </w:p>
        </w:tc>
        <w:tc>
          <w:tcPr>
            <w:tcW w:w="6378" w:type="dxa"/>
          </w:tcPr>
          <w:p w:rsidR="00C61A58" w:rsidRPr="00FB33A4" w:rsidRDefault="00FB33A4" w:rsidP="00FB33A4">
            <w:pPr>
              <w:spacing w:line="360" w:lineRule="auto"/>
              <w:jc w:val="center"/>
              <w:rPr>
                <w:rFonts w:ascii="Times New Roman" w:hAnsi="Times New Roman" w:cs="Times New Roman"/>
                <w:b/>
                <w:sz w:val="28"/>
                <w:szCs w:val="28"/>
              </w:rPr>
            </w:pPr>
            <w:r w:rsidRPr="00FB33A4">
              <w:rPr>
                <w:rFonts w:ascii="Times New Roman" w:hAnsi="Times New Roman" w:cs="Times New Roman"/>
                <w:b/>
                <w:sz w:val="28"/>
                <w:szCs w:val="28"/>
              </w:rPr>
              <w:t>CHỦ TỊCH</w:t>
            </w:r>
          </w:p>
          <w:p w:rsidR="00FB33A4" w:rsidRDefault="00FB33A4" w:rsidP="00FB33A4">
            <w:pPr>
              <w:spacing w:line="360" w:lineRule="auto"/>
              <w:jc w:val="center"/>
              <w:rPr>
                <w:rFonts w:ascii="Times New Roman" w:hAnsi="Times New Roman" w:cs="Times New Roman"/>
                <w:sz w:val="28"/>
                <w:szCs w:val="28"/>
              </w:rPr>
            </w:pPr>
          </w:p>
          <w:p w:rsidR="00FB33A4" w:rsidRDefault="00FB33A4" w:rsidP="00FB33A4">
            <w:pPr>
              <w:spacing w:line="360" w:lineRule="auto"/>
              <w:jc w:val="center"/>
              <w:rPr>
                <w:rFonts w:ascii="Times New Roman" w:hAnsi="Times New Roman" w:cs="Times New Roman"/>
                <w:sz w:val="28"/>
                <w:szCs w:val="28"/>
              </w:rPr>
            </w:pPr>
          </w:p>
          <w:p w:rsidR="00FB33A4" w:rsidRDefault="00FB33A4" w:rsidP="00FB33A4">
            <w:pPr>
              <w:spacing w:line="360" w:lineRule="auto"/>
              <w:jc w:val="center"/>
              <w:rPr>
                <w:rFonts w:ascii="Times New Roman" w:hAnsi="Times New Roman" w:cs="Times New Roman"/>
                <w:sz w:val="28"/>
                <w:szCs w:val="28"/>
              </w:rPr>
            </w:pPr>
          </w:p>
          <w:p w:rsidR="00FB33A4" w:rsidRPr="00FB33A4" w:rsidRDefault="00FB33A4" w:rsidP="00FB33A4">
            <w:pPr>
              <w:spacing w:line="360" w:lineRule="auto"/>
              <w:jc w:val="center"/>
              <w:rPr>
                <w:rFonts w:ascii="Times New Roman" w:hAnsi="Times New Roman" w:cs="Times New Roman"/>
                <w:b/>
                <w:sz w:val="28"/>
                <w:szCs w:val="28"/>
              </w:rPr>
            </w:pPr>
            <w:r w:rsidRPr="00FB33A4">
              <w:rPr>
                <w:rFonts w:ascii="Times New Roman" w:hAnsi="Times New Roman" w:cs="Times New Roman"/>
                <w:b/>
                <w:sz w:val="28"/>
                <w:szCs w:val="28"/>
              </w:rPr>
              <w:t>Phạm Hồng Hà</w:t>
            </w:r>
          </w:p>
        </w:tc>
      </w:tr>
    </w:tbl>
    <w:p w:rsidR="00785F63" w:rsidRPr="009C72A6" w:rsidRDefault="00785F63" w:rsidP="009C72A6">
      <w:pPr>
        <w:spacing w:after="0" w:line="360" w:lineRule="auto"/>
        <w:jc w:val="both"/>
        <w:rPr>
          <w:rFonts w:ascii="Times New Roman" w:hAnsi="Times New Roman" w:cs="Times New Roman"/>
          <w:sz w:val="28"/>
          <w:szCs w:val="28"/>
        </w:rPr>
      </w:pPr>
    </w:p>
    <w:p w:rsidR="00785F63" w:rsidRPr="009C72A6" w:rsidRDefault="00785F63" w:rsidP="009C72A6">
      <w:pPr>
        <w:spacing w:after="0" w:line="360" w:lineRule="auto"/>
        <w:jc w:val="both"/>
        <w:rPr>
          <w:rFonts w:ascii="Times New Roman" w:hAnsi="Times New Roman" w:cs="Times New Roman"/>
          <w:sz w:val="28"/>
          <w:szCs w:val="28"/>
        </w:rPr>
      </w:pPr>
    </w:p>
    <w:p w:rsidR="00785F63" w:rsidRPr="009C72A6" w:rsidRDefault="00785F63" w:rsidP="009C72A6">
      <w:pPr>
        <w:spacing w:after="0" w:line="360" w:lineRule="auto"/>
        <w:jc w:val="both"/>
        <w:rPr>
          <w:rFonts w:ascii="Times New Roman" w:hAnsi="Times New Roman" w:cs="Times New Roman"/>
          <w:sz w:val="28"/>
          <w:szCs w:val="28"/>
        </w:rPr>
      </w:pPr>
    </w:p>
    <w:sectPr w:rsidR="00785F63" w:rsidRPr="009C72A6" w:rsidSect="0045136A">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A505B9"/>
    <w:rsid w:val="00001406"/>
    <w:rsid w:val="00006DD6"/>
    <w:rsid w:val="000254AC"/>
    <w:rsid w:val="0002662C"/>
    <w:rsid w:val="00030672"/>
    <w:rsid w:val="000320D4"/>
    <w:rsid w:val="000332B6"/>
    <w:rsid w:val="0005297D"/>
    <w:rsid w:val="000536F9"/>
    <w:rsid w:val="00055DE9"/>
    <w:rsid w:val="00061EA9"/>
    <w:rsid w:val="00063E80"/>
    <w:rsid w:val="0007307C"/>
    <w:rsid w:val="000734A6"/>
    <w:rsid w:val="00080206"/>
    <w:rsid w:val="0008082B"/>
    <w:rsid w:val="00083C33"/>
    <w:rsid w:val="00084768"/>
    <w:rsid w:val="00085873"/>
    <w:rsid w:val="00085E43"/>
    <w:rsid w:val="000876D6"/>
    <w:rsid w:val="00090283"/>
    <w:rsid w:val="000928F4"/>
    <w:rsid w:val="000A130C"/>
    <w:rsid w:val="000A190C"/>
    <w:rsid w:val="000A2015"/>
    <w:rsid w:val="000A5180"/>
    <w:rsid w:val="000B06D6"/>
    <w:rsid w:val="000C0E2C"/>
    <w:rsid w:val="000D4C94"/>
    <w:rsid w:val="000E070F"/>
    <w:rsid w:val="000F1E39"/>
    <w:rsid w:val="000F63C5"/>
    <w:rsid w:val="000F7BE8"/>
    <w:rsid w:val="001044EF"/>
    <w:rsid w:val="00114E7E"/>
    <w:rsid w:val="0011594C"/>
    <w:rsid w:val="00123854"/>
    <w:rsid w:val="00131BCA"/>
    <w:rsid w:val="0013265A"/>
    <w:rsid w:val="00133214"/>
    <w:rsid w:val="00133FBE"/>
    <w:rsid w:val="00140FD4"/>
    <w:rsid w:val="00141E25"/>
    <w:rsid w:val="001427C3"/>
    <w:rsid w:val="00142D20"/>
    <w:rsid w:val="00147322"/>
    <w:rsid w:val="001478A1"/>
    <w:rsid w:val="00152532"/>
    <w:rsid w:val="00165350"/>
    <w:rsid w:val="001729EE"/>
    <w:rsid w:val="0018196C"/>
    <w:rsid w:val="001931D3"/>
    <w:rsid w:val="001939E1"/>
    <w:rsid w:val="00196EE0"/>
    <w:rsid w:val="001A2B6B"/>
    <w:rsid w:val="001A4AD7"/>
    <w:rsid w:val="001A7470"/>
    <w:rsid w:val="001B1302"/>
    <w:rsid w:val="001B1DF0"/>
    <w:rsid w:val="001B405D"/>
    <w:rsid w:val="001B5990"/>
    <w:rsid w:val="001C0C8E"/>
    <w:rsid w:val="001C1A0D"/>
    <w:rsid w:val="001C26DC"/>
    <w:rsid w:val="001D10C0"/>
    <w:rsid w:val="001D28ED"/>
    <w:rsid w:val="001D50CF"/>
    <w:rsid w:val="001D63C7"/>
    <w:rsid w:val="001D7B58"/>
    <w:rsid w:val="001E3BD7"/>
    <w:rsid w:val="001F43A9"/>
    <w:rsid w:val="002021FC"/>
    <w:rsid w:val="00202CF7"/>
    <w:rsid w:val="00210BA6"/>
    <w:rsid w:val="0021301D"/>
    <w:rsid w:val="002141E0"/>
    <w:rsid w:val="00216EF9"/>
    <w:rsid w:val="00217122"/>
    <w:rsid w:val="002177D9"/>
    <w:rsid w:val="00222BB1"/>
    <w:rsid w:val="00224E72"/>
    <w:rsid w:val="00230EE6"/>
    <w:rsid w:val="002350D4"/>
    <w:rsid w:val="00235623"/>
    <w:rsid w:val="00243754"/>
    <w:rsid w:val="00247637"/>
    <w:rsid w:val="0025265C"/>
    <w:rsid w:val="0025485F"/>
    <w:rsid w:val="002613C4"/>
    <w:rsid w:val="00265474"/>
    <w:rsid w:val="00265D33"/>
    <w:rsid w:val="00270BD1"/>
    <w:rsid w:val="00271D42"/>
    <w:rsid w:val="0027745D"/>
    <w:rsid w:val="002806BA"/>
    <w:rsid w:val="002A2367"/>
    <w:rsid w:val="002A5C96"/>
    <w:rsid w:val="002B199E"/>
    <w:rsid w:val="002B7C5E"/>
    <w:rsid w:val="002C51E1"/>
    <w:rsid w:val="002C6285"/>
    <w:rsid w:val="002F076E"/>
    <w:rsid w:val="002F0DED"/>
    <w:rsid w:val="002F43C9"/>
    <w:rsid w:val="002F5C76"/>
    <w:rsid w:val="00311B22"/>
    <w:rsid w:val="00315383"/>
    <w:rsid w:val="00316A89"/>
    <w:rsid w:val="00320941"/>
    <w:rsid w:val="003265B1"/>
    <w:rsid w:val="003423B4"/>
    <w:rsid w:val="00343AB3"/>
    <w:rsid w:val="00343D0D"/>
    <w:rsid w:val="003609A8"/>
    <w:rsid w:val="00362150"/>
    <w:rsid w:val="00363AA6"/>
    <w:rsid w:val="0036424F"/>
    <w:rsid w:val="003675D5"/>
    <w:rsid w:val="0038209D"/>
    <w:rsid w:val="00383360"/>
    <w:rsid w:val="00384899"/>
    <w:rsid w:val="003850DE"/>
    <w:rsid w:val="00387DF0"/>
    <w:rsid w:val="003965D4"/>
    <w:rsid w:val="0039664B"/>
    <w:rsid w:val="00396BD0"/>
    <w:rsid w:val="003A565E"/>
    <w:rsid w:val="003A58E1"/>
    <w:rsid w:val="003B7319"/>
    <w:rsid w:val="003C0852"/>
    <w:rsid w:val="003C2BC6"/>
    <w:rsid w:val="003C50CF"/>
    <w:rsid w:val="003C7C18"/>
    <w:rsid w:val="003D1303"/>
    <w:rsid w:val="003D1948"/>
    <w:rsid w:val="003D278B"/>
    <w:rsid w:val="003F20A1"/>
    <w:rsid w:val="003F2494"/>
    <w:rsid w:val="003F3BA6"/>
    <w:rsid w:val="003F7B27"/>
    <w:rsid w:val="00404DB9"/>
    <w:rsid w:val="004079E4"/>
    <w:rsid w:val="00410066"/>
    <w:rsid w:val="004113BF"/>
    <w:rsid w:val="00413985"/>
    <w:rsid w:val="00414D24"/>
    <w:rsid w:val="00415396"/>
    <w:rsid w:val="00416F16"/>
    <w:rsid w:val="00424957"/>
    <w:rsid w:val="00425511"/>
    <w:rsid w:val="00425621"/>
    <w:rsid w:val="00431ED2"/>
    <w:rsid w:val="004326F3"/>
    <w:rsid w:val="00433C7A"/>
    <w:rsid w:val="0044042E"/>
    <w:rsid w:val="00441ADB"/>
    <w:rsid w:val="0045136A"/>
    <w:rsid w:val="004539C2"/>
    <w:rsid w:val="00460443"/>
    <w:rsid w:val="00460AD7"/>
    <w:rsid w:val="00472A3D"/>
    <w:rsid w:val="004740D6"/>
    <w:rsid w:val="00475E5F"/>
    <w:rsid w:val="00483081"/>
    <w:rsid w:val="00484C46"/>
    <w:rsid w:val="00491AB3"/>
    <w:rsid w:val="004952A3"/>
    <w:rsid w:val="00495B3D"/>
    <w:rsid w:val="004A2C29"/>
    <w:rsid w:val="004A566E"/>
    <w:rsid w:val="004A70BB"/>
    <w:rsid w:val="004B1D6C"/>
    <w:rsid w:val="004B59F6"/>
    <w:rsid w:val="004B6C09"/>
    <w:rsid w:val="004B7E51"/>
    <w:rsid w:val="004C6883"/>
    <w:rsid w:val="004D7807"/>
    <w:rsid w:val="004F337D"/>
    <w:rsid w:val="0052203A"/>
    <w:rsid w:val="005325FE"/>
    <w:rsid w:val="005328A3"/>
    <w:rsid w:val="0053301F"/>
    <w:rsid w:val="00540064"/>
    <w:rsid w:val="005416A6"/>
    <w:rsid w:val="00554ADC"/>
    <w:rsid w:val="005622AF"/>
    <w:rsid w:val="005635C9"/>
    <w:rsid w:val="00563F7F"/>
    <w:rsid w:val="0056722D"/>
    <w:rsid w:val="00574E78"/>
    <w:rsid w:val="0059113B"/>
    <w:rsid w:val="005915F1"/>
    <w:rsid w:val="005A0454"/>
    <w:rsid w:val="005A4042"/>
    <w:rsid w:val="005A4F6A"/>
    <w:rsid w:val="005B4BE7"/>
    <w:rsid w:val="005B5710"/>
    <w:rsid w:val="005B63A6"/>
    <w:rsid w:val="005C11E0"/>
    <w:rsid w:val="005D1FBC"/>
    <w:rsid w:val="005D27A6"/>
    <w:rsid w:val="005D28F1"/>
    <w:rsid w:val="005D37C6"/>
    <w:rsid w:val="005D61C2"/>
    <w:rsid w:val="005E2EA5"/>
    <w:rsid w:val="005E46FB"/>
    <w:rsid w:val="005F3D1E"/>
    <w:rsid w:val="005F40A5"/>
    <w:rsid w:val="006071DA"/>
    <w:rsid w:val="00613F86"/>
    <w:rsid w:val="006150BD"/>
    <w:rsid w:val="0061700F"/>
    <w:rsid w:val="00617213"/>
    <w:rsid w:val="00622096"/>
    <w:rsid w:val="00622715"/>
    <w:rsid w:val="00625488"/>
    <w:rsid w:val="006302DD"/>
    <w:rsid w:val="00630B9C"/>
    <w:rsid w:val="0063505C"/>
    <w:rsid w:val="00640EEE"/>
    <w:rsid w:val="00646CC9"/>
    <w:rsid w:val="00650982"/>
    <w:rsid w:val="006532FD"/>
    <w:rsid w:val="00654EBE"/>
    <w:rsid w:val="0066785E"/>
    <w:rsid w:val="00672324"/>
    <w:rsid w:val="00672580"/>
    <w:rsid w:val="00673E0E"/>
    <w:rsid w:val="00674382"/>
    <w:rsid w:val="006769F5"/>
    <w:rsid w:val="0068105D"/>
    <w:rsid w:val="00683986"/>
    <w:rsid w:val="00685797"/>
    <w:rsid w:val="006C064A"/>
    <w:rsid w:val="006C33F0"/>
    <w:rsid w:val="006C7802"/>
    <w:rsid w:val="006D4F44"/>
    <w:rsid w:val="006F7C23"/>
    <w:rsid w:val="00710AFA"/>
    <w:rsid w:val="00716C2E"/>
    <w:rsid w:val="007201AF"/>
    <w:rsid w:val="0072100F"/>
    <w:rsid w:val="007262A5"/>
    <w:rsid w:val="007379E1"/>
    <w:rsid w:val="00737E90"/>
    <w:rsid w:val="00743A15"/>
    <w:rsid w:val="00743E35"/>
    <w:rsid w:val="00747D5D"/>
    <w:rsid w:val="00750FD0"/>
    <w:rsid w:val="00773D6D"/>
    <w:rsid w:val="0077712E"/>
    <w:rsid w:val="00783C6B"/>
    <w:rsid w:val="007841D0"/>
    <w:rsid w:val="00785F63"/>
    <w:rsid w:val="00796429"/>
    <w:rsid w:val="00796A01"/>
    <w:rsid w:val="00797C03"/>
    <w:rsid w:val="007B4FC9"/>
    <w:rsid w:val="007B6BC0"/>
    <w:rsid w:val="007C3145"/>
    <w:rsid w:val="007D1382"/>
    <w:rsid w:val="007D23F2"/>
    <w:rsid w:val="007D3F0B"/>
    <w:rsid w:val="007E0F19"/>
    <w:rsid w:val="007E10B7"/>
    <w:rsid w:val="007E36F1"/>
    <w:rsid w:val="007F0977"/>
    <w:rsid w:val="007F7907"/>
    <w:rsid w:val="00801D1B"/>
    <w:rsid w:val="008023C0"/>
    <w:rsid w:val="00803E8E"/>
    <w:rsid w:val="00806272"/>
    <w:rsid w:val="0081157C"/>
    <w:rsid w:val="008118F2"/>
    <w:rsid w:val="00820FF6"/>
    <w:rsid w:val="00825C6A"/>
    <w:rsid w:val="00826485"/>
    <w:rsid w:val="00827F3F"/>
    <w:rsid w:val="00831753"/>
    <w:rsid w:val="008374D6"/>
    <w:rsid w:val="00846B3D"/>
    <w:rsid w:val="008534B6"/>
    <w:rsid w:val="00853F60"/>
    <w:rsid w:val="00856E17"/>
    <w:rsid w:val="008607A0"/>
    <w:rsid w:val="0086635C"/>
    <w:rsid w:val="00876904"/>
    <w:rsid w:val="00877C18"/>
    <w:rsid w:val="00882F49"/>
    <w:rsid w:val="0089774B"/>
    <w:rsid w:val="008A3F92"/>
    <w:rsid w:val="008B2955"/>
    <w:rsid w:val="008B4C1D"/>
    <w:rsid w:val="008C30A2"/>
    <w:rsid w:val="008C69F9"/>
    <w:rsid w:val="008D0F0F"/>
    <w:rsid w:val="008D187E"/>
    <w:rsid w:val="008D424F"/>
    <w:rsid w:val="008E5530"/>
    <w:rsid w:val="008E5862"/>
    <w:rsid w:val="008F3472"/>
    <w:rsid w:val="008F49B6"/>
    <w:rsid w:val="008F5D3C"/>
    <w:rsid w:val="008F6E91"/>
    <w:rsid w:val="0090528D"/>
    <w:rsid w:val="00905689"/>
    <w:rsid w:val="00905DC3"/>
    <w:rsid w:val="00906BEC"/>
    <w:rsid w:val="00910FDD"/>
    <w:rsid w:val="00912706"/>
    <w:rsid w:val="009153D8"/>
    <w:rsid w:val="00920011"/>
    <w:rsid w:val="00932CF4"/>
    <w:rsid w:val="00934B5D"/>
    <w:rsid w:val="0094435B"/>
    <w:rsid w:val="0094639B"/>
    <w:rsid w:val="00955369"/>
    <w:rsid w:val="00955A7C"/>
    <w:rsid w:val="009577E4"/>
    <w:rsid w:val="0096577E"/>
    <w:rsid w:val="00967E1E"/>
    <w:rsid w:val="009703D0"/>
    <w:rsid w:val="00972044"/>
    <w:rsid w:val="00972A0B"/>
    <w:rsid w:val="00992244"/>
    <w:rsid w:val="00996787"/>
    <w:rsid w:val="009A194B"/>
    <w:rsid w:val="009A5260"/>
    <w:rsid w:val="009A5AFD"/>
    <w:rsid w:val="009B09A3"/>
    <w:rsid w:val="009C63B6"/>
    <w:rsid w:val="009C72A6"/>
    <w:rsid w:val="009D1713"/>
    <w:rsid w:val="009D44D5"/>
    <w:rsid w:val="009E1EBD"/>
    <w:rsid w:val="009E5275"/>
    <w:rsid w:val="009E6D06"/>
    <w:rsid w:val="00A03192"/>
    <w:rsid w:val="00A05CE2"/>
    <w:rsid w:val="00A103BE"/>
    <w:rsid w:val="00A157AF"/>
    <w:rsid w:val="00A16CFA"/>
    <w:rsid w:val="00A175BD"/>
    <w:rsid w:val="00A20AC5"/>
    <w:rsid w:val="00A2183C"/>
    <w:rsid w:val="00A24E9A"/>
    <w:rsid w:val="00A3604A"/>
    <w:rsid w:val="00A409A3"/>
    <w:rsid w:val="00A454D7"/>
    <w:rsid w:val="00A505B9"/>
    <w:rsid w:val="00A657CA"/>
    <w:rsid w:val="00A7173C"/>
    <w:rsid w:val="00A72E8A"/>
    <w:rsid w:val="00A80542"/>
    <w:rsid w:val="00A825D8"/>
    <w:rsid w:val="00A85CEF"/>
    <w:rsid w:val="00A86219"/>
    <w:rsid w:val="00A86BC4"/>
    <w:rsid w:val="00A90902"/>
    <w:rsid w:val="00A92EDF"/>
    <w:rsid w:val="00A94C66"/>
    <w:rsid w:val="00A951FD"/>
    <w:rsid w:val="00AA35FA"/>
    <w:rsid w:val="00AA6A56"/>
    <w:rsid w:val="00AA759C"/>
    <w:rsid w:val="00AB1969"/>
    <w:rsid w:val="00AF7796"/>
    <w:rsid w:val="00AF7EB2"/>
    <w:rsid w:val="00B05E0A"/>
    <w:rsid w:val="00B07D2B"/>
    <w:rsid w:val="00B214EE"/>
    <w:rsid w:val="00B262C8"/>
    <w:rsid w:val="00B31079"/>
    <w:rsid w:val="00B41C0F"/>
    <w:rsid w:val="00B51DC8"/>
    <w:rsid w:val="00B5377D"/>
    <w:rsid w:val="00B60599"/>
    <w:rsid w:val="00B6319F"/>
    <w:rsid w:val="00B652B2"/>
    <w:rsid w:val="00B67917"/>
    <w:rsid w:val="00B7587A"/>
    <w:rsid w:val="00B81E1E"/>
    <w:rsid w:val="00B84572"/>
    <w:rsid w:val="00B902A2"/>
    <w:rsid w:val="00B90DD7"/>
    <w:rsid w:val="00B9254D"/>
    <w:rsid w:val="00B96A1B"/>
    <w:rsid w:val="00BA7354"/>
    <w:rsid w:val="00BB0BA8"/>
    <w:rsid w:val="00BB10C7"/>
    <w:rsid w:val="00BB3254"/>
    <w:rsid w:val="00BB5832"/>
    <w:rsid w:val="00BC2C38"/>
    <w:rsid w:val="00BC39D7"/>
    <w:rsid w:val="00BC4CF9"/>
    <w:rsid w:val="00BC4F1D"/>
    <w:rsid w:val="00BD20E4"/>
    <w:rsid w:val="00BD4E2F"/>
    <w:rsid w:val="00BE317F"/>
    <w:rsid w:val="00BE5DCD"/>
    <w:rsid w:val="00BE6AEA"/>
    <w:rsid w:val="00BF3828"/>
    <w:rsid w:val="00BF7431"/>
    <w:rsid w:val="00C2138E"/>
    <w:rsid w:val="00C22541"/>
    <w:rsid w:val="00C22D72"/>
    <w:rsid w:val="00C2349F"/>
    <w:rsid w:val="00C34C37"/>
    <w:rsid w:val="00C534B1"/>
    <w:rsid w:val="00C61284"/>
    <w:rsid w:val="00C61A58"/>
    <w:rsid w:val="00C655B5"/>
    <w:rsid w:val="00C70FE1"/>
    <w:rsid w:val="00C76AB9"/>
    <w:rsid w:val="00C822B9"/>
    <w:rsid w:val="00C9456D"/>
    <w:rsid w:val="00C973F8"/>
    <w:rsid w:val="00CB2870"/>
    <w:rsid w:val="00CC28C0"/>
    <w:rsid w:val="00CC3999"/>
    <w:rsid w:val="00CC3CFD"/>
    <w:rsid w:val="00CC6DE5"/>
    <w:rsid w:val="00CD1DFF"/>
    <w:rsid w:val="00CD5901"/>
    <w:rsid w:val="00CE5761"/>
    <w:rsid w:val="00CE73EB"/>
    <w:rsid w:val="00CF2C37"/>
    <w:rsid w:val="00D03630"/>
    <w:rsid w:val="00D1020D"/>
    <w:rsid w:val="00D10D4E"/>
    <w:rsid w:val="00D12ECB"/>
    <w:rsid w:val="00D140F2"/>
    <w:rsid w:val="00D146E8"/>
    <w:rsid w:val="00D204EA"/>
    <w:rsid w:val="00D34817"/>
    <w:rsid w:val="00D43B9C"/>
    <w:rsid w:val="00D504BA"/>
    <w:rsid w:val="00D51E81"/>
    <w:rsid w:val="00D6318D"/>
    <w:rsid w:val="00D662F2"/>
    <w:rsid w:val="00D71669"/>
    <w:rsid w:val="00D808CF"/>
    <w:rsid w:val="00D82773"/>
    <w:rsid w:val="00D851D2"/>
    <w:rsid w:val="00D87D9C"/>
    <w:rsid w:val="00D92FC3"/>
    <w:rsid w:val="00DA2A80"/>
    <w:rsid w:val="00DA607C"/>
    <w:rsid w:val="00DA759A"/>
    <w:rsid w:val="00DB2427"/>
    <w:rsid w:val="00DB6943"/>
    <w:rsid w:val="00DC5512"/>
    <w:rsid w:val="00DC78F2"/>
    <w:rsid w:val="00DD301D"/>
    <w:rsid w:val="00DD46EE"/>
    <w:rsid w:val="00DE0516"/>
    <w:rsid w:val="00DE2336"/>
    <w:rsid w:val="00DE34CE"/>
    <w:rsid w:val="00DE5E62"/>
    <w:rsid w:val="00E04576"/>
    <w:rsid w:val="00E17B57"/>
    <w:rsid w:val="00E20861"/>
    <w:rsid w:val="00E225E1"/>
    <w:rsid w:val="00E30742"/>
    <w:rsid w:val="00E54A3B"/>
    <w:rsid w:val="00E55777"/>
    <w:rsid w:val="00E63A05"/>
    <w:rsid w:val="00E6493D"/>
    <w:rsid w:val="00E64D66"/>
    <w:rsid w:val="00E652E1"/>
    <w:rsid w:val="00E65A26"/>
    <w:rsid w:val="00E66121"/>
    <w:rsid w:val="00E672E7"/>
    <w:rsid w:val="00E6733C"/>
    <w:rsid w:val="00E77EBA"/>
    <w:rsid w:val="00E81E73"/>
    <w:rsid w:val="00E82B12"/>
    <w:rsid w:val="00E82D12"/>
    <w:rsid w:val="00E85803"/>
    <w:rsid w:val="00E9139A"/>
    <w:rsid w:val="00E96AB8"/>
    <w:rsid w:val="00EA63BD"/>
    <w:rsid w:val="00EB178C"/>
    <w:rsid w:val="00EB20B8"/>
    <w:rsid w:val="00EB3FB7"/>
    <w:rsid w:val="00EB4F50"/>
    <w:rsid w:val="00EB7870"/>
    <w:rsid w:val="00EC4080"/>
    <w:rsid w:val="00EC4DB8"/>
    <w:rsid w:val="00ED0CD4"/>
    <w:rsid w:val="00ED3D01"/>
    <w:rsid w:val="00ED3E3F"/>
    <w:rsid w:val="00EE057D"/>
    <w:rsid w:val="00EE1778"/>
    <w:rsid w:val="00EE6E35"/>
    <w:rsid w:val="00EE7B0B"/>
    <w:rsid w:val="00F04385"/>
    <w:rsid w:val="00F1054F"/>
    <w:rsid w:val="00F11101"/>
    <w:rsid w:val="00F17607"/>
    <w:rsid w:val="00F20A43"/>
    <w:rsid w:val="00F23F8D"/>
    <w:rsid w:val="00F24386"/>
    <w:rsid w:val="00F26B0E"/>
    <w:rsid w:val="00F3139D"/>
    <w:rsid w:val="00F320B4"/>
    <w:rsid w:val="00F41E67"/>
    <w:rsid w:val="00F4309C"/>
    <w:rsid w:val="00F4571A"/>
    <w:rsid w:val="00F53315"/>
    <w:rsid w:val="00F57943"/>
    <w:rsid w:val="00F65D9F"/>
    <w:rsid w:val="00F84D2D"/>
    <w:rsid w:val="00F84D7D"/>
    <w:rsid w:val="00F94DC3"/>
    <w:rsid w:val="00FA0438"/>
    <w:rsid w:val="00FA3614"/>
    <w:rsid w:val="00FA6D10"/>
    <w:rsid w:val="00FA7A6F"/>
    <w:rsid w:val="00FB1640"/>
    <w:rsid w:val="00FB33A4"/>
    <w:rsid w:val="00FC0E16"/>
    <w:rsid w:val="00FC1CFE"/>
    <w:rsid w:val="00FD1D91"/>
    <w:rsid w:val="00FD2527"/>
    <w:rsid w:val="00FF38EB"/>
    <w:rsid w:val="00FF5065"/>
    <w:rsid w:val="00FF54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E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09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30730C-C770-4D0E-9BB2-FA78FE0922EF}"/>
</file>

<file path=customXml/itemProps2.xml><?xml version="1.0" encoding="utf-8"?>
<ds:datastoreItem xmlns:ds="http://schemas.openxmlformats.org/officeDocument/2006/customXml" ds:itemID="{91A6D062-68CD-4B74-A1F9-942EA2EA5EAD}"/>
</file>

<file path=customXml/itemProps3.xml><?xml version="1.0" encoding="utf-8"?>
<ds:datastoreItem xmlns:ds="http://schemas.openxmlformats.org/officeDocument/2006/customXml" ds:itemID="{F6D7DEA2-238F-40ED-A9B5-EBE6CF41177D}"/>
</file>

<file path=docProps/app.xml><?xml version="1.0" encoding="utf-8"?>
<Properties xmlns="http://schemas.openxmlformats.org/officeDocument/2006/extended-properties" xmlns:vt="http://schemas.openxmlformats.org/officeDocument/2006/docPropsVTypes">
  <Template>Normal</Template>
  <TotalTime>34</TotalTime>
  <Pages>1</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trannamdt1</dc:creator>
  <cp:keywords/>
  <dc:description/>
  <cp:lastModifiedBy>trannamdt1</cp:lastModifiedBy>
  <cp:revision>8</cp:revision>
  <dcterms:created xsi:type="dcterms:W3CDTF">2016-05-26T09:43:00Z</dcterms:created>
  <dcterms:modified xsi:type="dcterms:W3CDTF">2016-05-30T03:03:00Z</dcterms:modified>
</cp:coreProperties>
</file>