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BB5" w:rsidRPr="000168F3" w:rsidRDefault="001F4C32" w:rsidP="00DA2BB5">
      <w:pPr>
        <w:tabs>
          <w:tab w:val="center" w:pos="1843"/>
          <w:tab w:val="center" w:pos="6379"/>
        </w:tabs>
        <w:rPr>
          <w:b/>
          <w:sz w:val="26"/>
          <w:szCs w:val="26"/>
        </w:rPr>
      </w:pPr>
      <w:r>
        <w:rPr>
          <w:sz w:val="26"/>
          <w:szCs w:val="26"/>
        </w:rPr>
        <w:tab/>
      </w:r>
      <w:r w:rsidR="000168F3" w:rsidRPr="000168F3">
        <w:rPr>
          <w:b/>
          <w:sz w:val="26"/>
          <w:szCs w:val="26"/>
        </w:rPr>
        <w:t>ỦY BAN NHÂN DÂN</w:t>
      </w:r>
      <w:r w:rsidR="00DA2BB5" w:rsidRPr="000168F3">
        <w:rPr>
          <w:b/>
          <w:sz w:val="26"/>
          <w:szCs w:val="26"/>
        </w:rPr>
        <w:tab/>
      </w:r>
      <w:r w:rsidR="005652C4" w:rsidRPr="000168F3">
        <w:rPr>
          <w:b/>
          <w:sz w:val="26"/>
          <w:szCs w:val="26"/>
        </w:rPr>
        <w:t>CỘNG HÒA XÃ HỘI CHỦ NGHĨA VIỆT NAM</w:t>
      </w:r>
    </w:p>
    <w:p w:rsidR="005652C4" w:rsidRPr="00A770F9" w:rsidRDefault="00DA2BB5" w:rsidP="00DA2BB5">
      <w:pPr>
        <w:tabs>
          <w:tab w:val="center" w:pos="1843"/>
          <w:tab w:val="center" w:pos="6379"/>
        </w:tabs>
        <w:rPr>
          <w:sz w:val="26"/>
          <w:szCs w:val="26"/>
        </w:rPr>
      </w:pPr>
      <w:r w:rsidRPr="000168F3">
        <w:rPr>
          <w:b/>
          <w:sz w:val="26"/>
          <w:szCs w:val="26"/>
        </w:rPr>
        <w:tab/>
      </w:r>
      <w:r w:rsidR="000168F3" w:rsidRPr="000168F3">
        <w:rPr>
          <w:b/>
          <w:sz w:val="26"/>
          <w:szCs w:val="26"/>
        </w:rPr>
        <w:t>TỈNH TÂY NINH</w:t>
      </w:r>
      <w:r w:rsidRPr="00A770F9">
        <w:rPr>
          <w:b/>
          <w:bCs/>
          <w:sz w:val="26"/>
          <w:szCs w:val="26"/>
        </w:rPr>
        <w:tab/>
      </w:r>
      <w:r w:rsidR="005652C4" w:rsidRPr="00A770F9">
        <w:rPr>
          <w:b/>
          <w:bCs/>
          <w:sz w:val="26"/>
          <w:szCs w:val="26"/>
        </w:rPr>
        <w:t>Độc lập – Tự do – Hạnh phúc</w:t>
      </w:r>
    </w:p>
    <w:p w:rsidR="005652C4" w:rsidRPr="00A770F9" w:rsidRDefault="001D4F20" w:rsidP="00DA2BB5">
      <w:pPr>
        <w:tabs>
          <w:tab w:val="center" w:pos="1843"/>
          <w:tab w:val="center" w:pos="6379"/>
        </w:tabs>
        <w:rPr>
          <w:b/>
          <w:bCs/>
          <w:sz w:val="26"/>
          <w:szCs w:val="26"/>
        </w:rPr>
      </w:pPr>
      <w:r>
        <w:rPr>
          <w:noProof/>
          <w:sz w:val="26"/>
          <w:szCs w:val="26"/>
        </w:rPr>
        <mc:AlternateContent>
          <mc:Choice Requires="wps">
            <w:drawing>
              <wp:anchor distT="0" distB="0" distL="114300" distR="114300" simplePos="0" relativeHeight="251653632" behindDoc="0" locked="0" layoutInCell="1" allowOverlap="1">
                <wp:simplePos x="0" y="0"/>
                <wp:positionH relativeFrom="column">
                  <wp:posOffset>3035935</wp:posOffset>
                </wp:positionH>
                <wp:positionV relativeFrom="paragraph">
                  <wp:posOffset>25400</wp:posOffset>
                </wp:positionV>
                <wp:extent cx="2027555" cy="0"/>
                <wp:effectExtent l="10795" t="6985" r="9525" b="1206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3266E"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05pt,2pt" to="39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"/>
            </w:pict>
          </mc:Fallback>
        </mc:AlternateContent>
      </w:r>
      <w:r>
        <w:rPr>
          <w:noProof/>
          <w:sz w:val="26"/>
          <w:szCs w:val="26"/>
        </w:rPr>
        <mc:AlternateContent>
          <mc:Choice Requires="wps">
            <w:drawing>
              <wp:anchor distT="0" distB="0" distL="114300" distR="114300" simplePos="0" relativeHeight="251654656" behindDoc="0" locked="0" layoutInCell="1" allowOverlap="1">
                <wp:simplePos x="0" y="0"/>
                <wp:positionH relativeFrom="column">
                  <wp:posOffset>832485</wp:posOffset>
                </wp:positionH>
                <wp:positionV relativeFrom="paragraph">
                  <wp:posOffset>11430</wp:posOffset>
                </wp:positionV>
                <wp:extent cx="680085" cy="0"/>
                <wp:effectExtent l="7620" t="12065" r="7620" b="698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7A145" id="Line 15"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9pt" to="119.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SW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"/>
            </w:pict>
          </mc:Fallback>
        </mc:AlternateContent>
      </w:r>
      <w:r w:rsidR="005652C4" w:rsidRPr="00A770F9">
        <w:rPr>
          <w:b/>
          <w:bCs/>
          <w:sz w:val="26"/>
          <w:szCs w:val="26"/>
        </w:rPr>
        <w:t xml:space="preserve">                                       </w:t>
      </w:r>
    </w:p>
    <w:p w:rsidR="005652C4" w:rsidRPr="00A770F9" w:rsidRDefault="005652C4" w:rsidP="00DA2BB5">
      <w:pPr>
        <w:tabs>
          <w:tab w:val="center" w:pos="1843"/>
          <w:tab w:val="center" w:pos="6379"/>
        </w:tabs>
        <w:rPr>
          <w:i/>
          <w:iCs/>
          <w:sz w:val="26"/>
          <w:szCs w:val="26"/>
        </w:rPr>
      </w:pPr>
      <w:r w:rsidRPr="00A770F9">
        <w:rPr>
          <w:sz w:val="26"/>
          <w:szCs w:val="26"/>
        </w:rPr>
        <w:t xml:space="preserve">   </w:t>
      </w:r>
      <w:r w:rsidR="00DA2BB5" w:rsidRPr="00A770F9">
        <w:rPr>
          <w:sz w:val="26"/>
          <w:szCs w:val="26"/>
        </w:rPr>
        <w:tab/>
      </w:r>
      <w:r w:rsidRPr="00A770F9">
        <w:rPr>
          <w:sz w:val="26"/>
          <w:szCs w:val="26"/>
        </w:rPr>
        <w:t>Số</w:t>
      </w:r>
      <w:r w:rsidR="0090448E" w:rsidRPr="00A770F9">
        <w:rPr>
          <w:sz w:val="26"/>
          <w:szCs w:val="26"/>
        </w:rPr>
        <w:t>:</w:t>
      </w:r>
      <w:r w:rsidR="00961B0A">
        <w:rPr>
          <w:sz w:val="26"/>
          <w:szCs w:val="26"/>
        </w:rPr>
        <w:t xml:space="preserve"> 31</w:t>
      </w:r>
      <w:r w:rsidR="00DA2BB5" w:rsidRPr="00A770F9">
        <w:rPr>
          <w:sz w:val="26"/>
          <w:szCs w:val="26"/>
        </w:rPr>
        <w:t>/</w:t>
      </w:r>
      <w:r w:rsidR="00A25E94">
        <w:rPr>
          <w:sz w:val="26"/>
          <w:szCs w:val="26"/>
        </w:rPr>
        <w:t>2016/</w:t>
      </w:r>
      <w:r w:rsidR="00DA2BB5" w:rsidRPr="00A770F9">
        <w:rPr>
          <w:sz w:val="26"/>
          <w:szCs w:val="26"/>
        </w:rPr>
        <w:t>QĐ-</w:t>
      </w:r>
      <w:r w:rsidR="000168F3">
        <w:rPr>
          <w:sz w:val="26"/>
          <w:szCs w:val="26"/>
        </w:rPr>
        <w:t>UBND</w:t>
      </w:r>
      <w:r w:rsidR="00DA2BB5" w:rsidRPr="00A770F9">
        <w:rPr>
          <w:sz w:val="26"/>
          <w:szCs w:val="26"/>
        </w:rPr>
        <w:t xml:space="preserve"> </w:t>
      </w:r>
      <w:r w:rsidR="00DA2BB5" w:rsidRPr="00A770F9">
        <w:rPr>
          <w:sz w:val="26"/>
          <w:szCs w:val="26"/>
        </w:rPr>
        <w:tab/>
      </w:r>
      <w:r w:rsidR="00961B0A">
        <w:rPr>
          <w:i/>
          <w:iCs/>
          <w:sz w:val="26"/>
          <w:szCs w:val="26"/>
        </w:rPr>
        <w:t xml:space="preserve">Tây Ninh, ngày 27 </w:t>
      </w:r>
      <w:r w:rsidRPr="00A770F9">
        <w:rPr>
          <w:i/>
          <w:iCs/>
          <w:sz w:val="26"/>
          <w:szCs w:val="26"/>
        </w:rPr>
        <w:t xml:space="preserve">tháng </w:t>
      </w:r>
      <w:r w:rsidR="00961B0A">
        <w:rPr>
          <w:i/>
          <w:iCs/>
          <w:sz w:val="26"/>
          <w:szCs w:val="26"/>
        </w:rPr>
        <w:t xml:space="preserve">9 </w:t>
      </w:r>
      <w:r w:rsidR="00181B68" w:rsidRPr="00A770F9">
        <w:rPr>
          <w:i/>
          <w:iCs/>
          <w:sz w:val="26"/>
          <w:szCs w:val="26"/>
        </w:rPr>
        <w:t>năm 201</w:t>
      </w:r>
      <w:r w:rsidR="005B442A" w:rsidRPr="00A770F9">
        <w:rPr>
          <w:i/>
          <w:iCs/>
          <w:sz w:val="26"/>
          <w:szCs w:val="26"/>
        </w:rPr>
        <w:t>6</w:t>
      </w:r>
    </w:p>
    <w:p w:rsidR="00123975" w:rsidRDefault="00123975" w:rsidP="00DA2BB5">
      <w:pPr>
        <w:keepNext/>
        <w:jc w:val="center"/>
        <w:outlineLvl w:val="0"/>
        <w:rPr>
          <w:b/>
          <w:bCs/>
          <w:sz w:val="28"/>
          <w:szCs w:val="28"/>
        </w:rPr>
      </w:pPr>
    </w:p>
    <w:p w:rsidR="005652C4" w:rsidRPr="00C84259" w:rsidRDefault="005652C4" w:rsidP="0087147D">
      <w:pPr>
        <w:keepNext/>
        <w:jc w:val="center"/>
        <w:outlineLvl w:val="0"/>
        <w:rPr>
          <w:b/>
          <w:bCs/>
          <w:sz w:val="28"/>
          <w:szCs w:val="28"/>
        </w:rPr>
      </w:pPr>
      <w:r w:rsidRPr="00C84259">
        <w:rPr>
          <w:b/>
          <w:bCs/>
          <w:sz w:val="28"/>
          <w:szCs w:val="28"/>
        </w:rPr>
        <w:t>QUYẾT ĐỊNH</w:t>
      </w:r>
    </w:p>
    <w:p w:rsidR="007953FC" w:rsidRDefault="00612697" w:rsidP="0087147D">
      <w:pPr>
        <w:jc w:val="center"/>
        <w:rPr>
          <w:b/>
          <w:bCs/>
          <w:sz w:val="28"/>
          <w:szCs w:val="28"/>
        </w:rPr>
      </w:pPr>
      <w:r w:rsidRPr="00C84259">
        <w:rPr>
          <w:b/>
          <w:bCs/>
          <w:sz w:val="28"/>
          <w:szCs w:val="28"/>
        </w:rPr>
        <w:t xml:space="preserve"> </w:t>
      </w:r>
      <w:r w:rsidR="000168F3">
        <w:rPr>
          <w:b/>
          <w:bCs/>
          <w:sz w:val="28"/>
          <w:szCs w:val="28"/>
        </w:rPr>
        <w:t>Ban hành Quy định chức năng, nhiệm vụ, quyền hạn</w:t>
      </w:r>
    </w:p>
    <w:p w:rsidR="000168F3" w:rsidRPr="00C84259" w:rsidRDefault="000168F3" w:rsidP="0087147D">
      <w:pPr>
        <w:jc w:val="center"/>
        <w:rPr>
          <w:b/>
          <w:bCs/>
          <w:sz w:val="28"/>
          <w:szCs w:val="28"/>
        </w:rPr>
      </w:pPr>
      <w:r>
        <w:rPr>
          <w:b/>
          <w:bCs/>
          <w:sz w:val="28"/>
          <w:szCs w:val="28"/>
        </w:rPr>
        <w:t>và cơ cấu tổ chức của Sở Tài chính tỉnh Tây Ninh</w:t>
      </w:r>
    </w:p>
    <w:p w:rsidR="007953FC" w:rsidRDefault="001D4F20" w:rsidP="0087147D">
      <w:pPr>
        <w:jc w:val="center"/>
        <w:rPr>
          <w:b/>
          <w:bCs/>
          <w:sz w:val="28"/>
          <w:szCs w:val="28"/>
        </w:rPr>
      </w:pPr>
      <w:r w:rsidRPr="00C84259">
        <w:rPr>
          <w:b/>
          <w:bCs/>
          <w:noProof/>
          <w:sz w:val="28"/>
          <w:szCs w:val="28"/>
        </w:rPr>
        <mc:AlternateContent>
          <mc:Choice Requires="wps">
            <w:drawing>
              <wp:anchor distT="0" distB="0" distL="114300" distR="114300" simplePos="0" relativeHeight="251655680" behindDoc="0" locked="0" layoutInCell="1" allowOverlap="1">
                <wp:simplePos x="0" y="0"/>
                <wp:positionH relativeFrom="column">
                  <wp:posOffset>2415540</wp:posOffset>
                </wp:positionH>
                <wp:positionV relativeFrom="paragraph">
                  <wp:posOffset>29845</wp:posOffset>
                </wp:positionV>
                <wp:extent cx="1143000" cy="0"/>
                <wp:effectExtent l="0" t="0" r="19050" b="1905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F6040" id="Line 1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pt,2.35pt" to="280.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YB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"/>
            </w:pict>
          </mc:Fallback>
        </mc:AlternateContent>
      </w:r>
    </w:p>
    <w:p w:rsidR="005652C4" w:rsidRPr="00C84259" w:rsidRDefault="000168F3" w:rsidP="0087147D">
      <w:pPr>
        <w:jc w:val="center"/>
        <w:rPr>
          <w:b/>
          <w:bCs/>
          <w:sz w:val="28"/>
          <w:szCs w:val="28"/>
        </w:rPr>
      </w:pPr>
      <w:r>
        <w:rPr>
          <w:b/>
          <w:bCs/>
          <w:sz w:val="28"/>
          <w:szCs w:val="28"/>
        </w:rPr>
        <w:t>ỦY BAN NHÂN DÂN TỈNH</w:t>
      </w:r>
      <w:r w:rsidR="00A25E94">
        <w:rPr>
          <w:b/>
          <w:bCs/>
          <w:sz w:val="28"/>
          <w:szCs w:val="28"/>
        </w:rPr>
        <w:t xml:space="preserve"> TÂY NINH</w:t>
      </w:r>
    </w:p>
    <w:p w:rsidR="005652C4" w:rsidRPr="00C84259" w:rsidRDefault="005652C4" w:rsidP="0087147D">
      <w:pPr>
        <w:jc w:val="center"/>
        <w:rPr>
          <w:b/>
          <w:bCs/>
          <w:sz w:val="28"/>
          <w:szCs w:val="28"/>
        </w:rPr>
      </w:pPr>
    </w:p>
    <w:p w:rsidR="00AA618E" w:rsidRPr="00A25E94" w:rsidRDefault="00AA618E" w:rsidP="0087147D">
      <w:pPr>
        <w:ind w:firstLine="720"/>
        <w:jc w:val="both"/>
        <w:rPr>
          <w:i/>
          <w:sz w:val="28"/>
          <w:szCs w:val="28"/>
        </w:rPr>
      </w:pPr>
      <w:r w:rsidRPr="00A25E94">
        <w:rPr>
          <w:i/>
          <w:sz w:val="28"/>
          <w:szCs w:val="28"/>
        </w:rPr>
        <w:t xml:space="preserve">Căn cứ Luật Tổ chức chính quyền địa phương </w:t>
      </w:r>
      <w:r w:rsidR="0089054E">
        <w:rPr>
          <w:i/>
          <w:sz w:val="28"/>
          <w:szCs w:val="28"/>
        </w:rPr>
        <w:t xml:space="preserve">ngày 19 tháng 6 </w:t>
      </w:r>
      <w:r w:rsidRPr="00A25E94">
        <w:rPr>
          <w:i/>
          <w:sz w:val="28"/>
          <w:szCs w:val="28"/>
        </w:rPr>
        <w:t>năm 2015;</w:t>
      </w:r>
    </w:p>
    <w:p w:rsidR="00AA618E" w:rsidRPr="00A25E94" w:rsidRDefault="00AA618E" w:rsidP="0087147D">
      <w:pPr>
        <w:ind w:firstLine="720"/>
        <w:jc w:val="both"/>
        <w:rPr>
          <w:i/>
          <w:sz w:val="28"/>
          <w:szCs w:val="28"/>
        </w:rPr>
      </w:pPr>
      <w:r w:rsidRPr="00A25E94">
        <w:rPr>
          <w:i/>
          <w:sz w:val="28"/>
          <w:szCs w:val="28"/>
        </w:rPr>
        <w:t>Căn cứ Nghị định số 24/2014/NĐ-CP ngày 04 tháng 4 năm 2014</w:t>
      </w:r>
      <w:r w:rsidR="008A39BC" w:rsidRPr="00A25E94">
        <w:rPr>
          <w:i/>
          <w:sz w:val="28"/>
          <w:szCs w:val="28"/>
        </w:rPr>
        <w:t xml:space="preserve"> của Chính phủ quy định tổ chức các cơ quan chuyên môn thuộc Ủy ban nhân dân tỉnh, thành phố trực thuộc Trung ương;</w:t>
      </w:r>
    </w:p>
    <w:p w:rsidR="00FA0FF3" w:rsidRPr="00A25E94" w:rsidRDefault="00FA0FF3" w:rsidP="0087147D">
      <w:pPr>
        <w:tabs>
          <w:tab w:val="center" w:pos="6237"/>
        </w:tabs>
        <w:ind w:firstLine="709"/>
        <w:jc w:val="both"/>
        <w:rPr>
          <w:bCs/>
          <w:i/>
          <w:sz w:val="28"/>
          <w:szCs w:val="28"/>
        </w:rPr>
      </w:pPr>
      <w:r w:rsidRPr="00A25E94">
        <w:rPr>
          <w:bCs/>
          <w:i/>
          <w:sz w:val="28"/>
          <w:szCs w:val="28"/>
        </w:rPr>
        <w:t xml:space="preserve">Căn cứ Thông tư liên tịch </w:t>
      </w:r>
      <w:r w:rsidR="0089054E">
        <w:rPr>
          <w:bCs/>
          <w:i/>
          <w:sz w:val="28"/>
          <w:szCs w:val="28"/>
        </w:rPr>
        <w:t xml:space="preserve">số 220/2015/TTLT-BTC-BNV ngày 31 tháng </w:t>
      </w:r>
      <w:r w:rsidRPr="00A25E94">
        <w:rPr>
          <w:bCs/>
          <w:i/>
          <w:sz w:val="28"/>
          <w:szCs w:val="28"/>
        </w:rPr>
        <w:t>12</w:t>
      </w:r>
      <w:r w:rsidR="0089054E">
        <w:rPr>
          <w:bCs/>
          <w:i/>
          <w:sz w:val="28"/>
          <w:szCs w:val="28"/>
        </w:rPr>
        <w:t xml:space="preserve"> năm </w:t>
      </w:r>
      <w:r w:rsidRPr="00A25E94">
        <w:rPr>
          <w:bCs/>
          <w:i/>
          <w:sz w:val="28"/>
          <w:szCs w:val="28"/>
        </w:rPr>
        <w:t xml:space="preserve">2015 của Bộ Tài chính </w:t>
      </w:r>
      <w:r w:rsidR="00D13DD1">
        <w:rPr>
          <w:bCs/>
          <w:i/>
          <w:sz w:val="28"/>
          <w:szCs w:val="28"/>
        </w:rPr>
        <w:t>và Bộ</w:t>
      </w:r>
      <w:r w:rsidRPr="00A25E94">
        <w:rPr>
          <w:bCs/>
          <w:i/>
          <w:sz w:val="28"/>
          <w:szCs w:val="28"/>
        </w:rPr>
        <w:t xml:space="preserve"> Nội vụ hướng dẫn chức năng, nhiệm vụ, quyền hạn và cơ cấu tổ chức của Sở Tài chính thuộc Ủy ban nhân dân tỉnh, thành phố trực thuộc Trung ương và Phòng Tài chính - Kế hoạch thuộc UBND quận, huyện, thị xã, thành phố thuộc tỉnh</w:t>
      </w:r>
      <w:r w:rsidR="0089635D">
        <w:rPr>
          <w:bCs/>
          <w:i/>
          <w:sz w:val="28"/>
          <w:szCs w:val="28"/>
        </w:rPr>
        <w:t>;</w:t>
      </w:r>
    </w:p>
    <w:p w:rsidR="00B513DA" w:rsidRPr="00C06C65" w:rsidRDefault="004B7E9A" w:rsidP="0087147D">
      <w:pPr>
        <w:ind w:firstLine="720"/>
        <w:jc w:val="both"/>
        <w:rPr>
          <w:i/>
          <w:sz w:val="28"/>
          <w:szCs w:val="28"/>
        </w:rPr>
      </w:pPr>
      <w:r w:rsidRPr="00C06C65">
        <w:rPr>
          <w:i/>
          <w:sz w:val="28"/>
          <w:szCs w:val="28"/>
        </w:rPr>
        <w:t>Theo đề nghị của Giám đốc</w:t>
      </w:r>
      <w:r w:rsidR="00B513DA" w:rsidRPr="00C06C65">
        <w:rPr>
          <w:i/>
          <w:sz w:val="28"/>
          <w:szCs w:val="28"/>
        </w:rPr>
        <w:t xml:space="preserve"> Sở</w:t>
      </w:r>
      <w:r w:rsidR="005B442A" w:rsidRPr="00C06C65">
        <w:rPr>
          <w:i/>
          <w:sz w:val="28"/>
          <w:szCs w:val="28"/>
        </w:rPr>
        <w:t xml:space="preserve"> Tài chính</w:t>
      </w:r>
      <w:r w:rsidRPr="00C06C65">
        <w:rPr>
          <w:i/>
          <w:sz w:val="28"/>
          <w:szCs w:val="28"/>
        </w:rPr>
        <w:t xml:space="preserve"> tại Tờ trình số……./TTr-STC ngày……</w:t>
      </w:r>
      <w:r w:rsidR="00856736">
        <w:rPr>
          <w:i/>
          <w:sz w:val="28"/>
          <w:szCs w:val="28"/>
        </w:rPr>
        <w:t>.tháng…</w:t>
      </w:r>
      <w:r w:rsidRPr="00C06C65">
        <w:rPr>
          <w:i/>
          <w:sz w:val="28"/>
          <w:szCs w:val="28"/>
        </w:rPr>
        <w:t xml:space="preserve"> năm 2016</w:t>
      </w:r>
      <w:r w:rsidR="00856736">
        <w:rPr>
          <w:i/>
          <w:sz w:val="28"/>
          <w:szCs w:val="28"/>
        </w:rPr>
        <w:t>.</w:t>
      </w:r>
    </w:p>
    <w:p w:rsidR="005652C4" w:rsidRDefault="005652C4" w:rsidP="0087147D">
      <w:pPr>
        <w:keepNext/>
        <w:jc w:val="center"/>
        <w:outlineLvl w:val="1"/>
        <w:rPr>
          <w:b/>
          <w:bCs/>
          <w:sz w:val="28"/>
          <w:szCs w:val="28"/>
        </w:rPr>
      </w:pPr>
      <w:r w:rsidRPr="00C84259">
        <w:rPr>
          <w:b/>
          <w:bCs/>
          <w:sz w:val="28"/>
          <w:szCs w:val="28"/>
        </w:rPr>
        <w:t>QUYẾT ĐỊNH:</w:t>
      </w:r>
    </w:p>
    <w:p w:rsidR="0087147D" w:rsidRPr="00C84259" w:rsidRDefault="0087147D" w:rsidP="0087147D">
      <w:pPr>
        <w:keepNext/>
        <w:jc w:val="center"/>
        <w:outlineLvl w:val="1"/>
        <w:rPr>
          <w:b/>
          <w:bCs/>
          <w:sz w:val="28"/>
          <w:szCs w:val="28"/>
        </w:rPr>
      </w:pPr>
    </w:p>
    <w:p w:rsidR="007A7CF9" w:rsidRPr="00C84259" w:rsidRDefault="007A7CF9" w:rsidP="0087147D">
      <w:pPr>
        <w:ind w:firstLine="709"/>
        <w:jc w:val="both"/>
        <w:rPr>
          <w:sz w:val="28"/>
          <w:szCs w:val="28"/>
        </w:rPr>
      </w:pPr>
      <w:r w:rsidRPr="00C84259">
        <w:rPr>
          <w:b/>
          <w:bCs/>
          <w:sz w:val="28"/>
          <w:szCs w:val="28"/>
        </w:rPr>
        <w:t xml:space="preserve">Điều 1. </w:t>
      </w:r>
      <w:r w:rsidR="00C177AC">
        <w:rPr>
          <w:sz w:val="28"/>
          <w:szCs w:val="28"/>
        </w:rPr>
        <w:t xml:space="preserve">Ban hành kèm theo Quyết định này Quy định chức năng, nhiệm vụ, quyền hạn và cơ cấu tổ chức của Sở Tài chính tỉnh </w:t>
      </w:r>
      <w:r w:rsidR="001F4C32">
        <w:rPr>
          <w:sz w:val="28"/>
          <w:szCs w:val="28"/>
        </w:rPr>
        <w:t>Tây Ninh</w:t>
      </w:r>
      <w:r w:rsidR="00F664F4">
        <w:rPr>
          <w:sz w:val="28"/>
          <w:szCs w:val="28"/>
        </w:rPr>
        <w:t>.</w:t>
      </w:r>
    </w:p>
    <w:p w:rsidR="00C177AC" w:rsidRPr="009B55E7" w:rsidRDefault="007A7CF9" w:rsidP="0087147D">
      <w:pPr>
        <w:pStyle w:val="BodyTextIndent"/>
        <w:spacing w:before="0"/>
        <w:ind w:firstLine="720"/>
        <w:rPr>
          <w:szCs w:val="28"/>
          <w:lang w:val="nl-NL"/>
        </w:rPr>
      </w:pPr>
      <w:r w:rsidRPr="00C84259">
        <w:rPr>
          <w:b/>
          <w:bCs/>
          <w:szCs w:val="28"/>
        </w:rPr>
        <w:t>Điều 2.</w:t>
      </w:r>
      <w:r w:rsidR="0060404F" w:rsidRPr="00C84259">
        <w:rPr>
          <w:bCs/>
          <w:szCs w:val="28"/>
        </w:rPr>
        <w:t xml:space="preserve"> </w:t>
      </w:r>
      <w:r w:rsidR="00C177AC">
        <w:rPr>
          <w:bCs/>
          <w:szCs w:val="28"/>
        </w:rPr>
        <w:t>Quyết định này có hiệu lực thi hành kể từ ngày</w:t>
      </w:r>
      <w:r w:rsidR="00961B0A">
        <w:rPr>
          <w:bCs/>
          <w:szCs w:val="28"/>
        </w:rPr>
        <w:t xml:space="preserve"> 07 tháng 10 </w:t>
      </w:r>
      <w:r w:rsidR="00C06C65">
        <w:rPr>
          <w:bCs/>
          <w:szCs w:val="28"/>
        </w:rPr>
        <w:t>năm 2016</w:t>
      </w:r>
      <w:r w:rsidR="00C177AC">
        <w:rPr>
          <w:bCs/>
          <w:szCs w:val="28"/>
        </w:rPr>
        <w:t xml:space="preserve"> và thay thế Quyết định </w:t>
      </w:r>
      <w:r w:rsidR="00C177AC" w:rsidRPr="009B55E7">
        <w:t>số 62/2009/QĐ-UBND ngày 26</w:t>
      </w:r>
      <w:r w:rsidR="00C06C65">
        <w:t xml:space="preserve"> tháng 11 năm </w:t>
      </w:r>
      <w:r w:rsidR="00C177AC" w:rsidRPr="009B55E7">
        <w:t xml:space="preserve">2009 của </w:t>
      </w:r>
      <w:r w:rsidR="00EA1903">
        <w:rPr>
          <w:szCs w:val="28"/>
        </w:rPr>
        <w:t>Ủy ban nhân dân</w:t>
      </w:r>
      <w:r w:rsidR="00C177AC" w:rsidRPr="009B55E7">
        <w:t xml:space="preserve"> tỉnh </w:t>
      </w:r>
      <w:r w:rsidR="00D50D6B">
        <w:t xml:space="preserve">Tây Ninh </w:t>
      </w:r>
      <w:r w:rsidR="00C177AC" w:rsidRPr="009B55E7">
        <w:t xml:space="preserve">ban hành Quy định chức năng, nhiệm vụ, quyền hạn và cơ cấu tổ chức của Sở Tài chính tỉnh Tây Ninh và Quyết định số 47/2013/QĐ-UBND </w:t>
      </w:r>
      <w:r w:rsidR="00C177AC" w:rsidRPr="009B55E7">
        <w:rPr>
          <w:szCs w:val="28"/>
        </w:rPr>
        <w:t xml:space="preserve">ngày 31 tháng 10 năm 2013 của </w:t>
      </w:r>
      <w:r w:rsidR="00EA1903">
        <w:rPr>
          <w:szCs w:val="28"/>
        </w:rPr>
        <w:t>Ủy ban nhân dân</w:t>
      </w:r>
      <w:r w:rsidR="00C177AC" w:rsidRPr="009B55E7">
        <w:rPr>
          <w:szCs w:val="28"/>
        </w:rPr>
        <w:t xml:space="preserve"> tỉnh</w:t>
      </w:r>
      <w:r w:rsidR="00D50D6B">
        <w:rPr>
          <w:szCs w:val="28"/>
        </w:rPr>
        <w:t xml:space="preserve"> Tây Ninh</w:t>
      </w:r>
      <w:r w:rsidR="00C177AC" w:rsidRPr="009B55E7">
        <w:rPr>
          <w:szCs w:val="28"/>
        </w:rPr>
        <w:t xml:space="preserve"> về việc sửa đổi, bổ sung một số điều Quyết định số 62/2009/QĐ-UBND ngày 26</w:t>
      </w:r>
      <w:r w:rsidR="00D50D6B">
        <w:rPr>
          <w:szCs w:val="28"/>
        </w:rPr>
        <w:t xml:space="preserve"> tháng </w:t>
      </w:r>
      <w:r w:rsidR="00C177AC" w:rsidRPr="009B55E7">
        <w:rPr>
          <w:szCs w:val="28"/>
        </w:rPr>
        <w:t>11</w:t>
      </w:r>
      <w:r w:rsidR="00D50D6B">
        <w:rPr>
          <w:szCs w:val="28"/>
        </w:rPr>
        <w:t xml:space="preserve"> năm </w:t>
      </w:r>
      <w:r w:rsidR="00C177AC" w:rsidRPr="009B55E7">
        <w:rPr>
          <w:szCs w:val="28"/>
        </w:rPr>
        <w:t xml:space="preserve">2009 của </w:t>
      </w:r>
      <w:r w:rsidR="00EA1903">
        <w:rPr>
          <w:szCs w:val="28"/>
        </w:rPr>
        <w:t>Ủy ban nhân dân</w:t>
      </w:r>
      <w:r w:rsidR="00C177AC" w:rsidRPr="009B55E7">
        <w:rPr>
          <w:szCs w:val="28"/>
        </w:rPr>
        <w:t xml:space="preserve"> tỉnh ban hành quy định chức năng, nhiệm vụ, quyền hạn và cơ cấu tổ chức của Sở Tài chính</w:t>
      </w:r>
      <w:r w:rsidR="00C177AC" w:rsidRPr="009B55E7">
        <w:t>.</w:t>
      </w:r>
    </w:p>
    <w:p w:rsidR="007A7CF9" w:rsidRDefault="007A7CF9" w:rsidP="0087147D">
      <w:pPr>
        <w:ind w:firstLine="709"/>
        <w:jc w:val="both"/>
        <w:rPr>
          <w:sz w:val="28"/>
          <w:szCs w:val="28"/>
        </w:rPr>
      </w:pPr>
      <w:r w:rsidRPr="00C84259">
        <w:rPr>
          <w:b/>
          <w:bCs/>
          <w:sz w:val="28"/>
          <w:szCs w:val="28"/>
        </w:rPr>
        <w:t xml:space="preserve">Điều </w:t>
      </w:r>
      <w:r w:rsidR="00033F40" w:rsidRPr="00C84259">
        <w:rPr>
          <w:b/>
          <w:bCs/>
          <w:sz w:val="28"/>
          <w:szCs w:val="28"/>
        </w:rPr>
        <w:t>3</w:t>
      </w:r>
      <w:r w:rsidRPr="00C84259">
        <w:rPr>
          <w:b/>
          <w:bCs/>
          <w:sz w:val="28"/>
          <w:szCs w:val="28"/>
        </w:rPr>
        <w:t>.</w:t>
      </w:r>
      <w:r w:rsidRPr="00C84259">
        <w:rPr>
          <w:sz w:val="28"/>
          <w:szCs w:val="28"/>
        </w:rPr>
        <w:t xml:space="preserve"> Chánh Văn phòng</w:t>
      </w:r>
      <w:r w:rsidR="00EA1903">
        <w:rPr>
          <w:sz w:val="28"/>
          <w:szCs w:val="28"/>
        </w:rPr>
        <w:t xml:space="preserve"> Ủy ban nhân dân tỉnh; Giám đốc các Sở: Nội </w:t>
      </w:r>
      <w:r w:rsidR="005D698D">
        <w:rPr>
          <w:sz w:val="28"/>
          <w:szCs w:val="28"/>
        </w:rPr>
        <w:t>vụ, Tài chính; Thủ trưởng các sở, ban, ngành tỉnh; Chủ tịch Ủy ban nhân dân</w:t>
      </w:r>
      <w:r w:rsidRPr="00C84259">
        <w:rPr>
          <w:sz w:val="28"/>
          <w:szCs w:val="28"/>
        </w:rPr>
        <w:t xml:space="preserve"> </w:t>
      </w:r>
      <w:r w:rsidR="005D698D">
        <w:rPr>
          <w:sz w:val="28"/>
          <w:szCs w:val="28"/>
        </w:rPr>
        <w:t xml:space="preserve">các huyện, thành phố </w:t>
      </w:r>
      <w:r w:rsidR="002B5540">
        <w:rPr>
          <w:sz w:val="28"/>
          <w:szCs w:val="28"/>
        </w:rPr>
        <w:t xml:space="preserve">và các đơn vị có liên quan </w:t>
      </w:r>
      <w:r w:rsidR="005D698D">
        <w:rPr>
          <w:sz w:val="28"/>
          <w:szCs w:val="28"/>
        </w:rPr>
        <w:t>chịu trách nhiệm thi hành</w:t>
      </w:r>
      <w:r w:rsidRPr="00C84259">
        <w:rPr>
          <w:sz w:val="28"/>
          <w:szCs w:val="28"/>
        </w:rPr>
        <w:t xml:space="preserve"> Quyết định </w:t>
      </w:r>
      <w:r w:rsidR="005D698D">
        <w:rPr>
          <w:sz w:val="28"/>
          <w:szCs w:val="28"/>
        </w:rPr>
        <w:t>này</w:t>
      </w:r>
      <w:r w:rsidRPr="00C84259">
        <w:rPr>
          <w:sz w:val="28"/>
          <w:szCs w:val="28"/>
        </w:rPr>
        <w:t xml:space="preserve">./. </w:t>
      </w:r>
    </w:p>
    <w:p w:rsidR="0087147D" w:rsidRDefault="0087147D" w:rsidP="0087147D">
      <w:pPr>
        <w:ind w:firstLine="709"/>
        <w:jc w:val="both"/>
        <w:rPr>
          <w:sz w:val="28"/>
          <w:szCs w:val="28"/>
        </w:rPr>
      </w:pPr>
    </w:p>
    <w:p w:rsidR="00DA2BB5" w:rsidRPr="00A770F9" w:rsidRDefault="00DA2BB5" w:rsidP="005D698D">
      <w:pPr>
        <w:tabs>
          <w:tab w:val="center" w:pos="6946"/>
        </w:tabs>
        <w:jc w:val="both"/>
        <w:rPr>
          <w:b/>
          <w:bCs/>
          <w:sz w:val="26"/>
          <w:szCs w:val="26"/>
        </w:rPr>
      </w:pPr>
      <w:r w:rsidRPr="00A770F9">
        <w:rPr>
          <w:b/>
          <w:i/>
          <w:iCs/>
          <w:sz w:val="22"/>
          <w:szCs w:val="22"/>
        </w:rPr>
        <w:tab/>
      </w:r>
      <w:r w:rsidR="0059350A">
        <w:rPr>
          <w:b/>
          <w:bCs/>
          <w:sz w:val="28"/>
          <w:szCs w:val="28"/>
        </w:rPr>
        <w:t>TM. ỦY BAN NHÂN DÂN</w:t>
      </w:r>
      <w:r w:rsidRPr="00A770F9">
        <w:rPr>
          <w:b/>
          <w:bCs/>
          <w:sz w:val="26"/>
          <w:szCs w:val="26"/>
        </w:rPr>
        <w:t xml:space="preserve"> </w:t>
      </w:r>
    </w:p>
    <w:p w:rsidR="00DA2BB5" w:rsidRPr="00A770F9" w:rsidRDefault="00F76AD8" w:rsidP="00F76AD8">
      <w:pPr>
        <w:tabs>
          <w:tab w:val="center" w:pos="6946"/>
        </w:tabs>
        <w:jc w:val="both"/>
        <w:rPr>
          <w:iCs/>
          <w:sz w:val="22"/>
          <w:szCs w:val="22"/>
        </w:rPr>
      </w:pPr>
      <w:r>
        <w:rPr>
          <w:iCs/>
          <w:sz w:val="22"/>
          <w:szCs w:val="22"/>
        </w:rPr>
        <w:tab/>
      </w:r>
      <w:r w:rsidR="00961B0A" w:rsidRPr="00961B0A">
        <w:rPr>
          <w:b/>
          <w:iCs/>
          <w:sz w:val="28"/>
          <w:szCs w:val="28"/>
        </w:rPr>
        <w:t>KT</w:t>
      </w:r>
      <w:r w:rsidR="00961B0A">
        <w:rPr>
          <w:iCs/>
          <w:sz w:val="22"/>
          <w:szCs w:val="22"/>
        </w:rPr>
        <w:t>.</w:t>
      </w:r>
      <w:r w:rsidR="0059350A" w:rsidRPr="0059350A">
        <w:rPr>
          <w:b/>
          <w:iCs/>
          <w:sz w:val="28"/>
          <w:szCs w:val="28"/>
        </w:rPr>
        <w:t>CHỦ TỊCH</w:t>
      </w:r>
      <w:r w:rsidR="005D698D">
        <w:rPr>
          <w:iCs/>
          <w:sz w:val="22"/>
          <w:szCs w:val="22"/>
        </w:rPr>
        <w:tab/>
      </w:r>
      <w:r w:rsidR="00DA2BB5" w:rsidRPr="00A770F9">
        <w:rPr>
          <w:iCs/>
          <w:sz w:val="22"/>
          <w:szCs w:val="22"/>
        </w:rPr>
        <w:tab/>
      </w:r>
    </w:p>
    <w:p w:rsidR="004833D9" w:rsidRPr="00961B0A" w:rsidRDefault="00961B0A" w:rsidP="005D698D">
      <w:pPr>
        <w:tabs>
          <w:tab w:val="center" w:pos="6237"/>
        </w:tabs>
        <w:jc w:val="both"/>
        <w:rPr>
          <w:b/>
          <w:iCs/>
          <w:sz w:val="28"/>
          <w:szCs w:val="28"/>
        </w:rPr>
      </w:pPr>
      <w:r>
        <w:rPr>
          <w:iCs/>
          <w:sz w:val="22"/>
          <w:szCs w:val="22"/>
        </w:rPr>
        <w:tab/>
        <w:t xml:space="preserve">                         </w:t>
      </w:r>
      <w:r w:rsidRPr="00961B0A">
        <w:rPr>
          <w:b/>
          <w:iCs/>
          <w:sz w:val="28"/>
          <w:szCs w:val="28"/>
        </w:rPr>
        <w:t>PHÓ CHỦ TỊCH</w:t>
      </w:r>
    </w:p>
    <w:p w:rsidR="00C23ED9" w:rsidRPr="00961B0A" w:rsidRDefault="00961B0A" w:rsidP="00DF144B">
      <w:pPr>
        <w:tabs>
          <w:tab w:val="center" w:pos="6237"/>
        </w:tabs>
        <w:jc w:val="both"/>
        <w:rPr>
          <w:iCs/>
          <w:sz w:val="28"/>
          <w:szCs w:val="28"/>
        </w:rPr>
      </w:pPr>
      <w:r>
        <w:rPr>
          <w:iCs/>
          <w:sz w:val="22"/>
          <w:szCs w:val="22"/>
        </w:rPr>
        <w:tab/>
      </w:r>
      <w:r>
        <w:rPr>
          <w:iCs/>
          <w:sz w:val="22"/>
          <w:szCs w:val="22"/>
        </w:rPr>
        <w:tab/>
      </w:r>
      <w:r w:rsidRPr="00961B0A">
        <w:rPr>
          <w:iCs/>
          <w:sz w:val="28"/>
          <w:szCs w:val="28"/>
        </w:rPr>
        <w:t>(Đã ký)</w:t>
      </w:r>
    </w:p>
    <w:p w:rsidR="00DF144B" w:rsidRPr="00961B0A" w:rsidRDefault="00961B0A" w:rsidP="00DF144B">
      <w:pPr>
        <w:tabs>
          <w:tab w:val="center" w:pos="6237"/>
        </w:tabs>
        <w:jc w:val="both"/>
        <w:rPr>
          <w:b/>
          <w:iCs/>
          <w:sz w:val="28"/>
          <w:szCs w:val="28"/>
        </w:rPr>
      </w:pPr>
      <w:r>
        <w:rPr>
          <w:iCs/>
          <w:sz w:val="22"/>
          <w:szCs w:val="22"/>
        </w:rPr>
        <w:tab/>
        <w:t xml:space="preserve">                          </w:t>
      </w:r>
      <w:r w:rsidRPr="00961B0A">
        <w:rPr>
          <w:b/>
          <w:iCs/>
          <w:sz w:val="28"/>
          <w:szCs w:val="28"/>
        </w:rPr>
        <w:t>Nguyễn Thanh Ngọc</w:t>
      </w:r>
    </w:p>
    <w:p w:rsidR="00DF144B" w:rsidRDefault="00DF144B" w:rsidP="00DF144B">
      <w:pPr>
        <w:tabs>
          <w:tab w:val="center" w:pos="6237"/>
        </w:tabs>
        <w:jc w:val="both"/>
        <w:rPr>
          <w:iCs/>
          <w:sz w:val="22"/>
          <w:szCs w:val="22"/>
        </w:rPr>
      </w:pPr>
    </w:p>
    <w:p w:rsidR="00DF144B" w:rsidRDefault="00DF144B" w:rsidP="00DF144B">
      <w:pPr>
        <w:tabs>
          <w:tab w:val="center" w:pos="6237"/>
        </w:tabs>
        <w:jc w:val="both"/>
        <w:rPr>
          <w:iCs/>
          <w:sz w:val="22"/>
          <w:szCs w:val="22"/>
        </w:rPr>
      </w:pPr>
    </w:p>
    <w:p w:rsidR="00DF144B" w:rsidRDefault="00DF144B" w:rsidP="00DF144B">
      <w:pPr>
        <w:tabs>
          <w:tab w:val="center" w:pos="6237"/>
        </w:tabs>
        <w:jc w:val="both"/>
        <w:rPr>
          <w:iCs/>
          <w:sz w:val="22"/>
          <w:szCs w:val="22"/>
        </w:rPr>
      </w:pPr>
    </w:p>
    <w:p w:rsidR="00DF144B" w:rsidRDefault="00DF144B" w:rsidP="00DF144B">
      <w:pPr>
        <w:tabs>
          <w:tab w:val="center" w:pos="6237"/>
        </w:tabs>
        <w:jc w:val="both"/>
        <w:rPr>
          <w:iCs/>
          <w:sz w:val="22"/>
          <w:szCs w:val="22"/>
        </w:rPr>
      </w:pPr>
    </w:p>
    <w:p w:rsidR="00DF144B" w:rsidRDefault="00DF144B" w:rsidP="00DF144B">
      <w:pPr>
        <w:tabs>
          <w:tab w:val="center" w:pos="6237"/>
        </w:tabs>
        <w:jc w:val="both"/>
        <w:rPr>
          <w:iCs/>
          <w:sz w:val="22"/>
          <w:szCs w:val="22"/>
        </w:rPr>
      </w:pPr>
    </w:p>
    <w:p w:rsidR="00DF144B" w:rsidRDefault="00DF144B" w:rsidP="00DF144B">
      <w:pPr>
        <w:tabs>
          <w:tab w:val="center" w:pos="6237"/>
        </w:tabs>
        <w:jc w:val="both"/>
        <w:rPr>
          <w:iCs/>
          <w:sz w:val="22"/>
          <w:szCs w:val="22"/>
        </w:rPr>
      </w:pPr>
    </w:p>
    <w:p w:rsidR="00DF144B" w:rsidRDefault="00DF144B" w:rsidP="00DF144B">
      <w:pPr>
        <w:tabs>
          <w:tab w:val="center" w:pos="6237"/>
        </w:tabs>
        <w:jc w:val="both"/>
        <w:rPr>
          <w:iCs/>
          <w:sz w:val="22"/>
          <w:szCs w:val="22"/>
        </w:rPr>
      </w:pPr>
    </w:p>
    <w:p w:rsidR="00DF144B" w:rsidRDefault="00DF144B" w:rsidP="00DF144B">
      <w:pPr>
        <w:tabs>
          <w:tab w:val="center" w:pos="6237"/>
        </w:tabs>
        <w:jc w:val="both"/>
        <w:rPr>
          <w:iCs/>
          <w:sz w:val="22"/>
          <w:szCs w:val="22"/>
        </w:rPr>
      </w:pPr>
    </w:p>
    <w:p w:rsidR="00DF144B" w:rsidRPr="00DF144B" w:rsidRDefault="00DF144B" w:rsidP="00DF144B">
      <w:pPr>
        <w:keepNext/>
        <w:tabs>
          <w:tab w:val="center" w:pos="1985"/>
          <w:tab w:val="center" w:pos="6804"/>
        </w:tabs>
        <w:jc w:val="both"/>
        <w:outlineLvl w:val="0"/>
        <w:rPr>
          <w:b/>
          <w:sz w:val="28"/>
          <w:szCs w:val="28"/>
        </w:rPr>
      </w:pPr>
      <w:r w:rsidRPr="00DF144B">
        <w:rPr>
          <w:b/>
          <w:sz w:val="26"/>
          <w:szCs w:val="26"/>
        </w:rPr>
        <w:lastRenderedPageBreak/>
        <w:tab/>
      </w:r>
    </w:p>
    <w:p w:rsidR="00DF144B" w:rsidRPr="00DF144B" w:rsidRDefault="00DF144B" w:rsidP="00DF144B">
      <w:pPr>
        <w:keepNext/>
        <w:tabs>
          <w:tab w:val="center" w:pos="1985"/>
          <w:tab w:val="center" w:pos="6804"/>
        </w:tabs>
        <w:jc w:val="both"/>
        <w:outlineLvl w:val="0"/>
        <w:rPr>
          <w:sz w:val="26"/>
          <w:szCs w:val="26"/>
        </w:rPr>
      </w:pPr>
      <w:r>
        <w:rPr>
          <w:b/>
          <w:sz w:val="26"/>
          <w:szCs w:val="26"/>
        </w:rPr>
        <w:t xml:space="preserve">            </w:t>
      </w:r>
      <w:r w:rsidRPr="00DF144B">
        <w:rPr>
          <w:b/>
          <w:sz w:val="26"/>
          <w:szCs w:val="26"/>
        </w:rPr>
        <w:t>ỦY BAN NHÂN DÂN</w:t>
      </w:r>
      <w:r w:rsidRPr="00DF144B">
        <w:rPr>
          <w:sz w:val="26"/>
          <w:szCs w:val="26"/>
        </w:rPr>
        <w:t xml:space="preserve"> </w:t>
      </w:r>
      <w:r w:rsidRPr="00DF144B">
        <w:rPr>
          <w:sz w:val="26"/>
          <w:szCs w:val="26"/>
        </w:rPr>
        <w:tab/>
      </w:r>
      <w:r w:rsidRPr="00DF144B">
        <w:rPr>
          <w:b/>
          <w:sz w:val="26"/>
          <w:szCs w:val="26"/>
        </w:rPr>
        <w:t>CỘNG HÒA XÃ HỘI CHỦ NGHĨA VIỆT NAM</w:t>
      </w:r>
    </w:p>
    <w:p w:rsidR="00DF144B" w:rsidRPr="00DF144B" w:rsidRDefault="00DF144B" w:rsidP="00DF144B">
      <w:pPr>
        <w:keepNext/>
        <w:tabs>
          <w:tab w:val="center" w:pos="1985"/>
          <w:tab w:val="center" w:pos="6804"/>
        </w:tabs>
        <w:jc w:val="both"/>
        <w:outlineLvl w:val="1"/>
        <w:rPr>
          <w:sz w:val="26"/>
          <w:szCs w:val="26"/>
        </w:rPr>
      </w:pPr>
      <w:r w:rsidRPr="00DF144B">
        <w:rPr>
          <w:b/>
          <w:bCs/>
          <w:sz w:val="26"/>
          <w:szCs w:val="26"/>
        </w:rPr>
        <w:t xml:space="preserve">      </w:t>
      </w:r>
      <w:r w:rsidRPr="00DF144B">
        <w:rPr>
          <w:b/>
          <w:bCs/>
          <w:sz w:val="26"/>
          <w:szCs w:val="26"/>
        </w:rPr>
        <w:tab/>
      </w:r>
      <w:r w:rsidRPr="00DF144B">
        <w:rPr>
          <w:b/>
          <w:sz w:val="26"/>
          <w:szCs w:val="26"/>
        </w:rPr>
        <w:t>TỈNH TÂY NINH</w:t>
      </w:r>
      <w:r w:rsidRPr="00DF144B">
        <w:rPr>
          <w:b/>
          <w:bCs/>
          <w:sz w:val="26"/>
          <w:szCs w:val="26"/>
        </w:rPr>
        <w:tab/>
        <w:t xml:space="preserve"> </w:t>
      </w:r>
      <w:r w:rsidRPr="00DF144B">
        <w:rPr>
          <w:b/>
          <w:sz w:val="26"/>
          <w:szCs w:val="26"/>
        </w:rPr>
        <w:t>Độc lập – Tự do – Hạnh phúc</w:t>
      </w:r>
    </w:p>
    <w:p w:rsidR="00DF144B" w:rsidRPr="00DF144B" w:rsidRDefault="00DF144B" w:rsidP="00DF144B">
      <w:pPr>
        <w:tabs>
          <w:tab w:val="center" w:pos="1985"/>
          <w:tab w:val="center" w:pos="6804"/>
        </w:tabs>
        <w:jc w:val="both"/>
        <w:rPr>
          <w:sz w:val="26"/>
          <w:szCs w:val="26"/>
        </w:rPr>
      </w:pPr>
      <w:r w:rsidRPr="00DF144B">
        <w:rPr>
          <w:noProof/>
        </w:rPr>
        <mc:AlternateContent>
          <mc:Choice Requires="wps">
            <w:drawing>
              <wp:anchor distT="4294967295" distB="4294967295" distL="114300" distR="114300" simplePos="0" relativeHeight="251659264" behindDoc="0" locked="0" layoutInCell="1" allowOverlap="1" wp14:anchorId="1061DEFF" wp14:editId="15B48B9F">
                <wp:simplePos x="0" y="0"/>
                <wp:positionH relativeFrom="column">
                  <wp:posOffset>3305175</wp:posOffset>
                </wp:positionH>
                <wp:positionV relativeFrom="paragraph">
                  <wp:posOffset>8254</wp:posOffset>
                </wp:positionV>
                <wp:extent cx="2063115" cy="0"/>
                <wp:effectExtent l="0" t="0" r="3238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D9D38"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0.25pt,.65pt" to="42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CB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"/>
            </w:pict>
          </mc:Fallback>
        </mc:AlternateContent>
      </w:r>
      <w:r w:rsidRPr="00DF144B">
        <w:rPr>
          <w:noProof/>
        </w:rPr>
        <mc:AlternateContent>
          <mc:Choice Requires="wps">
            <w:drawing>
              <wp:anchor distT="4294967295" distB="4294967295" distL="114300" distR="114300" simplePos="0" relativeHeight="251660288" behindDoc="0" locked="0" layoutInCell="1" allowOverlap="1" wp14:anchorId="4A5D01F7" wp14:editId="6D214B33">
                <wp:simplePos x="0" y="0"/>
                <wp:positionH relativeFrom="column">
                  <wp:posOffset>962025</wp:posOffset>
                </wp:positionH>
                <wp:positionV relativeFrom="paragraph">
                  <wp:posOffset>17779</wp:posOffset>
                </wp:positionV>
                <wp:extent cx="581025"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5E6CA" id="Line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1.4pt" to="12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PZFgIAADE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"/>
            </w:pict>
          </mc:Fallback>
        </mc:AlternateContent>
      </w:r>
      <w:r w:rsidRPr="00DF144B">
        <w:rPr>
          <w:sz w:val="26"/>
          <w:szCs w:val="26"/>
        </w:rPr>
        <w:t xml:space="preserve">     </w:t>
      </w:r>
    </w:p>
    <w:p w:rsidR="00DF144B" w:rsidRPr="00DF144B" w:rsidRDefault="00DF144B" w:rsidP="00DF144B">
      <w:pPr>
        <w:tabs>
          <w:tab w:val="center" w:pos="1985"/>
          <w:tab w:val="center" w:pos="6804"/>
        </w:tabs>
        <w:jc w:val="both"/>
        <w:rPr>
          <w:sz w:val="28"/>
          <w:szCs w:val="28"/>
        </w:rPr>
      </w:pPr>
      <w:r w:rsidRPr="00DF144B">
        <w:rPr>
          <w:sz w:val="26"/>
          <w:szCs w:val="26"/>
        </w:rPr>
        <w:t xml:space="preserve">  </w:t>
      </w:r>
    </w:p>
    <w:p w:rsidR="00DF144B" w:rsidRPr="00DF144B" w:rsidRDefault="00DF144B" w:rsidP="00DF144B">
      <w:pPr>
        <w:jc w:val="center"/>
        <w:rPr>
          <w:b/>
          <w:sz w:val="28"/>
          <w:szCs w:val="28"/>
        </w:rPr>
      </w:pPr>
      <w:r w:rsidRPr="00DF144B">
        <w:rPr>
          <w:b/>
          <w:sz w:val="28"/>
          <w:szCs w:val="28"/>
        </w:rPr>
        <w:t>QUY ĐỊNH</w:t>
      </w:r>
    </w:p>
    <w:p w:rsidR="00DF144B" w:rsidRPr="00DF144B" w:rsidRDefault="00DF144B" w:rsidP="00DF144B">
      <w:pPr>
        <w:jc w:val="center"/>
        <w:rPr>
          <w:b/>
          <w:sz w:val="28"/>
          <w:szCs w:val="28"/>
        </w:rPr>
      </w:pPr>
      <w:r w:rsidRPr="00DF144B">
        <w:rPr>
          <w:b/>
          <w:sz w:val="28"/>
          <w:szCs w:val="28"/>
        </w:rPr>
        <w:t>Chức năng, nhiệm vụ, quyền hạn và cơ cấu tổ chức</w:t>
      </w:r>
    </w:p>
    <w:p w:rsidR="00DF144B" w:rsidRPr="00DF144B" w:rsidRDefault="00DF144B" w:rsidP="00DF144B">
      <w:pPr>
        <w:jc w:val="center"/>
        <w:rPr>
          <w:b/>
          <w:sz w:val="28"/>
          <w:szCs w:val="28"/>
        </w:rPr>
      </w:pPr>
      <w:r w:rsidRPr="00DF144B">
        <w:rPr>
          <w:b/>
          <w:sz w:val="28"/>
          <w:szCs w:val="28"/>
        </w:rPr>
        <w:t>của Sở Tài chính tỉnh Tây Ninh</w:t>
      </w:r>
    </w:p>
    <w:p w:rsidR="00DF144B" w:rsidRPr="00DF144B" w:rsidRDefault="00DF144B" w:rsidP="00DF144B">
      <w:pPr>
        <w:jc w:val="center"/>
        <w:rPr>
          <w:i/>
          <w:sz w:val="28"/>
          <w:szCs w:val="28"/>
        </w:rPr>
      </w:pPr>
      <w:r w:rsidRPr="00DF144B">
        <w:rPr>
          <w:i/>
          <w:sz w:val="28"/>
          <w:szCs w:val="28"/>
        </w:rPr>
        <w:t xml:space="preserve">(Ban hành kèm theo </w:t>
      </w:r>
      <w:r w:rsidR="00961B0A">
        <w:rPr>
          <w:i/>
          <w:sz w:val="28"/>
          <w:szCs w:val="28"/>
        </w:rPr>
        <w:t>Quyết định số 31</w:t>
      </w:r>
      <w:r w:rsidRPr="00DF144B">
        <w:rPr>
          <w:i/>
          <w:sz w:val="28"/>
          <w:szCs w:val="28"/>
        </w:rPr>
        <w:t>/2016/QĐ-UBND,</w:t>
      </w:r>
    </w:p>
    <w:p w:rsidR="00DF144B" w:rsidRPr="00DF144B" w:rsidRDefault="00961B0A" w:rsidP="00DF144B">
      <w:pPr>
        <w:jc w:val="center"/>
        <w:rPr>
          <w:i/>
          <w:sz w:val="28"/>
          <w:szCs w:val="28"/>
        </w:rPr>
      </w:pPr>
      <w:r>
        <w:rPr>
          <w:i/>
          <w:sz w:val="28"/>
          <w:szCs w:val="28"/>
        </w:rPr>
        <w:t>Ngày 27 tháng 09</w:t>
      </w:r>
      <w:r w:rsidR="00DF144B" w:rsidRPr="00DF144B">
        <w:rPr>
          <w:i/>
          <w:sz w:val="28"/>
          <w:szCs w:val="28"/>
        </w:rPr>
        <w:t xml:space="preserve"> năm 2016 của Ủy ban nhân dân tỉnh Tây Ninh)</w:t>
      </w:r>
    </w:p>
    <w:p w:rsidR="00DF144B" w:rsidRPr="00DF144B" w:rsidRDefault="00DF144B" w:rsidP="00DF144B">
      <w:pPr>
        <w:jc w:val="center"/>
        <w:rPr>
          <w:sz w:val="28"/>
          <w:szCs w:val="28"/>
        </w:rPr>
      </w:pPr>
      <w:r w:rsidRPr="00DF144B">
        <w:rPr>
          <w:noProof/>
        </w:rPr>
        <mc:AlternateContent>
          <mc:Choice Requires="wps">
            <w:drawing>
              <wp:anchor distT="0" distB="0" distL="114300" distR="114300" simplePos="0" relativeHeight="251661312" behindDoc="0" locked="0" layoutInCell="1" allowOverlap="1" wp14:anchorId="314EE800" wp14:editId="3B27273C">
                <wp:simplePos x="0" y="0"/>
                <wp:positionH relativeFrom="column">
                  <wp:posOffset>2425065</wp:posOffset>
                </wp:positionH>
                <wp:positionV relativeFrom="paragraph">
                  <wp:posOffset>36195</wp:posOffset>
                </wp:positionV>
                <wp:extent cx="1152525" cy="0"/>
                <wp:effectExtent l="0" t="0" r="2857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A26E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2.85pt" to="281.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" strokecolor="#4579b8"/>
            </w:pict>
          </mc:Fallback>
        </mc:AlternateContent>
      </w:r>
    </w:p>
    <w:p w:rsidR="00DF144B" w:rsidRPr="00DF144B" w:rsidRDefault="00DF144B" w:rsidP="00DF144B">
      <w:pPr>
        <w:tabs>
          <w:tab w:val="center" w:pos="6237"/>
        </w:tabs>
        <w:spacing w:before="120" w:after="120"/>
        <w:jc w:val="center"/>
        <w:rPr>
          <w:b/>
          <w:bCs/>
          <w:sz w:val="28"/>
          <w:szCs w:val="28"/>
        </w:rPr>
      </w:pPr>
      <w:r w:rsidRPr="00DF144B">
        <w:rPr>
          <w:b/>
          <w:bCs/>
          <w:sz w:val="28"/>
          <w:szCs w:val="28"/>
        </w:rPr>
        <w:t>Chương I</w:t>
      </w:r>
    </w:p>
    <w:p w:rsidR="00DF144B" w:rsidRPr="00DF144B" w:rsidRDefault="00DF144B" w:rsidP="00DF144B">
      <w:pPr>
        <w:tabs>
          <w:tab w:val="center" w:pos="6237"/>
        </w:tabs>
        <w:spacing w:before="120" w:after="120"/>
        <w:jc w:val="center"/>
        <w:rPr>
          <w:b/>
          <w:bCs/>
          <w:sz w:val="28"/>
          <w:szCs w:val="28"/>
        </w:rPr>
      </w:pPr>
      <w:r w:rsidRPr="00DF144B">
        <w:rPr>
          <w:b/>
          <w:bCs/>
          <w:sz w:val="28"/>
          <w:szCs w:val="28"/>
        </w:rPr>
        <w:t>VỊ TRÍ VÀ CHỨC NĂNG</w:t>
      </w:r>
    </w:p>
    <w:p w:rsidR="00DF144B" w:rsidRPr="00DF144B" w:rsidRDefault="00DF144B" w:rsidP="00DF144B">
      <w:pPr>
        <w:tabs>
          <w:tab w:val="center" w:pos="6237"/>
        </w:tabs>
        <w:spacing w:before="120" w:after="120"/>
        <w:jc w:val="center"/>
        <w:rPr>
          <w:b/>
          <w:bCs/>
          <w:sz w:val="28"/>
          <w:szCs w:val="28"/>
        </w:rPr>
      </w:pPr>
    </w:p>
    <w:p w:rsidR="00DF144B" w:rsidRPr="00DF144B" w:rsidRDefault="00DF144B" w:rsidP="00DF144B">
      <w:pPr>
        <w:tabs>
          <w:tab w:val="center" w:pos="6237"/>
        </w:tabs>
        <w:spacing w:before="120" w:after="120"/>
        <w:ind w:firstLine="709"/>
        <w:jc w:val="both"/>
        <w:rPr>
          <w:b/>
          <w:bCs/>
          <w:sz w:val="28"/>
          <w:szCs w:val="28"/>
        </w:rPr>
      </w:pPr>
      <w:r w:rsidRPr="00DF144B">
        <w:rPr>
          <w:b/>
          <w:bCs/>
          <w:sz w:val="28"/>
          <w:szCs w:val="28"/>
        </w:rPr>
        <w:t>Điều 1. Vị trí và chức năng</w:t>
      </w:r>
    </w:p>
    <w:p w:rsidR="00DF144B" w:rsidRPr="00DF144B" w:rsidRDefault="00DF144B" w:rsidP="00DF144B">
      <w:pPr>
        <w:spacing w:before="120" w:after="120"/>
        <w:jc w:val="both"/>
        <w:rPr>
          <w:sz w:val="28"/>
          <w:szCs w:val="28"/>
        </w:rPr>
      </w:pPr>
      <w:r w:rsidRPr="00DF144B">
        <w:rPr>
          <w:sz w:val="28"/>
          <w:szCs w:val="28"/>
        </w:rPr>
        <w:tab/>
        <w:t xml:space="preserve">1. </w:t>
      </w:r>
      <w:r w:rsidRPr="00DF144B">
        <w:rPr>
          <w:sz w:val="28"/>
          <w:szCs w:val="28"/>
          <w:lang w:val="vi-VN"/>
        </w:rPr>
        <w:t xml:space="preserve">Sở Tài chính là cơ quan chuyên môn thuộc </w:t>
      </w:r>
      <w:r w:rsidRPr="00DF144B">
        <w:rPr>
          <w:sz w:val="28"/>
          <w:szCs w:val="28"/>
        </w:rPr>
        <w:t>Ủy ban nhân dân</w:t>
      </w:r>
      <w:r w:rsidRPr="00DF144B">
        <w:rPr>
          <w:sz w:val="28"/>
          <w:szCs w:val="28"/>
          <w:lang w:val="vi-VN"/>
        </w:rPr>
        <w:t xml:space="preserve"> tỉnh</w:t>
      </w:r>
      <w:r w:rsidRPr="00DF144B">
        <w:rPr>
          <w:sz w:val="28"/>
          <w:szCs w:val="28"/>
        </w:rPr>
        <w:t xml:space="preserve"> thực hiện </w:t>
      </w:r>
      <w:r w:rsidRPr="00DF144B">
        <w:rPr>
          <w:sz w:val="28"/>
          <w:szCs w:val="28"/>
          <w:lang w:val="vi-VN"/>
        </w:rPr>
        <w:t xml:space="preserve">chức năng tham mưu, giúp </w:t>
      </w:r>
      <w:r w:rsidRPr="00DF144B">
        <w:rPr>
          <w:sz w:val="28"/>
          <w:szCs w:val="28"/>
        </w:rPr>
        <w:t>Ủy ban nhân dân</w:t>
      </w:r>
      <w:r w:rsidRPr="00DF144B">
        <w:rPr>
          <w:sz w:val="28"/>
          <w:szCs w:val="28"/>
          <w:lang w:val="vi-VN"/>
        </w:rPr>
        <w:t xml:space="preserve"> tỉnh</w:t>
      </w:r>
      <w:r w:rsidRPr="00DF144B">
        <w:rPr>
          <w:sz w:val="28"/>
          <w:szCs w:val="28"/>
        </w:rPr>
        <w:t xml:space="preserve"> </w:t>
      </w:r>
      <w:r w:rsidRPr="00DF144B">
        <w:rPr>
          <w:sz w:val="28"/>
          <w:szCs w:val="28"/>
          <w:lang w:val="vi-VN"/>
        </w:rPr>
        <w:t>quản lý nhà nước về tài chính; ngân sách nhà nước; thuế, phí, lệ phí và thu khác của ngân sách nhà nước; tài sản nhà nước; các quỹ tài chính nhà nước; đầu tư tài chính; tài chính doanh nghiệp; kế toán; kiểm toán độc lập; lĩnh vực giá và các hoạt động dịch vụ tài chính tại địa phương theo quy định của pháp luật.</w:t>
      </w:r>
    </w:p>
    <w:p w:rsidR="00DF144B" w:rsidRPr="00DF144B" w:rsidRDefault="00DF144B" w:rsidP="00DF144B">
      <w:pPr>
        <w:spacing w:before="120" w:after="120"/>
        <w:ind w:firstLine="709"/>
        <w:jc w:val="both"/>
        <w:rPr>
          <w:sz w:val="28"/>
          <w:szCs w:val="28"/>
        </w:rPr>
      </w:pPr>
      <w:r w:rsidRPr="00DF144B">
        <w:rPr>
          <w:sz w:val="28"/>
          <w:szCs w:val="28"/>
        </w:rPr>
        <w:t xml:space="preserve">2. </w:t>
      </w:r>
      <w:r w:rsidRPr="00DF144B">
        <w:rPr>
          <w:sz w:val="28"/>
          <w:szCs w:val="28"/>
          <w:lang w:val="vi-VN"/>
        </w:rPr>
        <w:t xml:space="preserve">Sở Tài chính có tư cách pháp nhân, có con dấu và tài khoản riêng; chịu sự chỉ đạo, quản lý về tổ chức và hoạt động của </w:t>
      </w:r>
      <w:r w:rsidRPr="00DF144B">
        <w:rPr>
          <w:sz w:val="28"/>
          <w:szCs w:val="28"/>
        </w:rPr>
        <w:t>Ủy ban nhân dân</w:t>
      </w:r>
      <w:r w:rsidRPr="00DF144B">
        <w:rPr>
          <w:sz w:val="28"/>
          <w:szCs w:val="28"/>
          <w:lang w:val="vi-VN"/>
        </w:rPr>
        <w:t xml:space="preserve"> tỉnh đồng thời chịu sự chỉ đạo, hướng dẫn, thanh tra, kiểm </w:t>
      </w:r>
      <w:r w:rsidRPr="00DF144B">
        <w:rPr>
          <w:sz w:val="28"/>
          <w:szCs w:val="28"/>
        </w:rPr>
        <w:t>tr</w:t>
      </w:r>
      <w:r w:rsidRPr="00DF144B">
        <w:rPr>
          <w:sz w:val="28"/>
          <w:szCs w:val="28"/>
          <w:lang w:val="vi-VN"/>
        </w:rPr>
        <w:t>a về chuyên môn, nghiệp vụ của Bộ Tài chính.</w:t>
      </w:r>
    </w:p>
    <w:p w:rsidR="00DF144B" w:rsidRPr="00DF144B" w:rsidRDefault="00DF144B" w:rsidP="00DF144B">
      <w:pPr>
        <w:spacing w:before="120" w:after="120"/>
        <w:jc w:val="center"/>
        <w:rPr>
          <w:b/>
          <w:sz w:val="28"/>
          <w:szCs w:val="28"/>
        </w:rPr>
      </w:pPr>
      <w:r w:rsidRPr="00DF144B">
        <w:rPr>
          <w:b/>
          <w:sz w:val="28"/>
          <w:szCs w:val="28"/>
        </w:rPr>
        <w:t>Chương II</w:t>
      </w:r>
    </w:p>
    <w:p w:rsidR="00DF144B" w:rsidRPr="00DF144B" w:rsidRDefault="00DF144B" w:rsidP="00DF144B">
      <w:pPr>
        <w:spacing w:before="120" w:after="120"/>
        <w:jc w:val="center"/>
        <w:rPr>
          <w:b/>
          <w:sz w:val="28"/>
          <w:szCs w:val="28"/>
        </w:rPr>
      </w:pPr>
      <w:r w:rsidRPr="00DF144B">
        <w:rPr>
          <w:b/>
          <w:sz w:val="28"/>
          <w:szCs w:val="28"/>
        </w:rPr>
        <w:t>NHIỆM VỤ VÀ QUYỀN HẠN</w:t>
      </w:r>
    </w:p>
    <w:p w:rsidR="00DF144B" w:rsidRPr="00DF144B" w:rsidRDefault="00DF144B" w:rsidP="00DF144B">
      <w:pPr>
        <w:spacing w:before="120" w:after="120"/>
        <w:rPr>
          <w:b/>
          <w:sz w:val="28"/>
          <w:szCs w:val="28"/>
        </w:rPr>
      </w:pPr>
      <w:r w:rsidRPr="00DF144B">
        <w:rPr>
          <w:b/>
          <w:sz w:val="28"/>
          <w:szCs w:val="28"/>
        </w:rPr>
        <w:tab/>
      </w:r>
    </w:p>
    <w:p w:rsidR="00DF144B" w:rsidRPr="00DF144B" w:rsidRDefault="00DF144B" w:rsidP="00DF144B">
      <w:pPr>
        <w:spacing w:before="120" w:after="120"/>
        <w:ind w:firstLine="709"/>
        <w:rPr>
          <w:b/>
          <w:sz w:val="28"/>
          <w:szCs w:val="28"/>
        </w:rPr>
      </w:pPr>
      <w:r w:rsidRPr="00DF144B">
        <w:rPr>
          <w:b/>
          <w:sz w:val="28"/>
          <w:szCs w:val="28"/>
        </w:rPr>
        <w:t>Điều 2. Nhiệm vụ và quyền hạn</w:t>
      </w:r>
    </w:p>
    <w:p w:rsidR="00DF144B" w:rsidRPr="00DF144B" w:rsidRDefault="00DF144B" w:rsidP="00DF144B">
      <w:pPr>
        <w:spacing w:before="120" w:after="120"/>
        <w:ind w:firstLine="709"/>
        <w:jc w:val="both"/>
        <w:rPr>
          <w:sz w:val="28"/>
          <w:szCs w:val="28"/>
        </w:rPr>
      </w:pPr>
      <w:bookmarkStart w:id="0" w:name="dieu_3"/>
      <w:r w:rsidRPr="00DF144B">
        <w:rPr>
          <w:sz w:val="28"/>
          <w:szCs w:val="28"/>
          <w:lang w:val="vi-VN"/>
        </w:rPr>
        <w:t>Sở Tài chính thực hiện nhiệm vụ, quyền hạn theo quy định của pháp luật về lĩnh vực tài chính và các nhiệm vụ, quyền hạn cụ thể sau:</w:t>
      </w:r>
    </w:p>
    <w:p w:rsidR="00DF144B" w:rsidRPr="00DF144B" w:rsidRDefault="00DF144B" w:rsidP="00DF144B">
      <w:pPr>
        <w:spacing w:before="120" w:after="120"/>
        <w:ind w:firstLine="709"/>
        <w:jc w:val="both"/>
        <w:rPr>
          <w:sz w:val="28"/>
          <w:szCs w:val="28"/>
        </w:rPr>
      </w:pPr>
      <w:r w:rsidRPr="00DF144B">
        <w:rPr>
          <w:sz w:val="28"/>
          <w:szCs w:val="28"/>
          <w:lang w:val="vi-VN"/>
        </w:rPr>
        <w:t xml:space="preserve">1. Trình </w:t>
      </w:r>
      <w:r w:rsidRPr="00DF144B">
        <w:rPr>
          <w:sz w:val="28"/>
          <w:szCs w:val="28"/>
          <w:shd w:val="clear" w:color="auto" w:fill="FFFFFF"/>
          <w:lang w:val="vi-VN"/>
        </w:rPr>
        <w:t>Ủy ban nhân dân</w:t>
      </w:r>
      <w:r w:rsidRPr="00DF144B">
        <w:rPr>
          <w:sz w:val="28"/>
          <w:szCs w:val="28"/>
          <w:lang w:val="vi-VN"/>
        </w:rPr>
        <w:t xml:space="preserve"> tỉnh</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a</w:t>
      </w:r>
      <w:r w:rsidRPr="00DF144B">
        <w:rPr>
          <w:sz w:val="28"/>
          <w:szCs w:val="28"/>
        </w:rPr>
        <w:t>)</w:t>
      </w:r>
      <w:r w:rsidRPr="00DF144B">
        <w:rPr>
          <w:sz w:val="28"/>
          <w:szCs w:val="28"/>
          <w:lang w:val="vi-VN"/>
        </w:rPr>
        <w:t xml:space="preserve"> Dự thảo quyết định, chỉ thị và các văn bản khác thuộc thẩm quyền ban hành của </w:t>
      </w:r>
      <w:r w:rsidRPr="00DF144B">
        <w:rPr>
          <w:sz w:val="28"/>
          <w:szCs w:val="28"/>
          <w:shd w:val="clear" w:color="auto" w:fill="FFFFFF"/>
          <w:lang w:val="vi-VN"/>
        </w:rPr>
        <w:t>Ủy ban nhân dân</w:t>
      </w:r>
      <w:r w:rsidRPr="00DF144B">
        <w:rPr>
          <w:sz w:val="28"/>
          <w:szCs w:val="28"/>
          <w:lang w:val="vi-VN"/>
        </w:rPr>
        <w:t xml:space="preserve"> tỉnh về lĩnh vực tài chính</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b</w:t>
      </w:r>
      <w:r w:rsidRPr="00DF144B">
        <w:rPr>
          <w:sz w:val="28"/>
          <w:szCs w:val="28"/>
        </w:rPr>
        <w:t>)</w:t>
      </w:r>
      <w:r w:rsidRPr="00DF144B">
        <w:rPr>
          <w:sz w:val="28"/>
          <w:szCs w:val="28"/>
          <w:lang w:val="vi-VN"/>
        </w:rPr>
        <w:t xml:space="preserve"> Dự thảo chương trình, kế hoạch dài hạn, 05 năm và hàng năm về lĩnh vực tài chính theo quy hoạch, kế hoạch tổng thể phát triển kinh tế - xã hội của địa phương</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c</w:t>
      </w:r>
      <w:r w:rsidRPr="00DF144B">
        <w:rPr>
          <w:sz w:val="28"/>
          <w:szCs w:val="28"/>
        </w:rPr>
        <w:t>)</w:t>
      </w:r>
      <w:r w:rsidRPr="00DF144B">
        <w:rPr>
          <w:sz w:val="28"/>
          <w:szCs w:val="28"/>
          <w:lang w:val="vi-VN"/>
        </w:rPr>
        <w:t xml:space="preserve"> Dự thảo chương trình, biện pháp tổ chức thực hiện các nhiệm vụ cải cách hành chính nhà nước thuộc lĩnh vực quản lý nhà nước của Sở theo quy định của pháp luật</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d</w:t>
      </w:r>
      <w:r w:rsidRPr="00DF144B">
        <w:rPr>
          <w:sz w:val="28"/>
          <w:szCs w:val="28"/>
        </w:rPr>
        <w:t>)</w:t>
      </w:r>
      <w:r w:rsidRPr="00DF144B">
        <w:rPr>
          <w:sz w:val="28"/>
          <w:szCs w:val="28"/>
          <w:lang w:val="vi-VN"/>
        </w:rPr>
        <w:t xml:space="preserve"> Dự thảo văn bản quy định cụ thể chức năng, nhiệm vụ, quyền hạn và cơ cấu tổ chức của Sở</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rPr>
        <w:lastRenderedPageBreak/>
        <w:t>đ)</w:t>
      </w:r>
      <w:r w:rsidRPr="00DF144B">
        <w:rPr>
          <w:sz w:val="28"/>
          <w:szCs w:val="28"/>
          <w:lang w:val="vi-VN"/>
        </w:rPr>
        <w:t xml:space="preserve"> Dự thảo các văn bản quy định cụ thể điều kiện, tiêu chuẩn chức danh đ</w:t>
      </w:r>
      <w:r w:rsidRPr="00DF144B">
        <w:rPr>
          <w:sz w:val="28"/>
          <w:szCs w:val="28"/>
        </w:rPr>
        <w:t>ố</w:t>
      </w:r>
      <w:r w:rsidRPr="00DF144B">
        <w:rPr>
          <w:sz w:val="28"/>
          <w:szCs w:val="28"/>
          <w:lang w:val="vi-VN"/>
        </w:rPr>
        <w:t>i với</w:t>
      </w:r>
      <w:r w:rsidRPr="00DF144B">
        <w:rPr>
          <w:sz w:val="28"/>
          <w:szCs w:val="28"/>
        </w:rPr>
        <w:t xml:space="preserve"> </w:t>
      </w:r>
      <w:r w:rsidRPr="00DF144B">
        <w:rPr>
          <w:sz w:val="28"/>
          <w:szCs w:val="28"/>
          <w:lang w:val="vi-VN"/>
        </w:rPr>
        <w:t xml:space="preserve">Trưởng, Phó của các </w:t>
      </w:r>
      <w:r w:rsidRPr="00DF144B">
        <w:rPr>
          <w:sz w:val="28"/>
          <w:szCs w:val="28"/>
          <w:shd w:val="clear" w:color="auto" w:fill="FFFFFF"/>
          <w:lang w:val="vi-VN"/>
        </w:rPr>
        <w:t>đơn vị</w:t>
      </w:r>
      <w:r w:rsidRPr="00DF144B">
        <w:rPr>
          <w:sz w:val="28"/>
          <w:szCs w:val="28"/>
          <w:lang w:val="vi-VN"/>
        </w:rPr>
        <w:t xml:space="preserve"> thuộc Sở; Trưởng, Phó Trưởng phòng Phòng Tài chính - Kế hoạch thuộc </w:t>
      </w:r>
      <w:r w:rsidRPr="00DF144B">
        <w:rPr>
          <w:sz w:val="28"/>
          <w:szCs w:val="28"/>
        </w:rPr>
        <w:t>Ủy ban nhân dân</w:t>
      </w:r>
      <w:r w:rsidRPr="00DF144B">
        <w:rPr>
          <w:sz w:val="28"/>
          <w:szCs w:val="28"/>
          <w:lang w:val="vi-VN"/>
        </w:rPr>
        <w:t xml:space="preserve"> </w:t>
      </w:r>
      <w:r w:rsidRPr="00DF144B">
        <w:rPr>
          <w:sz w:val="28"/>
          <w:szCs w:val="28"/>
        </w:rPr>
        <w:t xml:space="preserve">cấp </w:t>
      </w:r>
      <w:r w:rsidRPr="00DF144B">
        <w:rPr>
          <w:sz w:val="28"/>
          <w:szCs w:val="28"/>
          <w:lang w:val="vi-VN"/>
        </w:rPr>
        <w:t>huyện</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e</w:t>
      </w:r>
      <w:r w:rsidRPr="00DF144B">
        <w:rPr>
          <w:sz w:val="28"/>
          <w:szCs w:val="28"/>
        </w:rPr>
        <w:t>)</w:t>
      </w:r>
      <w:r w:rsidRPr="00DF144B">
        <w:rPr>
          <w:sz w:val="28"/>
          <w:szCs w:val="28"/>
          <w:lang w:val="vi-VN"/>
        </w:rPr>
        <w:t xml:space="preserve"> Dự thảo phương án phân cấp nguồn thu và nhiệm vụ chi của từng cấp ngân sách của địa phương; xây dựng định mức phân bổ dự toán chi ngân sách địa phương; chế độ thu phí, lệ phí và các khoản đóng góp của nhân dân theo quy định của pháp luật để trình </w:t>
      </w:r>
      <w:r w:rsidRPr="00DF144B">
        <w:rPr>
          <w:sz w:val="28"/>
          <w:szCs w:val="28"/>
        </w:rPr>
        <w:t xml:space="preserve">Hội đồng nhân dân </w:t>
      </w:r>
      <w:r w:rsidRPr="00DF144B">
        <w:rPr>
          <w:sz w:val="28"/>
          <w:szCs w:val="28"/>
          <w:lang w:val="vi-VN"/>
        </w:rPr>
        <w:t>tỉnh quyết định theo thẩm quyền</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g</w:t>
      </w:r>
      <w:r w:rsidRPr="00DF144B">
        <w:rPr>
          <w:sz w:val="28"/>
          <w:szCs w:val="28"/>
        </w:rPr>
        <w:t>)</w:t>
      </w:r>
      <w:r w:rsidRPr="00DF144B">
        <w:rPr>
          <w:sz w:val="28"/>
          <w:szCs w:val="28"/>
          <w:lang w:val="vi-VN"/>
        </w:rPr>
        <w:t xml:space="preserve"> Dự toán điều chỉnh ngân sách địa phương; các phương án cân đối ngân sách và các biện pháp cần thiết để hoàn thành nhiệm vụ thu, chi ngân sách được giao để trình </w:t>
      </w:r>
      <w:r w:rsidRPr="00DF144B">
        <w:rPr>
          <w:sz w:val="28"/>
          <w:szCs w:val="28"/>
        </w:rPr>
        <w:t xml:space="preserve">Hội đồng nhân dân </w:t>
      </w:r>
      <w:r w:rsidRPr="00DF144B">
        <w:rPr>
          <w:sz w:val="28"/>
          <w:szCs w:val="28"/>
          <w:lang w:val="vi-VN"/>
        </w:rPr>
        <w:t>tỉnh quyết định theo thẩm quyền</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h</w:t>
      </w:r>
      <w:r w:rsidRPr="00DF144B">
        <w:rPr>
          <w:sz w:val="28"/>
          <w:szCs w:val="28"/>
        </w:rPr>
        <w:t>)</w:t>
      </w:r>
      <w:r w:rsidRPr="00DF144B">
        <w:rPr>
          <w:sz w:val="28"/>
          <w:szCs w:val="28"/>
          <w:lang w:val="vi-VN"/>
        </w:rPr>
        <w:t xml:space="preserve"> Phương án sắp xếp lại, xử lý nhà, đất và tài sản khác thuộc sở hữu nhà nước thuộc phạm vi quản lý của địa phương.</w:t>
      </w:r>
    </w:p>
    <w:p w:rsidR="00DF144B" w:rsidRPr="00DF144B" w:rsidRDefault="00DF144B" w:rsidP="00DF144B">
      <w:pPr>
        <w:spacing w:before="120" w:after="120"/>
        <w:ind w:firstLine="709"/>
        <w:jc w:val="both"/>
        <w:rPr>
          <w:sz w:val="28"/>
          <w:szCs w:val="28"/>
        </w:rPr>
      </w:pPr>
      <w:r w:rsidRPr="00DF144B">
        <w:rPr>
          <w:sz w:val="28"/>
          <w:szCs w:val="28"/>
          <w:lang w:val="vi-VN"/>
        </w:rPr>
        <w:t xml:space="preserve">2. Trình Chủ tịch </w:t>
      </w:r>
      <w:r w:rsidRPr="00DF144B">
        <w:rPr>
          <w:sz w:val="28"/>
          <w:szCs w:val="28"/>
        </w:rPr>
        <w:t>Ủy ban nhân dân</w:t>
      </w:r>
      <w:r w:rsidRPr="00DF144B">
        <w:rPr>
          <w:sz w:val="28"/>
          <w:szCs w:val="28"/>
          <w:lang w:val="vi-VN"/>
        </w:rPr>
        <w:t xml:space="preserve"> tỉnh</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a</w:t>
      </w:r>
      <w:r w:rsidRPr="00DF144B">
        <w:rPr>
          <w:sz w:val="28"/>
          <w:szCs w:val="28"/>
        </w:rPr>
        <w:t>)</w:t>
      </w:r>
      <w:r w:rsidRPr="00DF144B">
        <w:rPr>
          <w:sz w:val="28"/>
          <w:szCs w:val="28"/>
          <w:lang w:val="vi-VN"/>
        </w:rPr>
        <w:t xml:space="preserve"> Dự thảo Quyết định, chỉ thị và các văn bản khác thuộc thẩm quyền ban hành của Chủ tịch </w:t>
      </w:r>
      <w:r w:rsidRPr="00DF144B">
        <w:rPr>
          <w:sz w:val="28"/>
          <w:szCs w:val="28"/>
        </w:rPr>
        <w:t>Ủy ban nhân dân</w:t>
      </w:r>
      <w:r w:rsidRPr="00DF144B">
        <w:rPr>
          <w:sz w:val="28"/>
          <w:szCs w:val="28"/>
          <w:lang w:val="vi-VN"/>
        </w:rPr>
        <w:t xml:space="preserve"> tỉnh về lĩnh vực quản lý nhà nước của Sở</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b</w:t>
      </w:r>
      <w:r w:rsidRPr="00DF144B">
        <w:rPr>
          <w:sz w:val="28"/>
          <w:szCs w:val="28"/>
        </w:rPr>
        <w:t xml:space="preserve">) </w:t>
      </w:r>
      <w:r w:rsidRPr="00DF144B">
        <w:rPr>
          <w:sz w:val="28"/>
          <w:szCs w:val="28"/>
          <w:lang w:val="vi-VN"/>
        </w:rPr>
        <w:t>Dự thảo Quyết định thành lập, sáp nhập, chia tách, tổ chức lại, giải thể các đơn vị thuộc Sở theo quy định của pháp luật</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 xml:space="preserve">3. Giúp Chủ tịch </w:t>
      </w:r>
      <w:r w:rsidRPr="00DF144B">
        <w:rPr>
          <w:sz w:val="28"/>
          <w:szCs w:val="28"/>
        </w:rPr>
        <w:t>Ủy ban nhân dân</w:t>
      </w:r>
      <w:r w:rsidRPr="00DF144B">
        <w:rPr>
          <w:sz w:val="28"/>
          <w:szCs w:val="28"/>
          <w:lang w:val="vi-VN"/>
        </w:rPr>
        <w:t xml:space="preserve"> tỉnh quản lý nhà nước về tài chính đối với doanh nghiệp, tổ chức kinh tế tập thể, kinh tế tư nhân, các hội và các </w:t>
      </w:r>
      <w:r w:rsidRPr="00DF144B">
        <w:rPr>
          <w:sz w:val="28"/>
          <w:szCs w:val="28"/>
          <w:shd w:val="clear" w:color="auto" w:fill="FFFFFF"/>
          <w:lang w:val="vi-VN"/>
        </w:rPr>
        <w:t>tổ chức</w:t>
      </w:r>
      <w:r w:rsidRPr="00DF144B">
        <w:rPr>
          <w:sz w:val="28"/>
          <w:szCs w:val="28"/>
          <w:lang w:val="vi-VN"/>
        </w:rPr>
        <w:t xml:space="preserve"> phi chính phủ thuộc phạm vi quản lý của Sở theo quy định của pháp luật.</w:t>
      </w:r>
    </w:p>
    <w:p w:rsidR="00DF144B" w:rsidRPr="00DF144B" w:rsidRDefault="00DF144B" w:rsidP="00DF144B">
      <w:pPr>
        <w:spacing w:before="120" w:after="120"/>
        <w:ind w:firstLine="709"/>
        <w:jc w:val="both"/>
        <w:rPr>
          <w:sz w:val="28"/>
          <w:szCs w:val="28"/>
        </w:rPr>
      </w:pPr>
      <w:r w:rsidRPr="00DF144B">
        <w:rPr>
          <w:sz w:val="28"/>
          <w:szCs w:val="28"/>
          <w:lang w:val="vi-VN"/>
        </w:rPr>
        <w:t xml:space="preserve">4. Giúp Chủ tịch </w:t>
      </w:r>
      <w:r w:rsidRPr="00DF144B">
        <w:rPr>
          <w:sz w:val="28"/>
          <w:szCs w:val="28"/>
        </w:rPr>
        <w:t>Ủy ban nhân dân</w:t>
      </w:r>
      <w:r w:rsidRPr="00DF144B">
        <w:rPr>
          <w:sz w:val="28"/>
          <w:szCs w:val="28"/>
          <w:lang w:val="vi-VN"/>
        </w:rPr>
        <w:t xml:space="preserve"> tỉnh chỉ đạo, hướng dẫn, kiểm tra, thông tin, tuyên truyền, phổ biến giáo dục, theo dõi thi hành pháp luật </w:t>
      </w:r>
      <w:r w:rsidRPr="00DF144B">
        <w:rPr>
          <w:sz w:val="28"/>
          <w:szCs w:val="28"/>
          <w:shd w:val="clear" w:color="auto" w:fill="FFFFFF"/>
          <w:lang w:val="vi-VN"/>
        </w:rPr>
        <w:t>về</w:t>
      </w:r>
      <w:r w:rsidRPr="00DF144B">
        <w:rPr>
          <w:sz w:val="28"/>
          <w:szCs w:val="28"/>
          <w:lang w:val="vi-VN"/>
        </w:rPr>
        <w:t xml:space="preserve"> lĩnh vực tài chính; công tác tham mưu về các vấn đề pháp lý và tham gia tố tụng; tổ chức thực hiện các văn bản quy phạm pháp luật, các chính sách, quy hoạch, kế hoạch, chương trình, dự án, đề án, phương án thuộc phạm vi quản lý nhà nước của Sở sau khi được cấp có thẩm quyền ban hành hoặc phê duyệt.</w:t>
      </w:r>
    </w:p>
    <w:p w:rsidR="00DF144B" w:rsidRPr="00DF144B" w:rsidRDefault="00DF144B" w:rsidP="00DF144B">
      <w:pPr>
        <w:spacing w:before="120" w:after="120"/>
        <w:ind w:firstLine="709"/>
        <w:jc w:val="both"/>
        <w:rPr>
          <w:sz w:val="28"/>
          <w:szCs w:val="28"/>
        </w:rPr>
      </w:pPr>
      <w:r w:rsidRPr="00DF144B">
        <w:rPr>
          <w:sz w:val="28"/>
          <w:szCs w:val="28"/>
          <w:lang w:val="vi-VN"/>
        </w:rPr>
        <w:t xml:space="preserve">5. </w:t>
      </w:r>
      <w:r w:rsidRPr="00DF144B">
        <w:rPr>
          <w:sz w:val="28"/>
          <w:szCs w:val="28"/>
        </w:rPr>
        <w:t>V</w:t>
      </w:r>
      <w:r w:rsidRPr="00DF144B">
        <w:rPr>
          <w:sz w:val="28"/>
          <w:szCs w:val="28"/>
          <w:lang w:val="vi-VN"/>
        </w:rPr>
        <w:t>ề quản lý ngân sách nhà nước, thuế, phí, lệ phí và thu khác của ngân sách nhà nước</w:t>
      </w:r>
    </w:p>
    <w:p w:rsidR="00DF144B" w:rsidRPr="00DF144B" w:rsidRDefault="00DF144B" w:rsidP="00DF144B">
      <w:pPr>
        <w:spacing w:before="120" w:after="120"/>
        <w:ind w:firstLine="709"/>
        <w:jc w:val="both"/>
        <w:rPr>
          <w:sz w:val="28"/>
          <w:szCs w:val="28"/>
        </w:rPr>
      </w:pPr>
      <w:r w:rsidRPr="00DF144B">
        <w:rPr>
          <w:sz w:val="28"/>
          <w:szCs w:val="28"/>
          <w:lang w:val="vi-VN"/>
        </w:rPr>
        <w:t>a</w:t>
      </w:r>
      <w:r w:rsidRPr="00DF144B">
        <w:rPr>
          <w:sz w:val="28"/>
          <w:szCs w:val="28"/>
        </w:rPr>
        <w:t>)</w:t>
      </w:r>
      <w:r w:rsidRPr="00DF144B">
        <w:rPr>
          <w:sz w:val="28"/>
          <w:szCs w:val="28"/>
          <w:lang w:val="vi-VN"/>
        </w:rPr>
        <w:t xml:space="preserve"> Tổng hợp, lập dự toán thu ngân sách nhà nước trên địa bàn, dự toán thu, chi ngân sách địa phương, phương án phân bổ ngân sách cấp tỉnh báo cáo </w:t>
      </w:r>
      <w:r w:rsidRPr="00DF144B">
        <w:rPr>
          <w:sz w:val="28"/>
          <w:szCs w:val="28"/>
        </w:rPr>
        <w:t>Ủy ban nhân dân</w:t>
      </w:r>
      <w:r w:rsidRPr="00DF144B">
        <w:rPr>
          <w:sz w:val="28"/>
          <w:szCs w:val="28"/>
          <w:lang w:val="vi-VN"/>
        </w:rPr>
        <w:t xml:space="preserve"> tỉnh đ</w:t>
      </w:r>
      <w:r w:rsidRPr="00DF144B">
        <w:rPr>
          <w:sz w:val="28"/>
          <w:szCs w:val="28"/>
        </w:rPr>
        <w:t xml:space="preserve">ể </w:t>
      </w:r>
      <w:r w:rsidRPr="00DF144B">
        <w:rPr>
          <w:sz w:val="28"/>
          <w:szCs w:val="28"/>
          <w:lang w:val="vi-VN"/>
        </w:rPr>
        <w:t xml:space="preserve">trình Hội đồng nhân dân </w:t>
      </w:r>
      <w:r w:rsidRPr="00DF144B">
        <w:rPr>
          <w:sz w:val="28"/>
          <w:szCs w:val="28"/>
        </w:rPr>
        <w:t>tỉnh</w:t>
      </w:r>
      <w:r w:rsidRPr="00DF144B">
        <w:rPr>
          <w:sz w:val="28"/>
          <w:szCs w:val="28"/>
          <w:lang w:val="vi-VN"/>
        </w:rPr>
        <w:t xml:space="preserve"> </w:t>
      </w:r>
      <w:r w:rsidRPr="00DF144B">
        <w:rPr>
          <w:sz w:val="28"/>
          <w:szCs w:val="28"/>
          <w:shd w:val="clear" w:color="auto" w:fill="FFFFFF"/>
          <w:lang w:val="vi-VN"/>
        </w:rPr>
        <w:t>quyết</w:t>
      </w:r>
      <w:r w:rsidRPr="00DF144B">
        <w:rPr>
          <w:sz w:val="28"/>
          <w:szCs w:val="28"/>
          <w:lang w:val="vi-VN"/>
        </w:rPr>
        <w:t xml:space="preserve"> định</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Hướng dẫn các cơ quan hành chính, đơn vị sự nghiệp thuộc tỉnh và cơ quan tài chính cấp dưới xây dựng dự toán ngân sách nhà nước hàng năm theo quy định của pháp luật.</w:t>
      </w:r>
    </w:p>
    <w:p w:rsidR="00DF144B" w:rsidRPr="00DF144B" w:rsidRDefault="00DF144B" w:rsidP="00DF144B">
      <w:pPr>
        <w:spacing w:before="120" w:after="120"/>
        <w:ind w:firstLine="709"/>
        <w:jc w:val="both"/>
        <w:rPr>
          <w:sz w:val="28"/>
          <w:szCs w:val="28"/>
        </w:rPr>
      </w:pPr>
      <w:r w:rsidRPr="00DF144B">
        <w:rPr>
          <w:sz w:val="28"/>
          <w:szCs w:val="28"/>
          <w:lang w:val="vi-VN"/>
        </w:rPr>
        <w:t xml:space="preserve">Thực hiện kiểm tra, thẩm tra dự toán ngân sách của các cơ quan, đơn vị cùng </w:t>
      </w:r>
      <w:r w:rsidRPr="00DF144B">
        <w:rPr>
          <w:sz w:val="28"/>
          <w:szCs w:val="28"/>
          <w:shd w:val="clear" w:color="auto" w:fill="FFFFFF"/>
          <w:lang w:val="vi-VN"/>
        </w:rPr>
        <w:t>cấp</w:t>
      </w:r>
      <w:r w:rsidRPr="00DF144B">
        <w:rPr>
          <w:sz w:val="28"/>
          <w:szCs w:val="28"/>
          <w:lang w:val="vi-VN"/>
        </w:rPr>
        <w:t xml:space="preserve"> và dự toán ngân sách của </w:t>
      </w:r>
      <w:r w:rsidRPr="00DF144B">
        <w:rPr>
          <w:sz w:val="28"/>
          <w:szCs w:val="28"/>
          <w:shd w:val="clear" w:color="auto" w:fill="FFFFFF"/>
          <w:lang w:val="vi-VN"/>
        </w:rPr>
        <w:t>cấp</w:t>
      </w:r>
      <w:r w:rsidRPr="00DF144B">
        <w:rPr>
          <w:sz w:val="28"/>
          <w:szCs w:val="28"/>
          <w:lang w:val="vi-VN"/>
        </w:rPr>
        <w:t xml:space="preserve"> dưới.</w:t>
      </w:r>
    </w:p>
    <w:p w:rsidR="00DF144B" w:rsidRPr="00DF144B" w:rsidRDefault="00DF144B" w:rsidP="00DF144B">
      <w:pPr>
        <w:spacing w:before="120" w:after="120"/>
        <w:ind w:firstLine="709"/>
        <w:jc w:val="both"/>
        <w:rPr>
          <w:sz w:val="28"/>
          <w:szCs w:val="28"/>
          <w:lang w:val="vi-VN"/>
        </w:rPr>
      </w:pPr>
      <w:r w:rsidRPr="00DF144B">
        <w:rPr>
          <w:sz w:val="28"/>
          <w:szCs w:val="28"/>
          <w:lang w:val="vi-VN"/>
        </w:rPr>
        <w:t>b</w:t>
      </w:r>
      <w:r w:rsidRPr="00DF144B">
        <w:rPr>
          <w:sz w:val="28"/>
          <w:szCs w:val="28"/>
        </w:rPr>
        <w:t>)</w:t>
      </w:r>
      <w:r w:rsidRPr="00DF144B">
        <w:rPr>
          <w:sz w:val="28"/>
          <w:szCs w:val="28"/>
          <w:lang w:val="vi-VN"/>
        </w:rPr>
        <w:t xml:space="preserve"> </w:t>
      </w:r>
      <w:r w:rsidRPr="00DF144B">
        <w:rPr>
          <w:sz w:val="28"/>
          <w:szCs w:val="28"/>
        </w:rPr>
        <w:t>V</w:t>
      </w:r>
      <w:r w:rsidRPr="00DF144B">
        <w:rPr>
          <w:sz w:val="28"/>
          <w:szCs w:val="28"/>
          <w:lang w:val="vi-VN"/>
        </w:rPr>
        <w:t>ề quản lý tài chính đối với đất đai</w:t>
      </w:r>
    </w:p>
    <w:p w:rsidR="00DF144B" w:rsidRPr="00DF144B" w:rsidRDefault="00DF144B" w:rsidP="00DF144B">
      <w:pPr>
        <w:spacing w:before="120" w:after="120"/>
        <w:ind w:firstLine="709"/>
        <w:jc w:val="both"/>
        <w:rPr>
          <w:sz w:val="28"/>
          <w:szCs w:val="28"/>
        </w:rPr>
      </w:pPr>
      <w:r w:rsidRPr="00DF144B">
        <w:rPr>
          <w:sz w:val="28"/>
          <w:szCs w:val="28"/>
          <w:lang w:val="vi-VN"/>
        </w:rPr>
        <w:t xml:space="preserve">Chủ trì báo cáo Chủ tịch Hội đồng thẩm định bảng giá đất tổ chức thẩm định bảng giá đất, bảng giá đất điều chỉnh; chủ trì báo cáo Chủ tịch Hội đồng thẩm định giá đất cụ thể tổ chức thẩm định giá đất cụ thể trình </w:t>
      </w:r>
      <w:r w:rsidRPr="00DF144B">
        <w:rPr>
          <w:sz w:val="28"/>
          <w:szCs w:val="28"/>
          <w:shd w:val="clear" w:color="auto" w:fill="FFFFFF"/>
          <w:lang w:val="vi-VN"/>
        </w:rPr>
        <w:t>Ủy ban nhân dân</w:t>
      </w:r>
      <w:r w:rsidRPr="00DF144B">
        <w:rPr>
          <w:sz w:val="28"/>
          <w:szCs w:val="28"/>
          <w:lang w:val="vi-VN"/>
        </w:rPr>
        <w:t xml:space="preserve"> tỉnh phê duyệt</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 xml:space="preserve">Chủ trì, phối hợp với các cơ quan có liên quan xây dựng, trình </w:t>
      </w:r>
      <w:r w:rsidRPr="00DF144B">
        <w:rPr>
          <w:sz w:val="28"/>
          <w:szCs w:val="28"/>
          <w:shd w:val="clear" w:color="auto" w:fill="FFFFFF"/>
          <w:lang w:val="vi-VN"/>
        </w:rPr>
        <w:t>Ủy ban nhân dân</w:t>
      </w:r>
      <w:r w:rsidRPr="00DF144B">
        <w:rPr>
          <w:sz w:val="28"/>
          <w:szCs w:val="28"/>
          <w:lang w:val="vi-VN"/>
        </w:rPr>
        <w:t xml:space="preserve"> tỉnh ban hành hệ số điều chỉnh giá đất để tính tiền sử dụng đất, tiền thuê đất; </w:t>
      </w:r>
      <w:r w:rsidRPr="00DF144B">
        <w:rPr>
          <w:sz w:val="28"/>
          <w:szCs w:val="28"/>
          <w:lang w:val="vi-VN"/>
        </w:rPr>
        <w:lastRenderedPageBreak/>
        <w:t>mức tỷ lệ phần trăm (%) cụ thể để xác định đơn giá thuê đ</w:t>
      </w:r>
      <w:r w:rsidRPr="00DF144B">
        <w:rPr>
          <w:sz w:val="28"/>
          <w:szCs w:val="28"/>
        </w:rPr>
        <w:t>ấ</w:t>
      </w:r>
      <w:r w:rsidRPr="00DF144B">
        <w:rPr>
          <w:sz w:val="28"/>
          <w:szCs w:val="28"/>
          <w:lang w:val="vi-VN"/>
        </w:rPr>
        <w:t xml:space="preserve">t trả tiền thuê </w:t>
      </w:r>
      <w:r w:rsidRPr="00DF144B">
        <w:rPr>
          <w:sz w:val="28"/>
          <w:szCs w:val="28"/>
          <w:shd w:val="clear" w:color="auto" w:fill="FFFFFF"/>
          <w:lang w:val="vi-VN"/>
        </w:rPr>
        <w:t>đất</w:t>
      </w:r>
      <w:r w:rsidRPr="00DF144B">
        <w:rPr>
          <w:sz w:val="28"/>
          <w:szCs w:val="28"/>
          <w:lang w:val="vi-VN"/>
        </w:rPr>
        <w:t xml:space="preserve"> hàng năm theo quy định của pháp luật đất đai</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 xml:space="preserve">Chủ trì xác định và trình </w:t>
      </w:r>
      <w:r w:rsidRPr="00DF144B">
        <w:rPr>
          <w:sz w:val="28"/>
          <w:szCs w:val="28"/>
          <w:shd w:val="clear" w:color="auto" w:fill="FFFFFF"/>
          <w:lang w:val="vi-VN"/>
        </w:rPr>
        <w:t>Ủy ban nhân dân</w:t>
      </w:r>
      <w:r w:rsidRPr="00DF144B">
        <w:rPr>
          <w:sz w:val="28"/>
          <w:szCs w:val="28"/>
          <w:lang w:val="vi-VN"/>
        </w:rPr>
        <w:t xml:space="preserve"> tỉnh quy định mức tỷ lệ (%) đ</w:t>
      </w:r>
      <w:r w:rsidRPr="00DF144B">
        <w:rPr>
          <w:sz w:val="28"/>
          <w:szCs w:val="28"/>
        </w:rPr>
        <w:t>ể</w:t>
      </w:r>
      <w:r w:rsidRPr="00DF144B">
        <w:rPr>
          <w:sz w:val="28"/>
          <w:szCs w:val="28"/>
          <w:lang w:val="vi-VN"/>
        </w:rPr>
        <w:t xml:space="preserve"> tính thu ti</w:t>
      </w:r>
      <w:r w:rsidRPr="00DF144B">
        <w:rPr>
          <w:sz w:val="28"/>
          <w:szCs w:val="28"/>
        </w:rPr>
        <w:t>ề</w:t>
      </w:r>
      <w:r w:rsidRPr="00DF144B">
        <w:rPr>
          <w:sz w:val="28"/>
          <w:szCs w:val="28"/>
          <w:lang w:val="vi-VN"/>
        </w:rPr>
        <w:t>n thuê đ</w:t>
      </w:r>
      <w:r w:rsidRPr="00DF144B">
        <w:rPr>
          <w:sz w:val="28"/>
          <w:szCs w:val="28"/>
        </w:rPr>
        <w:t>ố</w:t>
      </w:r>
      <w:r w:rsidRPr="00DF144B">
        <w:rPr>
          <w:sz w:val="28"/>
          <w:szCs w:val="28"/>
          <w:lang w:val="vi-VN"/>
        </w:rPr>
        <w:t xml:space="preserve">i với </w:t>
      </w:r>
      <w:r w:rsidRPr="00DF144B">
        <w:rPr>
          <w:sz w:val="28"/>
          <w:szCs w:val="28"/>
          <w:shd w:val="clear" w:color="auto" w:fill="FFFFFF"/>
          <w:lang w:val="vi-VN"/>
        </w:rPr>
        <w:t>đất</w:t>
      </w:r>
      <w:r w:rsidRPr="00DF144B">
        <w:rPr>
          <w:sz w:val="28"/>
          <w:szCs w:val="28"/>
          <w:lang w:val="vi-VN"/>
        </w:rPr>
        <w:t xml:space="preserve"> xây dựng công trình ng</w:t>
      </w:r>
      <w:r w:rsidRPr="00DF144B">
        <w:rPr>
          <w:sz w:val="28"/>
          <w:szCs w:val="28"/>
        </w:rPr>
        <w:t>ầ</w:t>
      </w:r>
      <w:r w:rsidRPr="00DF144B">
        <w:rPr>
          <w:sz w:val="28"/>
          <w:szCs w:val="28"/>
          <w:lang w:val="vi-VN"/>
        </w:rPr>
        <w:t xml:space="preserve">m, </w:t>
      </w:r>
      <w:r w:rsidRPr="00DF144B">
        <w:rPr>
          <w:sz w:val="28"/>
          <w:szCs w:val="28"/>
          <w:shd w:val="clear" w:color="auto" w:fill="FFFFFF"/>
          <w:lang w:val="vi-VN"/>
        </w:rPr>
        <w:t>đất</w:t>
      </w:r>
      <w:r w:rsidRPr="00DF144B">
        <w:rPr>
          <w:sz w:val="28"/>
          <w:szCs w:val="28"/>
          <w:lang w:val="vi-VN"/>
        </w:rPr>
        <w:t xml:space="preserve"> có mặt nước, mức tiền thuê mặt nước; đơn giá thuê mặt nước của từng dự án cụ thể (trừ các dự án khai thác dầu khí ở lãnh hải và thềm lục địa của Việt Nam); xác định các khoản được trừ vào tiền sử dụng đất, tiền thuê đất, thuê mặt nước phải nộp</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Kiểm tra, thẩm định các khoản kinh phí tổ chức thực hiện côn</w:t>
      </w:r>
      <w:r w:rsidRPr="00DF144B">
        <w:rPr>
          <w:sz w:val="28"/>
          <w:szCs w:val="28"/>
        </w:rPr>
        <w:t xml:space="preserve">g </w:t>
      </w:r>
      <w:r w:rsidRPr="00DF144B">
        <w:rPr>
          <w:sz w:val="28"/>
          <w:szCs w:val="28"/>
          <w:lang w:val="vi-VN"/>
        </w:rPr>
        <w:t xml:space="preserve">tác bồi thường, hỗ trợ, tái định cư đối với trường hợp nhà nước thu hồi đất đối với dự án, tiểu dự án do </w:t>
      </w:r>
      <w:r w:rsidRPr="00DF144B">
        <w:rPr>
          <w:sz w:val="28"/>
          <w:szCs w:val="28"/>
          <w:shd w:val="clear" w:color="auto" w:fill="FFFFFF"/>
          <w:lang w:val="vi-VN"/>
        </w:rPr>
        <w:t>Ủy ban nhân dân</w:t>
      </w:r>
      <w:r w:rsidRPr="00DF144B">
        <w:rPr>
          <w:sz w:val="28"/>
          <w:szCs w:val="28"/>
          <w:lang w:val="vi-VN"/>
        </w:rPr>
        <w:t xml:space="preserve"> tỉnh phê duyệt, bao gồm cả trường hợp được ứng v</w:t>
      </w:r>
      <w:r w:rsidRPr="00DF144B">
        <w:rPr>
          <w:sz w:val="28"/>
          <w:szCs w:val="28"/>
        </w:rPr>
        <w:t>ố</w:t>
      </w:r>
      <w:r w:rsidRPr="00DF144B">
        <w:rPr>
          <w:sz w:val="28"/>
          <w:szCs w:val="28"/>
          <w:lang w:val="vi-VN"/>
        </w:rPr>
        <w:t>n từ Quỹ phát triển đất hoặc tạm ứng vốn từ Kho bạc Nhà nước. Phối hợp với Sở Tài nguyên và Môi trường hướng dẫn, kiểm tra các cơ quan, tổ chức, đơn vị ở địa phương trong việc thực hiện chính sách bồi thường, hỗ trợ và tái định cư khi Nhà nước thu hồi đất</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Chủ trì, phối hợp với các cơ quan có liên quan xác định giá khởi điểm để đấu giá quyền sử dụng; xác định giá trị quyền sử dụng đất để tính vào giá trị doanh nghiệp khi cổ phần hóa.</w:t>
      </w:r>
    </w:p>
    <w:p w:rsidR="00DF144B" w:rsidRPr="00DF144B" w:rsidRDefault="00DF144B" w:rsidP="00DF144B">
      <w:pPr>
        <w:spacing w:before="120" w:after="120"/>
        <w:ind w:firstLine="709"/>
        <w:jc w:val="both"/>
        <w:rPr>
          <w:sz w:val="28"/>
          <w:szCs w:val="28"/>
        </w:rPr>
      </w:pPr>
      <w:r w:rsidRPr="00DF144B">
        <w:rPr>
          <w:sz w:val="28"/>
          <w:szCs w:val="28"/>
          <w:lang w:val="vi-VN"/>
        </w:rPr>
        <w:t>c</w:t>
      </w:r>
      <w:r w:rsidRPr="00DF144B">
        <w:rPr>
          <w:sz w:val="28"/>
          <w:szCs w:val="28"/>
        </w:rPr>
        <w:t>)</w:t>
      </w:r>
      <w:r w:rsidRPr="00DF144B">
        <w:rPr>
          <w:sz w:val="28"/>
          <w:szCs w:val="28"/>
          <w:lang w:val="vi-VN"/>
        </w:rPr>
        <w:t xml:space="preserve"> Phối hợp với cơ quan có liên quan trong việc thực hiện công tác quản lý thu thuế, phí, lệ phí và các khoản thu khác trên địa bàn</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d</w:t>
      </w:r>
      <w:r w:rsidRPr="00DF144B">
        <w:rPr>
          <w:sz w:val="28"/>
          <w:szCs w:val="28"/>
        </w:rPr>
        <w:t>)</w:t>
      </w:r>
      <w:r w:rsidRPr="00DF144B">
        <w:rPr>
          <w:sz w:val="28"/>
          <w:szCs w:val="28"/>
          <w:lang w:val="vi-VN"/>
        </w:rPr>
        <w:t xml:space="preserve"> Kiểm tra, giám sát việc quản lý và sử dụng ngân sách ở các cơ quan, đơn vị sử dụng ngân sách; yêu cầu Kho bạc Nhà nước tạm dừng thanh toán khi phát hiện chi vượt dự toán, chi sai chính sách chế độ hoặc không chấp hành chế độ báo cáo của Nhà nước</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đ</w:t>
      </w:r>
      <w:r w:rsidRPr="00DF144B">
        <w:rPr>
          <w:sz w:val="28"/>
          <w:szCs w:val="28"/>
        </w:rPr>
        <w:t>)</w:t>
      </w:r>
      <w:r w:rsidRPr="00DF144B">
        <w:rPr>
          <w:sz w:val="28"/>
          <w:szCs w:val="28"/>
          <w:lang w:val="vi-VN"/>
        </w:rPr>
        <w:t xml:space="preserve"> Thẩm định quyết toán thu ngân sách nhà nước phát sinh trên địa bàn huyện, quyết toán thu, chi ngân sách huyện; thẩm định hoặc duyệt và thông báo quyết toán đối với các cơ quan hành chính, các đơn vị sự nghiệp và các tổ chức khác có sử dụng ngân sách tỉnh theo quy định</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 xml:space="preserve">Tổng hợp tình hình thu, chi ngân sách nhà nước, lập tổng quyết toán ngân sách hàng năm của địa phương trình </w:t>
      </w:r>
      <w:r w:rsidRPr="00DF144B">
        <w:rPr>
          <w:sz w:val="28"/>
          <w:szCs w:val="28"/>
          <w:shd w:val="clear" w:color="auto" w:fill="FFFFFF"/>
          <w:lang w:val="vi-VN"/>
        </w:rPr>
        <w:t>Ủy ban nhân dân</w:t>
      </w:r>
      <w:r w:rsidRPr="00DF144B">
        <w:rPr>
          <w:sz w:val="28"/>
          <w:szCs w:val="28"/>
          <w:lang w:val="vi-VN"/>
        </w:rPr>
        <w:t xml:space="preserve"> tỉnh báo cáo Hội đồng nhân dân tỉnh phê duyệt, báo cáo Bộ Tài chính.</w:t>
      </w:r>
    </w:p>
    <w:p w:rsidR="00DF144B" w:rsidRPr="00DF144B" w:rsidRDefault="00DF144B" w:rsidP="00DF144B">
      <w:pPr>
        <w:spacing w:before="120" w:after="120"/>
        <w:ind w:firstLine="709"/>
        <w:jc w:val="both"/>
        <w:rPr>
          <w:sz w:val="28"/>
          <w:szCs w:val="28"/>
        </w:rPr>
      </w:pPr>
      <w:r w:rsidRPr="00DF144B">
        <w:rPr>
          <w:sz w:val="28"/>
          <w:szCs w:val="28"/>
          <w:lang w:val="vi-VN"/>
        </w:rPr>
        <w:t>e</w:t>
      </w:r>
      <w:r w:rsidRPr="00DF144B">
        <w:rPr>
          <w:sz w:val="28"/>
          <w:szCs w:val="28"/>
        </w:rPr>
        <w:t>)</w:t>
      </w:r>
      <w:r w:rsidRPr="00DF144B">
        <w:rPr>
          <w:sz w:val="28"/>
          <w:szCs w:val="28"/>
          <w:lang w:val="vi-VN"/>
        </w:rPr>
        <w:t xml:space="preserve"> Quản lý vốn đầu tư phát triển</w:t>
      </w:r>
    </w:p>
    <w:p w:rsidR="00DF144B" w:rsidRPr="00DF144B" w:rsidRDefault="00DF144B" w:rsidP="00DF144B">
      <w:pPr>
        <w:spacing w:before="120" w:after="120"/>
        <w:ind w:firstLine="709"/>
        <w:jc w:val="both"/>
        <w:rPr>
          <w:sz w:val="28"/>
          <w:szCs w:val="28"/>
        </w:rPr>
      </w:pPr>
      <w:r w:rsidRPr="00DF144B">
        <w:rPr>
          <w:sz w:val="28"/>
          <w:szCs w:val="28"/>
          <w:lang w:val="vi-VN"/>
        </w:rPr>
        <w:t xml:space="preserve">Tham gia với Sở </w:t>
      </w:r>
      <w:r w:rsidRPr="00DF144B">
        <w:rPr>
          <w:sz w:val="28"/>
          <w:szCs w:val="28"/>
          <w:shd w:val="clear" w:color="auto" w:fill="FFFFFF"/>
          <w:lang w:val="vi-VN"/>
        </w:rPr>
        <w:t>Kế hoạch</w:t>
      </w:r>
      <w:r w:rsidRPr="00DF144B">
        <w:rPr>
          <w:sz w:val="28"/>
          <w:szCs w:val="28"/>
          <w:lang w:val="vi-VN"/>
        </w:rPr>
        <w:t xml:space="preserve"> và Đầu tư, các cơ quan có liên quan để tham mưu </w:t>
      </w:r>
      <w:r w:rsidRPr="00DF144B">
        <w:rPr>
          <w:sz w:val="28"/>
          <w:szCs w:val="28"/>
          <w:shd w:val="clear" w:color="auto" w:fill="FFFFFF"/>
          <w:lang w:val="vi-VN"/>
        </w:rPr>
        <w:t>Ủy ban nhân dân</w:t>
      </w:r>
      <w:r w:rsidRPr="00DF144B">
        <w:rPr>
          <w:sz w:val="28"/>
          <w:szCs w:val="28"/>
          <w:lang w:val="vi-VN"/>
        </w:rPr>
        <w:t xml:space="preserve"> tỉnh về chiến lược thu hút, huy động, sử dụng vốn đ</w:t>
      </w:r>
      <w:r w:rsidRPr="00DF144B">
        <w:rPr>
          <w:sz w:val="28"/>
          <w:szCs w:val="28"/>
        </w:rPr>
        <w:t>ầ</w:t>
      </w:r>
      <w:r w:rsidRPr="00DF144B">
        <w:rPr>
          <w:sz w:val="28"/>
          <w:szCs w:val="28"/>
          <w:lang w:val="vi-VN"/>
        </w:rPr>
        <w:t xml:space="preserve">u tư ngắn hạn, dài hạn trong và ngoài nước; xây dựng các chính sách, biện pháp điều phối và nâng cao hiệu quả sử dụng nguồn vốn hỗ trợ phát triển chính thức (ODA) trên địa bàn. Giúp </w:t>
      </w:r>
      <w:r w:rsidRPr="00DF144B">
        <w:rPr>
          <w:sz w:val="28"/>
          <w:szCs w:val="28"/>
          <w:shd w:val="clear" w:color="auto" w:fill="FFFFFF"/>
          <w:lang w:val="vi-VN"/>
        </w:rPr>
        <w:t>Ủy ban nhân dân</w:t>
      </w:r>
      <w:r w:rsidRPr="00DF144B">
        <w:rPr>
          <w:sz w:val="28"/>
          <w:szCs w:val="28"/>
          <w:lang w:val="vi-VN"/>
        </w:rPr>
        <w:t xml:space="preserve"> tỉnh quản lý nhà nước về tài chính đ</w:t>
      </w:r>
      <w:r w:rsidRPr="00DF144B">
        <w:rPr>
          <w:sz w:val="28"/>
          <w:szCs w:val="28"/>
        </w:rPr>
        <w:t>ố</w:t>
      </w:r>
      <w:r w:rsidRPr="00DF144B">
        <w:rPr>
          <w:sz w:val="28"/>
          <w:szCs w:val="28"/>
          <w:lang w:val="vi-VN"/>
        </w:rPr>
        <w:t>i với các chương trình, dự án ODA trên địa bàn.</w:t>
      </w:r>
    </w:p>
    <w:p w:rsidR="00DF144B" w:rsidRPr="00DF144B" w:rsidRDefault="00DF144B" w:rsidP="00DF144B">
      <w:pPr>
        <w:spacing w:before="120" w:after="120"/>
        <w:ind w:firstLine="709"/>
        <w:jc w:val="both"/>
        <w:rPr>
          <w:sz w:val="28"/>
          <w:szCs w:val="28"/>
        </w:rPr>
      </w:pPr>
      <w:r w:rsidRPr="00DF144B">
        <w:rPr>
          <w:sz w:val="28"/>
          <w:szCs w:val="28"/>
          <w:lang w:val="vi-VN"/>
        </w:rPr>
        <w:t>Ph</w:t>
      </w:r>
      <w:r w:rsidRPr="00DF144B">
        <w:rPr>
          <w:sz w:val="28"/>
          <w:szCs w:val="28"/>
        </w:rPr>
        <w:t>ố</w:t>
      </w:r>
      <w:r w:rsidRPr="00DF144B">
        <w:rPr>
          <w:sz w:val="28"/>
          <w:szCs w:val="28"/>
          <w:lang w:val="vi-VN"/>
        </w:rPr>
        <w:t xml:space="preserve">i hợp với Sở Kế hoạch và Đầu tư và các cơ quan liên quan xây dựng dự toán và phương án phân bổ dự toán chi đầu tư phát triển hàng năm; chủ trì phối hợp với các cơ quan liên quan bố trí các nguồn vốn khác có tính chất đầu tư trình </w:t>
      </w:r>
      <w:r w:rsidRPr="00DF144B">
        <w:rPr>
          <w:sz w:val="28"/>
          <w:szCs w:val="28"/>
          <w:shd w:val="clear" w:color="auto" w:fill="FFFFFF"/>
          <w:lang w:val="vi-VN"/>
        </w:rPr>
        <w:t>Ủy ban nhân dân</w:t>
      </w:r>
      <w:r w:rsidRPr="00DF144B">
        <w:rPr>
          <w:sz w:val="28"/>
          <w:szCs w:val="28"/>
          <w:lang w:val="vi-VN"/>
        </w:rPr>
        <w:t xml:space="preserve"> tỉnh quyết định.</w:t>
      </w:r>
    </w:p>
    <w:p w:rsidR="00DF144B" w:rsidRPr="00DF144B" w:rsidRDefault="00DF144B" w:rsidP="00DF144B">
      <w:pPr>
        <w:spacing w:before="120" w:after="120"/>
        <w:ind w:firstLine="709"/>
        <w:jc w:val="both"/>
        <w:rPr>
          <w:sz w:val="28"/>
          <w:szCs w:val="28"/>
        </w:rPr>
      </w:pPr>
      <w:r w:rsidRPr="00DF144B">
        <w:rPr>
          <w:sz w:val="28"/>
          <w:szCs w:val="28"/>
          <w:shd w:val="clear" w:color="auto" w:fill="FFFFFF"/>
          <w:lang w:val="vi-VN"/>
        </w:rPr>
        <w:t>Phối hợp</w:t>
      </w:r>
      <w:r w:rsidRPr="00DF144B">
        <w:rPr>
          <w:sz w:val="28"/>
          <w:szCs w:val="28"/>
          <w:lang w:val="vi-VN"/>
        </w:rPr>
        <w:t xml:space="preserve"> với Sở </w:t>
      </w:r>
      <w:r w:rsidRPr="00DF144B">
        <w:rPr>
          <w:sz w:val="28"/>
          <w:szCs w:val="28"/>
          <w:shd w:val="clear" w:color="auto" w:fill="FFFFFF"/>
          <w:lang w:val="vi-VN"/>
        </w:rPr>
        <w:t>Kế hoạch</w:t>
      </w:r>
      <w:r w:rsidRPr="00DF144B">
        <w:rPr>
          <w:sz w:val="28"/>
          <w:szCs w:val="28"/>
          <w:lang w:val="vi-VN"/>
        </w:rPr>
        <w:t xml:space="preserve"> và Đầu tư trình </w:t>
      </w:r>
      <w:r w:rsidRPr="00DF144B">
        <w:rPr>
          <w:sz w:val="28"/>
          <w:szCs w:val="28"/>
          <w:shd w:val="clear" w:color="auto" w:fill="FFFFFF"/>
          <w:lang w:val="vi-VN"/>
        </w:rPr>
        <w:t>Ủy ban nhân dân</w:t>
      </w:r>
      <w:r w:rsidRPr="00DF144B">
        <w:rPr>
          <w:sz w:val="28"/>
          <w:szCs w:val="28"/>
          <w:lang w:val="vi-VN"/>
        </w:rPr>
        <w:t xml:space="preserve"> tỉnh quyết định phân bổ vốn đầu tư, danh mục dự án đầu tư có sử dụng vốn ngân sách; </w:t>
      </w:r>
      <w:r w:rsidRPr="00DF144B">
        <w:rPr>
          <w:sz w:val="28"/>
          <w:szCs w:val="28"/>
          <w:shd w:val="clear" w:color="auto" w:fill="FFFFFF"/>
          <w:lang w:val="vi-VN"/>
        </w:rPr>
        <w:t>kế hoạch</w:t>
      </w:r>
      <w:r w:rsidRPr="00DF144B">
        <w:rPr>
          <w:sz w:val="28"/>
          <w:szCs w:val="28"/>
          <w:lang w:val="vi-VN"/>
        </w:rPr>
        <w:t xml:space="preserve"> điều chỉnh phân bổ vốn đầu tư tron</w:t>
      </w:r>
      <w:r w:rsidRPr="00DF144B">
        <w:rPr>
          <w:sz w:val="28"/>
          <w:szCs w:val="28"/>
        </w:rPr>
        <w:t xml:space="preserve">g </w:t>
      </w:r>
      <w:r w:rsidRPr="00DF144B">
        <w:rPr>
          <w:sz w:val="28"/>
          <w:szCs w:val="28"/>
          <w:shd w:val="clear" w:color="auto" w:fill="FFFFFF"/>
          <w:lang w:val="vi-VN"/>
        </w:rPr>
        <w:t>trường hợp</w:t>
      </w:r>
      <w:r w:rsidRPr="00DF144B">
        <w:rPr>
          <w:sz w:val="28"/>
          <w:szCs w:val="28"/>
          <w:lang w:val="vi-VN"/>
        </w:rPr>
        <w:t xml:space="preserve"> cần thiết; xây dựng kế hoạch điều </w:t>
      </w:r>
      <w:r w:rsidRPr="00DF144B">
        <w:rPr>
          <w:sz w:val="28"/>
          <w:szCs w:val="28"/>
          <w:lang w:val="vi-VN"/>
        </w:rPr>
        <w:lastRenderedPageBreak/>
        <w:t>chỉnh, điều h</w:t>
      </w:r>
      <w:r w:rsidRPr="00DF144B">
        <w:rPr>
          <w:sz w:val="28"/>
          <w:szCs w:val="28"/>
        </w:rPr>
        <w:t xml:space="preserve">òa </w:t>
      </w:r>
      <w:r w:rsidRPr="00DF144B">
        <w:rPr>
          <w:sz w:val="28"/>
          <w:szCs w:val="28"/>
          <w:lang w:val="vi-VN"/>
        </w:rPr>
        <w:t>vốn đầu tư đ</w:t>
      </w:r>
      <w:r w:rsidRPr="00DF144B">
        <w:rPr>
          <w:sz w:val="28"/>
          <w:szCs w:val="28"/>
        </w:rPr>
        <w:t>ố</w:t>
      </w:r>
      <w:r w:rsidRPr="00DF144B">
        <w:rPr>
          <w:sz w:val="28"/>
          <w:szCs w:val="28"/>
          <w:lang w:val="vi-VN"/>
        </w:rPr>
        <w:t>i với các dự án đầu tư từ nguồn ngân sách địa phương.</w:t>
      </w:r>
    </w:p>
    <w:p w:rsidR="00DF144B" w:rsidRPr="00DF144B" w:rsidRDefault="00DF144B" w:rsidP="00DF144B">
      <w:pPr>
        <w:spacing w:before="120" w:after="120"/>
        <w:ind w:firstLine="709"/>
        <w:jc w:val="both"/>
        <w:rPr>
          <w:sz w:val="28"/>
          <w:szCs w:val="28"/>
        </w:rPr>
      </w:pPr>
      <w:r w:rsidRPr="00DF144B">
        <w:rPr>
          <w:sz w:val="28"/>
          <w:szCs w:val="28"/>
          <w:lang w:val="vi-VN"/>
        </w:rPr>
        <w:t>Tham gia về chủ trương đầu tư; thẩm tra, thẩm định, tham gia ý kiến theo thẩm quyền đối với các dự án đầu tư do tỉnh quản lý.</w:t>
      </w:r>
    </w:p>
    <w:p w:rsidR="00DF144B" w:rsidRPr="00DF144B" w:rsidRDefault="00DF144B" w:rsidP="00DF144B">
      <w:pPr>
        <w:spacing w:before="120" w:after="120"/>
        <w:ind w:firstLine="709"/>
        <w:jc w:val="both"/>
        <w:rPr>
          <w:sz w:val="28"/>
          <w:szCs w:val="28"/>
        </w:rPr>
      </w:pPr>
      <w:r w:rsidRPr="00DF144B">
        <w:rPr>
          <w:sz w:val="28"/>
          <w:szCs w:val="28"/>
          <w:lang w:val="vi-VN"/>
        </w:rPr>
        <w:t>Tham gia với Sở Kế hoạch và Đầu tư và các cơ quan liên quan về nội dung tài chính, các chính sách ưu đãi tài chính đối với các dự án, doanh nghiệp có vốn đầu tư trực tiếp nước ngoài (FDI) trên địa bàn.</w:t>
      </w:r>
    </w:p>
    <w:p w:rsidR="00DF144B" w:rsidRPr="00DF144B" w:rsidRDefault="00DF144B" w:rsidP="00DF144B">
      <w:pPr>
        <w:spacing w:before="120" w:after="120"/>
        <w:ind w:firstLine="709"/>
        <w:jc w:val="both"/>
        <w:rPr>
          <w:sz w:val="28"/>
          <w:szCs w:val="28"/>
        </w:rPr>
      </w:pPr>
      <w:r w:rsidRPr="00DF144B">
        <w:rPr>
          <w:sz w:val="28"/>
          <w:szCs w:val="28"/>
        </w:rPr>
        <w:t>Kiểm tra</w:t>
      </w:r>
      <w:r w:rsidRPr="00DF144B">
        <w:rPr>
          <w:sz w:val="28"/>
          <w:szCs w:val="28"/>
          <w:lang w:val="vi-VN"/>
        </w:rPr>
        <w:t xml:space="preserve"> tình hình thực hiện kế hoạch vốn đầu tư, tình hình quản lý, sử dụng vốn đầu tư,</w:t>
      </w:r>
      <w:r w:rsidRPr="00DF144B">
        <w:rPr>
          <w:lang w:val="vi-VN"/>
        </w:rPr>
        <w:t xml:space="preserve"> </w:t>
      </w:r>
      <w:r w:rsidRPr="00DF144B">
        <w:rPr>
          <w:sz w:val="28"/>
          <w:szCs w:val="28"/>
          <w:lang w:val="vi-VN"/>
        </w:rPr>
        <w:t>quyết toán vốn đầu tư thuộc ngân sách địa phương của chủ đầu tư và cơ quan tài chính huyện, xã; tình hình ki</w:t>
      </w:r>
      <w:r w:rsidRPr="00DF144B">
        <w:rPr>
          <w:sz w:val="28"/>
          <w:szCs w:val="28"/>
        </w:rPr>
        <w:t>ể</w:t>
      </w:r>
      <w:r w:rsidRPr="00DF144B">
        <w:rPr>
          <w:sz w:val="28"/>
          <w:szCs w:val="28"/>
          <w:lang w:val="vi-VN"/>
        </w:rPr>
        <w:t>m soát thanh toán v</w:t>
      </w:r>
      <w:r w:rsidRPr="00DF144B">
        <w:rPr>
          <w:sz w:val="28"/>
          <w:szCs w:val="28"/>
        </w:rPr>
        <w:t>ố</w:t>
      </w:r>
      <w:r w:rsidRPr="00DF144B">
        <w:rPr>
          <w:sz w:val="28"/>
          <w:szCs w:val="28"/>
          <w:lang w:val="vi-VN"/>
        </w:rPr>
        <w:t xml:space="preserve">n </w:t>
      </w:r>
      <w:r w:rsidRPr="00DF144B">
        <w:rPr>
          <w:sz w:val="28"/>
          <w:szCs w:val="28"/>
          <w:shd w:val="clear" w:color="auto" w:fill="FFFFFF"/>
          <w:lang w:val="vi-VN"/>
        </w:rPr>
        <w:t>đầu tư</w:t>
      </w:r>
      <w:r w:rsidRPr="00DF144B">
        <w:rPr>
          <w:sz w:val="28"/>
          <w:szCs w:val="28"/>
          <w:lang w:val="vi-VN"/>
        </w:rPr>
        <w:t xml:space="preserve"> của Kho bạc Nhà nước ở tỉnh, huyện.</w:t>
      </w:r>
    </w:p>
    <w:p w:rsidR="00DF144B" w:rsidRPr="00DF144B" w:rsidRDefault="00DF144B" w:rsidP="00DF144B">
      <w:pPr>
        <w:spacing w:before="120" w:after="120"/>
        <w:ind w:firstLine="709"/>
        <w:jc w:val="both"/>
        <w:rPr>
          <w:sz w:val="28"/>
          <w:szCs w:val="28"/>
        </w:rPr>
      </w:pPr>
      <w:r w:rsidRPr="00DF144B">
        <w:rPr>
          <w:sz w:val="28"/>
          <w:szCs w:val="28"/>
          <w:lang w:val="vi-VN"/>
        </w:rPr>
        <w:t xml:space="preserve">Tổ chức thẩm tra quyết toán vốn đầu tư dự án hoàn thành, trình Chủ tịch </w:t>
      </w:r>
      <w:r w:rsidRPr="00DF144B">
        <w:rPr>
          <w:sz w:val="28"/>
          <w:szCs w:val="28"/>
          <w:shd w:val="clear" w:color="auto" w:fill="FFFFFF"/>
          <w:lang w:val="vi-VN"/>
        </w:rPr>
        <w:t>Ủy ban nhân dân</w:t>
      </w:r>
      <w:r w:rsidRPr="00DF144B">
        <w:rPr>
          <w:sz w:val="28"/>
          <w:szCs w:val="28"/>
          <w:lang w:val="vi-VN"/>
        </w:rPr>
        <w:t xml:space="preserve"> tỉnh phê duyệt đối với các dự án thuộc thẩm quyền phê duyệt của Chủ tịch </w:t>
      </w:r>
      <w:r w:rsidRPr="00DF144B">
        <w:rPr>
          <w:sz w:val="28"/>
          <w:szCs w:val="28"/>
          <w:shd w:val="clear" w:color="auto" w:fill="FFFFFF"/>
          <w:lang w:val="vi-VN"/>
        </w:rPr>
        <w:t>Ủy ban nhân dân</w:t>
      </w:r>
      <w:r w:rsidRPr="00DF144B">
        <w:rPr>
          <w:sz w:val="28"/>
          <w:szCs w:val="28"/>
          <w:lang w:val="vi-VN"/>
        </w:rPr>
        <w:t xml:space="preserve"> tỉnh. Thẩm tra, phê duyệt quyết toán các dự án đầu tư bằng nguồn vốn sự nghiệp có tính chất đầu tư xây dựng cơ bản của địa phương theo quy định.</w:t>
      </w:r>
    </w:p>
    <w:p w:rsidR="00DF144B" w:rsidRPr="00DF144B" w:rsidRDefault="00DF144B" w:rsidP="00DF144B">
      <w:pPr>
        <w:spacing w:before="120" w:after="120"/>
        <w:ind w:firstLine="709"/>
        <w:jc w:val="both"/>
        <w:rPr>
          <w:sz w:val="28"/>
          <w:szCs w:val="28"/>
        </w:rPr>
      </w:pPr>
      <w:r w:rsidRPr="00DF144B">
        <w:rPr>
          <w:sz w:val="28"/>
          <w:szCs w:val="28"/>
          <w:lang w:val="vi-VN"/>
        </w:rPr>
        <w:t>Tổng hợp, phân tích tình hình huy động và sử dụng vốn đầu tư, đánh giá hiệu quả quản lý, sử dụng v</w:t>
      </w:r>
      <w:r w:rsidRPr="00DF144B">
        <w:rPr>
          <w:sz w:val="28"/>
          <w:szCs w:val="28"/>
        </w:rPr>
        <w:t>ố</w:t>
      </w:r>
      <w:r w:rsidRPr="00DF144B">
        <w:rPr>
          <w:sz w:val="28"/>
          <w:szCs w:val="28"/>
          <w:lang w:val="vi-VN"/>
        </w:rPr>
        <w:t xml:space="preserve">n đầu tư, quyết toán vốn đầu tư của địa phương, báo cáo </w:t>
      </w:r>
      <w:r w:rsidRPr="00DF144B">
        <w:rPr>
          <w:sz w:val="28"/>
          <w:szCs w:val="28"/>
          <w:shd w:val="clear" w:color="auto" w:fill="FFFFFF"/>
          <w:lang w:val="vi-VN"/>
        </w:rPr>
        <w:t>Ủy ban nhân dân</w:t>
      </w:r>
      <w:r w:rsidRPr="00DF144B">
        <w:rPr>
          <w:sz w:val="28"/>
          <w:szCs w:val="28"/>
          <w:lang w:val="vi-VN"/>
        </w:rPr>
        <w:t xml:space="preserve"> tỉnh và Bộ Tài chính theo quy định.</w:t>
      </w:r>
    </w:p>
    <w:p w:rsidR="00DF144B" w:rsidRPr="00DF144B" w:rsidRDefault="00DF144B" w:rsidP="00DF144B">
      <w:pPr>
        <w:spacing w:before="120" w:after="120"/>
        <w:ind w:firstLine="709"/>
        <w:jc w:val="both"/>
        <w:rPr>
          <w:sz w:val="28"/>
          <w:szCs w:val="28"/>
        </w:rPr>
      </w:pPr>
      <w:r w:rsidRPr="00DF144B">
        <w:rPr>
          <w:sz w:val="28"/>
          <w:szCs w:val="28"/>
          <w:lang w:val="vi-VN"/>
        </w:rPr>
        <w:t>g</w:t>
      </w:r>
      <w:r w:rsidRPr="00DF144B">
        <w:rPr>
          <w:sz w:val="28"/>
          <w:szCs w:val="28"/>
        </w:rPr>
        <w:t>)</w:t>
      </w:r>
      <w:r w:rsidRPr="00DF144B">
        <w:rPr>
          <w:sz w:val="28"/>
          <w:szCs w:val="28"/>
          <w:lang w:val="vi-VN"/>
        </w:rPr>
        <w:t xml:space="preserve"> Quản lý quỹ dự trữ tài chính của địa phương theo quy định của pháp luật</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h</w:t>
      </w:r>
      <w:r w:rsidRPr="00DF144B">
        <w:rPr>
          <w:sz w:val="28"/>
          <w:szCs w:val="28"/>
        </w:rPr>
        <w:t>)</w:t>
      </w:r>
      <w:r w:rsidRPr="00DF144B">
        <w:rPr>
          <w:sz w:val="28"/>
          <w:szCs w:val="28"/>
          <w:lang w:val="vi-VN"/>
        </w:rPr>
        <w:t xml:space="preserve"> Thống nhất quản lý các khoản vay và viện trợ dành cho địa phương theo quy định của pháp luật; quản lý tài chính nhà n</w:t>
      </w:r>
      <w:r w:rsidRPr="00DF144B">
        <w:rPr>
          <w:sz w:val="28"/>
          <w:szCs w:val="28"/>
        </w:rPr>
        <w:t>ư</w:t>
      </w:r>
      <w:r w:rsidRPr="00DF144B">
        <w:rPr>
          <w:sz w:val="28"/>
          <w:szCs w:val="28"/>
          <w:lang w:val="vi-VN"/>
        </w:rPr>
        <w:t xml:space="preserve">ớc đối với nguồn viện trợ nước ngoài trực tiếp cho địa phương thuộc nguồn thu của ngân sách địa phương; giúp </w:t>
      </w:r>
      <w:r w:rsidRPr="00DF144B">
        <w:rPr>
          <w:sz w:val="28"/>
          <w:szCs w:val="28"/>
          <w:shd w:val="clear" w:color="auto" w:fill="FFFFFF"/>
          <w:lang w:val="vi-VN"/>
        </w:rPr>
        <w:t>Ủy ban nhân dân</w:t>
      </w:r>
      <w:r w:rsidRPr="00DF144B">
        <w:rPr>
          <w:sz w:val="28"/>
          <w:szCs w:val="28"/>
          <w:lang w:val="vi-VN"/>
        </w:rPr>
        <w:t xml:space="preserve"> tỉnh triển khai việc phát hành trái phiếu và các hình thức vay nợ khác của địa phương theo quy định của Luật Ngân sách nhà nước, Luật Quản lý nợ công</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i</w:t>
      </w:r>
      <w:r w:rsidRPr="00DF144B">
        <w:rPr>
          <w:sz w:val="28"/>
          <w:szCs w:val="28"/>
        </w:rPr>
        <w:t>)</w:t>
      </w:r>
      <w:r w:rsidRPr="00DF144B">
        <w:rPr>
          <w:sz w:val="28"/>
          <w:szCs w:val="28"/>
          <w:lang w:val="vi-VN"/>
        </w:rPr>
        <w:t xml:space="preserve"> Hướng dẫn, kiểm tra việc thực hiện cơ chế tự chủ về tài chính của các </w:t>
      </w:r>
      <w:r w:rsidRPr="00DF144B">
        <w:rPr>
          <w:sz w:val="28"/>
          <w:szCs w:val="28"/>
          <w:shd w:val="clear" w:color="auto" w:fill="FFFFFF"/>
          <w:lang w:val="vi-VN"/>
        </w:rPr>
        <w:t>đơn vị</w:t>
      </w:r>
      <w:r w:rsidRPr="00DF144B">
        <w:rPr>
          <w:sz w:val="28"/>
          <w:szCs w:val="28"/>
          <w:lang w:val="vi-VN"/>
        </w:rPr>
        <w:t xml:space="preserve"> sự nghiệp công lập và chế độ tự chủ, tự chịu trách nhiệm về kinh phí quản lý hành chính đối với các cơ quan hành chính nhà nước theo quy định của pháp luật</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k</w:t>
      </w:r>
      <w:r w:rsidRPr="00DF144B">
        <w:rPr>
          <w:sz w:val="28"/>
          <w:szCs w:val="28"/>
        </w:rPr>
        <w:t>)</w:t>
      </w:r>
      <w:r w:rsidRPr="00DF144B">
        <w:rPr>
          <w:sz w:val="28"/>
          <w:szCs w:val="28"/>
          <w:lang w:val="vi-VN"/>
        </w:rPr>
        <w:t xml:space="preserve"> Hướng dẫn và tổ chức thực hiện chế độ công khai tài chính ngân sách của nhà nước theo quy định của pháp luật</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rPr>
        <w:t>l)</w:t>
      </w:r>
      <w:r w:rsidRPr="00DF144B">
        <w:rPr>
          <w:sz w:val="28"/>
          <w:szCs w:val="28"/>
          <w:lang w:val="vi-VN"/>
        </w:rPr>
        <w:t xml:space="preserve"> Tổng hợp kết quả thực hiện kiến nghị của thanh tra, kiểm toán về lĩnh vực tài chính ngân sách báo cáo </w:t>
      </w:r>
      <w:r w:rsidRPr="00DF144B">
        <w:rPr>
          <w:sz w:val="28"/>
          <w:szCs w:val="28"/>
          <w:shd w:val="clear" w:color="auto" w:fill="FFFFFF"/>
          <w:lang w:val="vi-VN"/>
        </w:rPr>
        <w:t>Ủy ban nhân dân</w:t>
      </w:r>
      <w:r w:rsidRPr="00DF144B">
        <w:rPr>
          <w:sz w:val="28"/>
          <w:szCs w:val="28"/>
          <w:lang w:val="vi-VN"/>
        </w:rPr>
        <w:t xml:space="preserve"> tỉnh</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m</w:t>
      </w:r>
      <w:r w:rsidRPr="00DF144B">
        <w:rPr>
          <w:sz w:val="28"/>
          <w:szCs w:val="28"/>
        </w:rPr>
        <w:t>)</w:t>
      </w:r>
      <w:r w:rsidRPr="00DF144B">
        <w:rPr>
          <w:sz w:val="28"/>
          <w:szCs w:val="28"/>
          <w:lang w:val="vi-VN"/>
        </w:rPr>
        <w:t xml:space="preserve"> Hướng dẫn và tổ chức thực hiện luật thực hành tiết kiệm, chống lãng phí trong sử dụng ngân sách, tài chính công theo quy định của pháp luật.</w:t>
      </w:r>
    </w:p>
    <w:p w:rsidR="00DF144B" w:rsidRPr="00DF144B" w:rsidRDefault="00DF144B" w:rsidP="00DF144B">
      <w:pPr>
        <w:spacing w:before="120" w:after="120"/>
        <w:ind w:firstLine="709"/>
        <w:rPr>
          <w:sz w:val="28"/>
          <w:szCs w:val="28"/>
        </w:rPr>
      </w:pPr>
      <w:r w:rsidRPr="00DF144B">
        <w:rPr>
          <w:sz w:val="28"/>
          <w:szCs w:val="28"/>
          <w:lang w:val="vi-VN"/>
        </w:rPr>
        <w:t xml:space="preserve">6. </w:t>
      </w:r>
      <w:r w:rsidRPr="00DF144B">
        <w:rPr>
          <w:sz w:val="28"/>
          <w:szCs w:val="28"/>
        </w:rPr>
        <w:t>V</w:t>
      </w:r>
      <w:r w:rsidRPr="00DF144B">
        <w:rPr>
          <w:sz w:val="28"/>
          <w:szCs w:val="28"/>
          <w:lang w:val="vi-VN"/>
        </w:rPr>
        <w:t>ề quản lý tài sản nhà nước tại địa phương</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a</w:t>
      </w:r>
      <w:r w:rsidRPr="00DF144B">
        <w:rPr>
          <w:sz w:val="28"/>
          <w:szCs w:val="28"/>
        </w:rPr>
        <w:t>)</w:t>
      </w:r>
      <w:r w:rsidRPr="00DF144B">
        <w:rPr>
          <w:sz w:val="28"/>
          <w:szCs w:val="28"/>
          <w:lang w:val="vi-VN"/>
        </w:rPr>
        <w:t xml:space="preserve"> Xây dựng, trình </w:t>
      </w:r>
      <w:r w:rsidRPr="00DF144B">
        <w:rPr>
          <w:sz w:val="28"/>
          <w:szCs w:val="28"/>
          <w:shd w:val="clear" w:color="auto" w:fill="FFFFFF"/>
          <w:lang w:val="vi-VN"/>
        </w:rPr>
        <w:t>Ủy ban nhân dân</w:t>
      </w:r>
      <w:r w:rsidRPr="00DF144B">
        <w:rPr>
          <w:sz w:val="28"/>
          <w:szCs w:val="28"/>
          <w:lang w:val="vi-VN"/>
        </w:rPr>
        <w:t xml:space="preserve"> tỉnh các văn bản hướng dẫn về quản lý, sử dụng tài sản nhà nước và phân cấp quản lý nhà nước về tài sản nhà nước thuộc phạm vi quản lý của địa phương</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b</w:t>
      </w:r>
      <w:r w:rsidRPr="00DF144B">
        <w:rPr>
          <w:sz w:val="28"/>
          <w:szCs w:val="28"/>
        </w:rPr>
        <w:t>)</w:t>
      </w:r>
      <w:r w:rsidRPr="00DF144B">
        <w:rPr>
          <w:sz w:val="28"/>
          <w:szCs w:val="28"/>
          <w:lang w:val="vi-VN"/>
        </w:rPr>
        <w:t xml:space="preserve"> Hướng dẫn, kiểm tra việc thực hiện chế độ quản lý tài sản nhà nước; đề xuất các biện pháp về tài chính để đảm bảo quản lý và sử dụng có hiệu quả tài sản nhà nước theo thẩm quyền tại địa phương</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c</w:t>
      </w:r>
      <w:r w:rsidRPr="00DF144B">
        <w:rPr>
          <w:sz w:val="28"/>
          <w:szCs w:val="28"/>
        </w:rPr>
        <w:t xml:space="preserve">) </w:t>
      </w:r>
      <w:r w:rsidRPr="00DF144B">
        <w:rPr>
          <w:sz w:val="28"/>
          <w:szCs w:val="28"/>
          <w:lang w:val="vi-VN"/>
        </w:rPr>
        <w:t xml:space="preserve">Quyết định theo thẩm quyền hoặc trình </w:t>
      </w:r>
      <w:r w:rsidRPr="00DF144B">
        <w:rPr>
          <w:sz w:val="28"/>
          <w:szCs w:val="28"/>
          <w:shd w:val="clear" w:color="auto" w:fill="FFFFFF"/>
          <w:lang w:val="vi-VN"/>
        </w:rPr>
        <w:t>Ủy ban nhân dân</w:t>
      </w:r>
      <w:r w:rsidRPr="00DF144B">
        <w:rPr>
          <w:sz w:val="28"/>
          <w:szCs w:val="28"/>
          <w:lang w:val="vi-VN"/>
        </w:rPr>
        <w:t xml:space="preserve"> tỉnh quyết định theo thẩm quyền việc mua sắm, xác lập quyền sở hữu của nhà nước về tài sản, thu </w:t>
      </w:r>
      <w:r w:rsidRPr="00DF144B">
        <w:rPr>
          <w:sz w:val="28"/>
          <w:szCs w:val="28"/>
          <w:lang w:val="vi-VN"/>
        </w:rPr>
        <w:lastRenderedPageBreak/>
        <w:t>hồi, điều chuyển, thanh lý, bán, thuê, cho thuê, chuyển nhượng, tiêu h</w:t>
      </w:r>
      <w:r w:rsidRPr="00DF144B">
        <w:rPr>
          <w:sz w:val="28"/>
          <w:szCs w:val="28"/>
          <w:shd w:val="clear" w:color="auto" w:fill="FFFFFF"/>
          <w:lang w:val="vi-VN"/>
        </w:rPr>
        <w:t>ủy</w:t>
      </w:r>
      <w:r w:rsidRPr="00DF144B">
        <w:rPr>
          <w:sz w:val="28"/>
          <w:szCs w:val="28"/>
          <w:lang w:val="vi-VN"/>
        </w:rPr>
        <w:t xml:space="preserve"> tài sản nhà nước và các hình thức xử lý khác; giao tài sản nhà nước cho đơn vị sự nghiệp công lập tự chủ tài chính và sử dụng tài sản nhà nước của </w:t>
      </w:r>
      <w:r w:rsidRPr="00DF144B">
        <w:rPr>
          <w:sz w:val="28"/>
          <w:szCs w:val="28"/>
          <w:shd w:val="clear" w:color="auto" w:fill="FFFFFF"/>
          <w:lang w:val="vi-VN"/>
        </w:rPr>
        <w:t>đơn vị</w:t>
      </w:r>
      <w:r w:rsidRPr="00DF144B">
        <w:rPr>
          <w:sz w:val="28"/>
          <w:szCs w:val="28"/>
          <w:lang w:val="vi-VN"/>
        </w:rPr>
        <w:t xml:space="preserve"> sự nghiệp công lập tự chủ tài chính vào mục đích sản xuất kinh doanh, dịch vụ, cho thuê, liên doanh, liên kết</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d</w:t>
      </w:r>
      <w:r w:rsidRPr="00DF144B">
        <w:rPr>
          <w:sz w:val="28"/>
          <w:szCs w:val="28"/>
        </w:rPr>
        <w:t>)</w:t>
      </w:r>
      <w:r w:rsidRPr="00DF144B">
        <w:rPr>
          <w:sz w:val="28"/>
          <w:szCs w:val="28"/>
          <w:lang w:val="vi-VN"/>
        </w:rPr>
        <w:t xml:space="preserve"> Tổ chức quản lý tiền bán tài sản được xác lập quyền sở hữu của nhà nước thuộc phạm vi quản lý của địa phương; tiền bán hoặc thuê, cho thuê tài sản kết cấu hạ tầng thuộc địa phương quản lý; các nguồn tài chính phát sinh trong quản lý, sử dụng tài sản nhà nước</w:t>
      </w:r>
      <w:r w:rsidRPr="00DF144B">
        <w:rPr>
          <w:sz w:val="28"/>
          <w:szCs w:val="28"/>
        </w:rPr>
        <w:t>;</w:t>
      </w:r>
    </w:p>
    <w:p w:rsidR="00DF144B" w:rsidRPr="00DF144B" w:rsidRDefault="00DF144B" w:rsidP="00DF144B">
      <w:pPr>
        <w:spacing w:before="120" w:after="120"/>
        <w:jc w:val="both"/>
        <w:rPr>
          <w:sz w:val="28"/>
          <w:szCs w:val="28"/>
        </w:rPr>
      </w:pPr>
      <w:r w:rsidRPr="00DF144B">
        <w:rPr>
          <w:sz w:val="28"/>
          <w:szCs w:val="28"/>
          <w:lang w:val="vi-VN"/>
        </w:rPr>
        <w:tab/>
      </w:r>
      <w:r w:rsidRPr="00DF144B">
        <w:rPr>
          <w:sz w:val="28"/>
          <w:szCs w:val="28"/>
        </w:rPr>
        <w:t>đ)</w:t>
      </w:r>
      <w:r w:rsidRPr="00DF144B">
        <w:rPr>
          <w:sz w:val="28"/>
          <w:szCs w:val="28"/>
          <w:lang w:val="vi-VN"/>
        </w:rPr>
        <w:t xml:space="preserve"> Hướng dẫn và tổ chức thực hiện chế độ công khai quản lý, sử dụng tài sản nhà nước trong các cơ quan, tổ chức, đơn vị theo quy định của pháp luật</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e</w:t>
      </w:r>
      <w:r w:rsidRPr="00DF144B">
        <w:rPr>
          <w:sz w:val="28"/>
          <w:szCs w:val="28"/>
        </w:rPr>
        <w:t>)</w:t>
      </w:r>
      <w:r w:rsidRPr="00DF144B">
        <w:rPr>
          <w:sz w:val="28"/>
          <w:szCs w:val="28"/>
          <w:lang w:val="vi-VN"/>
        </w:rPr>
        <w:t xml:space="preserve"> Tổ chức tiếp nhận, quản l</w:t>
      </w:r>
      <w:r w:rsidRPr="00DF144B">
        <w:rPr>
          <w:sz w:val="28"/>
          <w:szCs w:val="28"/>
        </w:rPr>
        <w:t>ý</w:t>
      </w:r>
      <w:r w:rsidRPr="00DF144B">
        <w:rPr>
          <w:sz w:val="28"/>
          <w:szCs w:val="28"/>
          <w:lang w:val="vi-VN"/>
        </w:rPr>
        <w:t xml:space="preserve">, trình </w:t>
      </w:r>
      <w:r w:rsidRPr="00DF144B">
        <w:rPr>
          <w:sz w:val="28"/>
          <w:szCs w:val="28"/>
          <w:shd w:val="clear" w:color="auto" w:fill="FFFFFF"/>
          <w:lang w:val="vi-VN"/>
        </w:rPr>
        <w:t>Ủy ban nhân dân</w:t>
      </w:r>
      <w:r w:rsidRPr="00DF144B">
        <w:rPr>
          <w:sz w:val="28"/>
          <w:szCs w:val="28"/>
          <w:lang w:val="vi-VN"/>
        </w:rPr>
        <w:t xml:space="preserve"> tỉnh quyết định xử lý hoặc xử lý theo thẩm quyền đ</w:t>
      </w:r>
      <w:r w:rsidRPr="00DF144B">
        <w:rPr>
          <w:sz w:val="28"/>
          <w:szCs w:val="28"/>
        </w:rPr>
        <w:t>ố</w:t>
      </w:r>
      <w:r w:rsidRPr="00DF144B">
        <w:rPr>
          <w:sz w:val="28"/>
          <w:szCs w:val="28"/>
          <w:lang w:val="vi-VN"/>
        </w:rPr>
        <w:t>i với tài sản không xác định được chủ sở hữu; tài sản bị chôn giấu, chìm đắm được tìm thấy; di sản không có người thừa kế; tài sản tịch thu sung quỹ nhà nước theo bản án, quyết định thi hành án; tài sản của các dự án sử dụng vốn nhà nước (bao gồm cả vốn ODA) khi dự án kết thúc và các tài sản khác được xác lập quyền sở hữu của Nhà nước, tài sản của tổ chức cá nhân tự nguyện chuyển giao quyền sở hữu cho chính quyền địa phương</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g</w:t>
      </w:r>
      <w:r w:rsidRPr="00DF144B">
        <w:rPr>
          <w:sz w:val="28"/>
          <w:szCs w:val="28"/>
        </w:rPr>
        <w:t>)</w:t>
      </w:r>
      <w:r w:rsidRPr="00DF144B">
        <w:rPr>
          <w:sz w:val="28"/>
          <w:szCs w:val="28"/>
          <w:lang w:val="vi-VN"/>
        </w:rPr>
        <w:t xml:space="preserve"> Tổ chức quản lý và khai thác tài sản nhà nước chưa được cấp có thẩm quyền giao cho tổ chức, cá nhân quản lý, sử dụng; quản lý các nguồn tài chính phát sinh trong quá trình quản lý, khai thác, chuyển giao, xử lý tài sản nhà nước</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h</w:t>
      </w:r>
      <w:r w:rsidRPr="00DF144B">
        <w:rPr>
          <w:sz w:val="28"/>
          <w:szCs w:val="28"/>
        </w:rPr>
        <w:t>)</w:t>
      </w:r>
      <w:r w:rsidRPr="00DF144B">
        <w:rPr>
          <w:sz w:val="28"/>
          <w:szCs w:val="28"/>
          <w:lang w:val="vi-VN"/>
        </w:rPr>
        <w:t xml:space="preserve"> Tham mưu</w:t>
      </w:r>
      <w:r w:rsidRPr="00DF144B">
        <w:rPr>
          <w:sz w:val="28"/>
          <w:szCs w:val="28"/>
        </w:rPr>
        <w:t xml:space="preserve"> cho</w:t>
      </w:r>
      <w:r w:rsidRPr="00DF144B">
        <w:rPr>
          <w:sz w:val="28"/>
          <w:szCs w:val="28"/>
          <w:lang w:val="vi-VN"/>
        </w:rPr>
        <w:t xml:space="preserve"> </w:t>
      </w:r>
      <w:r w:rsidRPr="00DF144B">
        <w:rPr>
          <w:sz w:val="28"/>
          <w:szCs w:val="28"/>
          <w:shd w:val="clear" w:color="auto" w:fill="FFFFFF"/>
          <w:lang w:val="vi-VN"/>
        </w:rPr>
        <w:t>Ủy ban nhân dân</w:t>
      </w:r>
      <w:r w:rsidRPr="00DF144B">
        <w:rPr>
          <w:sz w:val="28"/>
          <w:szCs w:val="28"/>
          <w:lang w:val="vi-VN"/>
        </w:rPr>
        <w:t xml:space="preserve"> tỉnh có ý kiến với các Bộ, ngành và Bộ Tài chính về việc sắp xếp nhà, đất của các cơ quan Trung ương quản lý trên địa bàn</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i</w:t>
      </w:r>
      <w:r w:rsidRPr="00DF144B">
        <w:rPr>
          <w:sz w:val="28"/>
          <w:szCs w:val="28"/>
        </w:rPr>
        <w:t>)</w:t>
      </w:r>
      <w:r w:rsidRPr="00DF144B">
        <w:rPr>
          <w:sz w:val="28"/>
          <w:szCs w:val="28"/>
          <w:lang w:val="vi-VN"/>
        </w:rPr>
        <w:t xml:space="preserve"> Quản lý cơ sở dữ liệu tài sản nhà nước thuộc phạm vi quản lý của địa phương; giúp </w:t>
      </w:r>
      <w:r w:rsidRPr="00DF144B">
        <w:rPr>
          <w:sz w:val="28"/>
          <w:szCs w:val="28"/>
          <w:shd w:val="clear" w:color="auto" w:fill="FFFFFF"/>
          <w:lang w:val="vi-VN"/>
        </w:rPr>
        <w:t>Ủy ban nhân dân</w:t>
      </w:r>
      <w:r w:rsidRPr="00DF144B">
        <w:rPr>
          <w:sz w:val="28"/>
          <w:szCs w:val="28"/>
          <w:lang w:val="vi-VN"/>
        </w:rPr>
        <w:t xml:space="preserve"> tỉnh thực hiện báo cáo tình hình quản lý, sử dụng tài sản nhà nước thuộc phạm vi quản lý của địa phương.</w:t>
      </w:r>
    </w:p>
    <w:p w:rsidR="00DF144B" w:rsidRPr="00DF144B" w:rsidRDefault="00DF144B" w:rsidP="00DF144B">
      <w:pPr>
        <w:spacing w:before="120" w:after="120"/>
        <w:ind w:firstLine="720"/>
        <w:jc w:val="both"/>
        <w:rPr>
          <w:sz w:val="28"/>
          <w:szCs w:val="28"/>
        </w:rPr>
      </w:pPr>
      <w:r w:rsidRPr="00DF144B">
        <w:rPr>
          <w:sz w:val="28"/>
          <w:szCs w:val="28"/>
          <w:lang w:val="vi-VN"/>
        </w:rPr>
        <w:t>7. Quản lý nhà nước về tài chính đối với các quỹ do cơ quan có thẩm quyền ở địa phương thành lập theo quy định của pháp luật (Quỹ đầu tư phát triển, Quỹ phát triển đất, Quỹ bảo trì đường bộ, Quỹ bảo vệ môi trường, Quỹ bảo vệ và phát triển rừng, Quỹ phát triển nhà ở, Quỹ bảo lãnh tín dụng doanh nghiệp vừa và nhỏ,...)</w:t>
      </w:r>
    </w:p>
    <w:p w:rsidR="00DF144B" w:rsidRPr="00DF144B" w:rsidRDefault="00DF144B" w:rsidP="00DF144B">
      <w:pPr>
        <w:spacing w:before="120" w:after="120"/>
        <w:ind w:firstLine="720"/>
        <w:jc w:val="both"/>
        <w:rPr>
          <w:sz w:val="28"/>
          <w:szCs w:val="28"/>
        </w:rPr>
      </w:pPr>
      <w:r w:rsidRPr="00DF144B">
        <w:rPr>
          <w:sz w:val="28"/>
          <w:szCs w:val="28"/>
          <w:lang w:val="vi-VN"/>
        </w:rPr>
        <w:t>a</w:t>
      </w:r>
      <w:r w:rsidRPr="00DF144B">
        <w:rPr>
          <w:sz w:val="28"/>
          <w:szCs w:val="28"/>
        </w:rPr>
        <w:t>)</w:t>
      </w:r>
      <w:r w:rsidRPr="00DF144B">
        <w:rPr>
          <w:sz w:val="28"/>
          <w:szCs w:val="28"/>
          <w:lang w:val="vi-VN"/>
        </w:rPr>
        <w:t xml:space="preserve"> Phối hợp xây dựng Đề án thành lập và hoạt động của các quỹ báo cáo </w:t>
      </w:r>
      <w:r w:rsidRPr="00DF144B">
        <w:rPr>
          <w:sz w:val="28"/>
          <w:szCs w:val="28"/>
          <w:shd w:val="clear" w:color="auto" w:fill="FFFFFF"/>
          <w:lang w:val="vi-VN"/>
        </w:rPr>
        <w:t>Ủy ban nhân dân</w:t>
      </w:r>
      <w:r w:rsidRPr="00DF144B">
        <w:rPr>
          <w:sz w:val="28"/>
          <w:szCs w:val="28"/>
          <w:lang w:val="vi-VN"/>
        </w:rPr>
        <w:t xml:space="preserve"> tỉnh phê duyệt hoặc trình cấp có thẩm quyền phê duyệt; tham mưu giúp </w:t>
      </w:r>
      <w:r w:rsidRPr="00DF144B">
        <w:rPr>
          <w:sz w:val="28"/>
          <w:szCs w:val="28"/>
          <w:shd w:val="clear" w:color="auto" w:fill="FFFFFF"/>
          <w:lang w:val="vi-VN"/>
        </w:rPr>
        <w:t>Ủy ban nhân dân</w:t>
      </w:r>
      <w:r w:rsidRPr="00DF144B">
        <w:rPr>
          <w:sz w:val="28"/>
          <w:szCs w:val="28"/>
          <w:lang w:val="vi-VN"/>
        </w:rPr>
        <w:t xml:space="preserve"> tỉnh quyết định các vấn đề về phương thức điều hành, đối tượng đầu tư và cho vay; lãi suất; cấp vốn điều lệ; giải thể các quỹ theo quy định của pháp luật</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b</w:t>
      </w:r>
      <w:r w:rsidRPr="00DF144B">
        <w:rPr>
          <w:sz w:val="28"/>
          <w:szCs w:val="28"/>
        </w:rPr>
        <w:t>)</w:t>
      </w:r>
      <w:r w:rsidRPr="00DF144B">
        <w:rPr>
          <w:sz w:val="28"/>
          <w:szCs w:val="28"/>
          <w:lang w:val="vi-VN"/>
        </w:rPr>
        <w:t xml:space="preserve"> Hướng dẫn, theo dõi, kiểm tra, giám sát hoạt động của các quỹ; kiểm tra, giám sát việc chấp hành chế độ quản lý tài chính, báo cáo kết quả hoạt động của Quỹ định kỳ theo chế độ quy định và thực hiện các nhiệm vụ khác theo phân công của </w:t>
      </w:r>
      <w:r w:rsidRPr="00DF144B">
        <w:rPr>
          <w:sz w:val="28"/>
          <w:szCs w:val="28"/>
          <w:shd w:val="clear" w:color="auto" w:fill="FFFFFF"/>
          <w:lang w:val="vi-VN"/>
        </w:rPr>
        <w:t>Ủy ban nhân dân</w:t>
      </w:r>
      <w:r w:rsidRPr="00DF144B">
        <w:rPr>
          <w:sz w:val="28"/>
          <w:szCs w:val="28"/>
          <w:lang w:val="vi-VN"/>
        </w:rPr>
        <w:t xml:space="preserve"> tỉnh</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c</w:t>
      </w:r>
      <w:r w:rsidRPr="00DF144B">
        <w:rPr>
          <w:sz w:val="28"/>
          <w:szCs w:val="28"/>
        </w:rPr>
        <w:t>)</w:t>
      </w:r>
      <w:r w:rsidRPr="00DF144B">
        <w:rPr>
          <w:sz w:val="28"/>
          <w:szCs w:val="28"/>
          <w:lang w:val="vi-VN"/>
        </w:rPr>
        <w:t xml:space="preserve"> Kiểm tra, giám sát các việc sử dụng nguồn vốn ngân sách địa phương </w:t>
      </w:r>
      <w:r w:rsidRPr="00DF144B">
        <w:rPr>
          <w:sz w:val="28"/>
          <w:szCs w:val="28"/>
          <w:shd w:val="clear" w:color="auto" w:fill="FFFFFF"/>
          <w:lang w:val="vi-VN"/>
        </w:rPr>
        <w:t>ủy</w:t>
      </w:r>
      <w:r w:rsidRPr="00DF144B">
        <w:rPr>
          <w:sz w:val="28"/>
          <w:szCs w:val="28"/>
          <w:lang w:val="vi-VN"/>
        </w:rPr>
        <w:t xml:space="preserve"> thác cho các tổ chức nhận </w:t>
      </w:r>
      <w:r w:rsidRPr="00DF144B">
        <w:rPr>
          <w:sz w:val="28"/>
          <w:szCs w:val="28"/>
          <w:shd w:val="clear" w:color="auto" w:fill="FFFFFF"/>
          <w:lang w:val="vi-VN"/>
        </w:rPr>
        <w:t>ủy</w:t>
      </w:r>
      <w:r w:rsidRPr="00DF144B">
        <w:rPr>
          <w:sz w:val="28"/>
          <w:szCs w:val="28"/>
          <w:lang w:val="vi-VN"/>
        </w:rPr>
        <w:t xml:space="preserve"> thác (các quỹ đầu tư phát triển, các tổ chức tài chính nhà nước,...) để thực hiện giải ngân, cho vay, hỗ trợ lãi suất theo các mục tiêu đã được </w:t>
      </w:r>
      <w:r w:rsidRPr="00DF144B">
        <w:rPr>
          <w:sz w:val="28"/>
          <w:szCs w:val="28"/>
          <w:shd w:val="clear" w:color="auto" w:fill="FFFFFF"/>
          <w:lang w:val="vi-VN"/>
        </w:rPr>
        <w:t>Ủy ban nhân dân</w:t>
      </w:r>
      <w:r w:rsidRPr="00DF144B">
        <w:rPr>
          <w:sz w:val="28"/>
          <w:szCs w:val="28"/>
          <w:lang w:val="vi-VN"/>
        </w:rPr>
        <w:t xml:space="preserve"> tỉnh xác định.</w:t>
      </w:r>
    </w:p>
    <w:p w:rsidR="00DF144B" w:rsidRPr="00DF144B" w:rsidRDefault="00DF144B" w:rsidP="00DF144B">
      <w:pPr>
        <w:spacing w:before="120" w:after="120"/>
        <w:ind w:firstLine="720"/>
        <w:rPr>
          <w:sz w:val="28"/>
          <w:szCs w:val="28"/>
        </w:rPr>
      </w:pPr>
      <w:r w:rsidRPr="00DF144B">
        <w:rPr>
          <w:sz w:val="28"/>
          <w:szCs w:val="28"/>
          <w:lang w:val="vi-VN"/>
        </w:rPr>
        <w:lastRenderedPageBreak/>
        <w:t xml:space="preserve">8. </w:t>
      </w:r>
      <w:r w:rsidRPr="00DF144B">
        <w:rPr>
          <w:sz w:val="28"/>
          <w:szCs w:val="28"/>
        </w:rPr>
        <w:t>V</w:t>
      </w:r>
      <w:r w:rsidRPr="00DF144B">
        <w:rPr>
          <w:sz w:val="28"/>
          <w:szCs w:val="28"/>
          <w:lang w:val="vi-VN"/>
        </w:rPr>
        <w:t>ề quản lý tài chính doanh nghiệp</w:t>
      </w:r>
    </w:p>
    <w:p w:rsidR="00DF144B" w:rsidRPr="00DF144B" w:rsidRDefault="00DF144B" w:rsidP="00DF144B">
      <w:pPr>
        <w:spacing w:before="120" w:after="120"/>
        <w:ind w:firstLine="720"/>
        <w:jc w:val="both"/>
        <w:rPr>
          <w:sz w:val="28"/>
          <w:szCs w:val="28"/>
        </w:rPr>
      </w:pPr>
      <w:r w:rsidRPr="00DF144B">
        <w:rPr>
          <w:sz w:val="28"/>
          <w:szCs w:val="28"/>
          <w:lang w:val="vi-VN"/>
        </w:rPr>
        <w:t>a</w:t>
      </w:r>
      <w:r w:rsidRPr="00DF144B">
        <w:rPr>
          <w:sz w:val="28"/>
          <w:szCs w:val="28"/>
        </w:rPr>
        <w:t>)</w:t>
      </w:r>
      <w:r w:rsidRPr="00DF144B">
        <w:rPr>
          <w:sz w:val="28"/>
          <w:szCs w:val="28"/>
          <w:lang w:val="vi-VN"/>
        </w:rPr>
        <w:t xml:space="preserve"> Hướng dẫn thực hiện các chính sách, chế độ quản lý tài chính doanh nghiệp của các loại hình doanh nghiệp, tài chính hợp tác xã và kinh tế tập thể; chính sách tài chính phục vụ chuyển đổi sở hữu, sắp xếp lại doanh nghiệp nhà nước, chuyển đổi đơn vị sự nghiệp công lập thành doanh nghiệp, cổ phần </w:t>
      </w:r>
      <w:r w:rsidRPr="00DF144B">
        <w:rPr>
          <w:sz w:val="28"/>
          <w:szCs w:val="28"/>
          <w:shd w:val="clear" w:color="auto" w:fill="FFFFFF"/>
          <w:lang w:val="vi-VN"/>
        </w:rPr>
        <w:t>hóa</w:t>
      </w:r>
      <w:r w:rsidRPr="00DF144B">
        <w:rPr>
          <w:sz w:val="28"/>
          <w:szCs w:val="28"/>
          <w:lang w:val="vi-VN"/>
        </w:rPr>
        <w:t xml:space="preserve"> đơn vị sự nghiệp công lập, chế độ quản lý, bảo toàn và phát triển vốn nhà nước tại doanh nghiệp</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b</w:t>
      </w:r>
      <w:r w:rsidRPr="00DF144B">
        <w:rPr>
          <w:sz w:val="28"/>
          <w:szCs w:val="28"/>
        </w:rPr>
        <w:t>)</w:t>
      </w:r>
      <w:r w:rsidRPr="00DF144B">
        <w:rPr>
          <w:sz w:val="28"/>
          <w:szCs w:val="28"/>
          <w:lang w:val="vi-VN"/>
        </w:rPr>
        <w:t xml:space="preserve"> Kiểm tra và xử lý các hành vi vi phạm việc thực hiện pháp luật về tài chính, kế toán của các loại hình doanh nghiệp trên địa bàn theo quy định của pháp luật</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c</w:t>
      </w:r>
      <w:r w:rsidRPr="00DF144B">
        <w:rPr>
          <w:sz w:val="28"/>
          <w:szCs w:val="28"/>
        </w:rPr>
        <w:t>)</w:t>
      </w:r>
      <w:r w:rsidRPr="00DF144B">
        <w:rPr>
          <w:sz w:val="28"/>
          <w:szCs w:val="28"/>
          <w:lang w:val="vi-VN"/>
        </w:rPr>
        <w:t xml:space="preserve"> Quản lý phần vốn và tài sản thuộc sở hữu nhà nước tại các doanh nghiệp, tổ chức kinh tế hợp tác, kinh tế tập thể do địa phương thành lập theo quy định của pháp luật; thực hiện quyền, nghĩa vụ đại diện chủ sở hữu phần vốn nhà nước tại các doanh nghiệp theo phân công của </w:t>
      </w:r>
      <w:r w:rsidRPr="00DF144B">
        <w:rPr>
          <w:sz w:val="28"/>
          <w:szCs w:val="28"/>
          <w:shd w:val="clear" w:color="auto" w:fill="FFFFFF"/>
          <w:lang w:val="vi-VN"/>
        </w:rPr>
        <w:t>Ủy ban nhân dân</w:t>
      </w:r>
      <w:r w:rsidRPr="00DF144B">
        <w:rPr>
          <w:sz w:val="28"/>
          <w:szCs w:val="28"/>
          <w:lang w:val="vi-VN"/>
        </w:rPr>
        <w:t xml:space="preserve"> tỉnh</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d</w:t>
      </w:r>
      <w:r w:rsidRPr="00DF144B">
        <w:rPr>
          <w:sz w:val="28"/>
          <w:szCs w:val="28"/>
        </w:rPr>
        <w:t>)</w:t>
      </w:r>
      <w:r w:rsidRPr="00DF144B">
        <w:rPr>
          <w:sz w:val="28"/>
          <w:szCs w:val="28"/>
          <w:lang w:val="vi-VN"/>
        </w:rPr>
        <w:t xml:space="preserve"> Kiểm tra việc quản lý sử dụng vốn và tài sản nhà nước, việc phân phối thu nhập, trích lập và sử dụng các quỹ của doanh nghiệp nhà nước do địa phương thành lập; thực hiện chức năng giám sát, đánh giá hiệu quả hoạt động của doanh nghiệp nhà nước do địa phương thành lập và doanh nghiệp có vốn nhà nước theo quy định của pháp luật</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rPr>
        <w:t>đ)</w:t>
      </w:r>
      <w:r w:rsidRPr="00DF144B">
        <w:rPr>
          <w:sz w:val="28"/>
          <w:szCs w:val="28"/>
          <w:lang w:val="vi-VN"/>
        </w:rPr>
        <w:t xml:space="preserve"> Tổng hợp tình hình chuyển đổi sở hữu, sắp xếp lại doanh nghiệp nhà nước; phân tích, đánh giá tình hình tài chính doanh nghiệp 100% vốn nhà nước và các doanh nghiệp có vốn nhà nước do địa phương thành lập hoặc góp vốn, báo cáo </w:t>
      </w:r>
      <w:r w:rsidRPr="00DF144B">
        <w:rPr>
          <w:sz w:val="28"/>
          <w:szCs w:val="28"/>
          <w:shd w:val="clear" w:color="auto" w:fill="FFFFFF"/>
          <w:lang w:val="vi-VN"/>
        </w:rPr>
        <w:t>Ủy ban nhân dân</w:t>
      </w:r>
      <w:r w:rsidRPr="00DF144B">
        <w:rPr>
          <w:sz w:val="28"/>
          <w:szCs w:val="28"/>
          <w:lang w:val="vi-VN"/>
        </w:rPr>
        <w:t xml:space="preserve"> tỉnh và Bộ trưởng Bộ Tài chính</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e</w:t>
      </w:r>
      <w:r w:rsidRPr="00DF144B">
        <w:rPr>
          <w:sz w:val="28"/>
          <w:szCs w:val="28"/>
        </w:rPr>
        <w:t>)</w:t>
      </w:r>
      <w:r w:rsidRPr="00DF144B">
        <w:rPr>
          <w:sz w:val="28"/>
          <w:szCs w:val="28"/>
          <w:lang w:val="vi-VN"/>
        </w:rPr>
        <w:t xml:space="preserve"> Quản lý việc trích lập và sử dụng quỹ tiền lương, thù lao, tiền thưởng của Kiểm soát viên và Người đại diện vốn nhà nước tại doanh nghiệp theo quy định của pháp luật</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g</w:t>
      </w:r>
      <w:r w:rsidRPr="00DF144B">
        <w:rPr>
          <w:sz w:val="28"/>
          <w:szCs w:val="28"/>
        </w:rPr>
        <w:t>)</w:t>
      </w:r>
      <w:r w:rsidRPr="00DF144B">
        <w:rPr>
          <w:sz w:val="28"/>
          <w:szCs w:val="28"/>
          <w:lang w:val="vi-VN"/>
        </w:rPr>
        <w:t xml:space="preserve"> Tổng hợp đánh giá tình hình thực hiện cơ chế tài chính phục vụ chính sách phát triển hợp tác xã, kinh tế tập thể trên địa bàn theo quy định của pháp luật</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h</w:t>
      </w:r>
      <w:r w:rsidRPr="00DF144B">
        <w:rPr>
          <w:sz w:val="28"/>
          <w:szCs w:val="28"/>
        </w:rPr>
        <w:t>)</w:t>
      </w:r>
      <w:r w:rsidRPr="00DF144B">
        <w:rPr>
          <w:sz w:val="28"/>
          <w:szCs w:val="28"/>
          <w:lang w:val="vi-VN"/>
        </w:rPr>
        <w:t xml:space="preserve"> Là đầu mối tiếp nhận báo cáo tài chính của doanh nghiệp có vốn đầu tư trực tiếp nước ngoài (FDI) và tổng hợp, phân tích tình hình tài chính doanh nghiệp FDI theo chế độ quy định phục vụ chính sách phát triển kinh tế - xã hội, thu hút vốn đầu tư nước ngoài trên địa bàn theo quy định của pháp luật.</w:t>
      </w:r>
    </w:p>
    <w:p w:rsidR="00DF144B" w:rsidRPr="00DF144B" w:rsidRDefault="00DF144B" w:rsidP="00DF144B">
      <w:pPr>
        <w:spacing w:before="120" w:after="120"/>
        <w:ind w:firstLine="720"/>
        <w:rPr>
          <w:sz w:val="28"/>
          <w:szCs w:val="28"/>
        </w:rPr>
      </w:pPr>
      <w:r w:rsidRPr="00DF144B">
        <w:rPr>
          <w:sz w:val="28"/>
          <w:szCs w:val="28"/>
          <w:lang w:val="vi-VN"/>
        </w:rPr>
        <w:t xml:space="preserve">9. </w:t>
      </w:r>
      <w:r w:rsidRPr="00DF144B">
        <w:rPr>
          <w:sz w:val="28"/>
          <w:szCs w:val="28"/>
        </w:rPr>
        <w:t>V</w:t>
      </w:r>
      <w:r w:rsidRPr="00DF144B">
        <w:rPr>
          <w:sz w:val="28"/>
          <w:szCs w:val="28"/>
          <w:lang w:val="vi-VN"/>
        </w:rPr>
        <w:t>ề quản lý giá và thẩm định giá:</w:t>
      </w:r>
    </w:p>
    <w:p w:rsidR="00DF144B" w:rsidRPr="00DF144B" w:rsidRDefault="00DF144B" w:rsidP="00DF144B">
      <w:pPr>
        <w:spacing w:before="120" w:after="120"/>
        <w:ind w:firstLine="720"/>
        <w:jc w:val="both"/>
        <w:rPr>
          <w:sz w:val="28"/>
          <w:szCs w:val="28"/>
        </w:rPr>
      </w:pPr>
      <w:r w:rsidRPr="00DF144B">
        <w:rPr>
          <w:sz w:val="28"/>
          <w:szCs w:val="28"/>
          <w:lang w:val="vi-VN"/>
        </w:rPr>
        <w:t>a</w:t>
      </w:r>
      <w:r w:rsidRPr="00DF144B">
        <w:rPr>
          <w:sz w:val="28"/>
          <w:szCs w:val="28"/>
        </w:rPr>
        <w:t>)</w:t>
      </w:r>
      <w:r w:rsidRPr="00DF144B">
        <w:rPr>
          <w:sz w:val="28"/>
          <w:szCs w:val="28"/>
          <w:lang w:val="vi-VN"/>
        </w:rPr>
        <w:t xml:space="preserve"> Trình Chủ tịch </w:t>
      </w:r>
      <w:r w:rsidRPr="00DF144B">
        <w:rPr>
          <w:sz w:val="28"/>
          <w:szCs w:val="28"/>
          <w:shd w:val="clear" w:color="auto" w:fill="FFFFFF"/>
          <w:lang w:val="vi-VN"/>
        </w:rPr>
        <w:t>Ủy ban nhân dân</w:t>
      </w:r>
      <w:r w:rsidRPr="00DF144B">
        <w:rPr>
          <w:sz w:val="28"/>
          <w:szCs w:val="28"/>
          <w:lang w:val="vi-VN"/>
        </w:rPr>
        <w:t xml:space="preserve"> tỉnh ban hành theo thẩm quyền hoặc trình cấp có thẩm quyền ban hành định hướng quản lý, điều hành, bình ổn giá hàng năm, 5 năm, 10 năm các mặt hàng thuộc thẩm quyền quản lý của </w:t>
      </w:r>
      <w:r w:rsidRPr="00DF144B">
        <w:rPr>
          <w:sz w:val="28"/>
          <w:szCs w:val="28"/>
          <w:shd w:val="clear" w:color="auto" w:fill="FFFFFF"/>
          <w:lang w:val="vi-VN"/>
        </w:rPr>
        <w:t>Ủy ban nhân dân</w:t>
      </w:r>
      <w:r w:rsidRPr="00DF144B">
        <w:rPr>
          <w:sz w:val="28"/>
          <w:szCs w:val="28"/>
          <w:lang w:val="vi-VN"/>
        </w:rPr>
        <w:t xml:space="preserve"> tỉnh; dự thảo văn bản hướng dẫn pháp luật về giá và thẩm định giá trên địa bàn theo quy định của pháp luật; quy định trình tự, quy trình thẩm định phương án giá và phân cấp quyết định giá đối với hàng hóa, dịch vụ thuộc thẩm quyền quyết định giá của </w:t>
      </w:r>
      <w:r w:rsidRPr="00DF144B">
        <w:rPr>
          <w:sz w:val="28"/>
          <w:szCs w:val="28"/>
          <w:shd w:val="clear" w:color="auto" w:fill="FFFFFF"/>
          <w:lang w:val="vi-VN"/>
        </w:rPr>
        <w:t>Ủy ban nhân dân</w:t>
      </w:r>
      <w:r w:rsidRPr="00DF144B">
        <w:rPr>
          <w:sz w:val="28"/>
          <w:szCs w:val="28"/>
          <w:lang w:val="vi-VN"/>
        </w:rPr>
        <w:t xml:space="preserve"> tỉnh</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b</w:t>
      </w:r>
      <w:r w:rsidRPr="00DF144B">
        <w:rPr>
          <w:sz w:val="28"/>
          <w:szCs w:val="28"/>
        </w:rPr>
        <w:t>)</w:t>
      </w:r>
      <w:r w:rsidRPr="00DF144B">
        <w:rPr>
          <w:sz w:val="28"/>
          <w:szCs w:val="28"/>
          <w:lang w:val="vi-VN"/>
        </w:rPr>
        <w:t xml:space="preserve"> Quyết định hoặc trình cấp có thẩm quyền quyết định giá tài sản, hàng hóa, dịch vụ theo phân công, phân cấp của </w:t>
      </w:r>
      <w:r w:rsidRPr="00DF144B">
        <w:rPr>
          <w:sz w:val="28"/>
          <w:szCs w:val="28"/>
          <w:shd w:val="clear" w:color="auto" w:fill="FFFFFF"/>
          <w:lang w:val="vi-VN"/>
        </w:rPr>
        <w:t>Ủy ban nhân dân</w:t>
      </w:r>
      <w:r w:rsidRPr="00DF144B">
        <w:rPr>
          <w:sz w:val="28"/>
          <w:szCs w:val="28"/>
          <w:lang w:val="vi-VN"/>
        </w:rPr>
        <w:t xml:space="preserve"> tỉnh</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c</w:t>
      </w:r>
      <w:r w:rsidRPr="00DF144B">
        <w:rPr>
          <w:sz w:val="28"/>
          <w:szCs w:val="28"/>
        </w:rPr>
        <w:t>)</w:t>
      </w:r>
      <w:r w:rsidRPr="00DF144B">
        <w:rPr>
          <w:sz w:val="28"/>
          <w:szCs w:val="28"/>
          <w:lang w:val="vi-VN"/>
        </w:rPr>
        <w:t xml:space="preserve"> Thẩm định phương án giá theo đề nghị của Sở quản lý ngành, lĩnh vực, </w:t>
      </w:r>
      <w:r w:rsidRPr="00DF144B">
        <w:rPr>
          <w:sz w:val="28"/>
          <w:szCs w:val="28"/>
          <w:shd w:val="clear" w:color="auto" w:fill="FFFFFF"/>
          <w:lang w:val="vi-VN"/>
        </w:rPr>
        <w:t>đơn vị</w:t>
      </w:r>
      <w:r w:rsidRPr="00DF144B">
        <w:rPr>
          <w:sz w:val="28"/>
          <w:szCs w:val="28"/>
          <w:lang w:val="vi-VN"/>
        </w:rPr>
        <w:t xml:space="preserve"> sản xuất kinh doanh để Sở quản lý ngành, lĩnh vực, đơn vị sản xuất kinh doanh trình </w:t>
      </w:r>
      <w:r w:rsidRPr="00DF144B">
        <w:rPr>
          <w:sz w:val="28"/>
          <w:szCs w:val="28"/>
          <w:shd w:val="clear" w:color="auto" w:fill="FFFFFF"/>
          <w:lang w:val="vi-VN"/>
        </w:rPr>
        <w:t>Ủy ban nhân dân</w:t>
      </w:r>
      <w:r w:rsidRPr="00DF144B">
        <w:rPr>
          <w:sz w:val="28"/>
          <w:szCs w:val="28"/>
          <w:lang w:val="vi-VN"/>
        </w:rPr>
        <w:t xml:space="preserve"> tỉnh quyết định theo quy định của pháp luật</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lastRenderedPageBreak/>
        <w:t>d</w:t>
      </w:r>
      <w:r w:rsidRPr="00DF144B">
        <w:rPr>
          <w:sz w:val="28"/>
          <w:szCs w:val="28"/>
        </w:rPr>
        <w:t>)</w:t>
      </w:r>
      <w:r w:rsidRPr="00DF144B">
        <w:rPr>
          <w:sz w:val="28"/>
          <w:szCs w:val="28"/>
          <w:lang w:val="vi-VN"/>
        </w:rPr>
        <w:t xml:space="preserve"> Chủ trì, phối hợp với các cơ quan có liên quan tổ chức kiểm tra yếu tố hình thành giá theo quy định của pháp luật</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rPr>
        <w:t>đ)</w:t>
      </w:r>
      <w:r w:rsidRPr="00DF144B">
        <w:rPr>
          <w:sz w:val="28"/>
          <w:szCs w:val="28"/>
          <w:lang w:val="vi-VN"/>
        </w:rPr>
        <w:t xml:space="preserve"> Tổ chức hiệp thương giá theo quy định của pháp luật, thực hiện chức năng thanh tra chuyên ngành về giá trên địa bàn tỉnh theo quy định của pháp luật</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e</w:t>
      </w:r>
      <w:r w:rsidRPr="00DF144B">
        <w:rPr>
          <w:sz w:val="28"/>
          <w:szCs w:val="28"/>
        </w:rPr>
        <w:t>)</w:t>
      </w:r>
      <w:r w:rsidRPr="00DF144B">
        <w:rPr>
          <w:sz w:val="28"/>
          <w:szCs w:val="28"/>
          <w:lang w:val="vi-VN"/>
        </w:rPr>
        <w:t xml:space="preserve"> Chủ trì, phối hợp với các cơ quan có liên quan, trình </w:t>
      </w:r>
      <w:r w:rsidRPr="00DF144B">
        <w:rPr>
          <w:sz w:val="28"/>
          <w:szCs w:val="28"/>
          <w:shd w:val="clear" w:color="auto" w:fill="FFFFFF"/>
          <w:lang w:val="vi-VN"/>
        </w:rPr>
        <w:t>Ủy ban nhân dân</w:t>
      </w:r>
      <w:r w:rsidRPr="00DF144B">
        <w:rPr>
          <w:sz w:val="28"/>
          <w:szCs w:val="28"/>
          <w:lang w:val="vi-VN"/>
        </w:rPr>
        <w:t xml:space="preserve"> tỉnh quyết định biện pháp bình ổn giá trên địa bàn theo quy định của pháp luật; tổ chức thực hiện các biện pháp bình ổn giá; bổ sung mặt hàng thực hiện kê khai giá và tổ chức thực hiện kê khai giá tại địa phương theo quy định của pháp luật</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g</w:t>
      </w:r>
      <w:r w:rsidRPr="00DF144B">
        <w:rPr>
          <w:sz w:val="28"/>
          <w:szCs w:val="28"/>
        </w:rPr>
        <w:t>)</w:t>
      </w:r>
      <w:r w:rsidRPr="00DF144B">
        <w:rPr>
          <w:sz w:val="28"/>
          <w:szCs w:val="28"/>
          <w:lang w:val="vi-VN"/>
        </w:rPr>
        <w:t xml:space="preserve"> Tham mưu giúp </w:t>
      </w:r>
      <w:r w:rsidRPr="00DF144B">
        <w:rPr>
          <w:sz w:val="28"/>
          <w:szCs w:val="28"/>
          <w:shd w:val="clear" w:color="auto" w:fill="FFFFFF"/>
          <w:lang w:val="vi-VN"/>
        </w:rPr>
        <w:t>Ủy ban nhân dân</w:t>
      </w:r>
      <w:r w:rsidRPr="00DF144B">
        <w:rPr>
          <w:sz w:val="28"/>
          <w:szCs w:val="28"/>
          <w:lang w:val="vi-VN"/>
        </w:rPr>
        <w:t xml:space="preserve"> t</w:t>
      </w:r>
      <w:r w:rsidRPr="00DF144B">
        <w:rPr>
          <w:sz w:val="28"/>
          <w:szCs w:val="28"/>
        </w:rPr>
        <w:t xml:space="preserve">ỉnh </w:t>
      </w:r>
      <w:r w:rsidRPr="00DF144B">
        <w:rPr>
          <w:sz w:val="28"/>
          <w:szCs w:val="28"/>
          <w:lang w:val="vi-VN"/>
        </w:rPr>
        <w:t xml:space="preserve">trong việc phân công và tổ chức thực hiện thẩm định giá tài sản nhà nước thuộc địa phương quản lý; chủ trì, phối hợp với các cơ quan có liên quan thực hiện thẩm định giá đối với tài sản nhà nước theo phân công, phân cấp của </w:t>
      </w:r>
      <w:r w:rsidRPr="00DF144B">
        <w:rPr>
          <w:sz w:val="28"/>
          <w:szCs w:val="28"/>
          <w:shd w:val="clear" w:color="auto" w:fill="FFFFFF"/>
          <w:lang w:val="vi-VN"/>
        </w:rPr>
        <w:t>Ủy ban nhân dân</w:t>
      </w:r>
      <w:r w:rsidRPr="00DF144B">
        <w:rPr>
          <w:sz w:val="28"/>
          <w:szCs w:val="28"/>
          <w:lang w:val="vi-VN"/>
        </w:rPr>
        <w:t xml:space="preserve"> tỉnh</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h</w:t>
      </w:r>
      <w:r w:rsidRPr="00DF144B">
        <w:rPr>
          <w:sz w:val="28"/>
          <w:szCs w:val="28"/>
        </w:rPr>
        <w:t>)</w:t>
      </w:r>
      <w:r w:rsidRPr="00DF144B">
        <w:rPr>
          <w:sz w:val="28"/>
          <w:szCs w:val="28"/>
          <w:lang w:val="vi-VN"/>
        </w:rPr>
        <w:t xml:space="preserve"> Xây dựng, quản lý, vận hành và khai thác cơ sở dữ liệu trên địa bàn về giá theo quy định của pháp luật</w:t>
      </w:r>
      <w:r w:rsidRPr="00DF144B">
        <w:rPr>
          <w:sz w:val="28"/>
          <w:szCs w:val="28"/>
        </w:rPr>
        <w:t>.</w:t>
      </w:r>
    </w:p>
    <w:p w:rsidR="00DF144B" w:rsidRPr="00DF144B" w:rsidRDefault="00DF144B" w:rsidP="00DF144B">
      <w:pPr>
        <w:spacing w:before="120" w:after="120"/>
        <w:ind w:firstLine="720"/>
        <w:jc w:val="both"/>
        <w:rPr>
          <w:sz w:val="28"/>
          <w:szCs w:val="28"/>
        </w:rPr>
      </w:pPr>
      <w:r w:rsidRPr="00DF144B">
        <w:rPr>
          <w:sz w:val="28"/>
          <w:szCs w:val="28"/>
          <w:lang w:val="vi-VN"/>
        </w:rPr>
        <w:t>10. Hướng dẫn, quản lý và kiểm tra việc thực hiện các quy định của pháp luật đối với các tổ chức cung ứng dịch vụ tài chính thuộc lĩnh vực tài chính, kế toán, kiểm toán độc lập, đầu tư tài chính, các doanh nghiệp kinh doanh xổ số, đặt cược và trò chơi có thưởng trên địa bàn theo quy định của pháp luật.</w:t>
      </w:r>
    </w:p>
    <w:p w:rsidR="00DF144B" w:rsidRPr="00DF144B" w:rsidRDefault="00DF144B" w:rsidP="00DF144B">
      <w:pPr>
        <w:spacing w:before="120" w:after="120"/>
        <w:ind w:firstLine="720"/>
        <w:jc w:val="both"/>
        <w:rPr>
          <w:sz w:val="28"/>
          <w:szCs w:val="28"/>
        </w:rPr>
      </w:pPr>
      <w:r w:rsidRPr="00DF144B">
        <w:rPr>
          <w:sz w:val="28"/>
          <w:szCs w:val="28"/>
          <w:lang w:val="vi-VN"/>
        </w:rPr>
        <w:t xml:space="preserve">11. Hướng dẫn chuyên môn, nghiệp vụ về lĩnh vực tài chính thuộc phạm vi quản lý của Sở đối với Phòng Tài chính - Kế hoạch thuộc </w:t>
      </w:r>
      <w:r w:rsidRPr="00DF144B">
        <w:rPr>
          <w:sz w:val="28"/>
          <w:szCs w:val="28"/>
          <w:shd w:val="clear" w:color="auto" w:fill="FFFFFF"/>
          <w:lang w:val="vi-VN"/>
        </w:rPr>
        <w:t>Ủy ban nhân dân</w:t>
      </w:r>
      <w:r w:rsidRPr="00DF144B">
        <w:rPr>
          <w:sz w:val="28"/>
          <w:szCs w:val="28"/>
          <w:lang w:val="vi-VN"/>
        </w:rPr>
        <w:t xml:space="preserve"> </w:t>
      </w:r>
      <w:r w:rsidRPr="00DF144B">
        <w:rPr>
          <w:sz w:val="28"/>
          <w:szCs w:val="28"/>
        </w:rPr>
        <w:t xml:space="preserve">cấp </w:t>
      </w:r>
      <w:r w:rsidRPr="00DF144B">
        <w:rPr>
          <w:sz w:val="28"/>
          <w:szCs w:val="28"/>
          <w:lang w:val="vi-VN"/>
        </w:rPr>
        <w:t>huyện.</w:t>
      </w:r>
    </w:p>
    <w:p w:rsidR="00DF144B" w:rsidRPr="00DF144B" w:rsidRDefault="00DF144B" w:rsidP="00DF144B">
      <w:pPr>
        <w:spacing w:before="120" w:after="120"/>
        <w:ind w:firstLine="720"/>
        <w:jc w:val="both"/>
        <w:rPr>
          <w:sz w:val="28"/>
          <w:szCs w:val="28"/>
        </w:rPr>
      </w:pPr>
      <w:r w:rsidRPr="00DF144B">
        <w:rPr>
          <w:sz w:val="28"/>
          <w:szCs w:val="28"/>
          <w:lang w:val="vi-VN"/>
        </w:rPr>
        <w:t>12. Thanh tra, kiểm tra, giải quyết khiếu nại tố cáo; xử lý theo thẩm quyền hoặc kiến nghị cấp có thẩm quyền xử lý các hành vi vi phạm pháp luật trong các lĩnh vực thuộc phạm vi quản lý nhà nước của Sở; phòng, chống tham nhũng, tiêu cực và thực hành tiết kiệm, chống lãng phí trong việc sử dụng tài sản, kinh phí được giao theo quy định của pháp luật.</w:t>
      </w:r>
    </w:p>
    <w:p w:rsidR="00DF144B" w:rsidRPr="00DF144B" w:rsidRDefault="00DF144B" w:rsidP="00DF144B">
      <w:pPr>
        <w:spacing w:before="120" w:after="120"/>
        <w:ind w:firstLine="720"/>
        <w:jc w:val="both"/>
        <w:rPr>
          <w:sz w:val="28"/>
          <w:szCs w:val="28"/>
        </w:rPr>
      </w:pPr>
      <w:r w:rsidRPr="00DF144B">
        <w:rPr>
          <w:sz w:val="28"/>
          <w:szCs w:val="28"/>
          <w:lang w:val="vi-VN"/>
        </w:rPr>
        <w:t>13. Quy định cụ thể chức năng, nhiệm vụ, quyền hạn và mối quan hệ công tác của văn phòng, thanh tra, phòng chuyên môn, nghiệp vụ thuộc Sở</w:t>
      </w:r>
      <w:r w:rsidRPr="00DF144B">
        <w:rPr>
          <w:sz w:val="28"/>
          <w:szCs w:val="28"/>
        </w:rPr>
        <w:t>,</w:t>
      </w:r>
      <w:r w:rsidRPr="00DF144B">
        <w:rPr>
          <w:sz w:val="28"/>
          <w:szCs w:val="28"/>
          <w:lang w:val="vi-VN"/>
        </w:rPr>
        <w:t xml:space="preserve"> phù hợp với chức năng, nhiệm vụ, quyền hạn của Sở theo hướng dẫn của Liên Bộ Tài chính và Bộ Nội vụ và theo quy định của </w:t>
      </w:r>
      <w:r w:rsidRPr="00DF144B">
        <w:rPr>
          <w:sz w:val="28"/>
          <w:szCs w:val="28"/>
          <w:shd w:val="clear" w:color="auto" w:fill="FFFFFF"/>
          <w:lang w:val="vi-VN"/>
        </w:rPr>
        <w:t>Ủy ban nhân dân</w:t>
      </w:r>
      <w:r w:rsidRPr="00DF144B">
        <w:rPr>
          <w:sz w:val="28"/>
          <w:szCs w:val="28"/>
          <w:lang w:val="vi-VN"/>
        </w:rPr>
        <w:t xml:space="preserve"> tỉnh.</w:t>
      </w:r>
    </w:p>
    <w:p w:rsidR="00DF144B" w:rsidRPr="00DF144B" w:rsidRDefault="00DF144B" w:rsidP="00DF144B">
      <w:pPr>
        <w:spacing w:before="120" w:after="120"/>
        <w:ind w:firstLine="720"/>
        <w:jc w:val="both"/>
        <w:rPr>
          <w:sz w:val="28"/>
          <w:szCs w:val="28"/>
        </w:rPr>
      </w:pPr>
      <w:r w:rsidRPr="00DF144B">
        <w:rPr>
          <w:sz w:val="28"/>
          <w:szCs w:val="28"/>
          <w:lang w:val="vi-VN"/>
        </w:rPr>
        <w:t>14. Quản lý tổ chức bộ máy, biên chế công chức, cơ cấu ngạch công chức, vị trí việc làm và số lượng người làm việc trong các đơn vị sự nghiệp công lập; thực hiện ch</w:t>
      </w:r>
      <w:r w:rsidRPr="00DF144B">
        <w:rPr>
          <w:sz w:val="28"/>
          <w:szCs w:val="28"/>
        </w:rPr>
        <w:t xml:space="preserve">ế </w:t>
      </w:r>
      <w:r w:rsidRPr="00DF144B">
        <w:rPr>
          <w:sz w:val="28"/>
          <w:szCs w:val="28"/>
          <w:lang w:val="vi-VN"/>
        </w:rPr>
        <w:t xml:space="preserve">độ tiền lương và chính sách, chế độ đãi ngộ, đào tạo, bồi dưỡng, khen thưởng, điều động, bổ nhiệm, luân chuyển, biệt phái, cho từ chức, kỷ luật, miễn nhiệm, cho thôi việc, nghỉ hưu đối với công chức và lao động thuộc phạm vi quản lý của Sở theo phân cấp của </w:t>
      </w:r>
      <w:r w:rsidRPr="00DF144B">
        <w:rPr>
          <w:sz w:val="28"/>
          <w:szCs w:val="28"/>
          <w:shd w:val="clear" w:color="auto" w:fill="FFFFFF"/>
          <w:lang w:val="vi-VN"/>
        </w:rPr>
        <w:t>Ủy ban nhân dân</w:t>
      </w:r>
      <w:r w:rsidRPr="00DF144B">
        <w:rPr>
          <w:sz w:val="28"/>
          <w:szCs w:val="28"/>
          <w:lang w:val="vi-VN"/>
        </w:rPr>
        <w:t xml:space="preserve"> </w:t>
      </w:r>
      <w:r w:rsidRPr="00DF144B">
        <w:rPr>
          <w:sz w:val="28"/>
          <w:szCs w:val="28"/>
        </w:rPr>
        <w:t>t</w:t>
      </w:r>
      <w:r w:rsidRPr="00DF144B">
        <w:rPr>
          <w:sz w:val="28"/>
          <w:szCs w:val="28"/>
          <w:lang w:val="vi-VN"/>
        </w:rPr>
        <w:t>ỉnh và theo quy định của pháp luật.</w:t>
      </w:r>
    </w:p>
    <w:p w:rsidR="00DF144B" w:rsidRPr="00DF144B" w:rsidRDefault="00DF144B" w:rsidP="00DF144B">
      <w:pPr>
        <w:spacing w:before="120" w:after="120"/>
        <w:ind w:firstLine="720"/>
        <w:jc w:val="both"/>
        <w:rPr>
          <w:sz w:val="28"/>
          <w:szCs w:val="28"/>
        </w:rPr>
      </w:pPr>
      <w:r w:rsidRPr="00DF144B">
        <w:rPr>
          <w:sz w:val="28"/>
          <w:szCs w:val="28"/>
          <w:lang w:val="vi-VN"/>
        </w:rPr>
        <w:t xml:space="preserve">15. Thực hiện hợp tác quốc tế về lĩnh vực tài chính theo quy định của pháp luật và sự phân công hoặc ủy quyền của </w:t>
      </w:r>
      <w:r w:rsidRPr="00DF144B">
        <w:rPr>
          <w:sz w:val="28"/>
          <w:szCs w:val="28"/>
          <w:shd w:val="clear" w:color="auto" w:fill="FFFFFF"/>
          <w:lang w:val="vi-VN"/>
        </w:rPr>
        <w:t>Ủy ban nhân dân</w:t>
      </w:r>
      <w:r w:rsidRPr="00DF144B">
        <w:rPr>
          <w:sz w:val="28"/>
          <w:szCs w:val="28"/>
          <w:lang w:val="vi-VN"/>
        </w:rPr>
        <w:t xml:space="preserve"> tỉnh.</w:t>
      </w:r>
    </w:p>
    <w:p w:rsidR="00DF144B" w:rsidRPr="00DF144B" w:rsidRDefault="00DF144B" w:rsidP="00DF144B">
      <w:pPr>
        <w:spacing w:before="120" w:after="120"/>
        <w:ind w:firstLine="720"/>
        <w:jc w:val="both"/>
        <w:rPr>
          <w:sz w:val="28"/>
          <w:szCs w:val="28"/>
        </w:rPr>
      </w:pPr>
      <w:r w:rsidRPr="00DF144B">
        <w:rPr>
          <w:sz w:val="28"/>
          <w:szCs w:val="28"/>
          <w:lang w:val="vi-VN"/>
        </w:rPr>
        <w:t>16. Tổ chức triển khai ứng dụng công ng</w:t>
      </w:r>
      <w:r w:rsidRPr="00DF144B">
        <w:rPr>
          <w:sz w:val="28"/>
          <w:szCs w:val="28"/>
          <w:shd w:val="clear" w:color="auto" w:fill="FFFFFF"/>
          <w:lang w:val="vi-VN"/>
        </w:rPr>
        <w:t>hệ thông tin</w:t>
      </w:r>
      <w:r w:rsidRPr="00DF144B">
        <w:rPr>
          <w:sz w:val="28"/>
          <w:szCs w:val="28"/>
          <w:lang w:val="vi-VN"/>
        </w:rPr>
        <w:t>; xây dựng, quản lý và khai thác hệ thống thông tin, lưu trữ phục vụ công tác quản lý tài chính, tài sản và chuyên môn nghiệp vụ được giao; chủ trì công bố số liệu tài chính, cung cấp thông tin thống kê tài chính trên địa bàn theo quy định của pháp luật.</w:t>
      </w:r>
    </w:p>
    <w:p w:rsidR="00DF144B" w:rsidRPr="00DF144B" w:rsidRDefault="00DF144B" w:rsidP="00DF144B">
      <w:pPr>
        <w:spacing w:before="120" w:after="120"/>
        <w:ind w:firstLine="720"/>
        <w:jc w:val="both"/>
        <w:rPr>
          <w:sz w:val="28"/>
          <w:szCs w:val="28"/>
        </w:rPr>
      </w:pPr>
      <w:r w:rsidRPr="00DF144B">
        <w:rPr>
          <w:sz w:val="28"/>
          <w:szCs w:val="28"/>
          <w:lang w:val="vi-VN"/>
        </w:rPr>
        <w:t xml:space="preserve">17. Quản lý và chịu trách nhiệm về tài chính được giao theo quy định và theo phân công hoặc ủy quyền của </w:t>
      </w:r>
      <w:r w:rsidRPr="00DF144B">
        <w:rPr>
          <w:sz w:val="28"/>
          <w:szCs w:val="28"/>
          <w:shd w:val="clear" w:color="auto" w:fill="FFFFFF"/>
          <w:lang w:val="vi-VN"/>
        </w:rPr>
        <w:t>Ủy ban nhân dân</w:t>
      </w:r>
      <w:r w:rsidRPr="00DF144B">
        <w:rPr>
          <w:sz w:val="28"/>
          <w:szCs w:val="28"/>
          <w:lang w:val="vi-VN"/>
        </w:rPr>
        <w:t xml:space="preserve"> tỉnh.</w:t>
      </w:r>
    </w:p>
    <w:p w:rsidR="00DF144B" w:rsidRPr="00DF144B" w:rsidRDefault="00DF144B" w:rsidP="00DF144B">
      <w:pPr>
        <w:spacing w:before="120" w:after="120"/>
        <w:ind w:firstLine="720"/>
        <w:jc w:val="both"/>
        <w:rPr>
          <w:sz w:val="28"/>
          <w:szCs w:val="28"/>
        </w:rPr>
      </w:pPr>
      <w:r w:rsidRPr="00DF144B">
        <w:rPr>
          <w:sz w:val="28"/>
          <w:szCs w:val="28"/>
          <w:lang w:val="vi-VN"/>
        </w:rPr>
        <w:lastRenderedPageBreak/>
        <w:t xml:space="preserve">18. Thực hiện công tác thông tin, báo cáo định kỳ và đột xuất về tình hình thực hiện nhiệm vụ được giao với </w:t>
      </w:r>
      <w:r w:rsidRPr="00DF144B">
        <w:rPr>
          <w:sz w:val="28"/>
          <w:szCs w:val="28"/>
          <w:shd w:val="clear" w:color="auto" w:fill="FFFFFF"/>
          <w:lang w:val="vi-VN"/>
        </w:rPr>
        <w:t>Ủy ban nhân dân</w:t>
      </w:r>
      <w:r w:rsidRPr="00DF144B">
        <w:rPr>
          <w:sz w:val="28"/>
          <w:szCs w:val="28"/>
          <w:lang w:val="vi-VN"/>
        </w:rPr>
        <w:t xml:space="preserve"> tỉnh, các Bộ, cơ quan ngang Bộ.</w:t>
      </w:r>
    </w:p>
    <w:p w:rsidR="00DF144B" w:rsidRPr="00DF144B" w:rsidRDefault="00DF144B" w:rsidP="00DF144B">
      <w:pPr>
        <w:spacing w:before="120" w:after="120"/>
        <w:ind w:firstLine="709"/>
        <w:jc w:val="both"/>
        <w:rPr>
          <w:sz w:val="28"/>
          <w:szCs w:val="28"/>
          <w:lang w:val="vi-VN"/>
        </w:rPr>
      </w:pPr>
      <w:r w:rsidRPr="00DF144B">
        <w:rPr>
          <w:sz w:val="28"/>
          <w:szCs w:val="28"/>
          <w:lang w:val="vi-VN"/>
        </w:rPr>
        <w:t xml:space="preserve">19. Thực hiện các nhiệm vụ khác do </w:t>
      </w:r>
      <w:r w:rsidRPr="00DF144B">
        <w:rPr>
          <w:sz w:val="28"/>
          <w:szCs w:val="28"/>
          <w:shd w:val="clear" w:color="auto" w:fill="FFFFFF"/>
          <w:lang w:val="vi-VN"/>
        </w:rPr>
        <w:t>Ủy ban nhân dân</w:t>
      </w:r>
      <w:r w:rsidRPr="00DF144B">
        <w:rPr>
          <w:sz w:val="28"/>
          <w:szCs w:val="28"/>
          <w:lang w:val="vi-VN"/>
        </w:rPr>
        <w:t xml:space="preserve">, Chủ tịch </w:t>
      </w:r>
      <w:r w:rsidRPr="00DF144B">
        <w:rPr>
          <w:sz w:val="28"/>
          <w:szCs w:val="28"/>
          <w:shd w:val="clear" w:color="auto" w:fill="FFFFFF"/>
          <w:lang w:val="vi-VN"/>
        </w:rPr>
        <w:t>Ủy ban nhân dân</w:t>
      </w:r>
      <w:r w:rsidRPr="00DF144B">
        <w:rPr>
          <w:sz w:val="28"/>
          <w:szCs w:val="28"/>
          <w:lang w:val="vi-VN"/>
        </w:rPr>
        <w:t xml:space="preserve"> tỉnh giao và theo quy định của pháp luật.</w:t>
      </w:r>
    </w:p>
    <w:p w:rsidR="00DF144B" w:rsidRPr="00DF144B" w:rsidRDefault="00DF144B" w:rsidP="00DF144B">
      <w:pPr>
        <w:spacing w:before="120" w:after="120"/>
        <w:jc w:val="center"/>
        <w:rPr>
          <w:b/>
          <w:bCs/>
          <w:sz w:val="28"/>
          <w:szCs w:val="28"/>
        </w:rPr>
      </w:pPr>
      <w:r w:rsidRPr="00DF144B">
        <w:rPr>
          <w:b/>
          <w:bCs/>
          <w:sz w:val="28"/>
          <w:szCs w:val="28"/>
        </w:rPr>
        <w:t>Chương III</w:t>
      </w:r>
      <w:bookmarkEnd w:id="0"/>
    </w:p>
    <w:p w:rsidR="00DF144B" w:rsidRPr="00DF144B" w:rsidRDefault="00DF144B" w:rsidP="00DF144B">
      <w:pPr>
        <w:spacing w:before="120" w:after="120"/>
        <w:jc w:val="center"/>
        <w:rPr>
          <w:b/>
          <w:bCs/>
          <w:sz w:val="28"/>
          <w:szCs w:val="28"/>
        </w:rPr>
      </w:pPr>
      <w:r w:rsidRPr="00DF144B">
        <w:rPr>
          <w:b/>
          <w:bCs/>
          <w:sz w:val="28"/>
          <w:szCs w:val="28"/>
        </w:rPr>
        <w:t>CƠ CẤU TỔ CHỨC VÀ BIÊN CHẾ</w:t>
      </w:r>
    </w:p>
    <w:p w:rsidR="00DF144B" w:rsidRPr="00DF144B" w:rsidRDefault="00DF144B" w:rsidP="00DF144B">
      <w:pPr>
        <w:spacing w:before="120" w:after="120"/>
        <w:jc w:val="center"/>
        <w:rPr>
          <w:sz w:val="28"/>
          <w:szCs w:val="28"/>
        </w:rPr>
      </w:pPr>
    </w:p>
    <w:p w:rsidR="00DF144B" w:rsidRPr="00DF144B" w:rsidRDefault="00DF144B" w:rsidP="00DF144B">
      <w:pPr>
        <w:spacing w:before="120" w:after="120"/>
        <w:ind w:firstLine="709"/>
        <w:jc w:val="both"/>
        <w:rPr>
          <w:b/>
          <w:sz w:val="28"/>
          <w:szCs w:val="28"/>
        </w:rPr>
      </w:pPr>
      <w:r w:rsidRPr="00DF144B">
        <w:rPr>
          <w:b/>
          <w:sz w:val="28"/>
          <w:szCs w:val="28"/>
        </w:rPr>
        <w:t>Điều 3. Cơ cấu tổ chức</w:t>
      </w:r>
    </w:p>
    <w:p w:rsidR="00DF144B" w:rsidRPr="00DF144B" w:rsidRDefault="00DF144B" w:rsidP="00DF144B">
      <w:pPr>
        <w:spacing w:before="120" w:after="120"/>
        <w:ind w:firstLine="709"/>
        <w:jc w:val="both"/>
        <w:rPr>
          <w:sz w:val="28"/>
          <w:szCs w:val="28"/>
        </w:rPr>
      </w:pPr>
      <w:r w:rsidRPr="00DF144B">
        <w:rPr>
          <w:sz w:val="28"/>
          <w:szCs w:val="28"/>
        </w:rPr>
        <w:t>1.</w:t>
      </w:r>
      <w:r w:rsidRPr="00DF144B">
        <w:rPr>
          <w:sz w:val="28"/>
          <w:szCs w:val="28"/>
          <w:lang w:val="vi-VN"/>
        </w:rPr>
        <w:t xml:space="preserve"> Lãnh đạo Sở</w:t>
      </w:r>
    </w:p>
    <w:p w:rsidR="00DF144B" w:rsidRPr="00DF144B" w:rsidRDefault="00DF144B" w:rsidP="00DF144B">
      <w:pPr>
        <w:spacing w:before="120" w:after="120"/>
        <w:ind w:firstLine="709"/>
        <w:jc w:val="both"/>
        <w:rPr>
          <w:sz w:val="28"/>
          <w:szCs w:val="28"/>
        </w:rPr>
      </w:pPr>
      <w:r w:rsidRPr="00DF144B">
        <w:rPr>
          <w:sz w:val="28"/>
          <w:szCs w:val="28"/>
          <w:lang w:val="vi-VN"/>
        </w:rPr>
        <w:t>a) Sở Tài chính có Giám đốc và không quá 03 (ba) Phó Giám đốc;</w:t>
      </w:r>
    </w:p>
    <w:p w:rsidR="00DF144B" w:rsidRPr="00DF144B" w:rsidRDefault="00DF144B" w:rsidP="00DF144B">
      <w:pPr>
        <w:spacing w:before="120" w:after="120"/>
        <w:ind w:firstLine="709"/>
        <w:jc w:val="both"/>
        <w:rPr>
          <w:sz w:val="28"/>
          <w:szCs w:val="28"/>
        </w:rPr>
      </w:pPr>
      <w:r w:rsidRPr="00DF144B">
        <w:rPr>
          <w:sz w:val="28"/>
          <w:szCs w:val="28"/>
          <w:lang w:val="vi-VN"/>
        </w:rPr>
        <w:t>b</w:t>
      </w:r>
      <w:r w:rsidRPr="00DF144B">
        <w:rPr>
          <w:sz w:val="28"/>
          <w:szCs w:val="28"/>
        </w:rPr>
        <w:t>)</w:t>
      </w:r>
      <w:r w:rsidRPr="00DF144B">
        <w:rPr>
          <w:sz w:val="28"/>
          <w:szCs w:val="28"/>
          <w:lang w:val="vi-VN"/>
        </w:rPr>
        <w:t xml:space="preserve"> Giám đốc Sở Tài chính là người đứng đầu Sở, chịu trách nhiệm trước </w:t>
      </w:r>
      <w:r w:rsidRPr="00DF144B">
        <w:rPr>
          <w:sz w:val="28"/>
          <w:szCs w:val="28"/>
          <w:shd w:val="clear" w:color="auto" w:fill="FFFFFF"/>
          <w:lang w:val="vi-VN"/>
        </w:rPr>
        <w:t>Ủy ban nhân dân</w:t>
      </w:r>
      <w:r w:rsidRPr="00DF144B">
        <w:rPr>
          <w:sz w:val="28"/>
          <w:szCs w:val="28"/>
          <w:lang w:val="vi-VN"/>
        </w:rPr>
        <w:t xml:space="preserve">, Chủ tịch </w:t>
      </w:r>
      <w:r w:rsidRPr="00DF144B">
        <w:rPr>
          <w:sz w:val="28"/>
          <w:szCs w:val="28"/>
          <w:shd w:val="clear" w:color="auto" w:fill="FFFFFF"/>
          <w:lang w:val="vi-VN"/>
        </w:rPr>
        <w:t>Ủy ban nhân dân</w:t>
      </w:r>
      <w:r w:rsidRPr="00DF144B">
        <w:rPr>
          <w:sz w:val="28"/>
          <w:szCs w:val="28"/>
          <w:lang w:val="vi-VN"/>
        </w:rPr>
        <w:t xml:space="preserve"> tỉnh và trước pháp luật về toàn bộ hoạt động của Sở; chịu trách nhiệm báo cáo công tác trước Hội đồng nhân dân tỉnh, </w:t>
      </w:r>
      <w:r w:rsidRPr="00DF144B">
        <w:rPr>
          <w:sz w:val="28"/>
          <w:szCs w:val="28"/>
          <w:shd w:val="clear" w:color="auto" w:fill="FFFFFF"/>
          <w:lang w:val="vi-VN"/>
        </w:rPr>
        <w:t>Ủy ban nhân dân</w:t>
      </w:r>
      <w:r w:rsidRPr="00DF144B">
        <w:rPr>
          <w:sz w:val="28"/>
          <w:szCs w:val="28"/>
          <w:lang w:val="vi-VN"/>
        </w:rPr>
        <w:t xml:space="preserve"> tỉnh và Bộ Tài chính theo quy định;</w:t>
      </w:r>
    </w:p>
    <w:p w:rsidR="00DF144B" w:rsidRPr="00DF144B" w:rsidRDefault="00DF144B" w:rsidP="00DF144B">
      <w:pPr>
        <w:spacing w:before="120" w:after="120"/>
        <w:ind w:firstLine="709"/>
        <w:jc w:val="both"/>
        <w:rPr>
          <w:sz w:val="28"/>
          <w:szCs w:val="28"/>
        </w:rPr>
      </w:pPr>
      <w:r w:rsidRPr="00DF144B">
        <w:rPr>
          <w:sz w:val="28"/>
          <w:szCs w:val="28"/>
          <w:lang w:val="vi-VN"/>
        </w:rPr>
        <w:t>c</w:t>
      </w:r>
      <w:r w:rsidRPr="00DF144B">
        <w:rPr>
          <w:sz w:val="28"/>
          <w:szCs w:val="28"/>
        </w:rPr>
        <w:t>)</w:t>
      </w:r>
      <w:r w:rsidRPr="00DF144B">
        <w:rPr>
          <w:sz w:val="28"/>
          <w:szCs w:val="28"/>
          <w:lang w:val="vi-VN"/>
        </w:rPr>
        <w:t xml:space="preserve"> Phó Giám đốc Sở là người giúp Giám đốc Sở chỉ đạo một số mặt công tác và chịu trách nhiệm trước Giám đốc Sở và trước pháp luật về các nhiệm vụ được phân công. Khi Giám đốc Sở vắng mặt, một Phó Giám đốc Sở được Giám đốc</w:t>
      </w:r>
      <w:r w:rsidRPr="00DF144B">
        <w:rPr>
          <w:sz w:val="28"/>
          <w:szCs w:val="28"/>
        </w:rPr>
        <w:t xml:space="preserve"> Sở</w:t>
      </w:r>
      <w:r w:rsidRPr="00DF144B">
        <w:rPr>
          <w:sz w:val="28"/>
          <w:szCs w:val="28"/>
          <w:lang w:val="vi-VN"/>
        </w:rPr>
        <w:t xml:space="preserve"> ủy </w:t>
      </w:r>
      <w:r w:rsidRPr="00DF144B">
        <w:rPr>
          <w:sz w:val="28"/>
          <w:szCs w:val="28"/>
        </w:rPr>
        <w:t>nhiệm</w:t>
      </w:r>
      <w:r w:rsidRPr="00DF144B">
        <w:rPr>
          <w:sz w:val="28"/>
          <w:szCs w:val="28"/>
          <w:lang w:val="vi-VN"/>
        </w:rPr>
        <w:t xml:space="preserve"> điều hành các hoạt động của Sở;</w:t>
      </w:r>
    </w:p>
    <w:p w:rsidR="00DF144B" w:rsidRPr="00DF144B" w:rsidRDefault="00DF144B" w:rsidP="00DF144B">
      <w:pPr>
        <w:spacing w:before="120" w:after="120"/>
        <w:ind w:firstLine="709"/>
        <w:jc w:val="both"/>
        <w:rPr>
          <w:sz w:val="28"/>
          <w:szCs w:val="28"/>
        </w:rPr>
      </w:pPr>
      <w:r w:rsidRPr="00DF144B">
        <w:rPr>
          <w:sz w:val="28"/>
          <w:szCs w:val="28"/>
          <w:lang w:val="vi-VN"/>
        </w:rPr>
        <w:t>d</w:t>
      </w:r>
      <w:r w:rsidRPr="00DF144B">
        <w:rPr>
          <w:sz w:val="28"/>
          <w:szCs w:val="28"/>
        </w:rPr>
        <w:t>)</w:t>
      </w:r>
      <w:r w:rsidRPr="00DF144B">
        <w:rPr>
          <w:sz w:val="28"/>
          <w:szCs w:val="28"/>
          <w:lang w:val="vi-VN"/>
        </w:rPr>
        <w:t xml:space="preserve"> Việc bổ nhiệm, bổ nhiệm lại, miễn nhiệm, điều động, luân chuyển, khen thưởng, kỷ luật, cho từ chức, n</w:t>
      </w:r>
      <w:r w:rsidRPr="00DF144B">
        <w:rPr>
          <w:sz w:val="28"/>
          <w:szCs w:val="28"/>
        </w:rPr>
        <w:t xml:space="preserve">ghỉ </w:t>
      </w:r>
      <w:r w:rsidRPr="00DF144B">
        <w:rPr>
          <w:sz w:val="28"/>
          <w:szCs w:val="28"/>
          <w:lang w:val="vi-VN"/>
        </w:rPr>
        <w:t>hưu và thực hiện các chế độ, chính sách đối với Giám đốc Sở và Phó Giám đ</w:t>
      </w:r>
      <w:r w:rsidRPr="00DF144B">
        <w:rPr>
          <w:sz w:val="28"/>
          <w:szCs w:val="28"/>
        </w:rPr>
        <w:t>ố</w:t>
      </w:r>
      <w:r w:rsidRPr="00DF144B">
        <w:rPr>
          <w:sz w:val="28"/>
          <w:szCs w:val="28"/>
          <w:lang w:val="vi-VN"/>
        </w:rPr>
        <w:t xml:space="preserve">c Sở do Chủ tịch </w:t>
      </w:r>
      <w:r w:rsidRPr="00DF144B">
        <w:rPr>
          <w:sz w:val="28"/>
          <w:szCs w:val="28"/>
          <w:shd w:val="clear" w:color="auto" w:fill="FFFFFF"/>
          <w:lang w:val="vi-VN"/>
        </w:rPr>
        <w:t>Ủy ban nhân dân</w:t>
      </w:r>
      <w:r w:rsidRPr="00DF144B">
        <w:rPr>
          <w:sz w:val="28"/>
          <w:szCs w:val="28"/>
          <w:lang w:val="vi-VN"/>
        </w:rPr>
        <w:t xml:space="preserve"> tỉnh quyết định theo quy định của Đảng và Nhà nước;</w:t>
      </w:r>
    </w:p>
    <w:p w:rsidR="00DF144B" w:rsidRPr="00DF144B" w:rsidRDefault="00DF144B" w:rsidP="00DF144B">
      <w:pPr>
        <w:spacing w:before="120" w:after="120"/>
        <w:ind w:firstLine="709"/>
        <w:jc w:val="both"/>
        <w:rPr>
          <w:sz w:val="28"/>
          <w:szCs w:val="28"/>
        </w:rPr>
      </w:pPr>
      <w:r w:rsidRPr="00DF144B">
        <w:rPr>
          <w:sz w:val="28"/>
          <w:szCs w:val="28"/>
        </w:rPr>
        <w:t>đ)</w:t>
      </w:r>
      <w:r w:rsidRPr="00DF144B">
        <w:rPr>
          <w:sz w:val="28"/>
          <w:szCs w:val="28"/>
          <w:lang w:val="vi-VN"/>
        </w:rPr>
        <w:t xml:space="preserve"> Căn cứ quy định về phân cấp quản lý tổ chức cán bộ của </w:t>
      </w:r>
      <w:r w:rsidRPr="00DF144B">
        <w:rPr>
          <w:sz w:val="28"/>
          <w:szCs w:val="28"/>
          <w:shd w:val="clear" w:color="auto" w:fill="FFFFFF"/>
          <w:lang w:val="vi-VN"/>
        </w:rPr>
        <w:t>Ủy ban nhân dân</w:t>
      </w:r>
      <w:r w:rsidRPr="00DF144B">
        <w:rPr>
          <w:sz w:val="28"/>
          <w:szCs w:val="28"/>
          <w:lang w:val="vi-VN"/>
        </w:rPr>
        <w:t xml:space="preserve"> tỉnh, Giám đốc Sở quyết định bổ nhiệm, miễn nhiệm người đứng đầu, cấp phó của người đứng đầu các đơn vị thuộc Sở</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rPr>
        <w:t>2</w:t>
      </w:r>
      <w:r w:rsidRPr="00DF144B">
        <w:rPr>
          <w:sz w:val="28"/>
          <w:szCs w:val="28"/>
          <w:lang w:val="vi-VN"/>
        </w:rPr>
        <w:t xml:space="preserve">. </w:t>
      </w:r>
      <w:r w:rsidRPr="00DF144B">
        <w:rPr>
          <w:sz w:val="28"/>
          <w:szCs w:val="28"/>
        </w:rPr>
        <w:t>Các tổ chức tham mưu tổng hợp và chuyên môn nghiệp vụ thuộc Sở, có 08 phòng và tương đương, cụ thể như sau:</w:t>
      </w:r>
    </w:p>
    <w:p w:rsidR="00DF144B" w:rsidRPr="00DF144B" w:rsidRDefault="00DF144B" w:rsidP="00DF144B">
      <w:pPr>
        <w:spacing w:before="120" w:after="120"/>
        <w:ind w:firstLine="709"/>
        <w:jc w:val="both"/>
        <w:rPr>
          <w:sz w:val="28"/>
          <w:szCs w:val="28"/>
        </w:rPr>
      </w:pPr>
      <w:r w:rsidRPr="00DF144B">
        <w:rPr>
          <w:sz w:val="28"/>
          <w:szCs w:val="28"/>
          <w:lang w:val="vi-VN"/>
        </w:rPr>
        <w:t>a</w:t>
      </w:r>
      <w:r w:rsidRPr="00DF144B">
        <w:rPr>
          <w:sz w:val="28"/>
          <w:szCs w:val="28"/>
        </w:rPr>
        <w:t>)</w:t>
      </w:r>
      <w:r w:rsidRPr="00DF144B">
        <w:rPr>
          <w:sz w:val="28"/>
          <w:szCs w:val="28"/>
          <w:lang w:val="vi-VN"/>
        </w:rPr>
        <w:t xml:space="preserve"> Văn phòng</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lang w:val="vi-VN"/>
        </w:rPr>
        <w:t>b</w:t>
      </w:r>
      <w:r w:rsidRPr="00DF144B">
        <w:rPr>
          <w:sz w:val="28"/>
          <w:szCs w:val="28"/>
        </w:rPr>
        <w:t>)</w:t>
      </w:r>
      <w:r w:rsidRPr="00DF144B">
        <w:rPr>
          <w:sz w:val="28"/>
          <w:szCs w:val="28"/>
          <w:lang w:val="vi-VN"/>
        </w:rPr>
        <w:t xml:space="preserve"> Thanh tra</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rPr>
        <w:t xml:space="preserve">c) </w:t>
      </w:r>
      <w:r w:rsidRPr="00DF144B">
        <w:rPr>
          <w:sz w:val="28"/>
          <w:szCs w:val="28"/>
          <w:lang w:val="vi-VN"/>
        </w:rPr>
        <w:t>Phòng Quản lý ngân sách</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rPr>
        <w:t>d)</w:t>
      </w:r>
      <w:r w:rsidRPr="00DF144B">
        <w:rPr>
          <w:sz w:val="28"/>
          <w:szCs w:val="28"/>
          <w:lang w:val="vi-VN"/>
        </w:rPr>
        <w:t xml:space="preserve"> Phòng Tài chính đầu tư</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rPr>
        <w:t>đ)</w:t>
      </w:r>
      <w:r w:rsidRPr="00DF144B">
        <w:rPr>
          <w:sz w:val="28"/>
          <w:szCs w:val="28"/>
          <w:lang w:val="vi-VN"/>
        </w:rPr>
        <w:t xml:space="preserve"> Phòng Tài chính hành chính sự nghiệp</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rPr>
        <w:t>e)</w:t>
      </w:r>
      <w:r w:rsidRPr="00DF144B">
        <w:rPr>
          <w:sz w:val="28"/>
          <w:szCs w:val="28"/>
          <w:lang w:val="vi-VN"/>
        </w:rPr>
        <w:t xml:space="preserve"> Phòng Tin học và Thống kê</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rPr>
        <w:t>g)</w:t>
      </w:r>
      <w:r w:rsidRPr="00DF144B">
        <w:rPr>
          <w:sz w:val="28"/>
          <w:szCs w:val="28"/>
          <w:lang w:val="vi-VN"/>
        </w:rPr>
        <w:t xml:space="preserve"> Phòng Quản lý giá </w:t>
      </w:r>
      <w:r w:rsidRPr="00DF144B">
        <w:rPr>
          <w:sz w:val="28"/>
          <w:szCs w:val="28"/>
          <w:shd w:val="clear" w:color="auto" w:fill="FFFFFF"/>
          <w:lang w:val="vi-VN"/>
        </w:rPr>
        <w:t>và</w:t>
      </w:r>
      <w:r w:rsidRPr="00DF144B">
        <w:rPr>
          <w:sz w:val="28"/>
          <w:szCs w:val="28"/>
          <w:lang w:val="vi-VN"/>
        </w:rPr>
        <w:t xml:space="preserve"> công sản</w:t>
      </w:r>
      <w:r w:rsidRPr="00DF144B">
        <w:rPr>
          <w:sz w:val="28"/>
          <w:szCs w:val="28"/>
        </w:rPr>
        <w:t>;</w:t>
      </w:r>
    </w:p>
    <w:p w:rsidR="00DF144B" w:rsidRPr="00DF144B" w:rsidRDefault="00DF144B" w:rsidP="00DF144B">
      <w:pPr>
        <w:spacing w:before="120" w:after="120"/>
        <w:ind w:firstLine="709"/>
        <w:jc w:val="both"/>
        <w:rPr>
          <w:sz w:val="28"/>
          <w:szCs w:val="28"/>
        </w:rPr>
      </w:pPr>
      <w:r w:rsidRPr="00DF144B">
        <w:rPr>
          <w:sz w:val="28"/>
          <w:szCs w:val="28"/>
        </w:rPr>
        <w:t>h)</w:t>
      </w:r>
      <w:r w:rsidRPr="00DF144B">
        <w:rPr>
          <w:sz w:val="28"/>
          <w:szCs w:val="28"/>
          <w:lang w:val="vi-VN"/>
        </w:rPr>
        <w:t xml:space="preserve"> Phòng Tài chính doanh nghiệp</w:t>
      </w:r>
      <w:r w:rsidRPr="00DF144B">
        <w:rPr>
          <w:sz w:val="28"/>
          <w:szCs w:val="28"/>
        </w:rPr>
        <w:t>.</w:t>
      </w:r>
    </w:p>
    <w:p w:rsidR="00DF144B" w:rsidRPr="00DF144B" w:rsidRDefault="00DF144B" w:rsidP="00DF144B">
      <w:pPr>
        <w:spacing w:before="120" w:after="120"/>
        <w:ind w:firstLine="709"/>
        <w:jc w:val="both"/>
        <w:rPr>
          <w:b/>
          <w:sz w:val="28"/>
          <w:szCs w:val="28"/>
        </w:rPr>
      </w:pPr>
      <w:r w:rsidRPr="00DF144B">
        <w:rPr>
          <w:b/>
          <w:sz w:val="28"/>
          <w:szCs w:val="28"/>
        </w:rPr>
        <w:t>Điều 4</w:t>
      </w:r>
      <w:r w:rsidRPr="00DF144B">
        <w:rPr>
          <w:b/>
          <w:sz w:val="28"/>
          <w:szCs w:val="28"/>
          <w:lang w:val="vi-VN"/>
        </w:rPr>
        <w:t>. Biên chế công chức</w:t>
      </w:r>
    </w:p>
    <w:p w:rsidR="00DF144B" w:rsidRPr="00DF144B" w:rsidRDefault="00DF144B" w:rsidP="00DF144B">
      <w:pPr>
        <w:numPr>
          <w:ilvl w:val="12"/>
          <w:numId w:val="0"/>
        </w:numPr>
        <w:spacing w:after="80"/>
        <w:ind w:firstLine="720"/>
        <w:jc w:val="both"/>
        <w:rPr>
          <w:bCs/>
          <w:sz w:val="28"/>
          <w:szCs w:val="28"/>
        </w:rPr>
      </w:pPr>
      <w:r w:rsidRPr="00DF144B">
        <w:rPr>
          <w:bCs/>
          <w:sz w:val="28"/>
          <w:szCs w:val="28"/>
        </w:rPr>
        <w:t>1. Biên chế công chức của Sở Tài chính được giao trên cơ sở vị trí việc làm, gắn với chức năng, nhiệm vụ, phạm vi hoạt động và nằm trong tổng số biên chế công chức, trong các cơ quan, tổ chức hành chính của tỉnh được cấp có thẩm quyền giao hoặc phê duyệt.</w:t>
      </w:r>
    </w:p>
    <w:p w:rsidR="00DF144B" w:rsidRPr="00DF144B" w:rsidRDefault="00DF144B" w:rsidP="00DF144B">
      <w:pPr>
        <w:numPr>
          <w:ilvl w:val="12"/>
          <w:numId w:val="0"/>
        </w:numPr>
        <w:spacing w:after="80"/>
        <w:ind w:firstLine="720"/>
        <w:jc w:val="both"/>
        <w:rPr>
          <w:bCs/>
          <w:sz w:val="28"/>
          <w:szCs w:val="28"/>
        </w:rPr>
      </w:pPr>
      <w:r w:rsidRPr="00DF144B">
        <w:rPr>
          <w:bCs/>
          <w:sz w:val="28"/>
          <w:szCs w:val="28"/>
        </w:rPr>
        <w:lastRenderedPageBreak/>
        <w:t>2. Căn cứ chức năng, nhiệm vụ, cơ cấu tổ chức và danh mục vị trí việc làm, cơ cấu ngạch công chức được cấp có thẩm quyền phê duyệt, hàng năm Sở Tài chính xây dựng kế hoạch biên chế công chức trình Ủy ban nhân dân tỉnh để trình cấp có thẩm quyền xem xét, quyết định theo quy định của pháp luật.</w:t>
      </w:r>
    </w:p>
    <w:p w:rsidR="00DF144B" w:rsidRPr="00DF144B" w:rsidRDefault="00DF144B" w:rsidP="00DF144B">
      <w:pPr>
        <w:numPr>
          <w:ilvl w:val="12"/>
          <w:numId w:val="0"/>
        </w:numPr>
        <w:spacing w:after="80"/>
        <w:ind w:firstLine="720"/>
        <w:jc w:val="both"/>
        <w:rPr>
          <w:bCs/>
          <w:sz w:val="28"/>
          <w:szCs w:val="28"/>
        </w:rPr>
      </w:pPr>
    </w:p>
    <w:p w:rsidR="00DF144B" w:rsidRPr="00DF144B" w:rsidRDefault="00DF144B" w:rsidP="00DF144B">
      <w:pPr>
        <w:numPr>
          <w:ilvl w:val="12"/>
          <w:numId w:val="0"/>
        </w:numPr>
        <w:spacing w:after="80"/>
        <w:jc w:val="center"/>
        <w:rPr>
          <w:b/>
          <w:bCs/>
          <w:sz w:val="28"/>
          <w:szCs w:val="28"/>
        </w:rPr>
      </w:pPr>
      <w:r w:rsidRPr="00DF144B">
        <w:rPr>
          <w:b/>
          <w:bCs/>
          <w:sz w:val="28"/>
          <w:szCs w:val="28"/>
        </w:rPr>
        <w:t>Chương IV</w:t>
      </w:r>
    </w:p>
    <w:p w:rsidR="00DF144B" w:rsidRPr="00DF144B" w:rsidRDefault="00DF144B" w:rsidP="00DF144B">
      <w:pPr>
        <w:numPr>
          <w:ilvl w:val="12"/>
          <w:numId w:val="0"/>
        </w:numPr>
        <w:spacing w:after="80"/>
        <w:jc w:val="center"/>
        <w:rPr>
          <w:b/>
          <w:bCs/>
          <w:sz w:val="28"/>
          <w:szCs w:val="28"/>
        </w:rPr>
      </w:pPr>
      <w:r w:rsidRPr="00DF144B">
        <w:rPr>
          <w:b/>
          <w:bCs/>
          <w:sz w:val="28"/>
          <w:szCs w:val="28"/>
        </w:rPr>
        <w:t>TỔ CHỨC THỰC HIỆN</w:t>
      </w:r>
    </w:p>
    <w:p w:rsidR="00DF144B" w:rsidRPr="00DF144B" w:rsidRDefault="00DF144B" w:rsidP="00DF144B">
      <w:pPr>
        <w:numPr>
          <w:ilvl w:val="12"/>
          <w:numId w:val="0"/>
        </w:numPr>
        <w:spacing w:after="80"/>
        <w:rPr>
          <w:bCs/>
          <w:sz w:val="28"/>
          <w:szCs w:val="28"/>
        </w:rPr>
      </w:pPr>
    </w:p>
    <w:p w:rsidR="00DF144B" w:rsidRPr="00DF144B" w:rsidRDefault="00DF144B" w:rsidP="00DF144B">
      <w:pPr>
        <w:numPr>
          <w:ilvl w:val="12"/>
          <w:numId w:val="0"/>
        </w:numPr>
        <w:spacing w:after="80"/>
        <w:jc w:val="both"/>
        <w:rPr>
          <w:b/>
          <w:bCs/>
          <w:sz w:val="28"/>
          <w:szCs w:val="28"/>
        </w:rPr>
      </w:pPr>
      <w:r w:rsidRPr="00DF144B">
        <w:rPr>
          <w:bCs/>
          <w:sz w:val="28"/>
          <w:szCs w:val="28"/>
        </w:rPr>
        <w:tab/>
      </w:r>
      <w:r w:rsidRPr="00DF144B">
        <w:rPr>
          <w:b/>
          <w:bCs/>
          <w:sz w:val="28"/>
          <w:szCs w:val="28"/>
        </w:rPr>
        <w:t>Điều 5.</w:t>
      </w:r>
      <w:r w:rsidRPr="00DF144B">
        <w:rPr>
          <w:bCs/>
          <w:sz w:val="28"/>
          <w:szCs w:val="28"/>
        </w:rPr>
        <w:t xml:space="preserve"> </w:t>
      </w:r>
      <w:r w:rsidRPr="00DF144B">
        <w:rPr>
          <w:b/>
          <w:bCs/>
          <w:sz w:val="28"/>
          <w:szCs w:val="28"/>
        </w:rPr>
        <w:t>Tổ chức thực hiện</w:t>
      </w:r>
    </w:p>
    <w:p w:rsidR="00DF144B" w:rsidRPr="00DF144B" w:rsidRDefault="00DF144B" w:rsidP="00DF144B">
      <w:pPr>
        <w:spacing w:before="160" w:after="160"/>
        <w:ind w:firstLine="720"/>
        <w:jc w:val="both"/>
        <w:rPr>
          <w:color w:val="000000"/>
          <w:sz w:val="28"/>
          <w:szCs w:val="28"/>
          <w:lang w:val="nl-NL"/>
        </w:rPr>
      </w:pPr>
      <w:r w:rsidRPr="00DF144B">
        <w:rPr>
          <w:bCs/>
          <w:sz w:val="28"/>
          <w:szCs w:val="28"/>
          <w:lang w:val="de-DE"/>
        </w:rPr>
        <w:t xml:space="preserve">1. </w:t>
      </w:r>
      <w:r w:rsidRPr="00DF144B">
        <w:rPr>
          <w:color w:val="000000"/>
          <w:sz w:val="28"/>
          <w:szCs w:val="28"/>
          <w:lang w:val="nl-NL"/>
        </w:rPr>
        <w:t xml:space="preserve">Giao Giám đốc Sở Tài chính </w:t>
      </w:r>
      <w:r w:rsidRPr="00DF144B">
        <w:rPr>
          <w:sz w:val="28"/>
          <w:szCs w:val="28"/>
          <w:lang w:val="de-DE"/>
        </w:rPr>
        <w:t>có trách nhiệm ban hành văn bản quy định chức năng, nhiệm vụ, quyền hạn của các tổ chức tham mưu tổng hợp và chuyên môn, nghiệp vụ thuộc Sở.</w:t>
      </w:r>
    </w:p>
    <w:p w:rsidR="00DF144B" w:rsidRPr="00DF144B" w:rsidRDefault="00DF144B" w:rsidP="00DF144B">
      <w:pPr>
        <w:numPr>
          <w:ilvl w:val="12"/>
          <w:numId w:val="0"/>
        </w:numPr>
        <w:spacing w:after="80"/>
        <w:ind w:firstLine="720"/>
        <w:jc w:val="both"/>
        <w:rPr>
          <w:bCs/>
          <w:sz w:val="28"/>
          <w:szCs w:val="28"/>
        </w:rPr>
      </w:pPr>
      <w:r w:rsidRPr="00DF144B">
        <w:rPr>
          <w:bCs/>
          <w:sz w:val="28"/>
          <w:szCs w:val="28"/>
        </w:rPr>
        <w:t>2. Giao Sở Nội vụ chủ trì, phối hợp với Sở Tài chính hướng dẫn Ủy ban nhân dân cấp huyện quy định cụ thể chức năng, nhiệm vụ, quyền hạn, tổ chức bộ máy của Phòng Tài chính - Kế hoạch theo hướng dẫn của Trung ương.</w:t>
      </w:r>
    </w:p>
    <w:p w:rsidR="00DF144B" w:rsidRPr="00DF144B" w:rsidRDefault="00DF144B" w:rsidP="00DF144B">
      <w:pPr>
        <w:numPr>
          <w:ilvl w:val="12"/>
          <w:numId w:val="0"/>
        </w:numPr>
        <w:spacing w:after="80"/>
        <w:ind w:firstLine="720"/>
        <w:jc w:val="both"/>
        <w:rPr>
          <w:bCs/>
          <w:sz w:val="28"/>
          <w:szCs w:val="28"/>
        </w:rPr>
      </w:pPr>
      <w:r w:rsidRPr="00DF144B">
        <w:rPr>
          <w:bCs/>
          <w:sz w:val="28"/>
          <w:szCs w:val="28"/>
        </w:rPr>
        <w:t>3. Trong quá trình thực hiện, quy định này có thể được sửa đổi, bổ sung cho phù hợp với tình hình thực tế và quy định của pháp luật theo đề nghị của Giám đốc Sở Tài chính và quyết định của Ủy ban nhân dân tỉnh./.</w:t>
      </w:r>
    </w:p>
    <w:p w:rsidR="00DF144B" w:rsidRPr="00DF144B" w:rsidRDefault="00DF144B" w:rsidP="00DF144B">
      <w:pPr>
        <w:numPr>
          <w:ilvl w:val="12"/>
          <w:numId w:val="0"/>
        </w:numPr>
        <w:spacing w:after="80"/>
        <w:ind w:firstLine="720"/>
        <w:jc w:val="both"/>
        <w:rPr>
          <w:bCs/>
          <w:sz w:val="28"/>
          <w:szCs w:val="28"/>
        </w:rPr>
      </w:pPr>
    </w:p>
    <w:p w:rsidR="00961B0A" w:rsidRPr="00A770F9" w:rsidRDefault="00DF144B" w:rsidP="00961B0A">
      <w:pPr>
        <w:tabs>
          <w:tab w:val="center" w:pos="6946"/>
        </w:tabs>
        <w:jc w:val="both"/>
        <w:rPr>
          <w:b/>
          <w:bCs/>
          <w:sz w:val="26"/>
          <w:szCs w:val="26"/>
        </w:rPr>
      </w:pPr>
      <w:r w:rsidRPr="00DF144B">
        <w:rPr>
          <w:sz w:val="28"/>
          <w:szCs w:val="28"/>
        </w:rPr>
        <w:tab/>
      </w:r>
      <w:r w:rsidR="00961B0A">
        <w:rPr>
          <w:b/>
          <w:bCs/>
          <w:sz w:val="28"/>
          <w:szCs w:val="28"/>
        </w:rPr>
        <w:t>TM. ỦY BAN NHÂN DÂN</w:t>
      </w:r>
      <w:r w:rsidR="00961B0A" w:rsidRPr="00A770F9">
        <w:rPr>
          <w:b/>
          <w:bCs/>
          <w:sz w:val="26"/>
          <w:szCs w:val="26"/>
        </w:rPr>
        <w:t xml:space="preserve"> </w:t>
      </w:r>
    </w:p>
    <w:p w:rsidR="00961B0A" w:rsidRPr="00A770F9" w:rsidRDefault="00961B0A" w:rsidP="00961B0A">
      <w:pPr>
        <w:tabs>
          <w:tab w:val="center" w:pos="6946"/>
        </w:tabs>
        <w:jc w:val="both"/>
        <w:rPr>
          <w:iCs/>
          <w:sz w:val="22"/>
          <w:szCs w:val="22"/>
        </w:rPr>
      </w:pPr>
      <w:r>
        <w:rPr>
          <w:iCs/>
          <w:sz w:val="22"/>
          <w:szCs w:val="22"/>
        </w:rPr>
        <w:tab/>
      </w:r>
      <w:r w:rsidRPr="00961B0A">
        <w:rPr>
          <w:b/>
          <w:iCs/>
          <w:sz w:val="28"/>
          <w:szCs w:val="28"/>
        </w:rPr>
        <w:t>KT</w:t>
      </w:r>
      <w:r>
        <w:rPr>
          <w:iCs/>
          <w:sz w:val="22"/>
          <w:szCs w:val="22"/>
        </w:rPr>
        <w:t>.</w:t>
      </w:r>
      <w:r w:rsidRPr="0059350A">
        <w:rPr>
          <w:b/>
          <w:iCs/>
          <w:sz w:val="28"/>
          <w:szCs w:val="28"/>
        </w:rPr>
        <w:t>CHỦ TỊCH</w:t>
      </w:r>
      <w:r>
        <w:rPr>
          <w:iCs/>
          <w:sz w:val="22"/>
          <w:szCs w:val="22"/>
        </w:rPr>
        <w:tab/>
      </w:r>
      <w:r w:rsidRPr="00A770F9">
        <w:rPr>
          <w:iCs/>
          <w:sz w:val="22"/>
          <w:szCs w:val="22"/>
        </w:rPr>
        <w:tab/>
      </w:r>
    </w:p>
    <w:p w:rsidR="00961B0A" w:rsidRPr="00961B0A" w:rsidRDefault="00961B0A" w:rsidP="00961B0A">
      <w:pPr>
        <w:tabs>
          <w:tab w:val="center" w:pos="6237"/>
        </w:tabs>
        <w:jc w:val="both"/>
        <w:rPr>
          <w:b/>
          <w:iCs/>
          <w:sz w:val="28"/>
          <w:szCs w:val="28"/>
        </w:rPr>
      </w:pPr>
      <w:r>
        <w:rPr>
          <w:iCs/>
          <w:sz w:val="22"/>
          <w:szCs w:val="22"/>
        </w:rPr>
        <w:tab/>
        <w:t xml:space="preserve">                         </w:t>
      </w:r>
      <w:r w:rsidRPr="00961B0A">
        <w:rPr>
          <w:b/>
          <w:iCs/>
          <w:sz w:val="28"/>
          <w:szCs w:val="28"/>
        </w:rPr>
        <w:t>PHÓ CHỦ TỊCH</w:t>
      </w:r>
    </w:p>
    <w:p w:rsidR="00961B0A" w:rsidRPr="00961B0A" w:rsidRDefault="00961B0A" w:rsidP="00961B0A">
      <w:pPr>
        <w:tabs>
          <w:tab w:val="center" w:pos="6237"/>
        </w:tabs>
        <w:jc w:val="both"/>
        <w:rPr>
          <w:iCs/>
          <w:sz w:val="28"/>
          <w:szCs w:val="28"/>
        </w:rPr>
      </w:pPr>
      <w:r>
        <w:rPr>
          <w:iCs/>
          <w:sz w:val="22"/>
          <w:szCs w:val="22"/>
        </w:rPr>
        <w:tab/>
      </w:r>
      <w:r>
        <w:rPr>
          <w:iCs/>
          <w:sz w:val="22"/>
          <w:szCs w:val="22"/>
        </w:rPr>
        <w:tab/>
      </w:r>
      <w:r w:rsidRPr="00961B0A">
        <w:rPr>
          <w:iCs/>
          <w:sz w:val="28"/>
          <w:szCs w:val="28"/>
        </w:rPr>
        <w:t>(Đã ký)</w:t>
      </w:r>
    </w:p>
    <w:p w:rsidR="00961B0A" w:rsidRPr="00961B0A" w:rsidRDefault="00961B0A" w:rsidP="00961B0A">
      <w:pPr>
        <w:tabs>
          <w:tab w:val="center" w:pos="6237"/>
        </w:tabs>
        <w:jc w:val="both"/>
        <w:rPr>
          <w:b/>
          <w:iCs/>
          <w:sz w:val="28"/>
          <w:szCs w:val="28"/>
        </w:rPr>
      </w:pPr>
      <w:r>
        <w:rPr>
          <w:iCs/>
          <w:sz w:val="22"/>
          <w:szCs w:val="22"/>
        </w:rPr>
        <w:tab/>
        <w:t xml:space="preserve">                          </w:t>
      </w:r>
      <w:r w:rsidRPr="00961B0A">
        <w:rPr>
          <w:b/>
          <w:iCs/>
          <w:sz w:val="28"/>
          <w:szCs w:val="28"/>
        </w:rPr>
        <w:t>Nguyễn Thanh Ngọc</w:t>
      </w:r>
    </w:p>
    <w:p w:rsidR="00DF144B" w:rsidRPr="00DF144B" w:rsidRDefault="00DF144B" w:rsidP="00DF144B">
      <w:pPr>
        <w:tabs>
          <w:tab w:val="center" w:pos="6804"/>
        </w:tabs>
        <w:ind w:firstLine="709"/>
        <w:jc w:val="both"/>
        <w:rPr>
          <w:b/>
          <w:bCs/>
          <w:sz w:val="28"/>
          <w:szCs w:val="28"/>
        </w:rPr>
      </w:pPr>
      <w:r w:rsidRPr="00DF144B">
        <w:rPr>
          <w:b/>
          <w:sz w:val="28"/>
          <w:szCs w:val="28"/>
        </w:rPr>
        <w:tab/>
      </w:r>
    </w:p>
    <w:p w:rsidR="00DF144B" w:rsidRPr="00A770F9" w:rsidRDefault="00DF144B" w:rsidP="00DF144B">
      <w:pPr>
        <w:tabs>
          <w:tab w:val="center" w:pos="6237"/>
        </w:tabs>
        <w:jc w:val="both"/>
        <w:rPr>
          <w:iCs/>
          <w:sz w:val="22"/>
          <w:szCs w:val="22"/>
        </w:rPr>
      </w:pPr>
      <w:bookmarkStart w:id="1" w:name="_GoBack"/>
      <w:bookmarkEnd w:id="1"/>
    </w:p>
    <w:sectPr w:rsidR="00DF144B" w:rsidRPr="00A770F9" w:rsidSect="00BA1F21">
      <w:pgSz w:w="11907" w:h="16839" w:code="9"/>
      <w:pgMar w:top="709" w:right="851" w:bottom="2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3E"/>
    <w:rsid w:val="000168F3"/>
    <w:rsid w:val="00020E29"/>
    <w:rsid w:val="00033F40"/>
    <w:rsid w:val="00046154"/>
    <w:rsid w:val="000746C8"/>
    <w:rsid w:val="000B2781"/>
    <w:rsid w:val="000B4945"/>
    <w:rsid w:val="000E2E1B"/>
    <w:rsid w:val="000F3364"/>
    <w:rsid w:val="000F59CB"/>
    <w:rsid w:val="000F617D"/>
    <w:rsid w:val="00123975"/>
    <w:rsid w:val="00181B68"/>
    <w:rsid w:val="001C5A3B"/>
    <w:rsid w:val="001D4F20"/>
    <w:rsid w:val="001E23BB"/>
    <w:rsid w:val="001F4C32"/>
    <w:rsid w:val="00226B75"/>
    <w:rsid w:val="002A1A46"/>
    <w:rsid w:val="002B4DF0"/>
    <w:rsid w:val="002B5540"/>
    <w:rsid w:val="002E0316"/>
    <w:rsid w:val="002F6B5A"/>
    <w:rsid w:val="002F6CD8"/>
    <w:rsid w:val="0031715E"/>
    <w:rsid w:val="003360CC"/>
    <w:rsid w:val="00347E90"/>
    <w:rsid w:val="003871AA"/>
    <w:rsid w:val="003929F5"/>
    <w:rsid w:val="00402DD1"/>
    <w:rsid w:val="00434F4B"/>
    <w:rsid w:val="004548C4"/>
    <w:rsid w:val="00465AF3"/>
    <w:rsid w:val="004833D9"/>
    <w:rsid w:val="004B7E9A"/>
    <w:rsid w:val="004D4F21"/>
    <w:rsid w:val="004D7029"/>
    <w:rsid w:val="0050197B"/>
    <w:rsid w:val="00513267"/>
    <w:rsid w:val="005652C4"/>
    <w:rsid w:val="0059350A"/>
    <w:rsid w:val="005B442A"/>
    <w:rsid w:val="005D698D"/>
    <w:rsid w:val="0060404F"/>
    <w:rsid w:val="006113E2"/>
    <w:rsid w:val="00611CE1"/>
    <w:rsid w:val="00612697"/>
    <w:rsid w:val="006C4DF8"/>
    <w:rsid w:val="0074192A"/>
    <w:rsid w:val="00763371"/>
    <w:rsid w:val="00764B84"/>
    <w:rsid w:val="007953FC"/>
    <w:rsid w:val="007A7CF9"/>
    <w:rsid w:val="007C0785"/>
    <w:rsid w:val="0080288C"/>
    <w:rsid w:val="00811273"/>
    <w:rsid w:val="00856736"/>
    <w:rsid w:val="00860D25"/>
    <w:rsid w:val="00861A3B"/>
    <w:rsid w:val="0087147D"/>
    <w:rsid w:val="0089054E"/>
    <w:rsid w:val="0089635D"/>
    <w:rsid w:val="008A39BC"/>
    <w:rsid w:val="008A555D"/>
    <w:rsid w:val="008C7077"/>
    <w:rsid w:val="0090448E"/>
    <w:rsid w:val="009054EE"/>
    <w:rsid w:val="00961B0A"/>
    <w:rsid w:val="00997025"/>
    <w:rsid w:val="009C15B8"/>
    <w:rsid w:val="009E093E"/>
    <w:rsid w:val="00A00AA4"/>
    <w:rsid w:val="00A25E94"/>
    <w:rsid w:val="00A770F9"/>
    <w:rsid w:val="00AA3F80"/>
    <w:rsid w:val="00AA618E"/>
    <w:rsid w:val="00AE61C5"/>
    <w:rsid w:val="00B12B56"/>
    <w:rsid w:val="00B36766"/>
    <w:rsid w:val="00B4199D"/>
    <w:rsid w:val="00B513DA"/>
    <w:rsid w:val="00B80689"/>
    <w:rsid w:val="00B8483B"/>
    <w:rsid w:val="00BA1F21"/>
    <w:rsid w:val="00BB45E0"/>
    <w:rsid w:val="00BC6FD6"/>
    <w:rsid w:val="00BD3877"/>
    <w:rsid w:val="00BD5548"/>
    <w:rsid w:val="00C06C65"/>
    <w:rsid w:val="00C177AC"/>
    <w:rsid w:val="00C23ED9"/>
    <w:rsid w:val="00C36E89"/>
    <w:rsid w:val="00C4241B"/>
    <w:rsid w:val="00C454CA"/>
    <w:rsid w:val="00C84259"/>
    <w:rsid w:val="00C904D2"/>
    <w:rsid w:val="00CC3019"/>
    <w:rsid w:val="00CD68CD"/>
    <w:rsid w:val="00D13DD1"/>
    <w:rsid w:val="00D232C6"/>
    <w:rsid w:val="00D3052C"/>
    <w:rsid w:val="00D50D6B"/>
    <w:rsid w:val="00D60E0B"/>
    <w:rsid w:val="00D9455B"/>
    <w:rsid w:val="00D973F3"/>
    <w:rsid w:val="00DA2BB5"/>
    <w:rsid w:val="00DF144B"/>
    <w:rsid w:val="00E275EF"/>
    <w:rsid w:val="00EA1903"/>
    <w:rsid w:val="00EB09A2"/>
    <w:rsid w:val="00EB17D0"/>
    <w:rsid w:val="00F24087"/>
    <w:rsid w:val="00F2580B"/>
    <w:rsid w:val="00F664F4"/>
    <w:rsid w:val="00F76AD8"/>
    <w:rsid w:val="00F9727C"/>
    <w:rsid w:val="00FA0FF3"/>
    <w:rsid w:val="00FA78F1"/>
    <w:rsid w:val="00FC5D4C"/>
    <w:rsid w:val="00FD4606"/>
    <w:rsid w:val="00FF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C7D0BC-7CE5-47A4-867D-1C6D1F4F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9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973F3"/>
    <w:rPr>
      <w:rFonts w:ascii="Segoe UI" w:hAnsi="Segoe UI" w:cs="Segoe UI"/>
      <w:sz w:val="18"/>
      <w:szCs w:val="18"/>
    </w:rPr>
  </w:style>
  <w:style w:type="character" w:customStyle="1" w:styleId="BalloonTextChar">
    <w:name w:val="Balloon Text Char"/>
    <w:basedOn w:val="DefaultParagraphFont"/>
    <w:link w:val="BalloonText"/>
    <w:semiHidden/>
    <w:rsid w:val="00D973F3"/>
    <w:rPr>
      <w:rFonts w:ascii="Segoe UI" w:hAnsi="Segoe UI" w:cs="Segoe UI"/>
      <w:sz w:val="18"/>
      <w:szCs w:val="18"/>
    </w:rPr>
  </w:style>
  <w:style w:type="paragraph" w:styleId="BodyTextIndent">
    <w:name w:val="Body Text Indent"/>
    <w:basedOn w:val="Normal"/>
    <w:link w:val="BodyTextIndentChar"/>
    <w:uiPriority w:val="99"/>
    <w:rsid w:val="00C177AC"/>
    <w:pPr>
      <w:spacing w:before="120"/>
      <w:ind w:firstLine="284"/>
      <w:jc w:val="both"/>
    </w:pPr>
    <w:rPr>
      <w:sz w:val="28"/>
      <w:szCs w:val="20"/>
      <w:lang w:val="de-DE"/>
    </w:rPr>
  </w:style>
  <w:style w:type="character" w:customStyle="1" w:styleId="BodyTextIndentChar">
    <w:name w:val="Body Text Indent Char"/>
    <w:basedOn w:val="DefaultParagraphFont"/>
    <w:link w:val="BodyTextIndent"/>
    <w:uiPriority w:val="99"/>
    <w:rsid w:val="00C177AC"/>
    <w:rPr>
      <w:sz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3DEA70-7174-488F-AF85-BADFFEDCA486}"/>
</file>

<file path=customXml/itemProps2.xml><?xml version="1.0" encoding="utf-8"?>
<ds:datastoreItem xmlns:ds="http://schemas.openxmlformats.org/officeDocument/2006/customXml" ds:itemID="{8420C86E-5422-4094-8222-71F9A9203381}"/>
</file>

<file path=customXml/itemProps3.xml><?xml version="1.0" encoding="utf-8"?>
<ds:datastoreItem xmlns:ds="http://schemas.openxmlformats.org/officeDocument/2006/customXml" ds:itemID="{3F3533CF-7218-418F-BAB1-05EC481766B6}"/>
</file>

<file path=customXml/itemProps4.xml><?xml version="1.0" encoding="utf-8"?>
<ds:datastoreItem xmlns:ds="http://schemas.openxmlformats.org/officeDocument/2006/customXml" ds:itemID="{0AC9DCEF-EF3D-4378-926C-EC9D80B8E76A}"/>
</file>

<file path=docProps/app.xml><?xml version="1.0" encoding="utf-8"?>
<Properties xmlns="http://schemas.openxmlformats.org/officeDocument/2006/extended-properties" xmlns:vt="http://schemas.openxmlformats.org/officeDocument/2006/docPropsVTypes">
  <Template>Normal</Template>
  <TotalTime>37</TotalTime>
  <Pages>10</Pages>
  <Words>3722</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UBND TỈNH TÂY NINH       CỘNG HÒA XÃ HỘI CHỦ NGHĨA VIỆT NAM</vt:lpstr>
    </vt:vector>
  </TitlesOfParts>
  <Company>Viettel Corporation</Company>
  <LinksUpToDate>false</LinksUpToDate>
  <CharactersWithSpaces>24889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       CỘNG HÒA XÃ HỘI CHỦ NGHĨA VIỆT NAM</dc:title>
  <dc:creator>nguyenvansanh</dc:creator>
  <cp:lastModifiedBy>PC</cp:lastModifiedBy>
  <cp:revision>10</cp:revision>
  <cp:lastPrinted>2016-07-29T01:59:00Z</cp:lastPrinted>
  <dcterms:created xsi:type="dcterms:W3CDTF">2016-07-28T09:27:00Z</dcterms:created>
  <dcterms:modified xsi:type="dcterms:W3CDTF">2016-10-16T12:24:00Z</dcterms:modified>
</cp:coreProperties>
</file>