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5" w:type="dxa"/>
        <w:jc w:val="center"/>
        <w:tblInd w:w="108" w:type="dxa"/>
        <w:tblLook w:val="04A0" w:firstRow="1" w:lastRow="0" w:firstColumn="1" w:lastColumn="0" w:noHBand="0" w:noVBand="1"/>
      </w:tblPr>
      <w:tblGrid>
        <w:gridCol w:w="3255"/>
        <w:gridCol w:w="6450"/>
      </w:tblGrid>
      <w:tr w:rsidR="00E64737" w:rsidRPr="007E6B30" w:rsidTr="00E64737">
        <w:trPr>
          <w:jc w:val="center"/>
        </w:trPr>
        <w:tc>
          <w:tcPr>
            <w:tcW w:w="3255" w:type="dxa"/>
          </w:tcPr>
          <w:p w:rsidR="00E64737" w:rsidRPr="007E6B30" w:rsidRDefault="00E64737" w:rsidP="007E6B30">
            <w:pPr>
              <w:pStyle w:val="Heading1"/>
              <w:spacing w:before="120"/>
              <w:rPr>
                <w:rFonts w:ascii="Arial" w:hAnsi="Arial" w:cs="Arial"/>
                <w:bCs w:val="0"/>
                <w:sz w:val="20"/>
                <w:szCs w:val="20"/>
              </w:rPr>
            </w:pPr>
            <w:r w:rsidRPr="007E6B30">
              <w:rPr>
                <w:rFonts w:ascii="Arial" w:hAnsi="Arial" w:cs="Arial"/>
                <w:bCs w:val="0"/>
                <w:sz w:val="20"/>
                <w:szCs w:val="20"/>
              </w:rPr>
              <w:t>ỦY BAN NHÂN DÂN</w:t>
            </w:r>
          </w:p>
          <w:p w:rsidR="00E64737" w:rsidRPr="007E6B30" w:rsidRDefault="00E64737" w:rsidP="007E6B30">
            <w:pPr>
              <w:pStyle w:val="Heading1"/>
              <w:spacing w:before="120"/>
              <w:rPr>
                <w:rFonts w:ascii="Arial" w:hAnsi="Arial" w:cs="Arial"/>
                <w:sz w:val="20"/>
                <w:szCs w:val="20"/>
              </w:rPr>
            </w:pPr>
            <w:r w:rsidRPr="007E6B30">
              <w:rPr>
                <w:rFonts w:ascii="Arial" w:hAnsi="Arial" w:cs="Arial"/>
                <w:bCs w:val="0"/>
                <w:sz w:val="20"/>
                <w:szCs w:val="20"/>
              </w:rPr>
              <w:t>TỈNH</w:t>
            </w:r>
            <w:r w:rsidRPr="007E6B30">
              <w:rPr>
                <w:rFonts w:ascii="Arial" w:hAnsi="Arial" w:cs="Arial"/>
                <w:b w:val="0"/>
                <w:sz w:val="20"/>
                <w:szCs w:val="20"/>
              </w:rPr>
              <w:t xml:space="preserve"> </w:t>
            </w:r>
            <w:r w:rsidRPr="007E6B30">
              <w:rPr>
                <w:rFonts w:ascii="Arial" w:hAnsi="Arial" w:cs="Arial"/>
                <w:sz w:val="20"/>
                <w:szCs w:val="20"/>
              </w:rPr>
              <w:t>THỪA THIÊN HUẾ</w:t>
            </w:r>
          </w:p>
          <w:p w:rsidR="00E64737" w:rsidRPr="007E6B30" w:rsidRDefault="007E6B30" w:rsidP="007E6B30">
            <w:pPr>
              <w:spacing w:before="120"/>
              <w:jc w:val="center"/>
              <w:rPr>
                <w:rFonts w:ascii="Arial" w:hAnsi="Arial" w:cs="Arial"/>
                <w:sz w:val="20"/>
                <w:szCs w:val="20"/>
              </w:rPr>
            </w:pPr>
            <w:r>
              <w:rPr>
                <w:rFonts w:ascii="Arial" w:hAnsi="Arial" w:cs="Arial"/>
                <w:sz w:val="20"/>
                <w:szCs w:val="20"/>
              </w:rPr>
              <w:t>____________</w:t>
            </w:r>
          </w:p>
          <w:p w:rsidR="00E64737" w:rsidRPr="007E6B30" w:rsidRDefault="00E64737" w:rsidP="007E6B30">
            <w:pPr>
              <w:spacing w:before="120"/>
              <w:jc w:val="center"/>
              <w:rPr>
                <w:rFonts w:ascii="Arial" w:hAnsi="Arial" w:cs="Arial"/>
                <w:sz w:val="20"/>
                <w:szCs w:val="20"/>
              </w:rPr>
            </w:pPr>
            <w:r w:rsidRPr="007E6B30">
              <w:rPr>
                <w:rFonts w:ascii="Arial" w:hAnsi="Arial" w:cs="Arial"/>
                <w:sz w:val="20"/>
                <w:szCs w:val="20"/>
              </w:rPr>
              <w:t>Số: 87/2016/QĐ-UBND</w:t>
            </w:r>
          </w:p>
        </w:tc>
        <w:tc>
          <w:tcPr>
            <w:tcW w:w="6450" w:type="dxa"/>
          </w:tcPr>
          <w:p w:rsidR="00E64737" w:rsidRPr="007E6B30" w:rsidRDefault="00E64737" w:rsidP="007E6B30">
            <w:pPr>
              <w:autoSpaceDE w:val="0"/>
              <w:autoSpaceDN w:val="0"/>
              <w:adjustRightInd w:val="0"/>
              <w:spacing w:before="120"/>
              <w:jc w:val="center"/>
              <w:rPr>
                <w:rFonts w:ascii="Arial" w:hAnsi="Arial" w:cs="Arial"/>
                <w:b/>
                <w:color w:val="000000"/>
                <w:sz w:val="20"/>
                <w:szCs w:val="20"/>
              </w:rPr>
            </w:pPr>
            <w:r w:rsidRPr="007E6B30">
              <w:rPr>
                <w:rFonts w:ascii="Arial" w:hAnsi="Arial" w:cs="Arial"/>
                <w:b/>
                <w:color w:val="000000"/>
                <w:sz w:val="20"/>
                <w:szCs w:val="20"/>
              </w:rPr>
              <w:t>CỘNG HÒA XÃ HỘI CHỦ NGHĨA VIỆT NAM</w:t>
            </w:r>
          </w:p>
          <w:p w:rsidR="00E64737" w:rsidRPr="007E6B30" w:rsidRDefault="00E64737" w:rsidP="007E6B30">
            <w:pPr>
              <w:autoSpaceDE w:val="0"/>
              <w:autoSpaceDN w:val="0"/>
              <w:adjustRightInd w:val="0"/>
              <w:spacing w:before="120"/>
              <w:jc w:val="center"/>
              <w:rPr>
                <w:rFonts w:ascii="Arial" w:hAnsi="Arial" w:cs="Arial"/>
                <w:b/>
                <w:color w:val="000000"/>
                <w:sz w:val="20"/>
                <w:szCs w:val="20"/>
              </w:rPr>
            </w:pPr>
            <w:r w:rsidRPr="007E6B30">
              <w:rPr>
                <w:rFonts w:ascii="Arial" w:hAnsi="Arial" w:cs="Arial"/>
                <w:b/>
                <w:color w:val="000000"/>
                <w:sz w:val="20"/>
                <w:szCs w:val="20"/>
              </w:rPr>
              <w:t>Độc lập - Tự do - Hạnh phúc</w:t>
            </w:r>
          </w:p>
          <w:p w:rsidR="00E64737" w:rsidRPr="007E6B30" w:rsidRDefault="007E6B30" w:rsidP="007E6B30">
            <w:pPr>
              <w:autoSpaceDE w:val="0"/>
              <w:autoSpaceDN w:val="0"/>
              <w:adjustRightInd w:val="0"/>
              <w:spacing w:before="120"/>
              <w:jc w:val="center"/>
              <w:rPr>
                <w:rFonts w:ascii="Arial" w:hAnsi="Arial" w:cs="Arial"/>
                <w:color w:val="000000"/>
                <w:sz w:val="20"/>
                <w:szCs w:val="20"/>
              </w:rPr>
            </w:pPr>
            <w:r>
              <w:rPr>
                <w:rFonts w:ascii="Arial" w:hAnsi="Arial" w:cs="Arial"/>
                <w:color w:val="000000"/>
                <w:sz w:val="20"/>
                <w:szCs w:val="20"/>
              </w:rPr>
              <w:t>________________________</w:t>
            </w:r>
          </w:p>
          <w:p w:rsidR="00E64737" w:rsidRPr="007E6B30" w:rsidRDefault="00E64737" w:rsidP="007E6B30">
            <w:pPr>
              <w:pStyle w:val="Heading1"/>
              <w:spacing w:before="120"/>
              <w:rPr>
                <w:rFonts w:ascii="Arial" w:hAnsi="Arial" w:cs="Arial"/>
                <w:b w:val="0"/>
                <w:i/>
                <w:iCs/>
                <w:sz w:val="20"/>
                <w:szCs w:val="20"/>
              </w:rPr>
            </w:pPr>
            <w:r w:rsidRPr="007E6B30">
              <w:rPr>
                <w:rFonts w:ascii="Arial" w:hAnsi="Arial" w:cs="Arial"/>
                <w:b w:val="0"/>
                <w:i/>
                <w:iCs/>
                <w:sz w:val="20"/>
                <w:szCs w:val="20"/>
              </w:rPr>
              <w:t xml:space="preserve">   Thừa Thiên Huế, ngày 20  tháng 12 năm 2016</w:t>
            </w:r>
          </w:p>
        </w:tc>
      </w:tr>
    </w:tbl>
    <w:p w:rsidR="00E64737" w:rsidRPr="007E6B30" w:rsidRDefault="00E64737" w:rsidP="007E6B30">
      <w:pPr>
        <w:spacing w:before="120"/>
        <w:rPr>
          <w:rFonts w:ascii="Arial" w:hAnsi="Arial" w:cs="Arial"/>
          <w:sz w:val="20"/>
          <w:szCs w:val="20"/>
        </w:rPr>
      </w:pPr>
      <w:r w:rsidRPr="007E6B30">
        <w:rPr>
          <w:rFonts w:ascii="Arial" w:hAnsi="Arial" w:cs="Arial"/>
          <w:sz w:val="20"/>
          <w:szCs w:val="20"/>
        </w:rPr>
        <w:t xml:space="preserve">        </w:t>
      </w:r>
    </w:p>
    <w:p w:rsidR="00E64737" w:rsidRPr="007E6B30" w:rsidRDefault="00E64737" w:rsidP="007E6B30">
      <w:pPr>
        <w:pStyle w:val="Heading2"/>
        <w:spacing w:before="120"/>
        <w:rPr>
          <w:rFonts w:ascii="Arial" w:hAnsi="Arial" w:cs="Arial"/>
          <w:sz w:val="20"/>
        </w:rPr>
      </w:pPr>
      <w:r w:rsidRPr="007E6B30">
        <w:rPr>
          <w:rFonts w:ascii="Arial" w:hAnsi="Arial" w:cs="Arial"/>
          <w:sz w:val="20"/>
        </w:rPr>
        <w:t>QUYẾT ĐỊNH</w:t>
      </w:r>
    </w:p>
    <w:p w:rsidR="00E64737" w:rsidRPr="007E6B30" w:rsidRDefault="00E64737" w:rsidP="007E6B30">
      <w:pPr>
        <w:spacing w:before="120"/>
        <w:jc w:val="center"/>
        <w:rPr>
          <w:rFonts w:ascii="Arial" w:hAnsi="Arial" w:cs="Arial"/>
          <w:b/>
          <w:sz w:val="20"/>
          <w:szCs w:val="20"/>
        </w:rPr>
      </w:pPr>
      <w:r w:rsidRPr="007E6B30">
        <w:rPr>
          <w:rFonts w:ascii="Arial" w:hAnsi="Arial" w:cs="Arial"/>
          <w:b/>
          <w:sz w:val="20"/>
          <w:szCs w:val="20"/>
        </w:rPr>
        <w:t>Về định mức phân bổ dự toán chi thường xuyên</w:t>
      </w:r>
    </w:p>
    <w:p w:rsidR="00E64737" w:rsidRPr="007E6B30" w:rsidRDefault="00E64737" w:rsidP="007E6B30">
      <w:pPr>
        <w:spacing w:before="120"/>
        <w:jc w:val="center"/>
        <w:rPr>
          <w:rFonts w:ascii="Arial" w:hAnsi="Arial" w:cs="Arial"/>
          <w:b/>
          <w:sz w:val="20"/>
          <w:szCs w:val="20"/>
        </w:rPr>
      </w:pPr>
      <w:r w:rsidRPr="007E6B30">
        <w:rPr>
          <w:rFonts w:ascii="Arial" w:hAnsi="Arial" w:cs="Arial"/>
          <w:b/>
          <w:sz w:val="20"/>
          <w:szCs w:val="20"/>
        </w:rPr>
        <w:t xml:space="preserve"> ngân sách địa phương năm 2017</w:t>
      </w:r>
    </w:p>
    <w:p w:rsidR="00E64737" w:rsidRPr="007E6B30" w:rsidRDefault="007E6B30" w:rsidP="007E6B30">
      <w:pPr>
        <w:spacing w:before="120"/>
        <w:jc w:val="center"/>
        <w:rPr>
          <w:rFonts w:ascii="Arial" w:hAnsi="Arial" w:cs="Arial"/>
          <w:sz w:val="20"/>
          <w:szCs w:val="20"/>
        </w:rPr>
      </w:pPr>
      <w:r>
        <w:rPr>
          <w:rFonts w:ascii="Arial" w:hAnsi="Arial" w:cs="Arial"/>
          <w:sz w:val="20"/>
          <w:szCs w:val="20"/>
        </w:rPr>
        <w:t>____________________</w:t>
      </w:r>
    </w:p>
    <w:p w:rsidR="00E64737" w:rsidRPr="007E6B30" w:rsidRDefault="00E64737" w:rsidP="007E6B30">
      <w:pPr>
        <w:spacing w:before="120"/>
        <w:jc w:val="center"/>
        <w:rPr>
          <w:rFonts w:ascii="Arial" w:hAnsi="Arial" w:cs="Arial"/>
          <w:b/>
          <w:bCs/>
          <w:sz w:val="20"/>
          <w:szCs w:val="20"/>
        </w:rPr>
      </w:pPr>
    </w:p>
    <w:p w:rsidR="00E64737" w:rsidRPr="007E6B30" w:rsidRDefault="00E64737" w:rsidP="007E6B30">
      <w:pPr>
        <w:spacing w:before="120"/>
        <w:jc w:val="center"/>
        <w:rPr>
          <w:rFonts w:ascii="Arial" w:hAnsi="Arial" w:cs="Arial"/>
          <w:b/>
          <w:bCs/>
          <w:sz w:val="20"/>
          <w:szCs w:val="20"/>
        </w:rPr>
      </w:pPr>
      <w:r w:rsidRPr="007E6B30">
        <w:rPr>
          <w:rFonts w:ascii="Arial" w:hAnsi="Arial" w:cs="Arial"/>
          <w:b/>
          <w:bCs/>
          <w:sz w:val="20"/>
          <w:szCs w:val="20"/>
        </w:rPr>
        <w:t>ỦY BAN NHÂN DÂN TỈNH THỪA THIÊN HUẾ</w:t>
      </w:r>
    </w:p>
    <w:p w:rsidR="00E64737" w:rsidRPr="007E6B30" w:rsidRDefault="00E64737" w:rsidP="007E6B30">
      <w:pPr>
        <w:spacing w:before="120"/>
        <w:rPr>
          <w:rFonts w:ascii="Arial" w:hAnsi="Arial" w:cs="Arial"/>
          <w:sz w:val="20"/>
          <w:szCs w:val="20"/>
        </w:rPr>
      </w:pPr>
    </w:p>
    <w:p w:rsidR="00E64737" w:rsidRPr="007E6B30" w:rsidRDefault="00E64737" w:rsidP="007E6B30">
      <w:pPr>
        <w:ind w:firstLine="567"/>
        <w:rPr>
          <w:rFonts w:ascii="Arial" w:hAnsi="Arial" w:cs="Arial"/>
          <w:i/>
          <w:iCs/>
          <w:sz w:val="20"/>
          <w:szCs w:val="20"/>
        </w:rPr>
      </w:pPr>
      <w:r w:rsidRPr="007E6B30">
        <w:rPr>
          <w:rFonts w:ascii="Arial" w:hAnsi="Arial" w:cs="Arial"/>
          <w:i/>
          <w:iCs/>
          <w:sz w:val="20"/>
          <w:szCs w:val="20"/>
        </w:rPr>
        <w:t xml:space="preserve">Căn cứ Luật Tổ chức chính quyền địa phương </w:t>
      </w:r>
      <w:r w:rsidR="0041254A">
        <w:rPr>
          <w:rFonts w:ascii="Arial" w:hAnsi="Arial" w:cs="Arial"/>
          <w:i/>
          <w:color w:val="000000"/>
          <w:spacing w:val="-2"/>
          <w:sz w:val="20"/>
          <w:szCs w:val="20"/>
        </w:rPr>
        <w:t xml:space="preserve">số 77/2015/QH13 </w:t>
      </w:r>
      <w:r w:rsidRPr="007E6B30">
        <w:rPr>
          <w:rFonts w:ascii="Arial" w:hAnsi="Arial" w:cs="Arial"/>
          <w:i/>
          <w:iCs/>
          <w:sz w:val="20"/>
          <w:szCs w:val="20"/>
        </w:rPr>
        <w:t>ngày 19 tháng 6 năm 2015;</w:t>
      </w:r>
    </w:p>
    <w:p w:rsidR="00E64737" w:rsidRPr="007E6B30" w:rsidRDefault="00E64737" w:rsidP="007E6B30">
      <w:pPr>
        <w:spacing w:before="120"/>
        <w:ind w:firstLine="567"/>
        <w:jc w:val="both"/>
        <w:rPr>
          <w:rFonts w:ascii="Arial" w:hAnsi="Arial" w:cs="Arial"/>
          <w:i/>
          <w:spacing w:val="-8"/>
          <w:sz w:val="20"/>
          <w:szCs w:val="20"/>
        </w:rPr>
      </w:pPr>
      <w:r w:rsidRPr="007E6B30">
        <w:rPr>
          <w:rFonts w:ascii="Arial" w:hAnsi="Arial" w:cs="Arial"/>
          <w:i/>
          <w:spacing w:val="-8"/>
          <w:sz w:val="20"/>
          <w:szCs w:val="20"/>
        </w:rPr>
        <w:t xml:space="preserve"> </w:t>
      </w:r>
      <w:r w:rsidRPr="007E6B30">
        <w:rPr>
          <w:rFonts w:ascii="Arial" w:hAnsi="Arial" w:cs="Arial"/>
          <w:i/>
          <w:spacing w:val="-4"/>
          <w:sz w:val="20"/>
          <w:szCs w:val="20"/>
        </w:rPr>
        <w:t xml:space="preserve">Căn cứ Luật Ban hành văn bản quy phạm pháp luật </w:t>
      </w:r>
      <w:r w:rsidR="0041254A">
        <w:rPr>
          <w:rFonts w:ascii="Arial" w:hAnsi="Arial" w:cs="Arial"/>
          <w:i/>
          <w:spacing w:val="-4"/>
          <w:sz w:val="20"/>
          <w:szCs w:val="20"/>
        </w:rPr>
        <w:t xml:space="preserve">số 80/2015/QH13 </w:t>
      </w:r>
      <w:r w:rsidRPr="007E6B30">
        <w:rPr>
          <w:rFonts w:ascii="Arial" w:hAnsi="Arial" w:cs="Arial"/>
          <w:i/>
          <w:spacing w:val="-4"/>
          <w:sz w:val="20"/>
          <w:szCs w:val="20"/>
        </w:rPr>
        <w:t>ngày 22 tháng 6 năm 2015</w:t>
      </w:r>
      <w:r w:rsidRPr="007E6B30">
        <w:rPr>
          <w:rFonts w:ascii="Arial" w:hAnsi="Arial" w:cs="Arial"/>
          <w:i/>
          <w:spacing w:val="-8"/>
          <w:sz w:val="20"/>
          <w:szCs w:val="20"/>
        </w:rPr>
        <w:t>;</w:t>
      </w:r>
    </w:p>
    <w:p w:rsidR="00E64737" w:rsidRPr="007E6B30" w:rsidRDefault="00E64737" w:rsidP="007E6B30">
      <w:pPr>
        <w:tabs>
          <w:tab w:val="center" w:pos="-980"/>
        </w:tabs>
        <w:spacing w:before="120"/>
        <w:ind w:firstLine="567"/>
        <w:jc w:val="both"/>
        <w:rPr>
          <w:rFonts w:ascii="Arial" w:hAnsi="Arial" w:cs="Arial"/>
          <w:i/>
          <w:iCs/>
          <w:sz w:val="20"/>
          <w:szCs w:val="20"/>
        </w:rPr>
      </w:pPr>
      <w:r w:rsidRPr="007E6B30">
        <w:rPr>
          <w:rFonts w:ascii="Arial" w:hAnsi="Arial" w:cs="Arial"/>
          <w:i/>
          <w:iCs/>
          <w:sz w:val="20"/>
          <w:szCs w:val="20"/>
        </w:rPr>
        <w:t xml:space="preserve">Căn cứ Luật Ngân sách nhà nước </w:t>
      </w:r>
      <w:r w:rsidR="00892D62">
        <w:rPr>
          <w:rFonts w:ascii="Arial" w:hAnsi="Arial" w:cs="Arial"/>
          <w:i/>
          <w:iCs/>
          <w:sz w:val="20"/>
          <w:szCs w:val="20"/>
        </w:rPr>
        <w:t xml:space="preserve">số </w:t>
      </w:r>
      <w:r w:rsidR="00892D62" w:rsidRPr="00892D62">
        <w:rPr>
          <w:rFonts w:ascii="Arial" w:hAnsi="Arial" w:cs="Arial"/>
          <w:i/>
          <w:color w:val="060000"/>
          <w:sz w:val="20"/>
          <w:szCs w:val="20"/>
          <w:shd w:val="clear" w:color="auto" w:fill="FFFFFF"/>
        </w:rPr>
        <w:t>83/2015/QH13</w:t>
      </w:r>
      <w:r w:rsidR="00892D62">
        <w:rPr>
          <w:rFonts w:ascii="Arial" w:hAnsi="Arial" w:cs="Arial"/>
          <w:color w:val="060000"/>
          <w:sz w:val="20"/>
          <w:szCs w:val="20"/>
          <w:shd w:val="clear" w:color="auto" w:fill="FFFFFF"/>
        </w:rPr>
        <w:t xml:space="preserve"> </w:t>
      </w:r>
      <w:r w:rsidRPr="007E6B30">
        <w:rPr>
          <w:rFonts w:ascii="Arial" w:hAnsi="Arial" w:cs="Arial"/>
          <w:i/>
          <w:iCs/>
          <w:sz w:val="20"/>
          <w:szCs w:val="20"/>
        </w:rPr>
        <w:t xml:space="preserve">ngày 25 tháng 6 năm 2015; </w:t>
      </w:r>
    </w:p>
    <w:p w:rsidR="00E64737" w:rsidRPr="007E6B30" w:rsidRDefault="00E64737" w:rsidP="007E6B30">
      <w:pPr>
        <w:spacing w:before="120"/>
        <w:ind w:firstLine="567"/>
        <w:jc w:val="both"/>
        <w:rPr>
          <w:rFonts w:ascii="Arial" w:hAnsi="Arial" w:cs="Arial"/>
          <w:i/>
          <w:color w:val="000000"/>
          <w:sz w:val="20"/>
          <w:szCs w:val="20"/>
        </w:rPr>
      </w:pPr>
      <w:r w:rsidRPr="007E6B30">
        <w:rPr>
          <w:rFonts w:ascii="Arial" w:hAnsi="Arial" w:cs="Arial"/>
          <w:i/>
          <w:spacing w:val="-8"/>
          <w:sz w:val="20"/>
          <w:szCs w:val="20"/>
        </w:rPr>
        <w:t>Căn cứ Quyết định số 46/2016/QĐ-TTg ngày 19 tháng 10 năm 2016 của Thủ</w:t>
      </w:r>
      <w:r w:rsidRPr="007E6B30">
        <w:rPr>
          <w:rFonts w:ascii="Arial" w:hAnsi="Arial" w:cs="Arial"/>
          <w:i/>
          <w:sz w:val="20"/>
          <w:szCs w:val="20"/>
        </w:rPr>
        <w:t xml:space="preserve"> tướng Chính phủ </w:t>
      </w:r>
      <w:r w:rsidRPr="007E6B30">
        <w:rPr>
          <w:rFonts w:ascii="Arial" w:hAnsi="Arial" w:cs="Arial"/>
          <w:i/>
          <w:color w:val="000000"/>
          <w:sz w:val="20"/>
          <w:szCs w:val="20"/>
        </w:rPr>
        <w:t xml:space="preserve">về ban hành định mức phân bổ dự toán chi thường xuyên năm 2017; </w:t>
      </w:r>
    </w:p>
    <w:p w:rsidR="00E64737" w:rsidRPr="007E6B30" w:rsidRDefault="00E64737" w:rsidP="007E6B30">
      <w:pPr>
        <w:spacing w:before="120"/>
        <w:ind w:firstLine="567"/>
        <w:jc w:val="both"/>
        <w:rPr>
          <w:rFonts w:ascii="Arial" w:hAnsi="Arial" w:cs="Arial"/>
          <w:i/>
          <w:color w:val="000000"/>
          <w:sz w:val="20"/>
          <w:szCs w:val="20"/>
        </w:rPr>
      </w:pPr>
      <w:r w:rsidRPr="007E6B30">
        <w:rPr>
          <w:rFonts w:ascii="Arial" w:hAnsi="Arial" w:cs="Arial"/>
          <w:i/>
          <w:color w:val="000000"/>
          <w:spacing w:val="-6"/>
          <w:sz w:val="20"/>
          <w:szCs w:val="20"/>
        </w:rPr>
        <w:t>Căn cứ Quyết định số 2309/QĐ-TTg ngày 29 tháng 11 năm 2016 của Thủ</w:t>
      </w:r>
      <w:r w:rsidRPr="007E6B30">
        <w:rPr>
          <w:rFonts w:ascii="Arial" w:hAnsi="Arial" w:cs="Arial"/>
          <w:i/>
          <w:color w:val="000000"/>
          <w:sz w:val="20"/>
          <w:szCs w:val="20"/>
        </w:rPr>
        <w:t xml:space="preserve"> tướng Chính phủ về việc giao dự toán ngân sách nhà nước năm 2017;</w:t>
      </w:r>
    </w:p>
    <w:p w:rsidR="00E64737" w:rsidRPr="007E6B30" w:rsidRDefault="00E64737" w:rsidP="007E6B30">
      <w:pPr>
        <w:spacing w:before="120"/>
        <w:ind w:firstLine="567"/>
        <w:jc w:val="both"/>
        <w:rPr>
          <w:rFonts w:ascii="Arial" w:hAnsi="Arial" w:cs="Arial"/>
          <w:i/>
          <w:sz w:val="20"/>
          <w:szCs w:val="20"/>
        </w:rPr>
      </w:pPr>
      <w:r w:rsidRPr="007E6B30">
        <w:rPr>
          <w:rFonts w:ascii="Arial" w:hAnsi="Arial" w:cs="Arial"/>
          <w:i/>
          <w:color w:val="000000"/>
          <w:spacing w:val="2"/>
          <w:sz w:val="20"/>
          <w:szCs w:val="20"/>
        </w:rPr>
        <w:t>Căn cứ Nghị quyết số 10/2016/NQ-HĐND ngày 08 tháng 12 năm 2016 của Hội</w:t>
      </w:r>
      <w:r w:rsidRPr="007E6B30">
        <w:rPr>
          <w:rFonts w:ascii="Arial" w:hAnsi="Arial" w:cs="Arial"/>
          <w:i/>
          <w:color w:val="000000"/>
          <w:sz w:val="20"/>
          <w:szCs w:val="20"/>
        </w:rPr>
        <w:t xml:space="preserve"> đồng nhân dân tỉnh về định mức phân bổ dự toán chi thường xuyên ngân sách địa phương năm 2017;</w:t>
      </w:r>
    </w:p>
    <w:p w:rsidR="00E64737" w:rsidRPr="007E6B30" w:rsidRDefault="00E64737" w:rsidP="007E6B30">
      <w:pPr>
        <w:pStyle w:val="BodyTextIndent"/>
        <w:spacing w:before="120"/>
        <w:ind w:firstLine="567"/>
        <w:rPr>
          <w:rFonts w:ascii="Arial" w:hAnsi="Arial" w:cs="Arial"/>
          <w:i/>
          <w:sz w:val="20"/>
          <w:szCs w:val="20"/>
        </w:rPr>
      </w:pPr>
      <w:r w:rsidRPr="007E6B30">
        <w:rPr>
          <w:rFonts w:ascii="Arial" w:hAnsi="Arial" w:cs="Arial"/>
          <w:i/>
          <w:sz w:val="20"/>
          <w:szCs w:val="20"/>
        </w:rPr>
        <w:t>Theo đề nghị của Giám đốc Sở Tài chính.</w:t>
      </w:r>
    </w:p>
    <w:p w:rsidR="00E64737" w:rsidRPr="007E6B30" w:rsidRDefault="00E64737" w:rsidP="007E6B30">
      <w:pPr>
        <w:pStyle w:val="Heading2"/>
        <w:spacing w:before="120"/>
        <w:rPr>
          <w:rFonts w:ascii="Arial" w:hAnsi="Arial" w:cs="Arial"/>
          <w:sz w:val="20"/>
        </w:rPr>
      </w:pPr>
      <w:r w:rsidRPr="007E6B30">
        <w:rPr>
          <w:rFonts w:ascii="Arial" w:hAnsi="Arial" w:cs="Arial"/>
          <w:sz w:val="20"/>
        </w:rPr>
        <w:t>QUYẾT</w:t>
      </w:r>
      <w:r w:rsidRPr="007E6B30">
        <w:rPr>
          <w:rFonts w:ascii="Arial" w:hAnsi="Arial" w:cs="Arial"/>
          <w:b w:val="0"/>
          <w:bCs w:val="0"/>
          <w:sz w:val="20"/>
        </w:rPr>
        <w:t xml:space="preserve"> </w:t>
      </w:r>
      <w:r w:rsidRPr="007E6B30">
        <w:rPr>
          <w:rFonts w:ascii="Arial" w:hAnsi="Arial" w:cs="Arial"/>
          <w:bCs w:val="0"/>
          <w:sz w:val="20"/>
        </w:rPr>
        <w:t>ĐỊNH</w:t>
      </w:r>
      <w:r w:rsidRPr="007E6B30">
        <w:rPr>
          <w:rFonts w:ascii="Arial" w:hAnsi="Arial" w:cs="Arial"/>
          <w:sz w:val="20"/>
        </w:rPr>
        <w:t>:</w:t>
      </w:r>
    </w:p>
    <w:p w:rsidR="00E64737" w:rsidRPr="007E6B30" w:rsidRDefault="00E64737" w:rsidP="007E6B30">
      <w:pPr>
        <w:spacing w:before="120"/>
        <w:ind w:firstLine="567"/>
        <w:jc w:val="both"/>
        <w:rPr>
          <w:rFonts w:ascii="Arial" w:hAnsi="Arial" w:cs="Arial"/>
          <w:bCs/>
          <w:sz w:val="20"/>
          <w:szCs w:val="20"/>
        </w:rPr>
      </w:pPr>
      <w:r w:rsidRPr="007E6B30">
        <w:rPr>
          <w:rFonts w:ascii="Arial" w:hAnsi="Arial" w:cs="Arial"/>
          <w:b/>
          <w:bCs/>
          <w:spacing w:val="-4"/>
          <w:sz w:val="20"/>
          <w:szCs w:val="20"/>
        </w:rPr>
        <w:t>Điều 1</w:t>
      </w:r>
      <w:r w:rsidRPr="007E6B30">
        <w:rPr>
          <w:rFonts w:ascii="Arial" w:hAnsi="Arial" w:cs="Arial"/>
          <w:b/>
          <w:bCs/>
          <w:spacing w:val="-6"/>
          <w:sz w:val="20"/>
          <w:szCs w:val="20"/>
        </w:rPr>
        <w:t xml:space="preserve">. </w:t>
      </w:r>
      <w:r w:rsidRPr="007E6B30">
        <w:rPr>
          <w:rFonts w:ascii="Arial" w:hAnsi="Arial" w:cs="Arial"/>
          <w:bCs/>
          <w:spacing w:val="-6"/>
          <w:sz w:val="20"/>
          <w:szCs w:val="20"/>
        </w:rPr>
        <w:t>Ban hành</w:t>
      </w:r>
      <w:r w:rsidRPr="007E6B30">
        <w:rPr>
          <w:rFonts w:ascii="Arial" w:hAnsi="Arial" w:cs="Arial"/>
          <w:b/>
          <w:bCs/>
          <w:spacing w:val="-6"/>
          <w:sz w:val="20"/>
          <w:szCs w:val="20"/>
        </w:rPr>
        <w:t xml:space="preserve"> </w:t>
      </w:r>
      <w:r w:rsidRPr="007E6B30">
        <w:rPr>
          <w:rFonts w:ascii="Arial" w:hAnsi="Arial" w:cs="Arial"/>
          <w:bCs/>
          <w:spacing w:val="-6"/>
          <w:sz w:val="20"/>
          <w:szCs w:val="20"/>
        </w:rPr>
        <w:t>kèm theo Quyết định này</w:t>
      </w:r>
      <w:r w:rsidRPr="007E6B30">
        <w:rPr>
          <w:rFonts w:ascii="Arial" w:hAnsi="Arial" w:cs="Arial"/>
          <w:b/>
          <w:bCs/>
          <w:spacing w:val="-6"/>
          <w:sz w:val="20"/>
          <w:szCs w:val="20"/>
        </w:rPr>
        <w:t xml:space="preserve"> </w:t>
      </w:r>
      <w:r w:rsidRPr="007E6B30">
        <w:rPr>
          <w:rFonts w:ascii="Arial" w:hAnsi="Arial" w:cs="Arial"/>
          <w:bCs/>
          <w:spacing w:val="-6"/>
          <w:sz w:val="20"/>
          <w:szCs w:val="20"/>
        </w:rPr>
        <w:t>Quy định về định mức phân bổ dự</w:t>
      </w:r>
      <w:r w:rsidRPr="007E6B30">
        <w:rPr>
          <w:rFonts w:ascii="Arial" w:hAnsi="Arial" w:cs="Arial"/>
          <w:bCs/>
          <w:sz w:val="20"/>
          <w:szCs w:val="20"/>
        </w:rPr>
        <w:t xml:space="preserve"> toán chi thường xuyên ngân sách địa phương năm 2017. </w:t>
      </w:r>
    </w:p>
    <w:p w:rsidR="00E64737" w:rsidRPr="007E6B30" w:rsidRDefault="00E64737" w:rsidP="007E6B30">
      <w:pPr>
        <w:autoSpaceDE w:val="0"/>
        <w:autoSpaceDN w:val="0"/>
        <w:adjustRightInd w:val="0"/>
        <w:spacing w:before="120"/>
        <w:ind w:firstLine="567"/>
        <w:jc w:val="both"/>
        <w:rPr>
          <w:rFonts w:ascii="Arial" w:hAnsi="Arial" w:cs="Arial"/>
          <w:sz w:val="20"/>
          <w:szCs w:val="20"/>
        </w:rPr>
      </w:pPr>
      <w:r w:rsidRPr="007E6B30">
        <w:rPr>
          <w:rFonts w:ascii="Arial" w:hAnsi="Arial" w:cs="Arial"/>
          <w:b/>
          <w:bCs/>
          <w:sz w:val="20"/>
          <w:szCs w:val="20"/>
        </w:rPr>
        <w:t xml:space="preserve">Điều 2. </w:t>
      </w:r>
      <w:r w:rsidRPr="007E6B30">
        <w:rPr>
          <w:rFonts w:ascii="Arial" w:hAnsi="Arial" w:cs="Arial"/>
          <w:color w:val="000000"/>
          <w:sz w:val="20"/>
          <w:szCs w:val="20"/>
          <w:lang w:val="nl-NL"/>
        </w:rPr>
        <w:t xml:space="preserve">Định mức </w:t>
      </w:r>
      <w:r w:rsidRPr="007E6B30">
        <w:rPr>
          <w:rFonts w:ascii="Arial" w:hAnsi="Arial" w:cs="Arial"/>
          <w:bCs/>
          <w:sz w:val="20"/>
          <w:szCs w:val="20"/>
          <w:lang w:val="nl-NL"/>
        </w:rPr>
        <w:t>phân bổ dự toán chi thường xuyên ngân sách địa phương năm 2017:</w:t>
      </w:r>
    </w:p>
    <w:p w:rsidR="00E64737" w:rsidRPr="007E6B30" w:rsidRDefault="00E64737" w:rsidP="007E6B30">
      <w:pPr>
        <w:autoSpaceDE w:val="0"/>
        <w:autoSpaceDN w:val="0"/>
        <w:adjustRightInd w:val="0"/>
        <w:spacing w:before="120"/>
        <w:ind w:firstLine="567"/>
        <w:jc w:val="both"/>
        <w:rPr>
          <w:rFonts w:ascii="Arial" w:hAnsi="Arial" w:cs="Arial"/>
          <w:color w:val="000000"/>
          <w:sz w:val="20"/>
          <w:szCs w:val="20"/>
          <w:lang w:val="nl-NL"/>
        </w:rPr>
      </w:pPr>
      <w:r w:rsidRPr="007E6B30">
        <w:rPr>
          <w:rFonts w:ascii="Arial" w:hAnsi="Arial" w:cs="Arial"/>
          <w:sz w:val="20"/>
          <w:szCs w:val="20"/>
        </w:rPr>
        <w:t>1. Đ</w:t>
      </w:r>
      <w:r w:rsidRPr="007E6B30">
        <w:rPr>
          <w:rFonts w:ascii="Arial" w:hAnsi="Arial" w:cs="Arial"/>
          <w:color w:val="000000"/>
          <w:sz w:val="20"/>
          <w:szCs w:val="20"/>
          <w:lang w:val="nl-NL"/>
        </w:rPr>
        <w:t xml:space="preserve">ược áp dụng để phân chia dự toán chi thường xuyên ngân sách địa phương </w:t>
      </w:r>
      <w:r w:rsidRPr="007E6B30">
        <w:rPr>
          <w:rFonts w:ascii="Arial" w:hAnsi="Arial" w:cs="Arial"/>
          <w:color w:val="000000"/>
          <w:spacing w:val="-4"/>
          <w:sz w:val="20"/>
          <w:szCs w:val="20"/>
          <w:lang w:val="nl-NL"/>
        </w:rPr>
        <w:t>giữa ngân sách tỉnh với ngân sách từng huyện năm 2017, năm đầu của thời kỳ ổn</w:t>
      </w:r>
      <w:r w:rsidRPr="007E6B30">
        <w:rPr>
          <w:rFonts w:ascii="Arial" w:hAnsi="Arial" w:cs="Arial"/>
          <w:color w:val="000000"/>
          <w:sz w:val="20"/>
          <w:szCs w:val="20"/>
          <w:lang w:val="nl-NL"/>
        </w:rPr>
        <w:t xml:space="preserve"> định ngân sách 2017 - 2020; là cơ sở để lập dự toán chi sự nghiệp và quản lý hành chính cho các cơ quan Đảng, nhà nước, đoàn thể cấp tỉnh. </w:t>
      </w:r>
    </w:p>
    <w:p w:rsidR="00E64737" w:rsidRPr="007E6B30" w:rsidRDefault="00E64737" w:rsidP="007E6B30">
      <w:pPr>
        <w:autoSpaceDE w:val="0"/>
        <w:autoSpaceDN w:val="0"/>
        <w:adjustRightInd w:val="0"/>
        <w:spacing w:before="120"/>
        <w:ind w:firstLine="567"/>
        <w:jc w:val="both"/>
        <w:rPr>
          <w:rFonts w:ascii="Arial" w:hAnsi="Arial" w:cs="Arial"/>
          <w:sz w:val="20"/>
          <w:szCs w:val="20"/>
          <w:lang w:val="nl-NL"/>
        </w:rPr>
      </w:pPr>
      <w:r w:rsidRPr="007E6B30">
        <w:rPr>
          <w:rFonts w:ascii="Arial" w:hAnsi="Arial" w:cs="Arial"/>
          <w:sz w:val="20"/>
          <w:szCs w:val="20"/>
          <w:lang w:val="vi-VN"/>
        </w:rPr>
        <w:t>Đối với các năm trong thời kỳ ổn định ngân sách 2017 - 2020, thực hiện theo quy định của Luật</w:t>
      </w:r>
      <w:r w:rsidRPr="007E6B30">
        <w:rPr>
          <w:rFonts w:ascii="Arial" w:hAnsi="Arial" w:cs="Arial"/>
          <w:sz w:val="20"/>
          <w:szCs w:val="20"/>
        </w:rPr>
        <w:t xml:space="preserve"> N</w:t>
      </w:r>
      <w:r w:rsidRPr="007E6B30">
        <w:rPr>
          <w:rFonts w:ascii="Arial" w:hAnsi="Arial" w:cs="Arial"/>
          <w:sz w:val="20"/>
          <w:szCs w:val="20"/>
          <w:lang w:val="vi-VN"/>
        </w:rPr>
        <w:t xml:space="preserve">gân sách nhà nước và các quy định áp dụng cho thời kỳ ổn định ngân sách tại </w:t>
      </w:r>
      <w:r w:rsidRPr="007E6B30">
        <w:rPr>
          <w:rFonts w:ascii="Arial" w:hAnsi="Arial" w:cs="Arial"/>
          <w:sz w:val="20"/>
          <w:szCs w:val="20"/>
          <w:lang w:val="nl-NL"/>
        </w:rPr>
        <w:t>Quyết định</w:t>
      </w:r>
      <w:r w:rsidRPr="007E6B30">
        <w:rPr>
          <w:rFonts w:ascii="Arial" w:hAnsi="Arial" w:cs="Arial"/>
          <w:sz w:val="20"/>
          <w:szCs w:val="20"/>
          <w:lang w:val="vi-VN"/>
        </w:rPr>
        <w:t xml:space="preserve"> này.</w:t>
      </w:r>
    </w:p>
    <w:p w:rsidR="00E64737" w:rsidRPr="007E6B30" w:rsidRDefault="00E64737" w:rsidP="007E6B30">
      <w:pPr>
        <w:spacing w:before="120"/>
        <w:ind w:firstLine="567"/>
        <w:jc w:val="both"/>
        <w:rPr>
          <w:rFonts w:ascii="Arial" w:hAnsi="Arial" w:cs="Arial"/>
          <w:color w:val="000000"/>
          <w:sz w:val="20"/>
          <w:szCs w:val="20"/>
          <w:lang w:val="nl-NL"/>
        </w:rPr>
      </w:pPr>
      <w:r w:rsidRPr="007E6B30">
        <w:rPr>
          <w:rFonts w:ascii="Arial" w:hAnsi="Arial" w:cs="Arial"/>
          <w:spacing w:val="-4"/>
          <w:sz w:val="20"/>
          <w:szCs w:val="20"/>
          <w:lang w:val="nl-NL"/>
        </w:rPr>
        <w:t xml:space="preserve">2. Đảm bảo </w:t>
      </w:r>
      <w:r w:rsidRPr="007E6B30">
        <w:rPr>
          <w:rFonts w:ascii="Arial" w:hAnsi="Arial" w:cs="Arial"/>
          <w:color w:val="000000"/>
          <w:spacing w:val="-4"/>
          <w:sz w:val="20"/>
          <w:szCs w:val="20"/>
          <w:lang w:val="nl-NL"/>
        </w:rPr>
        <w:t>kinh phí thực hiện các chế độ, chính sách của nhà nước đã ban</w:t>
      </w:r>
      <w:r w:rsidRPr="007E6B30">
        <w:rPr>
          <w:rFonts w:ascii="Arial" w:hAnsi="Arial" w:cs="Arial"/>
          <w:color w:val="000000"/>
          <w:sz w:val="20"/>
          <w:szCs w:val="20"/>
          <w:lang w:val="nl-NL"/>
        </w:rPr>
        <w:t xml:space="preserve"> hành đến ngày 31 tháng 5 năm 2016 và nhu cầu kinh phí thực hiện theo mức lương cơ sở </w:t>
      </w:r>
      <w:r w:rsidRPr="007E6B30">
        <w:rPr>
          <w:rFonts w:ascii="Arial" w:hAnsi="Arial" w:cs="Arial"/>
          <w:color w:val="000000"/>
          <w:spacing w:val="-4"/>
          <w:sz w:val="20"/>
          <w:szCs w:val="20"/>
          <w:lang w:val="nl-NL"/>
        </w:rPr>
        <w:t>1.210.000 đồng/tháng</w:t>
      </w:r>
      <w:r w:rsidRPr="007E6B30">
        <w:rPr>
          <w:rFonts w:ascii="Arial" w:hAnsi="Arial" w:cs="Arial"/>
          <w:color w:val="000000"/>
          <w:spacing w:val="-6"/>
          <w:sz w:val="20"/>
          <w:szCs w:val="20"/>
          <w:lang w:val="nl-NL"/>
        </w:rPr>
        <w:t xml:space="preserve"> (chưa bao gồm các </w:t>
      </w:r>
      <w:r w:rsidRPr="007E6B30">
        <w:rPr>
          <w:rFonts w:ascii="Arial" w:hAnsi="Arial" w:cs="Arial"/>
          <w:spacing w:val="-6"/>
          <w:sz w:val="20"/>
          <w:szCs w:val="20"/>
          <w:lang w:val="vi-VN"/>
        </w:rPr>
        <w:t xml:space="preserve">chính sách tăng thêm </w:t>
      </w:r>
      <w:r w:rsidRPr="007E6B30">
        <w:rPr>
          <w:rFonts w:ascii="Arial" w:hAnsi="Arial" w:cs="Arial"/>
          <w:spacing w:val="-6"/>
          <w:sz w:val="20"/>
          <w:szCs w:val="20"/>
          <w:lang w:val="nl-NL"/>
        </w:rPr>
        <w:t>theo</w:t>
      </w:r>
      <w:r w:rsidRPr="007E6B30">
        <w:rPr>
          <w:rFonts w:ascii="Arial" w:hAnsi="Arial" w:cs="Arial"/>
          <w:spacing w:val="-6"/>
          <w:sz w:val="20"/>
          <w:szCs w:val="20"/>
          <w:lang w:val="vi-VN"/>
        </w:rPr>
        <w:t xml:space="preserve"> tiêu chí chuẩn</w:t>
      </w:r>
      <w:r w:rsidRPr="007E6B30">
        <w:rPr>
          <w:rFonts w:ascii="Arial" w:hAnsi="Arial" w:cs="Arial"/>
          <w:sz w:val="20"/>
          <w:szCs w:val="20"/>
          <w:lang w:val="vi-VN"/>
        </w:rPr>
        <w:t xml:space="preserve"> nghèo </w:t>
      </w:r>
      <w:r w:rsidRPr="007E6B30">
        <w:rPr>
          <w:rFonts w:ascii="Arial" w:hAnsi="Arial" w:cs="Arial"/>
          <w:spacing w:val="-2"/>
          <w:sz w:val="20"/>
          <w:szCs w:val="20"/>
          <w:lang w:val="vi-VN"/>
        </w:rPr>
        <w:t>tiếp cận đa chiều</w:t>
      </w:r>
      <w:r w:rsidRPr="007E6B30">
        <w:rPr>
          <w:rFonts w:ascii="Arial" w:hAnsi="Arial" w:cs="Arial"/>
          <w:color w:val="000000"/>
          <w:spacing w:val="-2"/>
          <w:sz w:val="20"/>
          <w:szCs w:val="20"/>
          <w:lang w:val="nl-NL"/>
        </w:rPr>
        <w:t xml:space="preserve"> và chính sách nhà nước hỗ trợ khi có đối tượng tham gia như kinh</w:t>
      </w:r>
      <w:r w:rsidRPr="007E6B30">
        <w:rPr>
          <w:rFonts w:ascii="Arial" w:hAnsi="Arial" w:cs="Arial"/>
          <w:color w:val="000000"/>
          <w:spacing w:val="-6"/>
          <w:sz w:val="20"/>
          <w:szCs w:val="20"/>
          <w:lang w:val="nl-NL"/>
        </w:rPr>
        <w:t xml:space="preserve"> phí hỗ trợ tiền điện hộ nghèo, hộ chính sách xã hội; bảo hiểm y tế cho hộ cận</w:t>
      </w:r>
      <w:r w:rsidRPr="007E6B30">
        <w:rPr>
          <w:rFonts w:ascii="Arial" w:hAnsi="Arial" w:cs="Arial"/>
          <w:color w:val="000000"/>
          <w:sz w:val="20"/>
          <w:szCs w:val="20"/>
          <w:lang w:val="nl-NL"/>
        </w:rPr>
        <w:t xml:space="preserve"> nghèo).</w:t>
      </w:r>
    </w:p>
    <w:p w:rsidR="00E64737" w:rsidRPr="007E6B30" w:rsidRDefault="00E64737" w:rsidP="007E6B30">
      <w:pPr>
        <w:spacing w:before="120"/>
        <w:ind w:firstLine="567"/>
        <w:jc w:val="both"/>
        <w:rPr>
          <w:rFonts w:ascii="Arial" w:hAnsi="Arial" w:cs="Arial"/>
          <w:sz w:val="20"/>
          <w:szCs w:val="20"/>
          <w:lang w:val="vi-VN"/>
        </w:rPr>
      </w:pPr>
      <w:r w:rsidRPr="007E6B30">
        <w:rPr>
          <w:rFonts w:ascii="Arial" w:hAnsi="Arial" w:cs="Arial"/>
          <w:b/>
          <w:spacing w:val="-6"/>
          <w:sz w:val="20"/>
          <w:szCs w:val="20"/>
          <w:lang w:val="vi-VN"/>
        </w:rPr>
        <w:t xml:space="preserve">Điều 3. </w:t>
      </w:r>
      <w:r w:rsidRPr="007E6B30">
        <w:rPr>
          <w:rFonts w:ascii="Arial" w:hAnsi="Arial" w:cs="Arial"/>
          <w:spacing w:val="-4"/>
          <w:sz w:val="20"/>
          <w:szCs w:val="20"/>
          <w:lang w:val="vi-VN"/>
        </w:rPr>
        <w:t>Căn cứ định mức phân bổ</w:t>
      </w:r>
      <w:r w:rsidRPr="007E6B30">
        <w:rPr>
          <w:rFonts w:ascii="Arial" w:hAnsi="Arial" w:cs="Arial"/>
          <w:spacing w:val="-6"/>
          <w:sz w:val="20"/>
          <w:szCs w:val="20"/>
          <w:lang w:val="vi-VN"/>
        </w:rPr>
        <w:t xml:space="preserve"> dự toán chi thường xuyên ngân sách địa</w:t>
      </w:r>
      <w:r w:rsidRPr="007E6B30">
        <w:rPr>
          <w:rFonts w:ascii="Arial" w:hAnsi="Arial" w:cs="Arial"/>
          <w:sz w:val="20"/>
          <w:szCs w:val="20"/>
          <w:lang w:val="vi-VN"/>
        </w:rPr>
        <w:t xml:space="preserve"> phương năm 2017:</w:t>
      </w:r>
    </w:p>
    <w:p w:rsidR="00E64737" w:rsidRPr="007E6B30" w:rsidRDefault="00E64737" w:rsidP="007E6B30">
      <w:pPr>
        <w:spacing w:before="120"/>
        <w:ind w:firstLine="567"/>
        <w:jc w:val="both"/>
        <w:rPr>
          <w:rFonts w:ascii="Arial" w:hAnsi="Arial" w:cs="Arial"/>
          <w:spacing w:val="-2"/>
          <w:sz w:val="20"/>
          <w:szCs w:val="20"/>
          <w:lang w:val="vi-VN"/>
        </w:rPr>
      </w:pPr>
      <w:r w:rsidRPr="007E6B30">
        <w:rPr>
          <w:rFonts w:ascii="Arial" w:hAnsi="Arial" w:cs="Arial"/>
          <w:spacing w:val="-2"/>
          <w:sz w:val="20"/>
          <w:szCs w:val="20"/>
          <w:lang w:val="vi-VN"/>
        </w:rPr>
        <w:t xml:space="preserve">1. Thủ trưởng cơ quan đơn vị cấp tỉnh ban hành định mức phân bổ dự toán chi </w:t>
      </w:r>
      <w:r w:rsidRPr="007E6B30">
        <w:rPr>
          <w:rFonts w:ascii="Arial" w:hAnsi="Arial" w:cs="Arial"/>
          <w:spacing w:val="2"/>
          <w:sz w:val="20"/>
          <w:szCs w:val="20"/>
          <w:lang w:val="vi-VN"/>
        </w:rPr>
        <w:t xml:space="preserve">ngân sách cho các đơn vị trực thuộc bảo đảm khớp đúng về tổng mức, phù hợp với </w:t>
      </w:r>
      <w:r w:rsidRPr="007E6B30">
        <w:rPr>
          <w:rFonts w:ascii="Arial" w:hAnsi="Arial" w:cs="Arial"/>
          <w:spacing w:val="-6"/>
          <w:sz w:val="20"/>
          <w:szCs w:val="20"/>
          <w:lang w:val="vi-VN"/>
        </w:rPr>
        <w:t>đặc điểm thực tế, nguồn thu của từng đơn vị trực thuộc và tiến độ thực hiện điều chỉnh</w:t>
      </w:r>
      <w:r w:rsidRPr="007E6B30">
        <w:rPr>
          <w:rFonts w:ascii="Arial" w:hAnsi="Arial" w:cs="Arial"/>
          <w:spacing w:val="-2"/>
          <w:sz w:val="20"/>
          <w:szCs w:val="20"/>
          <w:lang w:val="vi-VN"/>
        </w:rPr>
        <w:t xml:space="preserve"> </w:t>
      </w:r>
      <w:r w:rsidRPr="007E6B30">
        <w:rPr>
          <w:rFonts w:ascii="Arial" w:hAnsi="Arial" w:cs="Arial"/>
          <w:spacing w:val="-6"/>
          <w:sz w:val="20"/>
          <w:szCs w:val="20"/>
          <w:lang w:val="vi-VN"/>
        </w:rPr>
        <w:t>giá, phí dịch vụ theo quy định tại Nghị định số 16/2015/NĐ-CP ngày 14 tháng 02 năm</w:t>
      </w:r>
      <w:r w:rsidRPr="007E6B30">
        <w:rPr>
          <w:rFonts w:ascii="Arial" w:hAnsi="Arial" w:cs="Arial"/>
          <w:spacing w:val="-2"/>
          <w:sz w:val="20"/>
          <w:szCs w:val="20"/>
          <w:lang w:val="vi-VN"/>
        </w:rPr>
        <w:t xml:space="preserve"> 2015 của Chính phủ về cơ chế tự chủ của đơn vị sự nghiệp công lập; thực hiện công khai, minh bạch và theo đúng các quy định của pháp luật; đồng thời gửi Sở Tài chính để tổng hợp báo cáo Ủy ban nhân dân tỉnh.</w:t>
      </w:r>
    </w:p>
    <w:p w:rsidR="00E64737" w:rsidRPr="007E6B30" w:rsidRDefault="00E64737" w:rsidP="007E6B30">
      <w:pPr>
        <w:spacing w:before="120"/>
        <w:ind w:firstLine="567"/>
        <w:jc w:val="both"/>
        <w:rPr>
          <w:rFonts w:ascii="Arial" w:hAnsi="Arial" w:cs="Arial"/>
          <w:sz w:val="20"/>
          <w:szCs w:val="20"/>
          <w:lang w:val="vi-VN"/>
        </w:rPr>
      </w:pPr>
      <w:r w:rsidRPr="007E6B30">
        <w:rPr>
          <w:rFonts w:ascii="Arial" w:hAnsi="Arial" w:cs="Arial"/>
          <w:spacing w:val="-4"/>
          <w:sz w:val="20"/>
          <w:szCs w:val="20"/>
          <w:lang w:val="vi-VN"/>
        </w:rPr>
        <w:t>2. Căn cứ tình hình thực tế và tổng mức chi thường xuyên ngân sách địa</w:t>
      </w:r>
      <w:r w:rsidRPr="007E6B30">
        <w:rPr>
          <w:rFonts w:ascii="Arial" w:hAnsi="Arial" w:cs="Arial"/>
          <w:sz w:val="20"/>
          <w:szCs w:val="20"/>
          <w:lang w:val="vi-VN"/>
        </w:rPr>
        <w:t xml:space="preserve"> phương </w:t>
      </w:r>
      <w:r w:rsidRPr="007E6B30">
        <w:rPr>
          <w:rFonts w:ascii="Arial" w:hAnsi="Arial" w:cs="Arial"/>
          <w:spacing w:val="-2"/>
          <w:sz w:val="20"/>
          <w:szCs w:val="20"/>
          <w:lang w:val="vi-VN"/>
        </w:rPr>
        <w:t>năm 2017 tính theo định mức phân bổ tại Quyết định này, Ủy ban nhân dân các</w:t>
      </w:r>
      <w:r w:rsidRPr="007E6B30">
        <w:rPr>
          <w:rFonts w:ascii="Arial" w:hAnsi="Arial" w:cs="Arial"/>
          <w:sz w:val="20"/>
          <w:szCs w:val="20"/>
          <w:lang w:val="vi-VN"/>
        </w:rPr>
        <w:t xml:space="preserve"> huyện, </w:t>
      </w:r>
      <w:r w:rsidRPr="007E6B30">
        <w:rPr>
          <w:rFonts w:ascii="Arial" w:hAnsi="Arial" w:cs="Arial"/>
          <w:spacing w:val="-2"/>
          <w:sz w:val="20"/>
          <w:szCs w:val="20"/>
          <w:lang w:val="vi-VN"/>
        </w:rPr>
        <w:t>thị xã, thành phố Huế</w:t>
      </w:r>
      <w:r w:rsidRPr="007E6B30">
        <w:rPr>
          <w:rFonts w:ascii="Arial" w:hAnsi="Arial" w:cs="Arial"/>
          <w:spacing w:val="-4"/>
          <w:sz w:val="20"/>
          <w:szCs w:val="20"/>
          <w:lang w:val="vi-VN"/>
        </w:rPr>
        <w:t xml:space="preserve"> xây dựng định mức phân bổ chi ngân sách cấp mình cho phù</w:t>
      </w:r>
      <w:r w:rsidRPr="007E6B30">
        <w:rPr>
          <w:rFonts w:ascii="Arial" w:hAnsi="Arial" w:cs="Arial"/>
          <w:sz w:val="20"/>
          <w:szCs w:val="20"/>
          <w:lang w:val="vi-VN"/>
        </w:rPr>
        <w:t xml:space="preserve"> hợp; đồng thời gửi Sở Tài chính để tổng hợp báo cáo Ủy ban nhân dân tỉnh.</w:t>
      </w:r>
    </w:p>
    <w:p w:rsidR="00E64737" w:rsidRPr="007E6B30" w:rsidRDefault="00E64737" w:rsidP="007E6B30">
      <w:pPr>
        <w:spacing w:before="120"/>
        <w:ind w:firstLine="567"/>
        <w:jc w:val="both"/>
        <w:rPr>
          <w:rFonts w:ascii="Arial" w:hAnsi="Arial" w:cs="Arial"/>
          <w:b/>
          <w:bCs/>
          <w:sz w:val="20"/>
          <w:szCs w:val="20"/>
          <w:lang w:val="vi-VN"/>
        </w:rPr>
      </w:pPr>
      <w:r w:rsidRPr="007E6B30">
        <w:rPr>
          <w:rFonts w:ascii="Arial" w:hAnsi="Arial" w:cs="Arial"/>
          <w:b/>
          <w:spacing w:val="2"/>
          <w:sz w:val="20"/>
          <w:szCs w:val="20"/>
          <w:lang w:val="vi-VN"/>
        </w:rPr>
        <w:t>Điều 4.</w:t>
      </w:r>
      <w:r w:rsidRPr="007E6B30">
        <w:rPr>
          <w:rFonts w:ascii="Arial" w:hAnsi="Arial" w:cs="Arial"/>
          <w:spacing w:val="2"/>
          <w:sz w:val="20"/>
          <w:szCs w:val="20"/>
          <w:lang w:val="vi-VN"/>
        </w:rPr>
        <w:t xml:space="preserve"> Quyết định này có hiệu lực kể từ ngày 01 tháng 01 năm 2017, được </w:t>
      </w:r>
      <w:r w:rsidRPr="007E6B30">
        <w:rPr>
          <w:rFonts w:ascii="Arial" w:hAnsi="Arial" w:cs="Arial"/>
          <w:spacing w:val="-4"/>
          <w:sz w:val="20"/>
          <w:szCs w:val="20"/>
          <w:lang w:val="vi-VN"/>
        </w:rPr>
        <w:t>áp dụng từ năm ngân sách 2017 và thời kỳ ổn định ngân sách 2017 - 2020 theo quy</w:t>
      </w:r>
      <w:r w:rsidRPr="007E6B30">
        <w:rPr>
          <w:rFonts w:ascii="Arial" w:hAnsi="Arial" w:cs="Arial"/>
          <w:sz w:val="20"/>
          <w:szCs w:val="20"/>
          <w:lang w:val="vi-VN"/>
        </w:rPr>
        <w:t xml:space="preserve"> </w:t>
      </w:r>
      <w:r w:rsidRPr="007E6B30">
        <w:rPr>
          <w:rFonts w:ascii="Arial" w:hAnsi="Arial" w:cs="Arial"/>
          <w:spacing w:val="-4"/>
          <w:sz w:val="20"/>
          <w:szCs w:val="20"/>
          <w:lang w:val="vi-VN"/>
        </w:rPr>
        <w:t xml:space="preserve">định của Luật </w:t>
      </w:r>
      <w:r w:rsidRPr="007E6B30">
        <w:rPr>
          <w:rFonts w:ascii="Arial" w:hAnsi="Arial" w:cs="Arial"/>
          <w:spacing w:val="-4"/>
          <w:sz w:val="20"/>
          <w:szCs w:val="20"/>
        </w:rPr>
        <w:t>N</w:t>
      </w:r>
      <w:r w:rsidRPr="007E6B30">
        <w:rPr>
          <w:rFonts w:ascii="Arial" w:hAnsi="Arial" w:cs="Arial"/>
          <w:spacing w:val="-4"/>
          <w:sz w:val="20"/>
          <w:szCs w:val="20"/>
          <w:lang w:val="vi-VN"/>
        </w:rPr>
        <w:t>gân sách nhà nước, thay thế Quyết định số 48/2010/QĐ-UBND ngày</w:t>
      </w:r>
      <w:r w:rsidRPr="007E6B30">
        <w:rPr>
          <w:rFonts w:ascii="Arial" w:hAnsi="Arial" w:cs="Arial"/>
          <w:sz w:val="20"/>
          <w:szCs w:val="20"/>
          <w:lang w:val="vi-VN"/>
        </w:rPr>
        <w:t xml:space="preserve"> 20 tháng 12 năm 2010 của Ủy ban nhân dân tỉnh. </w:t>
      </w:r>
    </w:p>
    <w:p w:rsidR="00E64737" w:rsidRPr="007E6B30" w:rsidRDefault="00E64737" w:rsidP="007E6B30">
      <w:pPr>
        <w:spacing w:before="120"/>
        <w:ind w:firstLine="567"/>
        <w:jc w:val="both"/>
        <w:rPr>
          <w:rFonts w:ascii="Arial" w:hAnsi="Arial" w:cs="Arial"/>
          <w:sz w:val="20"/>
          <w:szCs w:val="20"/>
        </w:rPr>
      </w:pPr>
      <w:r w:rsidRPr="007E6B30">
        <w:rPr>
          <w:rFonts w:ascii="Arial" w:hAnsi="Arial" w:cs="Arial"/>
          <w:b/>
          <w:bCs/>
          <w:spacing w:val="2"/>
          <w:sz w:val="20"/>
          <w:szCs w:val="20"/>
          <w:lang w:val="vi-VN"/>
        </w:rPr>
        <w:t>Điều 5.</w:t>
      </w:r>
      <w:r w:rsidRPr="007E6B30">
        <w:rPr>
          <w:rFonts w:ascii="Arial" w:hAnsi="Arial" w:cs="Arial"/>
          <w:spacing w:val="2"/>
          <w:sz w:val="20"/>
          <w:szCs w:val="20"/>
          <w:lang w:val="vi-VN"/>
        </w:rPr>
        <w:t xml:space="preserve"> Chánh Văn phòng Ủy ban nhân dân tỉnh, Giám đốc Sở Tài chính, Giám đốc</w:t>
      </w:r>
      <w:r w:rsidRPr="007E6B30">
        <w:rPr>
          <w:rFonts w:ascii="Arial" w:hAnsi="Arial" w:cs="Arial"/>
          <w:sz w:val="20"/>
          <w:szCs w:val="20"/>
          <w:lang w:val="vi-VN"/>
        </w:rPr>
        <w:t xml:space="preserve"> Kho bạc nhà nước tỉnh; Thủ trưởng các Sở, ban, ngành, đoàn thể cấp tỉnh, Chủ tịch Ủy ban nhân dân các huyện, thị xã, thành phố Huế và Thủ trưởng các đơn vị liên quan chịu trách nhiệm thi hành Quyết định này./.</w:t>
      </w:r>
    </w:p>
    <w:tbl>
      <w:tblPr>
        <w:tblW w:w="8904" w:type="dxa"/>
        <w:tblLook w:val="01E0" w:firstRow="1" w:lastRow="1" w:firstColumn="1" w:lastColumn="1" w:noHBand="0" w:noVBand="0"/>
      </w:tblPr>
      <w:tblGrid>
        <w:gridCol w:w="5070"/>
        <w:gridCol w:w="3834"/>
      </w:tblGrid>
      <w:tr w:rsidR="00E64737" w:rsidRPr="007E6B30" w:rsidTr="00E64737">
        <w:tc>
          <w:tcPr>
            <w:tcW w:w="5070" w:type="dxa"/>
          </w:tcPr>
          <w:p w:rsidR="00E64737" w:rsidRPr="007E6B30" w:rsidRDefault="00E64737" w:rsidP="007E6B30">
            <w:pPr>
              <w:spacing w:before="120"/>
              <w:rPr>
                <w:rFonts w:ascii="Arial" w:hAnsi="Arial" w:cs="Arial"/>
                <w:sz w:val="20"/>
                <w:szCs w:val="20"/>
              </w:rPr>
            </w:pPr>
          </w:p>
        </w:tc>
        <w:tc>
          <w:tcPr>
            <w:tcW w:w="3834" w:type="dxa"/>
            <w:hideMark/>
          </w:tcPr>
          <w:p w:rsidR="00E64737" w:rsidRPr="007E6B30" w:rsidRDefault="00E64737" w:rsidP="007E6B30">
            <w:pPr>
              <w:spacing w:before="120"/>
              <w:jc w:val="center"/>
              <w:rPr>
                <w:rFonts w:ascii="Arial" w:hAnsi="Arial" w:cs="Arial"/>
                <w:b/>
                <w:sz w:val="20"/>
                <w:szCs w:val="20"/>
              </w:rPr>
            </w:pPr>
            <w:r w:rsidRPr="007E6B30">
              <w:rPr>
                <w:rFonts w:ascii="Arial" w:hAnsi="Arial" w:cs="Arial"/>
                <w:b/>
                <w:sz w:val="20"/>
                <w:szCs w:val="20"/>
                <w:lang w:val="vi-VN"/>
              </w:rPr>
              <w:t>TM. ỦY BAN NHÂN DÂN</w:t>
            </w:r>
            <w:r w:rsidRPr="007E6B30">
              <w:rPr>
                <w:rFonts w:ascii="Arial" w:hAnsi="Arial" w:cs="Arial"/>
                <w:b/>
                <w:sz w:val="20"/>
                <w:szCs w:val="20"/>
              </w:rPr>
              <w:t xml:space="preserve"> CHỦ TỊCH</w:t>
            </w:r>
          </w:p>
          <w:p w:rsidR="00ED2CB0" w:rsidRDefault="00ED2CB0" w:rsidP="007E6B30">
            <w:pPr>
              <w:pStyle w:val="abc"/>
              <w:spacing w:before="120"/>
              <w:jc w:val="center"/>
              <w:rPr>
                <w:rFonts w:ascii="Arial" w:hAnsi="Arial" w:cs="Arial"/>
                <w:b/>
                <w:sz w:val="20"/>
              </w:rPr>
            </w:pPr>
          </w:p>
          <w:p w:rsidR="00E64737" w:rsidRPr="007E6B30" w:rsidRDefault="00E64737" w:rsidP="007E6B30">
            <w:pPr>
              <w:pStyle w:val="abc"/>
              <w:spacing w:before="120"/>
              <w:jc w:val="center"/>
              <w:rPr>
                <w:rFonts w:ascii="Arial" w:hAnsi="Arial" w:cs="Arial"/>
                <w:b/>
                <w:sz w:val="20"/>
              </w:rPr>
            </w:pPr>
            <w:bookmarkStart w:id="0" w:name="_GoBack"/>
            <w:bookmarkEnd w:id="0"/>
            <w:r w:rsidRPr="007E6B30">
              <w:rPr>
                <w:rFonts w:ascii="Arial" w:hAnsi="Arial" w:cs="Arial"/>
                <w:b/>
                <w:sz w:val="20"/>
              </w:rPr>
              <w:t>Nguyễn Văn Cao</w:t>
            </w:r>
          </w:p>
        </w:tc>
      </w:tr>
    </w:tbl>
    <w:p w:rsidR="00E64737" w:rsidRPr="007E6B30" w:rsidRDefault="00E64737" w:rsidP="007E6B30">
      <w:pPr>
        <w:spacing w:before="120"/>
        <w:rPr>
          <w:rFonts w:ascii="Arial" w:hAnsi="Arial" w:cs="Arial"/>
          <w:sz w:val="20"/>
          <w:szCs w:val="20"/>
        </w:rPr>
      </w:pPr>
    </w:p>
    <w:p w:rsidR="00E64737" w:rsidRPr="007E6B30" w:rsidRDefault="00E64737" w:rsidP="007E6B30">
      <w:pPr>
        <w:spacing w:before="120"/>
        <w:rPr>
          <w:rFonts w:ascii="Arial" w:hAnsi="Arial" w:cs="Arial"/>
          <w:sz w:val="20"/>
          <w:szCs w:val="20"/>
        </w:rPr>
      </w:pPr>
    </w:p>
    <w:p w:rsidR="00E64737" w:rsidRPr="007E6B30" w:rsidRDefault="00E64737" w:rsidP="007E6B30">
      <w:pPr>
        <w:spacing w:before="120"/>
        <w:rPr>
          <w:rFonts w:ascii="Arial" w:hAnsi="Arial" w:cs="Arial"/>
          <w:sz w:val="20"/>
          <w:szCs w:val="20"/>
        </w:rPr>
      </w:pPr>
      <w:r w:rsidRPr="007E6B30">
        <w:rPr>
          <w:rFonts w:ascii="Arial" w:hAnsi="Arial" w:cs="Arial"/>
          <w:b/>
          <w:bCs/>
          <w:sz w:val="20"/>
          <w:szCs w:val="20"/>
        </w:rPr>
        <w:br w:type="page"/>
      </w:r>
    </w:p>
    <w:tbl>
      <w:tblPr>
        <w:tblW w:w="9520" w:type="dxa"/>
        <w:jc w:val="center"/>
        <w:tblInd w:w="108" w:type="dxa"/>
        <w:tblLook w:val="04A0" w:firstRow="1" w:lastRow="0" w:firstColumn="1" w:lastColumn="0" w:noHBand="0" w:noVBand="1"/>
      </w:tblPr>
      <w:tblGrid>
        <w:gridCol w:w="3780"/>
        <w:gridCol w:w="5740"/>
      </w:tblGrid>
      <w:tr w:rsidR="00E64737" w:rsidRPr="007E6B30" w:rsidTr="00E64737">
        <w:trPr>
          <w:jc w:val="center"/>
        </w:trPr>
        <w:tc>
          <w:tcPr>
            <w:tcW w:w="3780" w:type="dxa"/>
          </w:tcPr>
          <w:p w:rsidR="00E64737" w:rsidRPr="007E6B30" w:rsidRDefault="00E64737" w:rsidP="007E6B30">
            <w:pPr>
              <w:pStyle w:val="Heading1"/>
              <w:spacing w:before="120"/>
              <w:rPr>
                <w:rFonts w:ascii="Arial" w:hAnsi="Arial" w:cs="Arial"/>
                <w:bCs w:val="0"/>
                <w:sz w:val="20"/>
                <w:szCs w:val="20"/>
              </w:rPr>
            </w:pPr>
            <w:r w:rsidRPr="007E6B30">
              <w:rPr>
                <w:rFonts w:ascii="Arial" w:hAnsi="Arial" w:cs="Arial"/>
                <w:b w:val="0"/>
                <w:sz w:val="20"/>
                <w:szCs w:val="20"/>
              </w:rPr>
              <w:lastRenderedPageBreak/>
              <w:br w:type="page"/>
            </w:r>
            <w:r w:rsidRPr="007E6B30">
              <w:rPr>
                <w:rFonts w:ascii="Arial" w:hAnsi="Arial" w:cs="Arial"/>
                <w:bCs w:val="0"/>
                <w:sz w:val="20"/>
                <w:szCs w:val="20"/>
              </w:rPr>
              <w:t>ỦY BAN NHÂN DÂN</w:t>
            </w:r>
          </w:p>
          <w:p w:rsidR="00E64737" w:rsidRPr="007E6B30" w:rsidRDefault="00E64737" w:rsidP="007E6B30">
            <w:pPr>
              <w:pStyle w:val="Heading1"/>
              <w:spacing w:before="120"/>
              <w:rPr>
                <w:rFonts w:ascii="Arial" w:hAnsi="Arial" w:cs="Arial"/>
                <w:b w:val="0"/>
                <w:sz w:val="20"/>
                <w:szCs w:val="20"/>
              </w:rPr>
            </w:pPr>
            <w:r w:rsidRPr="007E6B30">
              <w:rPr>
                <w:rFonts w:ascii="Arial" w:hAnsi="Arial" w:cs="Arial"/>
                <w:bCs w:val="0"/>
                <w:sz w:val="20"/>
                <w:szCs w:val="20"/>
              </w:rPr>
              <w:t>TỈNH</w:t>
            </w:r>
            <w:r w:rsidRPr="007E6B30">
              <w:rPr>
                <w:rFonts w:ascii="Arial" w:hAnsi="Arial" w:cs="Arial"/>
                <w:b w:val="0"/>
                <w:sz w:val="20"/>
                <w:szCs w:val="20"/>
              </w:rPr>
              <w:t xml:space="preserve"> </w:t>
            </w:r>
            <w:r w:rsidRPr="007E6B30">
              <w:rPr>
                <w:rFonts w:ascii="Arial" w:hAnsi="Arial" w:cs="Arial"/>
                <w:sz w:val="20"/>
                <w:szCs w:val="20"/>
              </w:rPr>
              <w:t>THỪA THIÊN HUẾ</w:t>
            </w:r>
          </w:p>
          <w:p w:rsidR="00E64737" w:rsidRPr="007E6B30" w:rsidRDefault="007E6B30" w:rsidP="007E6B30">
            <w:pPr>
              <w:spacing w:before="120"/>
              <w:jc w:val="center"/>
              <w:rPr>
                <w:rFonts w:ascii="Arial" w:hAnsi="Arial" w:cs="Arial"/>
                <w:sz w:val="20"/>
                <w:szCs w:val="20"/>
              </w:rPr>
            </w:pPr>
            <w:r>
              <w:rPr>
                <w:rFonts w:ascii="Arial" w:hAnsi="Arial" w:cs="Arial"/>
                <w:sz w:val="20"/>
                <w:szCs w:val="20"/>
              </w:rPr>
              <w:t>_____________</w:t>
            </w:r>
          </w:p>
          <w:p w:rsidR="00E64737" w:rsidRPr="007E6B30" w:rsidRDefault="00E64737" w:rsidP="007E6B30">
            <w:pPr>
              <w:spacing w:before="120"/>
              <w:rPr>
                <w:rFonts w:ascii="Arial" w:hAnsi="Arial" w:cs="Arial"/>
                <w:sz w:val="20"/>
                <w:szCs w:val="20"/>
              </w:rPr>
            </w:pPr>
          </w:p>
        </w:tc>
        <w:tc>
          <w:tcPr>
            <w:tcW w:w="5740" w:type="dxa"/>
          </w:tcPr>
          <w:p w:rsidR="00E64737" w:rsidRPr="007E6B30" w:rsidRDefault="00E64737" w:rsidP="007E6B30">
            <w:pPr>
              <w:autoSpaceDE w:val="0"/>
              <w:autoSpaceDN w:val="0"/>
              <w:adjustRightInd w:val="0"/>
              <w:spacing w:before="120"/>
              <w:jc w:val="center"/>
              <w:rPr>
                <w:rFonts w:ascii="Arial" w:hAnsi="Arial" w:cs="Arial"/>
                <w:b/>
                <w:color w:val="000000"/>
                <w:sz w:val="20"/>
                <w:szCs w:val="20"/>
              </w:rPr>
            </w:pPr>
            <w:r w:rsidRPr="007E6B30">
              <w:rPr>
                <w:rFonts w:ascii="Arial" w:hAnsi="Arial" w:cs="Arial"/>
                <w:b/>
                <w:color w:val="000000"/>
                <w:sz w:val="20"/>
                <w:szCs w:val="20"/>
              </w:rPr>
              <w:t>CỘNG HÒA XÃ HỘI CHỦ NGHĨA VIỆT NAM</w:t>
            </w:r>
          </w:p>
          <w:p w:rsidR="00E64737" w:rsidRPr="007E6B30" w:rsidRDefault="00E64737" w:rsidP="007E6B30">
            <w:pPr>
              <w:autoSpaceDE w:val="0"/>
              <w:autoSpaceDN w:val="0"/>
              <w:adjustRightInd w:val="0"/>
              <w:spacing w:before="120"/>
              <w:jc w:val="center"/>
              <w:rPr>
                <w:rFonts w:ascii="Arial" w:hAnsi="Arial" w:cs="Arial"/>
                <w:b/>
                <w:color w:val="000000"/>
                <w:sz w:val="20"/>
                <w:szCs w:val="20"/>
              </w:rPr>
            </w:pPr>
            <w:r w:rsidRPr="007E6B30">
              <w:rPr>
                <w:rFonts w:ascii="Arial" w:hAnsi="Arial" w:cs="Arial"/>
                <w:b/>
                <w:color w:val="000000"/>
                <w:sz w:val="20"/>
                <w:szCs w:val="20"/>
              </w:rPr>
              <w:t xml:space="preserve"> Độc lập - Tự do - Hạnh phúc</w:t>
            </w:r>
          </w:p>
          <w:p w:rsidR="00E64737" w:rsidRPr="004B5626" w:rsidRDefault="004B5626" w:rsidP="007E6B30">
            <w:pPr>
              <w:autoSpaceDE w:val="0"/>
              <w:autoSpaceDN w:val="0"/>
              <w:adjustRightInd w:val="0"/>
              <w:spacing w:before="120"/>
              <w:jc w:val="center"/>
              <w:rPr>
                <w:rFonts w:ascii="Arial" w:hAnsi="Arial" w:cs="Arial"/>
                <w:color w:val="000000"/>
                <w:sz w:val="20"/>
                <w:szCs w:val="20"/>
              </w:rPr>
            </w:pPr>
            <w:r>
              <w:rPr>
                <w:rFonts w:ascii="Arial" w:hAnsi="Arial" w:cs="Arial"/>
                <w:color w:val="000000"/>
                <w:sz w:val="20"/>
                <w:szCs w:val="20"/>
              </w:rPr>
              <w:t>____________________</w:t>
            </w:r>
          </w:p>
          <w:p w:rsidR="00E64737" w:rsidRPr="007E6B30" w:rsidRDefault="00E64737" w:rsidP="007E6B30">
            <w:pPr>
              <w:pStyle w:val="Heading1"/>
              <w:spacing w:before="120"/>
              <w:jc w:val="right"/>
              <w:rPr>
                <w:rFonts w:ascii="Arial" w:hAnsi="Arial" w:cs="Arial"/>
                <w:b w:val="0"/>
                <w:i/>
                <w:iCs/>
                <w:sz w:val="20"/>
                <w:szCs w:val="20"/>
              </w:rPr>
            </w:pPr>
            <w:r w:rsidRPr="007E6B30">
              <w:rPr>
                <w:rFonts w:ascii="Arial" w:hAnsi="Arial" w:cs="Arial"/>
                <w:b w:val="0"/>
                <w:i/>
                <w:iCs/>
                <w:sz w:val="20"/>
                <w:szCs w:val="20"/>
              </w:rPr>
              <w:t xml:space="preserve">  </w:t>
            </w:r>
          </w:p>
        </w:tc>
      </w:tr>
    </w:tbl>
    <w:p w:rsidR="00E64737" w:rsidRPr="007E6B30" w:rsidRDefault="00E64737" w:rsidP="007E6B30">
      <w:pPr>
        <w:spacing w:before="120"/>
        <w:jc w:val="center"/>
        <w:rPr>
          <w:rFonts w:ascii="Arial" w:hAnsi="Arial" w:cs="Arial"/>
          <w:b/>
          <w:bCs/>
          <w:sz w:val="20"/>
          <w:szCs w:val="20"/>
        </w:rPr>
      </w:pPr>
      <w:r w:rsidRPr="007E6B30">
        <w:rPr>
          <w:rFonts w:ascii="Arial" w:hAnsi="Arial" w:cs="Arial"/>
          <w:b/>
          <w:bCs/>
          <w:sz w:val="20"/>
          <w:szCs w:val="20"/>
        </w:rPr>
        <w:t>QUY ĐỊNH</w:t>
      </w:r>
    </w:p>
    <w:p w:rsidR="00E64737" w:rsidRPr="007E6B30" w:rsidRDefault="00E64737" w:rsidP="007E6B30">
      <w:pPr>
        <w:spacing w:before="120"/>
        <w:jc w:val="center"/>
        <w:rPr>
          <w:rFonts w:ascii="Arial" w:hAnsi="Arial" w:cs="Arial"/>
          <w:b/>
          <w:bCs/>
          <w:sz w:val="20"/>
          <w:szCs w:val="20"/>
        </w:rPr>
      </w:pPr>
      <w:r w:rsidRPr="007E6B30">
        <w:rPr>
          <w:rFonts w:ascii="Arial" w:hAnsi="Arial" w:cs="Arial"/>
          <w:b/>
          <w:bCs/>
          <w:sz w:val="20"/>
          <w:szCs w:val="20"/>
        </w:rPr>
        <w:t>Về định mức phân bổ dự toán chi thường xuyên</w:t>
      </w:r>
    </w:p>
    <w:p w:rsidR="00E64737" w:rsidRPr="007E6B30" w:rsidRDefault="00E64737" w:rsidP="007E6B30">
      <w:pPr>
        <w:spacing w:before="120"/>
        <w:jc w:val="center"/>
        <w:rPr>
          <w:rFonts w:ascii="Arial" w:hAnsi="Arial" w:cs="Arial"/>
          <w:b/>
          <w:bCs/>
          <w:sz w:val="20"/>
          <w:szCs w:val="20"/>
        </w:rPr>
      </w:pPr>
      <w:r w:rsidRPr="007E6B30">
        <w:rPr>
          <w:rFonts w:ascii="Arial" w:hAnsi="Arial" w:cs="Arial"/>
          <w:b/>
          <w:bCs/>
          <w:sz w:val="20"/>
          <w:szCs w:val="20"/>
        </w:rPr>
        <w:t>ngân sách địa phương năm 2017</w:t>
      </w:r>
    </w:p>
    <w:p w:rsidR="00E64737" w:rsidRPr="007E6B30" w:rsidRDefault="00E64737" w:rsidP="007E6B30">
      <w:pPr>
        <w:spacing w:before="120"/>
        <w:jc w:val="center"/>
        <w:rPr>
          <w:rFonts w:ascii="Arial" w:hAnsi="Arial" w:cs="Arial"/>
          <w:bCs/>
          <w:i/>
          <w:sz w:val="20"/>
          <w:szCs w:val="20"/>
        </w:rPr>
      </w:pPr>
      <w:r w:rsidRPr="007E6B30">
        <w:rPr>
          <w:rFonts w:ascii="Arial" w:hAnsi="Arial" w:cs="Arial"/>
          <w:bCs/>
          <w:i/>
          <w:sz w:val="20"/>
          <w:szCs w:val="20"/>
        </w:rPr>
        <w:t>(Kèm theo Quyết định số 87/2016/QĐ-UBND ngày 20 tháng12 năm 2016</w:t>
      </w:r>
    </w:p>
    <w:p w:rsidR="00E64737" w:rsidRPr="007E6B30" w:rsidRDefault="00E64737" w:rsidP="007E6B30">
      <w:pPr>
        <w:spacing w:before="120"/>
        <w:jc w:val="center"/>
        <w:rPr>
          <w:rFonts w:ascii="Arial" w:hAnsi="Arial" w:cs="Arial"/>
          <w:bCs/>
          <w:i/>
          <w:sz w:val="20"/>
          <w:szCs w:val="20"/>
        </w:rPr>
      </w:pPr>
      <w:r w:rsidRPr="007E6B30">
        <w:rPr>
          <w:rFonts w:ascii="Arial" w:hAnsi="Arial" w:cs="Arial"/>
          <w:bCs/>
          <w:i/>
          <w:sz w:val="20"/>
          <w:szCs w:val="20"/>
        </w:rPr>
        <w:t xml:space="preserve"> của Ủy ban nhân dân tỉnh Thừa Thiên Huế)</w:t>
      </w:r>
    </w:p>
    <w:p w:rsidR="00E64737" w:rsidRPr="004B5626" w:rsidRDefault="004B5626" w:rsidP="004B5626">
      <w:pPr>
        <w:spacing w:before="120"/>
        <w:jc w:val="center"/>
        <w:rPr>
          <w:rFonts w:ascii="Arial" w:hAnsi="Arial" w:cs="Arial"/>
          <w:color w:val="000000"/>
          <w:sz w:val="20"/>
          <w:szCs w:val="20"/>
          <w:lang w:val="nl-NL"/>
        </w:rPr>
      </w:pPr>
      <w:r>
        <w:rPr>
          <w:rFonts w:ascii="Arial" w:hAnsi="Arial" w:cs="Arial"/>
          <w:color w:val="000000"/>
          <w:sz w:val="20"/>
          <w:szCs w:val="20"/>
          <w:lang w:val="nl-NL"/>
        </w:rPr>
        <w:t>______________________</w:t>
      </w:r>
    </w:p>
    <w:p w:rsidR="00E64737" w:rsidRPr="007E6B30" w:rsidRDefault="00E64737" w:rsidP="004B5626">
      <w:pPr>
        <w:spacing w:before="120"/>
        <w:ind w:firstLine="567"/>
        <w:jc w:val="both"/>
        <w:rPr>
          <w:rFonts w:ascii="Arial" w:hAnsi="Arial" w:cs="Arial"/>
          <w:b/>
          <w:color w:val="000000"/>
          <w:sz w:val="20"/>
          <w:szCs w:val="20"/>
          <w:lang w:val="nl-NL"/>
        </w:rPr>
      </w:pPr>
      <w:r w:rsidRPr="007E6B30">
        <w:rPr>
          <w:rFonts w:ascii="Arial" w:hAnsi="Arial" w:cs="Arial"/>
          <w:b/>
          <w:color w:val="000000"/>
          <w:sz w:val="20"/>
          <w:szCs w:val="20"/>
          <w:lang w:val="nl-NL"/>
        </w:rPr>
        <w:t>I. YÊU CẦU, NGUYÊN TẮC</w:t>
      </w:r>
    </w:p>
    <w:p w:rsidR="00E64737" w:rsidRPr="007E6B30" w:rsidRDefault="00E64737" w:rsidP="004B5626">
      <w:pPr>
        <w:spacing w:before="120"/>
        <w:ind w:firstLine="567"/>
        <w:jc w:val="both"/>
        <w:rPr>
          <w:rFonts w:ascii="Arial" w:hAnsi="Arial" w:cs="Arial"/>
          <w:b/>
          <w:color w:val="000000"/>
          <w:sz w:val="20"/>
          <w:szCs w:val="20"/>
          <w:lang w:val="nl-NL"/>
        </w:rPr>
      </w:pPr>
      <w:r w:rsidRPr="007E6B30">
        <w:rPr>
          <w:rFonts w:ascii="Arial" w:hAnsi="Arial" w:cs="Arial"/>
          <w:b/>
          <w:color w:val="000000"/>
          <w:sz w:val="20"/>
          <w:szCs w:val="20"/>
          <w:lang w:val="nl-NL"/>
        </w:rPr>
        <w:t>1. Yêu cầu</w:t>
      </w:r>
    </w:p>
    <w:p w:rsidR="00E64737" w:rsidRPr="007E6B30" w:rsidRDefault="00E64737" w:rsidP="004B5626">
      <w:pPr>
        <w:widowControl w:val="0"/>
        <w:spacing w:before="120"/>
        <w:ind w:firstLine="567"/>
        <w:jc w:val="both"/>
        <w:rPr>
          <w:rFonts w:ascii="Arial" w:hAnsi="Arial" w:cs="Arial"/>
          <w:color w:val="000000"/>
          <w:sz w:val="20"/>
          <w:szCs w:val="20"/>
          <w:lang w:val="nl-NL"/>
        </w:rPr>
      </w:pPr>
      <w:r w:rsidRPr="007E6B30">
        <w:rPr>
          <w:rFonts w:ascii="Arial" w:hAnsi="Arial" w:cs="Arial"/>
          <w:color w:val="000000"/>
          <w:spacing w:val="-4"/>
          <w:sz w:val="20"/>
          <w:szCs w:val="20"/>
          <w:lang w:val="nl-NL"/>
        </w:rPr>
        <w:t>1.1. Đảm bảo kinh phí để góp phần thực hiện nhiệm vụ phát triển kinh tế - xã</w:t>
      </w:r>
      <w:r w:rsidRPr="007E6B30">
        <w:rPr>
          <w:rFonts w:ascii="Arial" w:hAnsi="Arial" w:cs="Arial"/>
          <w:color w:val="000000"/>
          <w:sz w:val="20"/>
          <w:szCs w:val="20"/>
          <w:lang w:val="nl-NL"/>
        </w:rPr>
        <w:t xml:space="preserve"> hội, </w:t>
      </w:r>
      <w:r w:rsidRPr="007E6B30">
        <w:rPr>
          <w:rFonts w:ascii="Arial" w:hAnsi="Arial" w:cs="Arial"/>
          <w:color w:val="000000"/>
          <w:spacing w:val="6"/>
          <w:sz w:val="20"/>
          <w:szCs w:val="20"/>
          <w:lang w:val="nl-NL"/>
        </w:rPr>
        <w:t xml:space="preserve">an ninh quốc phòng của tỉnh theo Nghị quyết Đại hội Đảng bộ tỉnh lần thứ XV; </w:t>
      </w:r>
      <w:r w:rsidRPr="007E6B30">
        <w:rPr>
          <w:rFonts w:ascii="Arial" w:hAnsi="Arial" w:cs="Arial"/>
          <w:color w:val="000000"/>
          <w:spacing w:val="-4"/>
          <w:sz w:val="20"/>
          <w:szCs w:val="20"/>
          <w:lang w:val="nl-NL"/>
        </w:rPr>
        <w:t>ưu tiên tăng kinh phí cho những lĩnh vực quan trọng như giáo dục, khoa học công</w:t>
      </w:r>
      <w:r w:rsidRPr="007E6B30">
        <w:rPr>
          <w:rFonts w:ascii="Arial" w:hAnsi="Arial" w:cs="Arial"/>
          <w:color w:val="000000"/>
          <w:sz w:val="20"/>
          <w:szCs w:val="20"/>
          <w:lang w:val="nl-NL"/>
        </w:rPr>
        <w:t xml:space="preserve"> nghệ, </w:t>
      </w:r>
      <w:r w:rsidRPr="007E6B30">
        <w:rPr>
          <w:rFonts w:ascii="Arial" w:hAnsi="Arial" w:cs="Arial"/>
          <w:color w:val="000000"/>
          <w:spacing w:val="2"/>
          <w:sz w:val="20"/>
          <w:szCs w:val="20"/>
          <w:lang w:val="nl-NL"/>
        </w:rPr>
        <w:t>môi trường,… ưu tiên đối với vùng miền núi, vùng cao, vùng có tình hình an ninh trật</w:t>
      </w:r>
      <w:r w:rsidRPr="007E6B30">
        <w:rPr>
          <w:rFonts w:ascii="Arial" w:hAnsi="Arial" w:cs="Arial"/>
          <w:color w:val="000000"/>
          <w:sz w:val="20"/>
          <w:szCs w:val="20"/>
          <w:lang w:val="nl-NL"/>
        </w:rPr>
        <w:t xml:space="preserve"> tự phức tạp và kiến thiết thị chính đô thị.</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pacing w:val="-4"/>
          <w:sz w:val="20"/>
          <w:szCs w:val="20"/>
          <w:lang w:val="nl-NL"/>
        </w:rPr>
        <w:t>1.2. Định mức dự toán chi thường</w:t>
      </w:r>
      <w:r w:rsidRPr="007E6B30">
        <w:rPr>
          <w:rFonts w:ascii="Arial" w:hAnsi="Arial" w:cs="Arial"/>
          <w:color w:val="000000"/>
          <w:spacing w:val="-6"/>
          <w:sz w:val="20"/>
          <w:szCs w:val="20"/>
          <w:lang w:val="nl-NL"/>
        </w:rPr>
        <w:t xml:space="preserve"> xuyên ngân sách địa phương năm 2017 (sau </w:t>
      </w:r>
      <w:r w:rsidRPr="007E6B30">
        <w:rPr>
          <w:rFonts w:ascii="Arial" w:hAnsi="Arial" w:cs="Arial"/>
          <w:color w:val="000000"/>
          <w:sz w:val="20"/>
          <w:szCs w:val="20"/>
          <w:lang w:val="nl-NL"/>
        </w:rPr>
        <w:t xml:space="preserve">đây gọi tắt là định mức phân bổ năm 2017) được xây dựng trên cơ sở khả năng cân đối </w:t>
      </w:r>
      <w:r w:rsidRPr="007E6B30">
        <w:rPr>
          <w:rFonts w:ascii="Arial" w:hAnsi="Arial" w:cs="Arial"/>
          <w:color w:val="000000"/>
          <w:spacing w:val="2"/>
          <w:sz w:val="20"/>
          <w:szCs w:val="20"/>
          <w:lang w:val="nl-NL"/>
        </w:rPr>
        <w:t xml:space="preserve">ngân sách địa phương năm 2017 và cả giai đoạn 2017 - 2020, định mức phân bổ </w:t>
      </w:r>
      <w:r w:rsidRPr="007E6B30">
        <w:rPr>
          <w:rFonts w:ascii="Arial" w:hAnsi="Arial" w:cs="Arial"/>
          <w:color w:val="000000"/>
          <w:sz w:val="20"/>
          <w:szCs w:val="20"/>
          <w:lang w:val="nl-NL"/>
        </w:rPr>
        <w:t>ngân sách dự toán chi thường xuyên ngân sách nhà nước theo quy định tại Quyết định số 46/2016/QĐ-TTg ngày 19 tháng 10 năm 2016 của Thủ tướng Chính phủ.</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pacing w:val="-2"/>
          <w:sz w:val="20"/>
          <w:szCs w:val="20"/>
          <w:lang w:val="nl-NL"/>
        </w:rPr>
        <w:t xml:space="preserve">1.3. </w:t>
      </w:r>
      <w:r w:rsidRPr="007E6B30">
        <w:rPr>
          <w:rFonts w:ascii="Arial" w:hAnsi="Arial" w:cs="Arial"/>
          <w:spacing w:val="-2"/>
          <w:sz w:val="20"/>
          <w:szCs w:val="20"/>
          <w:lang w:val="nl-NL"/>
        </w:rPr>
        <w:t>Khuyến khích xã hội hóa trong lĩnh vực môi trường, giáo dục, đào tạo, y</w:t>
      </w:r>
      <w:r w:rsidRPr="007E6B30">
        <w:rPr>
          <w:rFonts w:ascii="Arial" w:hAnsi="Arial" w:cs="Arial"/>
          <w:sz w:val="20"/>
          <w:szCs w:val="20"/>
          <w:lang w:val="nl-NL"/>
        </w:rPr>
        <w:t xml:space="preserve"> tế, thể dục thể thao. </w:t>
      </w:r>
      <w:r w:rsidRPr="007E6B30">
        <w:rPr>
          <w:rFonts w:ascii="Arial" w:hAnsi="Arial" w:cs="Arial"/>
          <w:color w:val="000000"/>
          <w:sz w:val="20"/>
          <w:szCs w:val="20"/>
          <w:lang w:val="nl-NL"/>
        </w:rPr>
        <w:t>Cơ cấu lại nhiệm vụ chi ngân sách địa phương (NSĐP) theo hướng dành kinh phí nhằm đặt hàng các cơ sở ngoài công lập thực hiện dịch vụ công.</w:t>
      </w:r>
    </w:p>
    <w:p w:rsidR="00E64737" w:rsidRPr="007E6B30" w:rsidRDefault="00E64737" w:rsidP="004B5626">
      <w:pPr>
        <w:widowControl w:val="0"/>
        <w:spacing w:before="120"/>
        <w:ind w:firstLine="567"/>
        <w:jc w:val="both"/>
        <w:rPr>
          <w:rFonts w:ascii="Arial" w:hAnsi="Arial" w:cs="Arial"/>
          <w:spacing w:val="2"/>
          <w:sz w:val="20"/>
          <w:szCs w:val="20"/>
          <w:lang w:val="nl-NL"/>
        </w:rPr>
      </w:pPr>
      <w:r w:rsidRPr="007E6B30">
        <w:rPr>
          <w:rFonts w:ascii="Arial" w:hAnsi="Arial" w:cs="Arial"/>
          <w:color w:val="000000"/>
          <w:spacing w:val="-4"/>
          <w:sz w:val="20"/>
          <w:szCs w:val="20"/>
          <w:lang w:val="nl-NL"/>
        </w:rPr>
        <w:t xml:space="preserve">1.4. </w:t>
      </w:r>
      <w:r w:rsidRPr="007E6B30">
        <w:rPr>
          <w:rFonts w:ascii="Arial" w:hAnsi="Arial" w:cs="Arial"/>
          <w:spacing w:val="-4"/>
          <w:sz w:val="20"/>
          <w:szCs w:val="20"/>
          <w:lang w:val="nl-NL"/>
        </w:rPr>
        <w:t>Thúc đẩy thực hành tiết kiệm, chống lãng phí; cải cách hành chính, nâng</w:t>
      </w:r>
      <w:r w:rsidRPr="007E6B30">
        <w:rPr>
          <w:rFonts w:ascii="Arial" w:hAnsi="Arial" w:cs="Arial"/>
          <w:sz w:val="20"/>
          <w:szCs w:val="20"/>
          <w:lang w:val="nl-NL"/>
        </w:rPr>
        <w:t xml:space="preserve"> cao chất lượng dịch vụ công, sử dụng hiệu quả ngân sách nhà nước; góp phần đổi mới </w:t>
      </w:r>
      <w:r w:rsidRPr="007E6B30">
        <w:rPr>
          <w:rFonts w:ascii="Arial" w:hAnsi="Arial" w:cs="Arial"/>
          <w:spacing w:val="4"/>
          <w:sz w:val="20"/>
          <w:szCs w:val="20"/>
          <w:lang w:val="nl-NL"/>
        </w:rPr>
        <w:t>quản lý tài chính đối với khu vực sự nghiệp công. Triển khai tự chủ của các cơ sở sự</w:t>
      </w:r>
      <w:r w:rsidRPr="007E6B30">
        <w:rPr>
          <w:rFonts w:ascii="Arial" w:hAnsi="Arial" w:cs="Arial"/>
          <w:spacing w:val="2"/>
          <w:sz w:val="20"/>
          <w:szCs w:val="20"/>
          <w:lang w:val="nl-NL"/>
        </w:rPr>
        <w:t xml:space="preserve"> nghiệp công lập để giảm mức hỗ trợ trực tiếp cho các đơn vị này; tăng nguồn đảm bảo chính sách hỗ trợ người nghèo, đối tượng chính sách tiếp cận các dịch vụ sự nghiệp công.</w:t>
      </w:r>
    </w:p>
    <w:p w:rsidR="00E64737" w:rsidRPr="007E6B30" w:rsidRDefault="00E64737" w:rsidP="004B5626">
      <w:pPr>
        <w:spacing w:before="120"/>
        <w:ind w:firstLine="567"/>
        <w:jc w:val="both"/>
        <w:rPr>
          <w:rFonts w:ascii="Arial" w:hAnsi="Arial" w:cs="Arial"/>
          <w:color w:val="000000"/>
          <w:spacing w:val="-4"/>
          <w:sz w:val="20"/>
          <w:szCs w:val="20"/>
          <w:lang w:val="nl-NL"/>
        </w:rPr>
      </w:pPr>
      <w:r w:rsidRPr="007E6B30">
        <w:rPr>
          <w:rFonts w:ascii="Arial" w:hAnsi="Arial" w:cs="Arial"/>
          <w:sz w:val="20"/>
          <w:szCs w:val="20"/>
          <w:lang w:val="nl-NL"/>
        </w:rPr>
        <w:t xml:space="preserve"> </w:t>
      </w:r>
      <w:r w:rsidRPr="007E6B30">
        <w:rPr>
          <w:rFonts w:ascii="Arial" w:hAnsi="Arial" w:cs="Arial"/>
          <w:color w:val="000000"/>
          <w:sz w:val="20"/>
          <w:szCs w:val="20"/>
          <w:lang w:val="nl-NL"/>
        </w:rPr>
        <w:t>1.5. Tiêu chí của định mức phân bổ ngân sách phải được lượng hóa rõ ràng, đơn</w:t>
      </w:r>
      <w:r w:rsidRPr="007E6B30">
        <w:rPr>
          <w:rFonts w:ascii="Arial" w:hAnsi="Arial" w:cs="Arial"/>
          <w:color w:val="000000"/>
          <w:spacing w:val="-4"/>
          <w:sz w:val="20"/>
          <w:szCs w:val="20"/>
          <w:lang w:val="nl-NL"/>
        </w:rPr>
        <w:t xml:space="preserve"> giản, dễ hiểu, dễ thực hiện và kiểm tra; đảm bảo công bằng, minh bạch.</w:t>
      </w:r>
    </w:p>
    <w:p w:rsidR="00E64737" w:rsidRPr="007E6B30" w:rsidRDefault="00E64737" w:rsidP="004B5626">
      <w:pPr>
        <w:spacing w:before="120"/>
        <w:ind w:firstLine="567"/>
        <w:jc w:val="both"/>
        <w:rPr>
          <w:rFonts w:ascii="Arial" w:hAnsi="Arial" w:cs="Arial"/>
          <w:b/>
          <w:color w:val="000000"/>
          <w:sz w:val="20"/>
          <w:szCs w:val="20"/>
          <w:lang w:val="nl-NL"/>
        </w:rPr>
      </w:pPr>
      <w:r w:rsidRPr="007E6B30">
        <w:rPr>
          <w:rFonts w:ascii="Arial" w:hAnsi="Arial" w:cs="Arial"/>
          <w:b/>
          <w:color w:val="000000"/>
          <w:sz w:val="20"/>
          <w:szCs w:val="20"/>
          <w:lang w:val="nl-NL"/>
        </w:rPr>
        <w:t>2. Nguyên tắc</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pacing w:val="4"/>
          <w:sz w:val="20"/>
          <w:szCs w:val="20"/>
          <w:lang w:val="nl-NL"/>
        </w:rPr>
        <w:t xml:space="preserve">2.1. Đảm bảo kinh phí thực hiện các chế độ, chính sách của Nhà nước đã  </w:t>
      </w:r>
      <w:r w:rsidRPr="007E6B30">
        <w:rPr>
          <w:rFonts w:ascii="Arial" w:hAnsi="Arial" w:cs="Arial"/>
          <w:color w:val="000000"/>
          <w:sz w:val="20"/>
          <w:szCs w:val="20"/>
          <w:lang w:val="nl-NL"/>
        </w:rPr>
        <w:t>ban hành</w:t>
      </w:r>
      <w:r w:rsidRPr="007E6B30">
        <w:rPr>
          <w:rFonts w:ascii="Arial" w:hAnsi="Arial" w:cs="Arial"/>
          <w:color w:val="000000"/>
          <w:spacing w:val="-4"/>
          <w:sz w:val="20"/>
          <w:szCs w:val="20"/>
          <w:lang w:val="nl-NL"/>
        </w:rPr>
        <w:t xml:space="preserve"> đến 31 tháng 5 năm 2016 và nhu cầu kinh phí thực hiện theo mức lương cơ</w:t>
      </w:r>
      <w:r w:rsidRPr="007E6B30">
        <w:rPr>
          <w:rFonts w:ascii="Arial" w:hAnsi="Arial" w:cs="Arial"/>
          <w:color w:val="000000"/>
          <w:sz w:val="20"/>
          <w:szCs w:val="20"/>
          <w:lang w:val="nl-NL"/>
        </w:rPr>
        <w:t xml:space="preserve"> sở </w:t>
      </w:r>
      <w:r w:rsidRPr="007E6B30">
        <w:rPr>
          <w:rFonts w:ascii="Arial" w:hAnsi="Arial" w:cs="Arial"/>
          <w:color w:val="000000"/>
          <w:spacing w:val="-2"/>
          <w:sz w:val="20"/>
          <w:szCs w:val="20"/>
          <w:lang w:val="nl-NL"/>
        </w:rPr>
        <w:t>1.210.000 đồng/tháng</w:t>
      </w:r>
      <w:r w:rsidRPr="007E6B30">
        <w:rPr>
          <w:rFonts w:ascii="Arial" w:hAnsi="Arial" w:cs="Arial"/>
          <w:color w:val="000000"/>
          <w:spacing w:val="-6"/>
          <w:sz w:val="20"/>
          <w:szCs w:val="20"/>
          <w:lang w:val="nl-NL"/>
        </w:rPr>
        <w:t xml:space="preserve"> (chưa bao gồm các </w:t>
      </w:r>
      <w:r w:rsidRPr="007E6B30">
        <w:rPr>
          <w:rFonts w:ascii="Arial" w:hAnsi="Arial" w:cs="Arial"/>
          <w:spacing w:val="-6"/>
          <w:sz w:val="20"/>
          <w:szCs w:val="20"/>
          <w:lang w:val="vi-VN"/>
        </w:rPr>
        <w:t xml:space="preserve">chính sách tăng thêm </w:t>
      </w:r>
      <w:r w:rsidRPr="007E6B30">
        <w:rPr>
          <w:rFonts w:ascii="Arial" w:hAnsi="Arial" w:cs="Arial"/>
          <w:spacing w:val="-6"/>
          <w:sz w:val="20"/>
          <w:szCs w:val="20"/>
          <w:lang w:val="nl-NL"/>
        </w:rPr>
        <w:t>theo</w:t>
      </w:r>
      <w:r w:rsidRPr="007E6B30">
        <w:rPr>
          <w:rFonts w:ascii="Arial" w:hAnsi="Arial" w:cs="Arial"/>
          <w:spacing w:val="-6"/>
          <w:sz w:val="20"/>
          <w:szCs w:val="20"/>
          <w:lang w:val="vi-VN"/>
        </w:rPr>
        <w:t xml:space="preserve"> tiêu chí chuẩn</w:t>
      </w:r>
      <w:r w:rsidRPr="007E6B30">
        <w:rPr>
          <w:rFonts w:ascii="Arial" w:hAnsi="Arial" w:cs="Arial"/>
          <w:sz w:val="20"/>
          <w:szCs w:val="20"/>
          <w:lang w:val="vi-VN"/>
        </w:rPr>
        <w:t xml:space="preserve"> nghèo </w:t>
      </w:r>
      <w:r w:rsidRPr="007E6B30">
        <w:rPr>
          <w:rFonts w:ascii="Arial" w:hAnsi="Arial" w:cs="Arial"/>
          <w:spacing w:val="-2"/>
          <w:sz w:val="20"/>
          <w:szCs w:val="20"/>
          <w:lang w:val="vi-VN"/>
        </w:rPr>
        <w:t>tiếp cận đa chiều</w:t>
      </w:r>
      <w:r w:rsidRPr="007E6B30">
        <w:rPr>
          <w:rFonts w:ascii="Arial" w:hAnsi="Arial" w:cs="Arial"/>
          <w:color w:val="000000"/>
          <w:spacing w:val="-2"/>
          <w:sz w:val="20"/>
          <w:szCs w:val="20"/>
          <w:lang w:val="nl-NL"/>
        </w:rPr>
        <w:t xml:space="preserve"> và chính sách nhà nước</w:t>
      </w:r>
      <w:r w:rsidRPr="007E6B30">
        <w:rPr>
          <w:rFonts w:ascii="Arial" w:hAnsi="Arial" w:cs="Arial"/>
          <w:color w:val="000000"/>
          <w:spacing w:val="-4"/>
          <w:sz w:val="20"/>
          <w:szCs w:val="20"/>
          <w:lang w:val="nl-NL"/>
        </w:rPr>
        <w:t xml:space="preserve"> </w:t>
      </w:r>
      <w:r w:rsidRPr="007E6B30">
        <w:rPr>
          <w:rFonts w:ascii="Arial" w:hAnsi="Arial" w:cs="Arial"/>
          <w:color w:val="000000"/>
          <w:spacing w:val="-2"/>
          <w:sz w:val="20"/>
          <w:szCs w:val="20"/>
          <w:lang w:val="nl-NL"/>
        </w:rPr>
        <w:t>hỗ trợ khi có</w:t>
      </w:r>
      <w:r w:rsidRPr="007E6B30">
        <w:rPr>
          <w:rFonts w:ascii="Arial" w:hAnsi="Arial" w:cs="Arial"/>
          <w:color w:val="000000"/>
          <w:spacing w:val="-4"/>
          <w:sz w:val="20"/>
          <w:szCs w:val="20"/>
          <w:lang w:val="nl-NL"/>
        </w:rPr>
        <w:t xml:space="preserve"> đối tượng tham gia như kinh</w:t>
      </w:r>
      <w:r w:rsidRPr="007E6B30">
        <w:rPr>
          <w:rFonts w:ascii="Arial" w:hAnsi="Arial" w:cs="Arial"/>
          <w:color w:val="000000"/>
          <w:spacing w:val="-6"/>
          <w:sz w:val="20"/>
          <w:szCs w:val="20"/>
          <w:lang w:val="nl-NL"/>
        </w:rPr>
        <w:t xml:space="preserve"> phí hỗ trợ tiền điện hộ nghèo, hộ chính sách xã hội; bảo hiểm y tế cho hộ cận</w:t>
      </w:r>
      <w:r w:rsidRPr="007E6B30">
        <w:rPr>
          <w:rFonts w:ascii="Arial" w:hAnsi="Arial" w:cs="Arial"/>
          <w:color w:val="000000"/>
          <w:sz w:val="20"/>
          <w:szCs w:val="20"/>
          <w:lang w:val="nl-NL"/>
        </w:rPr>
        <w:t xml:space="preserve"> nghèo).</w:t>
      </w:r>
    </w:p>
    <w:p w:rsidR="00E64737" w:rsidRPr="007E6B30" w:rsidRDefault="00E64737" w:rsidP="004B5626">
      <w:pPr>
        <w:widowControl w:val="0"/>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 xml:space="preserve">2.2. Đối với các nhiệm vụ chi chỉ ban hành khung mức chi, căn cứ vào dự toán </w:t>
      </w:r>
      <w:r w:rsidRPr="007E6B30">
        <w:rPr>
          <w:rFonts w:ascii="Arial" w:hAnsi="Arial" w:cs="Arial"/>
          <w:color w:val="000000"/>
          <w:spacing w:val="-4"/>
          <w:sz w:val="20"/>
          <w:szCs w:val="20"/>
          <w:lang w:val="nl-NL"/>
        </w:rPr>
        <w:t xml:space="preserve">chi Chính phủ giao, khả năng cân đối của ngân sách địa phương hàng năm và </w:t>
      </w:r>
      <w:r w:rsidRPr="007E6B30">
        <w:rPr>
          <w:rFonts w:ascii="Arial" w:hAnsi="Arial" w:cs="Arial"/>
          <w:spacing w:val="-4"/>
          <w:sz w:val="20"/>
          <w:szCs w:val="20"/>
          <w:lang w:val="nl-NL"/>
        </w:rPr>
        <w:t>tính</w:t>
      </w:r>
      <w:r w:rsidRPr="007E6B30">
        <w:rPr>
          <w:rFonts w:ascii="Arial" w:hAnsi="Arial" w:cs="Arial"/>
          <w:sz w:val="20"/>
          <w:szCs w:val="20"/>
          <w:lang w:val="nl-NL"/>
        </w:rPr>
        <w:t xml:space="preserve"> chất của từng nhiệm vụ chi,</w:t>
      </w:r>
      <w:r w:rsidRPr="007E6B30">
        <w:rPr>
          <w:rFonts w:ascii="Arial" w:hAnsi="Arial" w:cs="Arial"/>
          <w:color w:val="000000"/>
          <w:sz w:val="20"/>
          <w:szCs w:val="20"/>
          <w:lang w:val="nl-NL"/>
        </w:rPr>
        <w:t xml:space="preserve"> điều kiện cụ thể, đặc thù của từng vùng, địa phương (</w:t>
      </w:r>
      <w:r w:rsidRPr="007E6B30">
        <w:rPr>
          <w:rFonts w:ascii="Arial" w:hAnsi="Arial" w:cs="Arial"/>
          <w:sz w:val="20"/>
          <w:szCs w:val="20"/>
          <w:lang w:val="nl-NL"/>
        </w:rPr>
        <w:t>quy mô địa bàn, dân số, điều kiện kinh tế - xã hội, tính chất đô thị,...</w:t>
      </w:r>
      <w:r w:rsidRPr="007E6B30">
        <w:rPr>
          <w:rFonts w:ascii="Arial" w:hAnsi="Arial" w:cs="Arial"/>
          <w:color w:val="000000"/>
          <w:sz w:val="20"/>
          <w:szCs w:val="20"/>
          <w:lang w:val="nl-NL"/>
        </w:rPr>
        <w:t>), Ủy ban nhân dân (UBND) tỉnh trình Hội đồng nhân dân (HĐND) tỉnh mức chi cụ thể cho các đơn vị, các huyện cùng với việc trình phân bổ dự toán ngân sách địa phương năm 2017.</w:t>
      </w:r>
    </w:p>
    <w:p w:rsidR="00E64737" w:rsidRPr="007E6B30" w:rsidRDefault="00E64737" w:rsidP="004B5626">
      <w:pPr>
        <w:widowControl w:val="0"/>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 xml:space="preserve">2.3. Hàng năm, căn cứ vào khả năng ngân sách địa phương và tình hình thực tế </w:t>
      </w:r>
      <w:r w:rsidRPr="007E6B30">
        <w:rPr>
          <w:rFonts w:ascii="Arial" w:hAnsi="Arial" w:cs="Arial"/>
          <w:color w:val="000000"/>
          <w:spacing w:val="-2"/>
          <w:sz w:val="20"/>
          <w:szCs w:val="20"/>
          <w:lang w:val="nl-NL"/>
        </w:rPr>
        <w:t>về chi phí cấu thành trong định mức</w:t>
      </w:r>
      <w:r w:rsidRPr="007E6B30">
        <w:rPr>
          <w:rFonts w:ascii="Arial" w:hAnsi="Arial" w:cs="Arial"/>
          <w:color w:val="000000"/>
          <w:spacing w:val="-4"/>
          <w:sz w:val="20"/>
          <w:szCs w:val="20"/>
          <w:lang w:val="nl-NL"/>
        </w:rPr>
        <w:t xml:space="preserve"> </w:t>
      </w:r>
      <w:r w:rsidRPr="007E6B30">
        <w:rPr>
          <w:rFonts w:ascii="Arial" w:hAnsi="Arial" w:cs="Arial"/>
          <w:color w:val="000000"/>
          <w:spacing w:val="-2"/>
          <w:sz w:val="20"/>
          <w:szCs w:val="20"/>
          <w:lang w:val="nl-NL"/>
        </w:rPr>
        <w:t>hành chính cấp tỉnh</w:t>
      </w:r>
      <w:r w:rsidRPr="007E6B30">
        <w:rPr>
          <w:rFonts w:ascii="Arial" w:hAnsi="Arial" w:cs="Arial"/>
          <w:color w:val="000000"/>
          <w:spacing w:val="-4"/>
          <w:sz w:val="20"/>
          <w:szCs w:val="20"/>
          <w:lang w:val="nl-NL"/>
        </w:rPr>
        <w:t>, UBND tỉnh trình HĐND</w:t>
      </w:r>
      <w:r w:rsidRPr="007E6B30">
        <w:rPr>
          <w:rFonts w:ascii="Arial" w:hAnsi="Arial" w:cs="Arial"/>
          <w:color w:val="000000"/>
          <w:sz w:val="20"/>
          <w:szCs w:val="20"/>
          <w:lang w:val="nl-NL"/>
        </w:rPr>
        <w:t xml:space="preserve"> tỉnh </w:t>
      </w:r>
      <w:r w:rsidRPr="007E6B30">
        <w:rPr>
          <w:rFonts w:ascii="Arial" w:hAnsi="Arial" w:cs="Arial"/>
          <w:color w:val="000000"/>
          <w:spacing w:val="-2"/>
          <w:sz w:val="20"/>
          <w:szCs w:val="20"/>
          <w:lang w:val="nl-NL"/>
        </w:rPr>
        <w:t>tăng định mức chi hành chính cấp tỉnh</w:t>
      </w:r>
      <w:r w:rsidRPr="007E6B30">
        <w:rPr>
          <w:rFonts w:ascii="Arial" w:hAnsi="Arial" w:cs="Arial"/>
          <w:color w:val="000000"/>
          <w:spacing w:val="-4"/>
          <w:sz w:val="20"/>
          <w:szCs w:val="20"/>
          <w:lang w:val="nl-NL"/>
        </w:rPr>
        <w:t xml:space="preserve"> cho phù hợp cùng với việc trình </w:t>
      </w:r>
      <w:r w:rsidRPr="007E6B30">
        <w:rPr>
          <w:rFonts w:ascii="Arial" w:hAnsi="Arial" w:cs="Arial"/>
          <w:color w:val="000000"/>
          <w:spacing w:val="-2"/>
          <w:sz w:val="20"/>
          <w:szCs w:val="20"/>
          <w:lang w:val="nl-NL"/>
        </w:rPr>
        <w:t>phân bổ</w:t>
      </w:r>
      <w:r w:rsidRPr="007E6B30">
        <w:rPr>
          <w:rFonts w:ascii="Arial" w:hAnsi="Arial" w:cs="Arial"/>
          <w:color w:val="000000"/>
          <w:spacing w:val="-4"/>
          <w:sz w:val="20"/>
          <w:szCs w:val="20"/>
          <w:lang w:val="nl-NL"/>
        </w:rPr>
        <w:t xml:space="preserve"> dự</w:t>
      </w:r>
      <w:r w:rsidRPr="007E6B30">
        <w:rPr>
          <w:rFonts w:ascii="Arial" w:hAnsi="Arial" w:cs="Arial"/>
          <w:color w:val="000000"/>
          <w:sz w:val="20"/>
          <w:szCs w:val="20"/>
          <w:lang w:val="nl-NL"/>
        </w:rPr>
        <w:t xml:space="preserve"> toán hàng năm.</w:t>
      </w:r>
    </w:p>
    <w:p w:rsidR="00E64737" w:rsidRPr="007E6B30" w:rsidRDefault="00E64737" w:rsidP="004B5626">
      <w:pPr>
        <w:spacing w:before="120"/>
        <w:ind w:firstLine="567"/>
        <w:jc w:val="both"/>
        <w:rPr>
          <w:rFonts w:ascii="Arial" w:hAnsi="Arial" w:cs="Arial"/>
          <w:color w:val="000000"/>
          <w:spacing w:val="4"/>
          <w:sz w:val="20"/>
          <w:szCs w:val="20"/>
          <w:lang w:val="nl-NL"/>
        </w:rPr>
      </w:pPr>
      <w:r w:rsidRPr="007E6B30">
        <w:rPr>
          <w:rFonts w:ascii="Arial" w:hAnsi="Arial" w:cs="Arial"/>
          <w:color w:val="000000"/>
          <w:spacing w:val="4"/>
          <w:sz w:val="20"/>
          <w:szCs w:val="20"/>
          <w:lang w:val="nl-NL"/>
        </w:rPr>
        <w:t>2.4. Tăng cường công khai, minh bạch trong phương án phân bổ ngân sách địa phương.</w:t>
      </w:r>
    </w:p>
    <w:p w:rsidR="00E64737" w:rsidRPr="007E6B30" w:rsidRDefault="00E64737" w:rsidP="004B5626">
      <w:pPr>
        <w:spacing w:before="120"/>
        <w:ind w:firstLine="567"/>
        <w:jc w:val="both"/>
        <w:rPr>
          <w:rFonts w:ascii="Arial" w:hAnsi="Arial" w:cs="Arial"/>
          <w:b/>
          <w:color w:val="000000"/>
          <w:sz w:val="20"/>
          <w:szCs w:val="20"/>
          <w:lang w:val="nl-NL"/>
        </w:rPr>
      </w:pPr>
      <w:r w:rsidRPr="007E6B30">
        <w:rPr>
          <w:rFonts w:ascii="Arial" w:hAnsi="Arial" w:cs="Arial"/>
          <w:b/>
          <w:color w:val="000000"/>
          <w:sz w:val="20"/>
          <w:szCs w:val="20"/>
          <w:lang w:val="nl-NL"/>
        </w:rPr>
        <w:t xml:space="preserve">II. PHẠM VI ÁP DỤNG </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 xml:space="preserve">1. Định mức phân bổ này được sử dụng để phân chia dự toán chi thường xuyên NSĐP giữa ngân sách tỉnh với ngân sách từng huyện năm 2017- Năm đầu của thời kỳ </w:t>
      </w:r>
      <w:r w:rsidRPr="007E6B30">
        <w:rPr>
          <w:rFonts w:ascii="Arial" w:hAnsi="Arial" w:cs="Arial"/>
          <w:color w:val="000000"/>
          <w:spacing w:val="2"/>
          <w:sz w:val="20"/>
          <w:szCs w:val="20"/>
          <w:lang w:val="nl-NL"/>
        </w:rPr>
        <w:t>ổn định ngân sách 2017 - 2020; là cơ sở để lập dự toán chi sự nghiệp và quản lý hành</w:t>
      </w:r>
      <w:r w:rsidRPr="007E6B30">
        <w:rPr>
          <w:rFonts w:ascii="Arial" w:hAnsi="Arial" w:cs="Arial"/>
          <w:color w:val="000000"/>
          <w:sz w:val="20"/>
          <w:szCs w:val="20"/>
          <w:lang w:val="nl-NL"/>
        </w:rPr>
        <w:t xml:space="preserve"> chính cho các cơ quan Đảng, nhà nước, đoàn thể cấp tỉnh. </w:t>
      </w:r>
    </w:p>
    <w:p w:rsidR="00E64737" w:rsidRPr="007E6B30" w:rsidRDefault="00E64737" w:rsidP="004B5626">
      <w:pPr>
        <w:spacing w:before="120"/>
        <w:ind w:firstLine="567"/>
        <w:jc w:val="both"/>
        <w:rPr>
          <w:rFonts w:ascii="Arial" w:hAnsi="Arial" w:cs="Arial"/>
          <w:sz w:val="20"/>
          <w:szCs w:val="20"/>
          <w:lang w:val="nl-NL"/>
        </w:rPr>
      </w:pPr>
      <w:r w:rsidRPr="007E6B30">
        <w:rPr>
          <w:rFonts w:ascii="Arial" w:hAnsi="Arial" w:cs="Arial"/>
          <w:sz w:val="20"/>
          <w:szCs w:val="20"/>
          <w:lang w:val="nl-NL"/>
        </w:rPr>
        <w:t xml:space="preserve">Căn cứ vào tình hình thực tế, Thủ trưởng các đơn vị dự toán cấp tỉnh xây dựng </w:t>
      </w:r>
      <w:r w:rsidRPr="007E6B30">
        <w:rPr>
          <w:rFonts w:ascii="Arial" w:hAnsi="Arial" w:cs="Arial"/>
          <w:spacing w:val="-2"/>
          <w:sz w:val="20"/>
          <w:szCs w:val="20"/>
          <w:lang w:val="nl-NL"/>
        </w:rPr>
        <w:t>định mức phân bổ cho các đơn vị trực thuộc; UBND cấp huyện</w:t>
      </w:r>
      <w:r w:rsidRPr="007E6B30">
        <w:rPr>
          <w:rFonts w:ascii="Arial" w:hAnsi="Arial" w:cs="Arial"/>
          <w:spacing w:val="-4"/>
          <w:sz w:val="20"/>
          <w:szCs w:val="20"/>
          <w:lang w:val="nl-NL"/>
        </w:rPr>
        <w:t xml:space="preserve"> </w:t>
      </w:r>
      <w:r w:rsidRPr="007E6B30">
        <w:rPr>
          <w:rFonts w:ascii="Arial" w:hAnsi="Arial" w:cs="Arial"/>
          <w:spacing w:val="-2"/>
          <w:sz w:val="20"/>
          <w:szCs w:val="20"/>
          <w:lang w:val="nl-NL"/>
        </w:rPr>
        <w:t>trình HĐND</w:t>
      </w:r>
      <w:r w:rsidRPr="007E6B30">
        <w:rPr>
          <w:rFonts w:ascii="Arial" w:hAnsi="Arial" w:cs="Arial"/>
          <w:spacing w:val="-4"/>
          <w:sz w:val="20"/>
          <w:szCs w:val="20"/>
          <w:lang w:val="nl-NL"/>
        </w:rPr>
        <w:t xml:space="preserve"> cấp</w:t>
      </w:r>
      <w:r w:rsidRPr="007E6B30">
        <w:rPr>
          <w:rFonts w:ascii="Arial" w:hAnsi="Arial" w:cs="Arial"/>
          <w:sz w:val="20"/>
          <w:szCs w:val="20"/>
          <w:lang w:val="nl-NL"/>
        </w:rPr>
        <w:t xml:space="preserve"> mình </w:t>
      </w:r>
      <w:r w:rsidRPr="007E6B30">
        <w:rPr>
          <w:rFonts w:ascii="Arial" w:hAnsi="Arial" w:cs="Arial"/>
          <w:spacing w:val="6"/>
          <w:sz w:val="20"/>
          <w:szCs w:val="20"/>
          <w:lang w:val="nl-NL"/>
        </w:rPr>
        <w:t>định mức phân bổ cho các đơn vị trực thuộc và ngân sách xã, phường, thị trấn (gọi</w:t>
      </w:r>
      <w:r w:rsidRPr="007E6B30">
        <w:rPr>
          <w:rFonts w:ascii="Arial" w:hAnsi="Arial" w:cs="Arial"/>
          <w:sz w:val="20"/>
          <w:szCs w:val="20"/>
          <w:lang w:val="nl-NL"/>
        </w:rPr>
        <w:t xml:space="preserve"> chung là xã). </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2.</w:t>
      </w:r>
      <w:r w:rsidRPr="007E6B30">
        <w:rPr>
          <w:rFonts w:ascii="Arial" w:hAnsi="Arial" w:cs="Arial"/>
          <w:sz w:val="20"/>
          <w:szCs w:val="20"/>
          <w:lang w:val="nl-NL"/>
        </w:rPr>
        <w:t xml:space="preserve"> </w:t>
      </w:r>
      <w:r w:rsidRPr="007E6B30">
        <w:rPr>
          <w:rFonts w:ascii="Arial" w:hAnsi="Arial" w:cs="Arial"/>
          <w:color w:val="000000"/>
          <w:sz w:val="20"/>
          <w:szCs w:val="20"/>
          <w:lang w:val="nl-NL"/>
        </w:rPr>
        <w:t xml:space="preserve">Các năm trong thời kỳ ổn định ngân sách: </w:t>
      </w:r>
    </w:p>
    <w:p w:rsidR="00E64737" w:rsidRPr="007E6B30" w:rsidRDefault="00E64737" w:rsidP="004B5626">
      <w:pPr>
        <w:spacing w:before="120"/>
        <w:ind w:firstLine="567"/>
        <w:jc w:val="both"/>
        <w:rPr>
          <w:rFonts w:ascii="Arial" w:hAnsi="Arial" w:cs="Arial"/>
          <w:color w:val="000000"/>
          <w:spacing w:val="-4"/>
          <w:sz w:val="20"/>
          <w:szCs w:val="20"/>
          <w:lang w:val="nl-NL"/>
        </w:rPr>
      </w:pPr>
      <w:r w:rsidRPr="007E6B30">
        <w:rPr>
          <w:rFonts w:ascii="Arial" w:hAnsi="Arial" w:cs="Arial"/>
          <w:color w:val="000000"/>
          <w:spacing w:val="2"/>
          <w:sz w:val="20"/>
          <w:szCs w:val="20"/>
          <w:lang w:val="nl-NL"/>
        </w:rPr>
        <w:lastRenderedPageBreak/>
        <w:t xml:space="preserve">- Căn cứ khả năng cân đối của ngân sách địa phương, UBND tỉnh trình </w:t>
      </w:r>
      <w:r w:rsidRPr="007E6B30">
        <w:rPr>
          <w:rFonts w:ascii="Arial" w:hAnsi="Arial" w:cs="Arial"/>
          <w:color w:val="000000"/>
          <w:sz w:val="20"/>
          <w:szCs w:val="20"/>
          <w:lang w:val="nl-NL"/>
        </w:rPr>
        <w:t>HĐND tỉnh tăng thêm số bổ sung từ ngân sách tỉnh cho ngân sách các huyện so với năm</w:t>
      </w:r>
      <w:r w:rsidRPr="007E6B30">
        <w:rPr>
          <w:rFonts w:ascii="Arial" w:hAnsi="Arial" w:cs="Arial"/>
          <w:color w:val="000000"/>
          <w:spacing w:val="-4"/>
          <w:sz w:val="20"/>
          <w:szCs w:val="20"/>
          <w:lang w:val="nl-NL"/>
        </w:rPr>
        <w:t xml:space="preserve"> đầu </w:t>
      </w:r>
      <w:r w:rsidRPr="007E6B30">
        <w:rPr>
          <w:rFonts w:ascii="Arial" w:hAnsi="Arial" w:cs="Arial"/>
          <w:color w:val="000000"/>
          <w:sz w:val="20"/>
          <w:szCs w:val="20"/>
          <w:lang w:val="nl-NL"/>
        </w:rPr>
        <w:t>thời kỳ ổn định ngân sách theo quy định của Luật Ngân sách nhà nước.</w:t>
      </w:r>
    </w:p>
    <w:p w:rsidR="00E64737" w:rsidRPr="007E6B30" w:rsidRDefault="00E64737" w:rsidP="004B5626">
      <w:pPr>
        <w:widowControl w:val="0"/>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 Trường hợp đặc biệt có phát sinh nguồn thu từ dự án mới đi vào hoạt động làm ngân sách cấp huyện tăng thu lớn thì số tăng thu phải nộp về ngân sách tỉnh. UBND tỉnh trình HĐND tỉnh quyết định phương án xử lý theo đúng quy định tại điểm d khoản 7 Điều 9 Luật Ngân sách nhà nước.</w:t>
      </w:r>
    </w:p>
    <w:p w:rsidR="00E64737" w:rsidRPr="007E6B30" w:rsidRDefault="00E64737" w:rsidP="004B5626">
      <w:pPr>
        <w:spacing w:before="120"/>
        <w:ind w:firstLine="567"/>
        <w:jc w:val="both"/>
        <w:rPr>
          <w:rFonts w:ascii="Arial" w:hAnsi="Arial" w:cs="Arial"/>
          <w:color w:val="000000"/>
          <w:spacing w:val="4"/>
          <w:sz w:val="20"/>
          <w:szCs w:val="20"/>
          <w:lang w:val="nl-NL"/>
        </w:rPr>
      </w:pPr>
      <w:r w:rsidRPr="007E6B30">
        <w:rPr>
          <w:rFonts w:ascii="Arial" w:hAnsi="Arial" w:cs="Arial"/>
          <w:color w:val="000000"/>
          <w:spacing w:val="4"/>
          <w:sz w:val="20"/>
          <w:szCs w:val="20"/>
          <w:lang w:val="nl-NL"/>
        </w:rPr>
        <w:t xml:space="preserve">- Trường hợp ngân sách cấp huyện hụt thu so với dự toán do nguyên nhân </w:t>
      </w:r>
      <w:r w:rsidRPr="007E6B30">
        <w:rPr>
          <w:rFonts w:ascii="Arial" w:hAnsi="Arial" w:cs="Arial"/>
          <w:color w:val="000000"/>
          <w:spacing w:val="-2"/>
          <w:sz w:val="20"/>
          <w:szCs w:val="20"/>
          <w:lang w:val="nl-NL"/>
        </w:rPr>
        <w:t>khách quan thực hiện theo quy định tại khoản 3 Điều 59 của Luật Ngân sách nhà nước.</w:t>
      </w:r>
    </w:p>
    <w:p w:rsidR="00E64737" w:rsidRPr="007E6B30" w:rsidRDefault="00E64737" w:rsidP="004B5626">
      <w:pPr>
        <w:spacing w:before="120"/>
        <w:ind w:firstLine="567"/>
        <w:jc w:val="both"/>
        <w:rPr>
          <w:rFonts w:ascii="Arial" w:hAnsi="Arial" w:cs="Arial"/>
          <w:b/>
          <w:color w:val="000000"/>
          <w:sz w:val="20"/>
          <w:szCs w:val="20"/>
          <w:lang w:val="nl-NL"/>
        </w:rPr>
      </w:pPr>
      <w:r w:rsidRPr="007E6B30">
        <w:rPr>
          <w:rFonts w:ascii="Arial" w:hAnsi="Arial" w:cs="Arial"/>
          <w:b/>
          <w:color w:val="000000"/>
          <w:sz w:val="20"/>
          <w:szCs w:val="20"/>
          <w:lang w:val="nl-NL"/>
        </w:rPr>
        <w:t>III. ĐỊNH MỨC PHÂN BỔ DỰ TOÁN CHI THƯỜNG XUYÊN CHO CÁC CƠ QUAN, LĨNH VỰC THUỘC TỈNH QUẢN LÝ</w:t>
      </w:r>
    </w:p>
    <w:p w:rsidR="00E64737" w:rsidRPr="007E6B30" w:rsidRDefault="00E64737" w:rsidP="004B5626">
      <w:pPr>
        <w:spacing w:before="120"/>
        <w:ind w:firstLine="567"/>
        <w:jc w:val="both"/>
        <w:rPr>
          <w:rFonts w:ascii="Arial" w:hAnsi="Arial" w:cs="Arial"/>
          <w:b/>
          <w:color w:val="000000"/>
          <w:sz w:val="20"/>
          <w:szCs w:val="20"/>
          <w:lang w:val="nl-NL"/>
        </w:rPr>
      </w:pPr>
      <w:r w:rsidRPr="007E6B30">
        <w:rPr>
          <w:rFonts w:ascii="Arial" w:hAnsi="Arial" w:cs="Arial"/>
          <w:b/>
          <w:color w:val="000000"/>
          <w:sz w:val="20"/>
          <w:szCs w:val="20"/>
          <w:lang w:val="nl-NL"/>
        </w:rPr>
        <w:t>1. Các cơ quan Đảng, quản lý nhà nước, đoàn thể cấp tỉnh</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1.1. Phân bổ theo biên chế được cấp có thẩm quyền phê duyệt:</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 xml:space="preserve">Chi quản lý hành chính phân bổ theo quỹ lương và định mức chi hoạt động </w:t>
      </w:r>
      <w:r w:rsidRPr="007E6B30">
        <w:rPr>
          <w:rFonts w:ascii="Arial" w:hAnsi="Arial" w:cs="Arial"/>
          <w:color w:val="000000"/>
          <w:spacing w:val="-6"/>
          <w:sz w:val="20"/>
          <w:szCs w:val="20"/>
          <w:lang w:val="nl-NL"/>
        </w:rPr>
        <w:t>thường xuyên trên cơ sở biên chế (bao gồm hợp đồng theo Nghị định số 68/2000/NĐ-</w:t>
      </w:r>
      <w:r w:rsidRPr="007E6B30">
        <w:rPr>
          <w:rFonts w:ascii="Arial" w:hAnsi="Arial" w:cs="Arial"/>
          <w:color w:val="000000"/>
          <w:sz w:val="20"/>
          <w:szCs w:val="20"/>
          <w:lang w:val="nl-NL"/>
        </w:rPr>
        <w:t xml:space="preserve">CP ngày 17 tháng 11 năm 2000 của Chính phủ) được cấp có thẩm quyền phê duyệt. </w:t>
      </w:r>
    </w:p>
    <w:p w:rsidR="00E64737" w:rsidRPr="007E6B30" w:rsidRDefault="00E64737" w:rsidP="004B5626">
      <w:pPr>
        <w:widowControl w:val="0"/>
        <w:spacing w:before="120"/>
        <w:ind w:firstLine="567"/>
        <w:jc w:val="both"/>
        <w:rPr>
          <w:rFonts w:ascii="Arial" w:hAnsi="Arial" w:cs="Arial"/>
          <w:color w:val="000000"/>
          <w:sz w:val="20"/>
          <w:szCs w:val="20"/>
          <w:lang w:val="nl-NL"/>
        </w:rPr>
      </w:pPr>
      <w:r w:rsidRPr="007E6B30">
        <w:rPr>
          <w:rFonts w:ascii="Arial" w:hAnsi="Arial" w:cs="Arial"/>
          <w:color w:val="000000"/>
          <w:spacing w:val="2"/>
          <w:sz w:val="20"/>
          <w:szCs w:val="20"/>
          <w:lang w:val="nl-NL"/>
        </w:rPr>
        <w:t xml:space="preserve">a) </w:t>
      </w:r>
      <w:r w:rsidRPr="007E6B30">
        <w:rPr>
          <w:rFonts w:ascii="Arial" w:hAnsi="Arial" w:cs="Arial"/>
          <w:spacing w:val="2"/>
          <w:sz w:val="20"/>
          <w:szCs w:val="20"/>
          <w:lang w:val="nl-NL"/>
        </w:rPr>
        <w:t>Chi tiền lương, phụ cấp, các khoản có tính chất lương (bảo hiểm xã hội, bảo</w:t>
      </w:r>
      <w:r w:rsidRPr="007E6B30">
        <w:rPr>
          <w:rFonts w:ascii="Arial" w:hAnsi="Arial" w:cs="Arial"/>
          <w:sz w:val="20"/>
          <w:szCs w:val="20"/>
          <w:lang w:val="nl-NL"/>
        </w:rPr>
        <w:t xml:space="preserve"> hiểm y tế, kinh phí công đoàn,…) tính theo quy định hiện hành; các loại </w:t>
      </w:r>
      <w:r w:rsidRPr="007E6B30">
        <w:rPr>
          <w:rFonts w:ascii="Arial" w:hAnsi="Arial" w:cs="Arial"/>
          <w:color w:val="000000"/>
          <w:sz w:val="20"/>
          <w:szCs w:val="20"/>
          <w:lang w:val="nl-NL"/>
        </w:rPr>
        <w:t>phụ cấp cho hoạt động cấp ủy, đại biểu HĐND, cán bộ của cơ quan Đảng.</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 xml:space="preserve">b) Phân bổ chi hoạt động thường xuyên ngoài lương theo biên chế: </w:t>
      </w:r>
    </w:p>
    <w:p w:rsidR="00E64737" w:rsidRPr="007E6B30" w:rsidRDefault="00E64737" w:rsidP="004B5626">
      <w:pPr>
        <w:widowControl w:val="0"/>
        <w:spacing w:before="120"/>
        <w:ind w:firstLine="567"/>
        <w:jc w:val="both"/>
        <w:rPr>
          <w:rFonts w:ascii="Arial" w:hAnsi="Arial" w:cs="Arial"/>
          <w:color w:val="000000"/>
          <w:sz w:val="20"/>
          <w:szCs w:val="20"/>
          <w:lang w:val="nl-NL"/>
        </w:rPr>
      </w:pPr>
      <w:r w:rsidRPr="007E6B30">
        <w:rPr>
          <w:rFonts w:ascii="Arial" w:hAnsi="Arial" w:cs="Arial"/>
          <w:color w:val="000000"/>
          <w:spacing w:val="-4"/>
          <w:sz w:val="20"/>
          <w:szCs w:val="20"/>
          <w:lang w:val="nl-NL"/>
        </w:rPr>
        <w:t>Căn cứ vào số biên chế được cấp có thẩm quyền giao theo phương pháp lũy</w:t>
      </w:r>
      <w:r w:rsidRPr="007E6B30">
        <w:rPr>
          <w:rFonts w:ascii="Arial" w:hAnsi="Arial" w:cs="Arial"/>
          <w:color w:val="000000"/>
          <w:sz w:val="20"/>
          <w:szCs w:val="20"/>
          <w:lang w:val="nl-NL"/>
        </w:rPr>
        <w:t xml:space="preserve"> thoái (định mức giảm dần đối với số biên chế được giao), cụ thể:</w:t>
      </w:r>
    </w:p>
    <w:p w:rsidR="00E64737" w:rsidRPr="007E6B30" w:rsidRDefault="00E64737" w:rsidP="007E6B30">
      <w:pPr>
        <w:spacing w:before="120"/>
        <w:ind w:left="5103"/>
        <w:jc w:val="both"/>
        <w:rPr>
          <w:rFonts w:ascii="Arial" w:hAnsi="Arial" w:cs="Arial"/>
          <w:i/>
          <w:color w:val="000000"/>
          <w:sz w:val="20"/>
          <w:szCs w:val="20"/>
          <w:lang w:val="nl-NL"/>
        </w:rPr>
      </w:pPr>
      <w:r w:rsidRPr="007E6B30">
        <w:rPr>
          <w:rFonts w:ascii="Arial" w:hAnsi="Arial" w:cs="Arial"/>
          <w:i/>
          <w:color w:val="000000"/>
          <w:sz w:val="20"/>
          <w:szCs w:val="20"/>
          <w:lang w:val="nl-NL"/>
        </w:rPr>
        <w:t xml:space="preserve"> Đơn vị: Triệu đồng/biên chế/năm</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22"/>
        <w:gridCol w:w="3223"/>
      </w:tblGrid>
      <w:tr w:rsidR="00E64737" w:rsidRPr="007E6B30" w:rsidTr="00E64737">
        <w:trPr>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E64737" w:rsidRPr="007E6B30" w:rsidRDefault="00E64737" w:rsidP="007E6B30">
            <w:pPr>
              <w:spacing w:before="120"/>
              <w:jc w:val="center"/>
              <w:rPr>
                <w:rFonts w:ascii="Arial" w:hAnsi="Arial" w:cs="Arial"/>
                <w:b/>
                <w:color w:val="000000"/>
                <w:sz w:val="20"/>
                <w:szCs w:val="20"/>
                <w:lang w:val="nl-NL"/>
              </w:rPr>
            </w:pPr>
            <w:r w:rsidRPr="007E6B30">
              <w:rPr>
                <w:rFonts w:ascii="Arial" w:hAnsi="Arial" w:cs="Arial"/>
                <w:b/>
                <w:color w:val="000000"/>
                <w:sz w:val="20"/>
                <w:szCs w:val="20"/>
                <w:lang w:val="nl-NL"/>
              </w:rPr>
              <w:t>TT</w:t>
            </w:r>
          </w:p>
        </w:tc>
        <w:tc>
          <w:tcPr>
            <w:tcW w:w="3026" w:type="pct"/>
            <w:tcBorders>
              <w:top w:val="single" w:sz="4" w:space="0" w:color="auto"/>
              <w:left w:val="single" w:sz="4" w:space="0" w:color="auto"/>
              <w:bottom w:val="single" w:sz="4" w:space="0" w:color="auto"/>
              <w:right w:val="single" w:sz="4" w:space="0" w:color="auto"/>
            </w:tcBorders>
            <w:vAlign w:val="center"/>
            <w:hideMark/>
          </w:tcPr>
          <w:p w:rsidR="00E64737" w:rsidRPr="007E6B30" w:rsidRDefault="00E64737" w:rsidP="007E6B30">
            <w:pPr>
              <w:spacing w:before="120"/>
              <w:jc w:val="center"/>
              <w:rPr>
                <w:rFonts w:ascii="Arial" w:hAnsi="Arial" w:cs="Arial"/>
                <w:b/>
                <w:color w:val="000000"/>
                <w:sz w:val="20"/>
                <w:szCs w:val="20"/>
                <w:lang w:val="nl-NL"/>
              </w:rPr>
            </w:pPr>
            <w:r w:rsidRPr="007E6B30">
              <w:rPr>
                <w:rFonts w:ascii="Arial" w:hAnsi="Arial" w:cs="Arial"/>
                <w:b/>
                <w:color w:val="000000"/>
                <w:sz w:val="20"/>
                <w:szCs w:val="20"/>
                <w:lang w:val="nl-NL"/>
              </w:rPr>
              <w:t>Các đơn vị cấp tỉnh</w:t>
            </w:r>
          </w:p>
        </w:tc>
        <w:tc>
          <w:tcPr>
            <w:tcW w:w="1647" w:type="pct"/>
            <w:tcBorders>
              <w:top w:val="single" w:sz="4" w:space="0" w:color="auto"/>
              <w:left w:val="single" w:sz="4" w:space="0" w:color="auto"/>
              <w:bottom w:val="single" w:sz="4" w:space="0" w:color="auto"/>
              <w:right w:val="single" w:sz="4" w:space="0" w:color="auto"/>
            </w:tcBorders>
            <w:vAlign w:val="center"/>
            <w:hideMark/>
          </w:tcPr>
          <w:p w:rsidR="00E64737" w:rsidRPr="007E6B30" w:rsidRDefault="00E64737" w:rsidP="007E6B30">
            <w:pPr>
              <w:spacing w:before="120"/>
              <w:jc w:val="center"/>
              <w:rPr>
                <w:rFonts w:ascii="Arial" w:hAnsi="Arial" w:cs="Arial"/>
                <w:b/>
                <w:color w:val="000000"/>
                <w:sz w:val="20"/>
                <w:szCs w:val="20"/>
                <w:lang w:val="nl-NL"/>
              </w:rPr>
            </w:pPr>
            <w:r w:rsidRPr="007E6B30">
              <w:rPr>
                <w:rFonts w:ascii="Arial" w:hAnsi="Arial" w:cs="Arial"/>
                <w:b/>
                <w:color w:val="000000"/>
                <w:sz w:val="20"/>
                <w:szCs w:val="20"/>
                <w:lang w:val="nl-NL"/>
              </w:rPr>
              <w:t>Định mức năm 2017</w:t>
            </w:r>
          </w:p>
        </w:tc>
      </w:tr>
      <w:tr w:rsidR="00E64737" w:rsidRPr="007E6B30" w:rsidTr="00E64737">
        <w:trPr>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E64737" w:rsidRPr="007E6B30" w:rsidRDefault="00E64737" w:rsidP="007E6B30">
            <w:pPr>
              <w:spacing w:before="120"/>
              <w:jc w:val="center"/>
              <w:rPr>
                <w:rFonts w:ascii="Arial" w:hAnsi="Arial" w:cs="Arial"/>
                <w:color w:val="000000"/>
                <w:sz w:val="20"/>
                <w:szCs w:val="20"/>
              </w:rPr>
            </w:pPr>
            <w:r w:rsidRPr="007E6B30">
              <w:rPr>
                <w:rFonts w:ascii="Arial" w:hAnsi="Arial" w:cs="Arial"/>
                <w:color w:val="000000"/>
                <w:sz w:val="20"/>
                <w:szCs w:val="20"/>
              </w:rPr>
              <w:t>1</w:t>
            </w:r>
          </w:p>
        </w:tc>
        <w:tc>
          <w:tcPr>
            <w:tcW w:w="3026" w:type="pct"/>
            <w:tcBorders>
              <w:top w:val="single" w:sz="4" w:space="0" w:color="auto"/>
              <w:left w:val="single" w:sz="4" w:space="0" w:color="auto"/>
              <w:bottom w:val="single" w:sz="4" w:space="0" w:color="auto"/>
              <w:right w:val="single" w:sz="4" w:space="0" w:color="auto"/>
            </w:tcBorders>
            <w:hideMark/>
          </w:tcPr>
          <w:p w:rsidR="00E64737" w:rsidRPr="007E6B30" w:rsidRDefault="00E64737" w:rsidP="007E6B30">
            <w:pPr>
              <w:spacing w:before="120"/>
              <w:jc w:val="both"/>
              <w:rPr>
                <w:rFonts w:ascii="Arial" w:hAnsi="Arial" w:cs="Arial"/>
                <w:color w:val="000000"/>
                <w:sz w:val="20"/>
                <w:szCs w:val="20"/>
              </w:rPr>
            </w:pPr>
            <w:r w:rsidRPr="007E6B30">
              <w:rPr>
                <w:rFonts w:ascii="Arial" w:hAnsi="Arial" w:cs="Arial"/>
                <w:color w:val="000000"/>
                <w:sz w:val="20"/>
                <w:szCs w:val="20"/>
              </w:rPr>
              <w:t xml:space="preserve">Biên chế từ 01 đến 20 người </w:t>
            </w:r>
          </w:p>
        </w:tc>
        <w:tc>
          <w:tcPr>
            <w:tcW w:w="1647" w:type="pct"/>
            <w:tcBorders>
              <w:top w:val="single" w:sz="4" w:space="0" w:color="auto"/>
              <w:left w:val="single" w:sz="4" w:space="0" w:color="auto"/>
              <w:bottom w:val="single" w:sz="4" w:space="0" w:color="auto"/>
              <w:right w:val="single" w:sz="4" w:space="0" w:color="auto"/>
            </w:tcBorders>
            <w:hideMark/>
          </w:tcPr>
          <w:p w:rsidR="00E64737" w:rsidRPr="007E6B30" w:rsidRDefault="00E64737" w:rsidP="007E6B30">
            <w:pPr>
              <w:spacing w:before="120"/>
              <w:jc w:val="center"/>
              <w:rPr>
                <w:rFonts w:ascii="Arial" w:hAnsi="Arial" w:cs="Arial"/>
                <w:color w:val="000000"/>
                <w:sz w:val="20"/>
                <w:szCs w:val="20"/>
                <w:lang w:val="nl-NL"/>
              </w:rPr>
            </w:pPr>
            <w:r w:rsidRPr="007E6B30">
              <w:rPr>
                <w:rFonts w:ascii="Arial" w:hAnsi="Arial" w:cs="Arial"/>
                <w:color w:val="000000"/>
                <w:sz w:val="20"/>
                <w:szCs w:val="20"/>
                <w:lang w:val="nl-NL"/>
              </w:rPr>
              <w:t>25</w:t>
            </w:r>
          </w:p>
        </w:tc>
      </w:tr>
      <w:tr w:rsidR="00E64737" w:rsidRPr="007E6B30" w:rsidTr="00E64737">
        <w:trPr>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E64737" w:rsidRPr="007E6B30" w:rsidRDefault="00E64737" w:rsidP="007E6B30">
            <w:pPr>
              <w:spacing w:before="120"/>
              <w:jc w:val="center"/>
              <w:rPr>
                <w:rFonts w:ascii="Arial" w:hAnsi="Arial" w:cs="Arial"/>
                <w:color w:val="000000"/>
                <w:sz w:val="20"/>
                <w:szCs w:val="20"/>
              </w:rPr>
            </w:pPr>
            <w:r w:rsidRPr="007E6B30">
              <w:rPr>
                <w:rFonts w:ascii="Arial" w:hAnsi="Arial" w:cs="Arial"/>
                <w:color w:val="000000"/>
                <w:sz w:val="20"/>
                <w:szCs w:val="20"/>
              </w:rPr>
              <w:t>2</w:t>
            </w:r>
          </w:p>
        </w:tc>
        <w:tc>
          <w:tcPr>
            <w:tcW w:w="3026" w:type="pct"/>
            <w:tcBorders>
              <w:top w:val="single" w:sz="4" w:space="0" w:color="auto"/>
              <w:left w:val="single" w:sz="4" w:space="0" w:color="auto"/>
              <w:bottom w:val="single" w:sz="4" w:space="0" w:color="auto"/>
              <w:right w:val="single" w:sz="4" w:space="0" w:color="auto"/>
            </w:tcBorders>
            <w:hideMark/>
          </w:tcPr>
          <w:p w:rsidR="00E64737" w:rsidRPr="007E6B30" w:rsidRDefault="00E64737" w:rsidP="007E6B30">
            <w:pPr>
              <w:spacing w:before="120"/>
              <w:jc w:val="both"/>
              <w:rPr>
                <w:rFonts w:ascii="Arial" w:hAnsi="Arial" w:cs="Arial"/>
                <w:color w:val="000000"/>
                <w:sz w:val="20"/>
                <w:szCs w:val="20"/>
              </w:rPr>
            </w:pPr>
            <w:r w:rsidRPr="007E6B30">
              <w:rPr>
                <w:rFonts w:ascii="Arial" w:hAnsi="Arial" w:cs="Arial"/>
                <w:color w:val="000000"/>
                <w:sz w:val="20"/>
                <w:szCs w:val="20"/>
              </w:rPr>
              <w:t xml:space="preserve">Biên chế từ  21 đến 40 người </w:t>
            </w:r>
          </w:p>
        </w:tc>
        <w:tc>
          <w:tcPr>
            <w:tcW w:w="1647" w:type="pct"/>
            <w:tcBorders>
              <w:top w:val="single" w:sz="4" w:space="0" w:color="auto"/>
              <w:left w:val="single" w:sz="4" w:space="0" w:color="auto"/>
              <w:bottom w:val="single" w:sz="4" w:space="0" w:color="auto"/>
              <w:right w:val="single" w:sz="4" w:space="0" w:color="auto"/>
            </w:tcBorders>
            <w:hideMark/>
          </w:tcPr>
          <w:p w:rsidR="00E64737" w:rsidRPr="007E6B30" w:rsidRDefault="00E64737" w:rsidP="007E6B30">
            <w:pPr>
              <w:spacing w:before="120"/>
              <w:jc w:val="center"/>
              <w:rPr>
                <w:rFonts w:ascii="Arial" w:hAnsi="Arial" w:cs="Arial"/>
                <w:color w:val="000000"/>
                <w:sz w:val="20"/>
                <w:szCs w:val="20"/>
                <w:lang w:val="nl-NL"/>
              </w:rPr>
            </w:pPr>
            <w:r w:rsidRPr="007E6B30">
              <w:rPr>
                <w:rFonts w:ascii="Arial" w:hAnsi="Arial" w:cs="Arial"/>
                <w:color w:val="000000"/>
                <w:sz w:val="20"/>
                <w:szCs w:val="20"/>
                <w:lang w:val="nl-NL"/>
              </w:rPr>
              <w:t>24</w:t>
            </w:r>
          </w:p>
        </w:tc>
      </w:tr>
      <w:tr w:rsidR="00E64737" w:rsidRPr="007E6B30" w:rsidTr="00E64737">
        <w:trPr>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E64737" w:rsidRPr="007E6B30" w:rsidRDefault="00E64737" w:rsidP="007E6B30">
            <w:pPr>
              <w:spacing w:before="120"/>
              <w:jc w:val="center"/>
              <w:rPr>
                <w:rFonts w:ascii="Arial" w:hAnsi="Arial" w:cs="Arial"/>
                <w:color w:val="000000"/>
                <w:sz w:val="20"/>
                <w:szCs w:val="20"/>
              </w:rPr>
            </w:pPr>
            <w:r w:rsidRPr="007E6B30">
              <w:rPr>
                <w:rFonts w:ascii="Arial" w:hAnsi="Arial" w:cs="Arial"/>
                <w:color w:val="000000"/>
                <w:sz w:val="20"/>
                <w:szCs w:val="20"/>
              </w:rPr>
              <w:t>3</w:t>
            </w:r>
          </w:p>
        </w:tc>
        <w:tc>
          <w:tcPr>
            <w:tcW w:w="3026" w:type="pct"/>
            <w:tcBorders>
              <w:top w:val="single" w:sz="4" w:space="0" w:color="auto"/>
              <w:left w:val="single" w:sz="4" w:space="0" w:color="auto"/>
              <w:bottom w:val="single" w:sz="4" w:space="0" w:color="auto"/>
              <w:right w:val="single" w:sz="4" w:space="0" w:color="auto"/>
            </w:tcBorders>
            <w:hideMark/>
          </w:tcPr>
          <w:p w:rsidR="00E64737" w:rsidRPr="007E6B30" w:rsidRDefault="00E64737" w:rsidP="007E6B30">
            <w:pPr>
              <w:spacing w:before="120"/>
              <w:jc w:val="both"/>
              <w:rPr>
                <w:rFonts w:ascii="Arial" w:hAnsi="Arial" w:cs="Arial"/>
                <w:color w:val="000000"/>
                <w:sz w:val="20"/>
                <w:szCs w:val="20"/>
              </w:rPr>
            </w:pPr>
            <w:r w:rsidRPr="007E6B30">
              <w:rPr>
                <w:rFonts w:ascii="Arial" w:hAnsi="Arial" w:cs="Arial"/>
                <w:color w:val="000000"/>
                <w:sz w:val="20"/>
                <w:szCs w:val="20"/>
              </w:rPr>
              <w:t>Biên chế  từ 41 người trở lên</w:t>
            </w:r>
          </w:p>
        </w:tc>
        <w:tc>
          <w:tcPr>
            <w:tcW w:w="1647" w:type="pct"/>
            <w:tcBorders>
              <w:top w:val="single" w:sz="4" w:space="0" w:color="auto"/>
              <w:left w:val="single" w:sz="4" w:space="0" w:color="auto"/>
              <w:bottom w:val="single" w:sz="4" w:space="0" w:color="auto"/>
              <w:right w:val="single" w:sz="4" w:space="0" w:color="auto"/>
            </w:tcBorders>
            <w:hideMark/>
          </w:tcPr>
          <w:p w:rsidR="00E64737" w:rsidRPr="007E6B30" w:rsidRDefault="00E64737" w:rsidP="007E6B30">
            <w:pPr>
              <w:spacing w:before="120"/>
              <w:jc w:val="center"/>
              <w:rPr>
                <w:rFonts w:ascii="Arial" w:hAnsi="Arial" w:cs="Arial"/>
                <w:color w:val="000000"/>
                <w:sz w:val="20"/>
                <w:szCs w:val="20"/>
                <w:lang w:val="nl-NL"/>
              </w:rPr>
            </w:pPr>
            <w:r w:rsidRPr="007E6B30">
              <w:rPr>
                <w:rFonts w:ascii="Arial" w:hAnsi="Arial" w:cs="Arial"/>
                <w:color w:val="000000"/>
                <w:sz w:val="20"/>
                <w:szCs w:val="20"/>
                <w:lang w:val="nl-NL"/>
              </w:rPr>
              <w:t>23</w:t>
            </w:r>
          </w:p>
        </w:tc>
      </w:tr>
    </w:tbl>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 xml:space="preserve">c) Nội dung định mức chi quản lý hành chính ngoài lương: </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 xml:space="preserve">Định mức phân bổ theo biên chế đối với chi hành chính bao gồm: </w:t>
      </w:r>
    </w:p>
    <w:p w:rsidR="00E64737" w:rsidRPr="007E6B30" w:rsidRDefault="00E64737" w:rsidP="004B5626">
      <w:pPr>
        <w:spacing w:before="120"/>
        <w:ind w:firstLine="567"/>
        <w:jc w:val="both"/>
        <w:rPr>
          <w:rFonts w:ascii="Arial" w:hAnsi="Arial" w:cs="Arial"/>
          <w:sz w:val="20"/>
          <w:szCs w:val="20"/>
          <w:lang w:val="nl-NL"/>
        </w:rPr>
      </w:pPr>
      <w:r w:rsidRPr="007E6B30">
        <w:rPr>
          <w:rFonts w:ascii="Arial" w:hAnsi="Arial" w:cs="Arial"/>
          <w:color w:val="000000"/>
          <w:spacing w:val="2"/>
          <w:sz w:val="20"/>
          <w:szCs w:val="20"/>
          <w:lang w:val="nl-NL"/>
        </w:rPr>
        <w:t>(1) Các khoản chi hành chính phục vụ hoạt động thường xuyên bộ máy các đơn vị: Khen thưởng theo chế độ, phúc lợi tập thể, thông tin liên lạc, công tác phí, hội</w:t>
      </w:r>
      <w:r w:rsidRPr="007E6B30">
        <w:rPr>
          <w:rFonts w:ascii="Arial" w:hAnsi="Arial" w:cs="Arial"/>
          <w:color w:val="000000"/>
          <w:sz w:val="20"/>
          <w:szCs w:val="20"/>
          <w:lang w:val="nl-NL"/>
        </w:rPr>
        <w:t xml:space="preserve"> nghị, tổng kết, văn phòng phẩm, điện nước, xăng dầu, hoạt động công tác Đảng </w:t>
      </w:r>
      <w:r w:rsidRPr="007E6B30">
        <w:rPr>
          <w:rFonts w:ascii="Arial" w:hAnsi="Arial" w:cs="Arial"/>
          <w:color w:val="000000"/>
          <w:spacing w:val="2"/>
          <w:sz w:val="20"/>
          <w:szCs w:val="20"/>
          <w:lang w:val="nl-NL"/>
        </w:rPr>
        <w:t xml:space="preserve">theo Quyết định số 99-QĐ/TW </w:t>
      </w:r>
      <w:r w:rsidRPr="007E6B30">
        <w:rPr>
          <w:rFonts w:ascii="Arial" w:hAnsi="Arial" w:cs="Arial"/>
          <w:spacing w:val="2"/>
          <w:sz w:val="20"/>
          <w:szCs w:val="20"/>
          <w:lang w:val="pt-BR"/>
        </w:rPr>
        <w:t>ngày 30 tháng 5 năm 2012 của Ban Chấp hành Trung</w:t>
      </w:r>
      <w:r w:rsidRPr="007E6B30">
        <w:rPr>
          <w:rFonts w:ascii="Arial" w:hAnsi="Arial" w:cs="Arial"/>
          <w:sz w:val="20"/>
          <w:szCs w:val="20"/>
          <w:lang w:val="pt-BR"/>
        </w:rPr>
        <w:t xml:space="preserve"> ương (sau đây viết tắt là </w:t>
      </w:r>
      <w:r w:rsidRPr="007E6B30">
        <w:rPr>
          <w:rFonts w:ascii="Arial" w:hAnsi="Arial" w:cs="Arial"/>
          <w:sz w:val="20"/>
          <w:szCs w:val="20"/>
          <w:lang w:val="nl-NL"/>
        </w:rPr>
        <w:t>Quyết định số 99);</w:t>
      </w:r>
    </w:p>
    <w:p w:rsidR="00E64737" w:rsidRPr="007E6B30" w:rsidRDefault="00E64737" w:rsidP="004B5626">
      <w:pPr>
        <w:spacing w:before="120"/>
        <w:ind w:firstLine="567"/>
        <w:jc w:val="both"/>
        <w:rPr>
          <w:rFonts w:ascii="Arial" w:hAnsi="Arial" w:cs="Arial"/>
          <w:sz w:val="20"/>
          <w:szCs w:val="20"/>
          <w:lang w:val="pt-BR"/>
        </w:rPr>
      </w:pPr>
      <w:r w:rsidRPr="007E6B30">
        <w:rPr>
          <w:rFonts w:ascii="Arial" w:hAnsi="Arial" w:cs="Arial"/>
          <w:color w:val="000000"/>
          <w:sz w:val="20"/>
          <w:szCs w:val="20"/>
          <w:lang w:val="nl-NL"/>
        </w:rPr>
        <w:t>(2)</w:t>
      </w:r>
      <w:r w:rsidRPr="007E6B30">
        <w:rPr>
          <w:rFonts w:ascii="Arial" w:hAnsi="Arial" w:cs="Arial"/>
          <w:sz w:val="20"/>
          <w:szCs w:val="20"/>
          <w:lang w:val="pt-BR"/>
        </w:rPr>
        <w:t xml:space="preserve"> Các khoản chi nghiệp vụ mang tính thường xuyên phát sinh hàng năm: Chi </w:t>
      </w:r>
      <w:r w:rsidRPr="007E6B30">
        <w:rPr>
          <w:rFonts w:ascii="Arial" w:hAnsi="Arial" w:cs="Arial"/>
          <w:spacing w:val="-2"/>
          <w:sz w:val="20"/>
          <w:szCs w:val="20"/>
          <w:lang w:val="pt-BR"/>
        </w:rPr>
        <w:t>nghiệp vụ chuyên môn của các ngành, chi tập huấn bồi dưỡng nghiệp vụ chuyên</w:t>
      </w:r>
      <w:r w:rsidRPr="007E6B30">
        <w:rPr>
          <w:rFonts w:ascii="Arial" w:hAnsi="Arial" w:cs="Arial"/>
          <w:sz w:val="20"/>
          <w:szCs w:val="20"/>
          <w:lang w:val="pt-BR"/>
        </w:rPr>
        <w:t xml:space="preserve"> môn; </w:t>
      </w:r>
      <w:r w:rsidRPr="007E6B30">
        <w:rPr>
          <w:rFonts w:ascii="Arial" w:hAnsi="Arial" w:cs="Arial"/>
          <w:spacing w:val="-2"/>
          <w:sz w:val="20"/>
          <w:szCs w:val="20"/>
          <w:lang w:val="pt-BR"/>
        </w:rPr>
        <w:t xml:space="preserve">chi quản lý ngành, lĩnh vực; </w:t>
      </w:r>
      <w:r w:rsidRPr="007E6B30">
        <w:rPr>
          <w:rFonts w:ascii="Arial" w:hAnsi="Arial" w:cs="Arial"/>
          <w:spacing w:val="-4"/>
          <w:sz w:val="20"/>
          <w:szCs w:val="20"/>
          <w:lang w:val="pt-BR"/>
        </w:rPr>
        <w:t>chi thực hiện công tác quản lý ngành, lĩnh vực; chi công</w:t>
      </w:r>
      <w:r w:rsidRPr="007E6B30">
        <w:rPr>
          <w:rFonts w:ascii="Arial" w:hAnsi="Arial" w:cs="Arial"/>
          <w:sz w:val="20"/>
          <w:szCs w:val="20"/>
          <w:lang w:val="pt-BR"/>
        </w:rPr>
        <w:t xml:space="preserve"> tác </w:t>
      </w:r>
      <w:r w:rsidRPr="007E6B30">
        <w:rPr>
          <w:rFonts w:ascii="Arial" w:hAnsi="Arial" w:cs="Arial"/>
          <w:spacing w:val="4"/>
          <w:sz w:val="20"/>
          <w:szCs w:val="20"/>
          <w:lang w:val="pt-BR"/>
        </w:rPr>
        <w:t>tuyên truyền phổ biến giáo dục pháp luật; xây dựng, hoàn thiện, rà soát văn bản quy</w:t>
      </w:r>
      <w:r w:rsidRPr="007E6B30">
        <w:rPr>
          <w:rFonts w:ascii="Arial" w:hAnsi="Arial" w:cs="Arial"/>
          <w:sz w:val="20"/>
          <w:szCs w:val="20"/>
          <w:lang w:val="pt-BR"/>
        </w:rPr>
        <w:t xml:space="preserve"> phạm pháp luật; đánh giá giám sát đầu tư;...;</w:t>
      </w:r>
    </w:p>
    <w:p w:rsidR="00E64737" w:rsidRPr="007E6B30" w:rsidRDefault="00E64737" w:rsidP="004B5626">
      <w:pPr>
        <w:spacing w:before="120"/>
        <w:ind w:firstLine="567"/>
        <w:jc w:val="both"/>
        <w:rPr>
          <w:rFonts w:ascii="Arial" w:hAnsi="Arial" w:cs="Arial"/>
          <w:color w:val="000000"/>
          <w:spacing w:val="-2"/>
          <w:sz w:val="20"/>
          <w:szCs w:val="20"/>
          <w:lang w:val="pt-BR"/>
        </w:rPr>
      </w:pPr>
      <w:r w:rsidRPr="007E6B30">
        <w:rPr>
          <w:rFonts w:ascii="Arial" w:hAnsi="Arial" w:cs="Arial"/>
          <w:color w:val="000000"/>
          <w:spacing w:val="-2"/>
          <w:sz w:val="20"/>
          <w:szCs w:val="20"/>
          <w:lang w:val="pt-BR"/>
        </w:rPr>
        <w:t>(3) Kinh phí sửa chữa, duy tu thường xuyên trụ sở; kinh phí mua sắm, thay thế trang thiết bị, phương tiện làm việc của cán bộ, công chức theo quy định.</w:t>
      </w:r>
    </w:p>
    <w:p w:rsidR="00E64737" w:rsidRPr="007E6B30" w:rsidRDefault="00E64737" w:rsidP="004B5626">
      <w:pPr>
        <w:spacing w:before="120"/>
        <w:ind w:firstLine="567"/>
        <w:jc w:val="both"/>
        <w:rPr>
          <w:rFonts w:ascii="Arial" w:hAnsi="Arial" w:cs="Arial"/>
          <w:color w:val="FF0000"/>
          <w:sz w:val="20"/>
          <w:szCs w:val="20"/>
          <w:lang w:val="pt-BR"/>
        </w:rPr>
      </w:pPr>
      <w:r w:rsidRPr="007E6B30">
        <w:rPr>
          <w:rFonts w:ascii="Arial" w:hAnsi="Arial" w:cs="Arial"/>
          <w:color w:val="000000"/>
          <w:spacing w:val="-4"/>
          <w:sz w:val="20"/>
          <w:szCs w:val="20"/>
          <w:lang w:val="pt-BR"/>
        </w:rPr>
        <w:t>Định mức chi hành chính không</w:t>
      </w:r>
      <w:r w:rsidRPr="007E6B30">
        <w:rPr>
          <w:rFonts w:ascii="Arial" w:hAnsi="Arial" w:cs="Arial"/>
          <w:color w:val="000000"/>
          <w:spacing w:val="-6"/>
          <w:sz w:val="20"/>
          <w:szCs w:val="20"/>
          <w:lang w:val="pt-BR"/>
        </w:rPr>
        <w:t xml:space="preserve"> bao gồm: Các khoản chi phí trang cấp và phụ </w:t>
      </w:r>
      <w:r w:rsidRPr="007E6B30">
        <w:rPr>
          <w:rFonts w:ascii="Arial" w:hAnsi="Arial" w:cs="Arial"/>
          <w:color w:val="000000"/>
          <w:sz w:val="20"/>
          <w:szCs w:val="20"/>
          <w:lang w:val="pt-BR"/>
        </w:rPr>
        <w:t>cấp đặc thù của các ngành; kinh phí cho nhiệm vụ đặc thù phát sinh thường xuyên khác; kinh phí mua sắm tài sản cố định có giá trị lớn; sửa chữa lớn, nâng cấp trụ sở theo các dự án đầu tư được cấp có thầm quyền phê duyệt.</w:t>
      </w:r>
    </w:p>
    <w:p w:rsidR="00E64737" w:rsidRPr="007E6B30" w:rsidRDefault="00E64737" w:rsidP="004B5626">
      <w:pPr>
        <w:spacing w:before="120"/>
        <w:ind w:firstLine="567"/>
        <w:jc w:val="both"/>
        <w:rPr>
          <w:rFonts w:ascii="Arial" w:hAnsi="Arial" w:cs="Arial"/>
          <w:sz w:val="20"/>
          <w:szCs w:val="20"/>
          <w:lang w:val="pt-BR"/>
        </w:rPr>
      </w:pPr>
      <w:r w:rsidRPr="007E6B30">
        <w:rPr>
          <w:rFonts w:ascii="Arial" w:hAnsi="Arial" w:cs="Arial"/>
          <w:sz w:val="20"/>
          <w:szCs w:val="20"/>
          <w:lang w:val="pt-BR"/>
        </w:rPr>
        <w:t xml:space="preserve">1.2. Phân bổ theo tiêu chí bổ sung: </w:t>
      </w:r>
    </w:p>
    <w:p w:rsidR="00E64737" w:rsidRPr="007E6B30" w:rsidRDefault="00E64737" w:rsidP="004B5626">
      <w:pPr>
        <w:spacing w:before="120"/>
        <w:ind w:firstLine="567"/>
        <w:jc w:val="both"/>
        <w:rPr>
          <w:rFonts w:ascii="Arial" w:hAnsi="Arial" w:cs="Arial"/>
          <w:spacing w:val="-4"/>
          <w:sz w:val="20"/>
          <w:szCs w:val="20"/>
          <w:lang w:val="nl-NL"/>
        </w:rPr>
      </w:pPr>
      <w:r w:rsidRPr="007E6B30">
        <w:rPr>
          <w:rFonts w:ascii="Arial" w:hAnsi="Arial" w:cs="Arial"/>
          <w:spacing w:val="-4"/>
          <w:sz w:val="20"/>
          <w:szCs w:val="20"/>
          <w:lang w:val="pt-BR"/>
        </w:rPr>
        <w:t xml:space="preserve"> </w:t>
      </w:r>
      <w:r w:rsidRPr="007E6B30">
        <w:rPr>
          <w:rFonts w:ascii="Arial" w:hAnsi="Arial" w:cs="Arial"/>
          <w:spacing w:val="-4"/>
          <w:sz w:val="20"/>
          <w:szCs w:val="20"/>
          <w:lang w:val="nl-NL"/>
        </w:rPr>
        <w:t>Phụ cấp, trợ cấp theo Nghị định số 116/2010/NĐ-CP ngày 24 tháng 12 năm 2010 của Chính phủ về chính sách đố</w:t>
      </w:r>
      <w:r w:rsidRPr="007E6B30">
        <w:rPr>
          <w:rFonts w:ascii="Arial" w:hAnsi="Arial" w:cs="Arial"/>
          <w:spacing w:val="-6"/>
          <w:sz w:val="20"/>
          <w:szCs w:val="20"/>
          <w:lang w:val="nl-NL"/>
        </w:rPr>
        <w:t xml:space="preserve">i với cán bộ, công chức, viên chức và </w:t>
      </w:r>
      <w:r w:rsidRPr="007E6B30">
        <w:rPr>
          <w:rFonts w:ascii="Arial" w:hAnsi="Arial" w:cs="Arial"/>
          <w:spacing w:val="-4"/>
          <w:sz w:val="20"/>
          <w:szCs w:val="20"/>
          <w:lang w:val="nl-NL"/>
        </w:rPr>
        <w:t xml:space="preserve">người hưởng lương </w:t>
      </w:r>
      <w:r w:rsidRPr="007E6B30">
        <w:rPr>
          <w:rFonts w:ascii="Arial" w:hAnsi="Arial" w:cs="Arial"/>
          <w:sz w:val="20"/>
          <w:szCs w:val="20"/>
          <w:lang w:val="nl-NL"/>
        </w:rPr>
        <w:t>trong lực lượng vũ trang công tác ở vùng có điều kiện kinh tế - xã hội (KT-XH) đặc biệt</w:t>
      </w:r>
      <w:r w:rsidRPr="007E6B30">
        <w:rPr>
          <w:rFonts w:ascii="Arial" w:hAnsi="Arial" w:cs="Arial"/>
          <w:spacing w:val="-4"/>
          <w:sz w:val="20"/>
          <w:szCs w:val="20"/>
          <w:lang w:val="nl-NL"/>
        </w:rPr>
        <w:t xml:space="preserve"> khó khăn (nếu có) (sau đây viết tắt là Nghị định số 116).</w:t>
      </w:r>
    </w:p>
    <w:p w:rsidR="00E64737" w:rsidRPr="007E6B30" w:rsidRDefault="00E64737" w:rsidP="004B5626">
      <w:pPr>
        <w:spacing w:before="120"/>
        <w:ind w:firstLine="567"/>
        <w:jc w:val="both"/>
        <w:rPr>
          <w:rFonts w:ascii="Arial" w:hAnsi="Arial" w:cs="Arial"/>
          <w:color w:val="000000"/>
          <w:sz w:val="20"/>
          <w:szCs w:val="20"/>
          <w:lang w:val="pt-BR"/>
        </w:rPr>
      </w:pPr>
      <w:r w:rsidRPr="007E6B30">
        <w:rPr>
          <w:rFonts w:ascii="Arial" w:hAnsi="Arial" w:cs="Arial"/>
          <w:color w:val="000000"/>
          <w:sz w:val="20"/>
          <w:szCs w:val="20"/>
          <w:lang w:val="pt-BR"/>
        </w:rPr>
        <w:t xml:space="preserve">1.3. Phân bổ thêm: </w:t>
      </w:r>
    </w:p>
    <w:p w:rsidR="00E64737" w:rsidRPr="007E6B30" w:rsidRDefault="00E64737" w:rsidP="004B5626">
      <w:pPr>
        <w:spacing w:before="120"/>
        <w:ind w:firstLine="567"/>
        <w:jc w:val="both"/>
        <w:rPr>
          <w:rFonts w:ascii="Arial" w:hAnsi="Arial" w:cs="Arial"/>
          <w:sz w:val="20"/>
          <w:szCs w:val="20"/>
          <w:lang w:val="pt-BR"/>
        </w:rPr>
      </w:pPr>
      <w:r w:rsidRPr="007E6B30">
        <w:rPr>
          <w:rFonts w:ascii="Arial" w:hAnsi="Arial" w:cs="Arial"/>
          <w:color w:val="000000"/>
          <w:sz w:val="20"/>
          <w:szCs w:val="20"/>
          <w:lang w:val="pt-BR"/>
        </w:rPr>
        <w:t xml:space="preserve">Phân bổ thêm ngoài định mức trên cho một số cơ quan sau: Hoạt động của Tỉnh ủy, HĐND tỉnh, UBND tỉnh và một số Sở được giao nhiệm vụ mà không thể sắp xếp bố trí từ định mức chi quản lý hành chính ngoài lương; chi thực hiện một số nhiệm vụ đặc biệt được cấp có thẩm quyền giao, chi tổ chức đại hội theo nhiệm kỳ </w:t>
      </w:r>
      <w:r w:rsidRPr="007E6B30">
        <w:rPr>
          <w:rFonts w:ascii="Arial" w:hAnsi="Arial" w:cs="Arial"/>
          <w:color w:val="000000"/>
          <w:spacing w:val="-4"/>
          <w:sz w:val="20"/>
          <w:szCs w:val="20"/>
          <w:lang w:val="pt-BR"/>
        </w:rPr>
        <w:t>của Ủy ban Mặt trận Tổ quốc, các cơ quan đoàn thể cấp tỉnh, kinh phí thực hiện chế</w:t>
      </w:r>
      <w:r w:rsidRPr="007E6B30">
        <w:rPr>
          <w:rFonts w:ascii="Arial" w:hAnsi="Arial" w:cs="Arial"/>
          <w:color w:val="000000"/>
          <w:sz w:val="20"/>
          <w:szCs w:val="20"/>
          <w:lang w:val="pt-BR"/>
        </w:rPr>
        <w:t xml:space="preserve"> độ theo quy định tại </w:t>
      </w:r>
      <w:r w:rsidRPr="007E6B30">
        <w:rPr>
          <w:rFonts w:ascii="Arial" w:hAnsi="Arial" w:cs="Arial"/>
          <w:sz w:val="20"/>
          <w:szCs w:val="20"/>
          <w:lang w:val="pt-BR"/>
        </w:rPr>
        <w:t>Quyết định số 3115-QĐ/VPTW ngày 04 tháng 8 tháng 2009 của Văn phòng Ban chấp hành Trung ương Đảng (sau đây viết tắt là Quyết định 3115) và quy định của Tỉnh ủy.</w:t>
      </w:r>
    </w:p>
    <w:p w:rsidR="00E64737" w:rsidRPr="007E6B30" w:rsidRDefault="00E64737" w:rsidP="004B5626">
      <w:pPr>
        <w:spacing w:before="120"/>
        <w:ind w:firstLine="567"/>
        <w:jc w:val="both"/>
        <w:rPr>
          <w:rFonts w:ascii="Arial" w:hAnsi="Arial" w:cs="Arial"/>
          <w:b/>
          <w:color w:val="000000"/>
          <w:sz w:val="20"/>
          <w:szCs w:val="20"/>
          <w:lang w:val="pt-BR"/>
        </w:rPr>
      </w:pPr>
      <w:r w:rsidRPr="007E6B30">
        <w:rPr>
          <w:rFonts w:ascii="Arial" w:hAnsi="Arial" w:cs="Arial"/>
          <w:b/>
          <w:color w:val="000000"/>
          <w:spacing w:val="4"/>
          <w:sz w:val="20"/>
          <w:szCs w:val="20"/>
          <w:lang w:val="pt-BR"/>
        </w:rPr>
        <w:lastRenderedPageBreak/>
        <w:t>2. Định mức phân bổ chi sự nghiệp giáo dục - đào tạo,  sự nghiệp y tế, sự</w:t>
      </w:r>
      <w:r w:rsidRPr="007E6B30">
        <w:rPr>
          <w:rFonts w:ascii="Arial" w:hAnsi="Arial" w:cs="Arial"/>
          <w:b/>
          <w:color w:val="000000"/>
          <w:sz w:val="20"/>
          <w:szCs w:val="20"/>
          <w:lang w:val="pt-BR"/>
        </w:rPr>
        <w:t xml:space="preserve"> nghiệp khoa học công nghệ, văn hóa thông tin, thể dục thể thao, phát thanh truyền hình, sự nghiệp kinh tế</w:t>
      </w:r>
    </w:p>
    <w:p w:rsidR="00E64737" w:rsidRPr="007E6B30" w:rsidRDefault="00E64737" w:rsidP="004B5626">
      <w:pPr>
        <w:widowControl w:val="0"/>
        <w:spacing w:before="120"/>
        <w:ind w:firstLine="567"/>
        <w:jc w:val="both"/>
        <w:rPr>
          <w:rFonts w:ascii="Arial" w:hAnsi="Arial" w:cs="Arial"/>
          <w:color w:val="000000"/>
          <w:spacing w:val="-4"/>
          <w:sz w:val="20"/>
          <w:szCs w:val="20"/>
          <w:lang w:val="pt-BR"/>
        </w:rPr>
      </w:pPr>
      <w:r w:rsidRPr="007E6B30">
        <w:rPr>
          <w:rFonts w:ascii="Arial" w:hAnsi="Arial" w:cs="Arial"/>
          <w:color w:val="000000"/>
          <w:spacing w:val="-4"/>
          <w:sz w:val="20"/>
          <w:szCs w:val="20"/>
          <w:lang w:val="pt-BR"/>
        </w:rPr>
        <w:t xml:space="preserve">2.1. Thực hiện theo quy định hiện hành của nhà nước về chế độ tự chủ, tự chịu </w:t>
      </w:r>
      <w:r w:rsidRPr="007E6B30">
        <w:rPr>
          <w:rFonts w:ascii="Arial" w:hAnsi="Arial" w:cs="Arial"/>
          <w:color w:val="000000"/>
          <w:sz w:val="20"/>
          <w:szCs w:val="20"/>
          <w:lang w:val="pt-BR"/>
        </w:rPr>
        <w:t xml:space="preserve">trách nhiệm về tài chính đối với đơn vị sự nghiệp công lập theo Nghị định số </w:t>
      </w:r>
      <w:r w:rsidRPr="007E6B30">
        <w:rPr>
          <w:rFonts w:ascii="Arial" w:hAnsi="Arial" w:cs="Arial"/>
          <w:color w:val="000000"/>
          <w:spacing w:val="4"/>
          <w:sz w:val="20"/>
          <w:szCs w:val="20"/>
          <w:lang w:val="pt-BR"/>
        </w:rPr>
        <w:t>16/2015/NĐ-CP ngày 14 tháng 02 năm 2015 của Chính phủ (sau đây viết tắt là Nghị</w:t>
      </w:r>
      <w:r w:rsidRPr="007E6B30">
        <w:rPr>
          <w:rFonts w:ascii="Arial" w:hAnsi="Arial" w:cs="Arial"/>
          <w:color w:val="000000"/>
          <w:spacing w:val="-4"/>
          <w:sz w:val="20"/>
          <w:szCs w:val="20"/>
          <w:lang w:val="pt-BR"/>
        </w:rPr>
        <w:t xml:space="preserve"> định số 16) quy định cơ chế tự chủ của đơn vị sự nghiệp công lập </w:t>
      </w:r>
      <w:r w:rsidRPr="007E6B30">
        <w:rPr>
          <w:rFonts w:ascii="Arial" w:hAnsi="Arial" w:cs="Arial"/>
          <w:spacing w:val="-4"/>
          <w:sz w:val="20"/>
          <w:szCs w:val="20"/>
          <w:lang w:val="nl-NL"/>
        </w:rPr>
        <w:t>và các Nghị định quy định cơ chế tự chủ của đơn vị sự nghiệp công lập trong các lĩnh vực</w:t>
      </w:r>
      <w:r w:rsidRPr="007E6B30">
        <w:rPr>
          <w:rFonts w:ascii="Arial" w:hAnsi="Arial" w:cs="Arial"/>
          <w:color w:val="000000"/>
          <w:spacing w:val="-4"/>
          <w:sz w:val="20"/>
          <w:szCs w:val="20"/>
          <w:lang w:val="pt-BR"/>
        </w:rPr>
        <w:t>.</w:t>
      </w:r>
    </w:p>
    <w:p w:rsidR="00E64737" w:rsidRPr="007E6B30" w:rsidRDefault="00E64737" w:rsidP="004B5626">
      <w:pPr>
        <w:spacing w:before="120"/>
        <w:ind w:firstLine="567"/>
        <w:jc w:val="both"/>
        <w:rPr>
          <w:rFonts w:ascii="Arial" w:hAnsi="Arial" w:cs="Arial"/>
          <w:color w:val="000000"/>
          <w:sz w:val="20"/>
          <w:szCs w:val="20"/>
          <w:lang w:val="pt-BR"/>
        </w:rPr>
      </w:pPr>
      <w:r w:rsidRPr="007E6B30">
        <w:rPr>
          <w:rFonts w:ascii="Arial" w:hAnsi="Arial" w:cs="Arial"/>
          <w:color w:val="000000"/>
          <w:sz w:val="20"/>
          <w:szCs w:val="20"/>
          <w:lang w:val="pt-BR"/>
        </w:rPr>
        <w:t>Mức kinh phí ngân sách hỗ trợ chi thường xuyên hàng năm cho các đơn vị trên cơ sở phân loại đơn vị sự nghiệp công và lộ trình tính giá, phí dịch vụ sự nghiệp công được cấp có thẩm quyền phê duyệt, cụ thể:</w:t>
      </w:r>
    </w:p>
    <w:p w:rsidR="00E64737" w:rsidRPr="007E6B30" w:rsidRDefault="00E64737" w:rsidP="004B5626">
      <w:pPr>
        <w:spacing w:before="120"/>
        <w:ind w:firstLine="567"/>
        <w:jc w:val="both"/>
        <w:rPr>
          <w:rFonts w:ascii="Arial" w:hAnsi="Arial" w:cs="Arial"/>
          <w:color w:val="000000"/>
          <w:sz w:val="20"/>
          <w:szCs w:val="20"/>
          <w:lang w:val="pt-BR"/>
        </w:rPr>
      </w:pPr>
      <w:r w:rsidRPr="007E6B30">
        <w:rPr>
          <w:rFonts w:ascii="Arial" w:hAnsi="Arial" w:cs="Arial"/>
          <w:color w:val="000000"/>
          <w:spacing w:val="-4"/>
          <w:sz w:val="20"/>
          <w:szCs w:val="20"/>
          <w:lang w:val="pt-BR"/>
        </w:rPr>
        <w:t>a) Đối với đơn vị sự nghiệp công lập tự đảm bảo chi thường xuyên và chi đầu</w:t>
      </w:r>
      <w:r w:rsidRPr="007E6B30">
        <w:rPr>
          <w:rFonts w:ascii="Arial" w:hAnsi="Arial" w:cs="Arial"/>
          <w:color w:val="000000"/>
          <w:sz w:val="20"/>
          <w:szCs w:val="20"/>
          <w:lang w:val="pt-BR"/>
        </w:rPr>
        <w:t xml:space="preserve"> tư </w:t>
      </w:r>
      <w:r w:rsidRPr="007E6B30">
        <w:rPr>
          <w:rFonts w:ascii="Arial" w:hAnsi="Arial" w:cs="Arial"/>
          <w:color w:val="000000"/>
          <w:spacing w:val="-2"/>
          <w:sz w:val="20"/>
          <w:szCs w:val="20"/>
          <w:lang w:val="pt-BR"/>
        </w:rPr>
        <w:t>và đơn vị sự nghiệp công lập tự đảm bảo chi</w:t>
      </w:r>
      <w:r w:rsidRPr="007E6B30">
        <w:rPr>
          <w:rFonts w:ascii="Arial" w:hAnsi="Arial" w:cs="Arial"/>
          <w:color w:val="000000"/>
          <w:spacing w:val="-4"/>
          <w:sz w:val="20"/>
          <w:szCs w:val="20"/>
          <w:lang w:val="pt-BR"/>
        </w:rPr>
        <w:t xml:space="preserve"> </w:t>
      </w:r>
      <w:r w:rsidRPr="007E6B30">
        <w:rPr>
          <w:rFonts w:ascii="Arial" w:hAnsi="Arial" w:cs="Arial"/>
          <w:color w:val="000000"/>
          <w:spacing w:val="-2"/>
          <w:sz w:val="20"/>
          <w:szCs w:val="20"/>
          <w:lang w:val="pt-BR"/>
        </w:rPr>
        <w:t>thường xuyên:</w:t>
      </w:r>
      <w:r w:rsidRPr="007E6B30">
        <w:rPr>
          <w:rFonts w:ascii="Arial" w:hAnsi="Arial" w:cs="Arial"/>
          <w:color w:val="000000"/>
          <w:spacing w:val="-4"/>
          <w:sz w:val="20"/>
          <w:szCs w:val="20"/>
          <w:lang w:val="pt-BR"/>
        </w:rPr>
        <w:t xml:space="preserve"> Thực hiện cơ chế nhà</w:t>
      </w:r>
      <w:r w:rsidRPr="007E6B30">
        <w:rPr>
          <w:rFonts w:ascii="Arial" w:hAnsi="Arial" w:cs="Arial"/>
          <w:color w:val="000000"/>
          <w:sz w:val="20"/>
          <w:szCs w:val="20"/>
          <w:lang w:val="pt-BR"/>
        </w:rPr>
        <w:t xml:space="preserve"> nước đặt hàng hoặc giao nhiệm vụ đối với dịch vụ sự nghiệp công nằm trong danh mục </w:t>
      </w:r>
      <w:r w:rsidRPr="007E6B30">
        <w:rPr>
          <w:rFonts w:ascii="Arial" w:hAnsi="Arial" w:cs="Arial"/>
          <w:color w:val="000000"/>
          <w:spacing w:val="-2"/>
          <w:sz w:val="20"/>
          <w:szCs w:val="20"/>
          <w:lang w:val="pt-BR"/>
        </w:rPr>
        <w:t>dịch vụ sự nghiệp công sử dụng kinh phí</w:t>
      </w:r>
      <w:r w:rsidRPr="007E6B30">
        <w:rPr>
          <w:rFonts w:ascii="Arial" w:hAnsi="Arial" w:cs="Arial"/>
          <w:color w:val="000000"/>
          <w:spacing w:val="-4"/>
          <w:sz w:val="20"/>
          <w:szCs w:val="20"/>
          <w:lang w:val="pt-BR"/>
        </w:rPr>
        <w:t xml:space="preserve"> ngân sách nhà nước được cấp có thẩm</w:t>
      </w:r>
      <w:r w:rsidRPr="007E6B30">
        <w:rPr>
          <w:rFonts w:ascii="Arial" w:hAnsi="Arial" w:cs="Arial"/>
          <w:color w:val="000000"/>
          <w:sz w:val="20"/>
          <w:szCs w:val="20"/>
          <w:lang w:val="pt-BR"/>
        </w:rPr>
        <w:t xml:space="preserve"> quyền ban hành và theo giá do cơ quan có thẩm quyền quy định theo pháp luật về giá;</w:t>
      </w:r>
    </w:p>
    <w:p w:rsidR="00E64737" w:rsidRPr="007E6B30" w:rsidRDefault="00E64737" w:rsidP="004B5626">
      <w:pPr>
        <w:spacing w:before="120"/>
        <w:ind w:firstLine="567"/>
        <w:jc w:val="both"/>
        <w:rPr>
          <w:rFonts w:ascii="Arial" w:hAnsi="Arial" w:cs="Arial"/>
          <w:color w:val="000000"/>
          <w:sz w:val="20"/>
          <w:szCs w:val="20"/>
          <w:lang w:val="pt-BR"/>
        </w:rPr>
      </w:pPr>
      <w:r w:rsidRPr="007E6B30">
        <w:rPr>
          <w:rFonts w:ascii="Arial" w:hAnsi="Arial" w:cs="Arial"/>
          <w:color w:val="000000"/>
          <w:sz w:val="20"/>
          <w:szCs w:val="20"/>
          <w:lang w:val="pt-BR"/>
        </w:rPr>
        <w:t xml:space="preserve">b) Đối với đơn vị sự nghiệp công lập tự bảo đảm một phần chi thường xuyên (do giá, phí dịch vụ sự nghiệp công chưa kết cấu đủ chi phí, được nhà nước đặt hàng, giao nhiệm vụ cung cấp dịch vụ sự nghiệp công theo giá, phí chưa tính đủ chi phí): </w:t>
      </w:r>
      <w:r w:rsidRPr="007E6B30">
        <w:rPr>
          <w:rFonts w:ascii="Arial" w:hAnsi="Arial" w:cs="Arial"/>
          <w:color w:val="000000"/>
          <w:spacing w:val="-6"/>
          <w:sz w:val="20"/>
          <w:szCs w:val="20"/>
          <w:lang w:val="pt-BR"/>
        </w:rPr>
        <w:t>Thực hiện cơ chế nhà nước đặt hàng hoặc giao nhiệm vụ cung cấp dịch vụ sự nghiệp</w:t>
      </w:r>
      <w:r w:rsidRPr="007E6B30">
        <w:rPr>
          <w:rFonts w:ascii="Arial" w:hAnsi="Arial" w:cs="Arial"/>
          <w:color w:val="000000"/>
          <w:sz w:val="20"/>
          <w:szCs w:val="20"/>
          <w:lang w:val="pt-BR"/>
        </w:rPr>
        <w:t xml:space="preserve"> công nằm trong danh mục dịch vụ sự nghiệp công sử dụng kinh phí ngân sách nhà nước </w:t>
      </w:r>
      <w:r w:rsidRPr="007E6B30">
        <w:rPr>
          <w:rFonts w:ascii="Arial" w:hAnsi="Arial" w:cs="Arial"/>
          <w:color w:val="000000"/>
          <w:spacing w:val="-4"/>
          <w:sz w:val="20"/>
          <w:szCs w:val="20"/>
          <w:lang w:val="pt-BR"/>
        </w:rPr>
        <w:t>được cấp có thẩm quyền ban hành và theo giá, phí do cơ quan có thẩm quyền quy</w:t>
      </w:r>
      <w:r w:rsidRPr="007E6B30">
        <w:rPr>
          <w:rFonts w:ascii="Arial" w:hAnsi="Arial" w:cs="Arial"/>
          <w:color w:val="000000"/>
          <w:sz w:val="20"/>
          <w:szCs w:val="20"/>
          <w:lang w:val="pt-BR"/>
        </w:rPr>
        <w:t xml:space="preserve"> định chưa tính đủ chi phí. </w:t>
      </w:r>
    </w:p>
    <w:p w:rsidR="00E64737" w:rsidRPr="007E6B30" w:rsidRDefault="00E64737" w:rsidP="004B5626">
      <w:pPr>
        <w:widowControl w:val="0"/>
        <w:spacing w:before="120"/>
        <w:ind w:firstLine="567"/>
        <w:jc w:val="both"/>
        <w:rPr>
          <w:rFonts w:ascii="Arial" w:hAnsi="Arial" w:cs="Arial"/>
          <w:color w:val="000000"/>
          <w:sz w:val="20"/>
          <w:szCs w:val="20"/>
          <w:lang w:val="pt-BR"/>
        </w:rPr>
      </w:pPr>
      <w:r w:rsidRPr="007E6B30">
        <w:rPr>
          <w:rFonts w:ascii="Arial" w:hAnsi="Arial" w:cs="Arial"/>
          <w:color w:val="000000"/>
          <w:spacing w:val="4"/>
          <w:sz w:val="20"/>
          <w:szCs w:val="20"/>
          <w:lang w:val="pt-BR"/>
        </w:rPr>
        <w:t xml:space="preserve">Ngân sách nhà nước hỗ trợ phần chi phí chưa kết cấu trong giá, phí dịch vụ </w:t>
      </w:r>
      <w:r w:rsidRPr="007E6B30">
        <w:rPr>
          <w:rFonts w:ascii="Arial" w:hAnsi="Arial" w:cs="Arial"/>
          <w:color w:val="000000"/>
          <w:spacing w:val="-2"/>
          <w:sz w:val="20"/>
          <w:szCs w:val="20"/>
          <w:lang w:val="pt-BR"/>
        </w:rPr>
        <w:t>sự nghiệp công theo lộ trình điều chỉnh giá, phí dịch vụ của từng lĩnh vực và khả</w:t>
      </w:r>
      <w:r w:rsidRPr="007E6B30">
        <w:rPr>
          <w:rFonts w:ascii="Arial" w:hAnsi="Arial" w:cs="Arial"/>
          <w:color w:val="000000"/>
          <w:sz w:val="20"/>
          <w:szCs w:val="20"/>
          <w:lang w:val="pt-BR"/>
        </w:rPr>
        <w:t xml:space="preserve"> năng tự đảm bảo chi hoạt động từ nguồn thu sự nghiệp của đơn vị; </w:t>
      </w:r>
    </w:p>
    <w:p w:rsidR="00E64737" w:rsidRPr="007E6B30" w:rsidRDefault="00E64737" w:rsidP="004B5626">
      <w:pPr>
        <w:widowControl w:val="0"/>
        <w:spacing w:before="120"/>
        <w:ind w:firstLine="567"/>
        <w:jc w:val="both"/>
        <w:rPr>
          <w:rFonts w:ascii="Arial" w:hAnsi="Arial" w:cs="Arial"/>
          <w:color w:val="000000"/>
          <w:sz w:val="20"/>
          <w:szCs w:val="20"/>
          <w:lang w:val="pt-BR"/>
        </w:rPr>
      </w:pPr>
      <w:r w:rsidRPr="007E6B30">
        <w:rPr>
          <w:rFonts w:ascii="Arial" w:hAnsi="Arial" w:cs="Arial"/>
          <w:color w:val="000000"/>
          <w:sz w:val="20"/>
          <w:szCs w:val="20"/>
          <w:lang w:val="pt-BR"/>
        </w:rPr>
        <w:t xml:space="preserve">c) Đối với đơn vị sự nghiệp công lập do nhà nước đảm bảo chi thường xuyên (theo chức năng, nhiệm vụ được cấp có thẩm quyền giao, không có nguồn thu hoặc </w:t>
      </w:r>
      <w:r w:rsidRPr="007E6B30">
        <w:rPr>
          <w:rFonts w:ascii="Arial" w:hAnsi="Arial" w:cs="Arial"/>
          <w:color w:val="000000"/>
          <w:spacing w:val="2"/>
          <w:sz w:val="20"/>
          <w:szCs w:val="20"/>
          <w:lang w:val="pt-BR"/>
        </w:rPr>
        <w:t>nguồn thu thấp): Thực hiện theo quy định hiện hành, ngân sách nhà nước hỗ trợ</w:t>
      </w:r>
      <w:r w:rsidRPr="007E6B30">
        <w:rPr>
          <w:rFonts w:ascii="Arial" w:hAnsi="Arial" w:cs="Arial"/>
          <w:color w:val="000000"/>
          <w:spacing w:val="4"/>
          <w:sz w:val="20"/>
          <w:szCs w:val="20"/>
          <w:lang w:val="pt-BR"/>
        </w:rPr>
        <w:t xml:space="preserve"> </w:t>
      </w:r>
      <w:r w:rsidRPr="007E6B30">
        <w:rPr>
          <w:rFonts w:ascii="Arial" w:hAnsi="Arial" w:cs="Arial"/>
          <w:color w:val="000000"/>
          <w:spacing w:val="2"/>
          <w:sz w:val="20"/>
          <w:szCs w:val="20"/>
          <w:lang w:val="pt-BR"/>
        </w:rPr>
        <w:t>kinh phí chi thường xuyên ổn định trong thời gian 3 năm và được điều chỉnh khi nhà</w:t>
      </w:r>
      <w:r w:rsidRPr="007E6B30">
        <w:rPr>
          <w:rFonts w:ascii="Arial" w:hAnsi="Arial" w:cs="Arial"/>
          <w:color w:val="000000"/>
          <w:sz w:val="20"/>
          <w:szCs w:val="20"/>
          <w:lang w:val="pt-BR"/>
        </w:rPr>
        <w:t xml:space="preserve"> nước thay đổi nhiệm vụ, cơ chế chính sách theo quy định. Các đơn vị xác định mức ngân sách nhà nước hỗ trợ kinh phí chi thường xuyên trên cơ sở quỹ tiền lương, phụ cấp, kinh phí thực hiện các nhiệm vụ đặc thù và chi hoạt động thường xuyên được xác định tối đa bằng định mức phân bổ chi quản lý hành chính của đơn vị cùng quy mô biên chế; </w:t>
      </w:r>
    </w:p>
    <w:p w:rsidR="00E64737" w:rsidRPr="007E6B30" w:rsidRDefault="00E64737" w:rsidP="004B5626">
      <w:pPr>
        <w:spacing w:before="120"/>
        <w:ind w:firstLine="567"/>
        <w:jc w:val="both"/>
        <w:rPr>
          <w:rFonts w:ascii="Arial" w:hAnsi="Arial" w:cs="Arial"/>
          <w:color w:val="000000"/>
          <w:sz w:val="20"/>
          <w:szCs w:val="20"/>
          <w:lang w:val="pt-BR"/>
        </w:rPr>
      </w:pPr>
      <w:r w:rsidRPr="007E6B30">
        <w:rPr>
          <w:rFonts w:ascii="Arial" w:hAnsi="Arial" w:cs="Arial"/>
          <w:color w:val="000000"/>
          <w:spacing w:val="-4"/>
          <w:sz w:val="20"/>
          <w:szCs w:val="20"/>
          <w:lang w:val="pt-BR"/>
        </w:rPr>
        <w:t>d) Thủ trưởng các cơ quan cấp tỉnh có trách nhiệm công khai, minh bạch kinh</w:t>
      </w:r>
      <w:r w:rsidRPr="007E6B30">
        <w:rPr>
          <w:rFonts w:ascii="Arial" w:hAnsi="Arial" w:cs="Arial"/>
          <w:color w:val="000000"/>
          <w:sz w:val="20"/>
          <w:szCs w:val="20"/>
          <w:lang w:val="pt-BR"/>
        </w:rPr>
        <w:t xml:space="preserve"> phí ngân sách nhà nước đặt hàng, giao nhiệm vụ cung cấp dịch vụ sự nghiệp công cho các đơn vị sự nghiệp công lập trực thuộc; </w:t>
      </w:r>
    </w:p>
    <w:p w:rsidR="00E64737" w:rsidRPr="007E6B30" w:rsidRDefault="00E64737" w:rsidP="004B5626">
      <w:pPr>
        <w:widowControl w:val="0"/>
        <w:spacing w:before="120"/>
        <w:ind w:firstLine="567"/>
        <w:jc w:val="both"/>
        <w:rPr>
          <w:rFonts w:ascii="Arial" w:hAnsi="Arial" w:cs="Arial"/>
          <w:color w:val="000000"/>
          <w:sz w:val="20"/>
          <w:szCs w:val="20"/>
          <w:lang w:val="pt-BR"/>
        </w:rPr>
      </w:pPr>
      <w:r w:rsidRPr="007E6B30">
        <w:rPr>
          <w:rFonts w:ascii="Arial" w:hAnsi="Arial" w:cs="Arial"/>
          <w:color w:val="000000"/>
          <w:spacing w:val="2"/>
          <w:sz w:val="20"/>
          <w:szCs w:val="20"/>
          <w:lang w:val="pt-BR"/>
        </w:rPr>
        <w:t xml:space="preserve">e) Căn cứ vào tình hình thực hiện dự toán thu, chi năm hiện hành, đặc thù </w:t>
      </w:r>
      <w:r w:rsidRPr="007E6B30">
        <w:rPr>
          <w:rFonts w:ascii="Arial" w:hAnsi="Arial" w:cs="Arial"/>
          <w:color w:val="000000"/>
          <w:spacing w:val="-4"/>
          <w:sz w:val="20"/>
          <w:szCs w:val="20"/>
          <w:lang w:val="pt-BR"/>
        </w:rPr>
        <w:t xml:space="preserve">hoạt động sự nghiệp của mỗi ngành và các nhiệm vụ phát triển sự nghiệp theo kế </w:t>
      </w:r>
      <w:r w:rsidRPr="007E6B30">
        <w:rPr>
          <w:rFonts w:ascii="Arial" w:hAnsi="Arial" w:cs="Arial"/>
          <w:color w:val="000000"/>
          <w:sz w:val="20"/>
          <w:szCs w:val="20"/>
          <w:lang w:val="pt-BR"/>
        </w:rPr>
        <w:t xml:space="preserve">hoạch, các chế độ chính sách mới và khả năng bố trí ngân sách hàng năm, UBND tỉnh trình </w:t>
      </w:r>
      <w:r w:rsidRPr="007E6B30">
        <w:rPr>
          <w:rFonts w:ascii="Arial" w:hAnsi="Arial" w:cs="Arial"/>
          <w:color w:val="000000"/>
          <w:spacing w:val="-2"/>
          <w:sz w:val="20"/>
          <w:szCs w:val="20"/>
          <w:lang w:val="pt-BR"/>
        </w:rPr>
        <w:t>HĐND tỉnh dự toán chi các sự nghiệp</w:t>
      </w:r>
      <w:r w:rsidRPr="007E6B30">
        <w:rPr>
          <w:rFonts w:ascii="Arial" w:hAnsi="Arial" w:cs="Arial"/>
          <w:color w:val="000000"/>
          <w:spacing w:val="-4"/>
          <w:sz w:val="20"/>
          <w:szCs w:val="20"/>
          <w:lang w:val="pt-BR"/>
        </w:rPr>
        <w:t xml:space="preserve"> nói trên cho phù hợp cùng với việc trình phân</w:t>
      </w:r>
      <w:r w:rsidRPr="007E6B30">
        <w:rPr>
          <w:rFonts w:ascii="Arial" w:hAnsi="Arial" w:cs="Arial"/>
          <w:color w:val="000000"/>
          <w:sz w:val="20"/>
          <w:szCs w:val="20"/>
          <w:lang w:val="pt-BR"/>
        </w:rPr>
        <w:t xml:space="preserve"> bổ dự toán hàng năm.</w:t>
      </w:r>
    </w:p>
    <w:p w:rsidR="00E64737" w:rsidRPr="007E6B30" w:rsidRDefault="00E64737" w:rsidP="004B5626">
      <w:pPr>
        <w:spacing w:before="120"/>
        <w:ind w:firstLine="567"/>
        <w:jc w:val="both"/>
        <w:rPr>
          <w:rFonts w:ascii="Arial" w:hAnsi="Arial" w:cs="Arial"/>
          <w:bCs/>
          <w:spacing w:val="-2"/>
          <w:sz w:val="20"/>
          <w:szCs w:val="20"/>
          <w:lang w:val="nl-NL"/>
        </w:rPr>
      </w:pPr>
      <w:r w:rsidRPr="007E6B30">
        <w:rPr>
          <w:rFonts w:ascii="Arial" w:hAnsi="Arial" w:cs="Arial"/>
          <w:spacing w:val="-2"/>
          <w:sz w:val="20"/>
          <w:szCs w:val="20"/>
          <w:lang w:val="pt-BR"/>
        </w:rPr>
        <w:t xml:space="preserve">2.2. </w:t>
      </w:r>
      <w:r w:rsidRPr="007E6B30">
        <w:rPr>
          <w:rFonts w:ascii="Arial" w:hAnsi="Arial" w:cs="Arial"/>
          <w:spacing w:val="-2"/>
          <w:sz w:val="20"/>
          <w:szCs w:val="20"/>
          <w:lang w:val="nl-NL"/>
        </w:rPr>
        <w:t xml:space="preserve">Trong thời gian các Nghị định về cơ chế tự chủ của đơn vị sự nghiệp công </w:t>
      </w:r>
      <w:r w:rsidRPr="007E6B30">
        <w:rPr>
          <w:rFonts w:ascii="Arial" w:hAnsi="Arial" w:cs="Arial"/>
          <w:sz w:val="20"/>
          <w:szCs w:val="20"/>
          <w:lang w:val="nl-NL"/>
        </w:rPr>
        <w:t xml:space="preserve">trong từng lĩnh vực chưa được ban hành, phân bổ chi thường xuyên các lĩnh vực chi </w:t>
      </w:r>
      <w:r w:rsidRPr="007E6B30">
        <w:rPr>
          <w:rFonts w:ascii="Arial" w:hAnsi="Arial" w:cs="Arial"/>
          <w:spacing w:val="2"/>
          <w:sz w:val="20"/>
          <w:szCs w:val="20"/>
          <w:lang w:val="nl-NL"/>
        </w:rPr>
        <w:t xml:space="preserve">sự nghiệp theo nguyên tắc </w:t>
      </w:r>
      <w:r w:rsidRPr="007E6B30">
        <w:rPr>
          <w:rFonts w:ascii="Arial" w:hAnsi="Arial" w:cs="Arial"/>
          <w:bCs/>
          <w:spacing w:val="2"/>
          <w:sz w:val="20"/>
          <w:szCs w:val="20"/>
          <w:lang w:val="nl-NL"/>
        </w:rPr>
        <w:t xml:space="preserve">ngân sách nhà nước giảm cấp chi thường xuyên cho các </w:t>
      </w:r>
      <w:r w:rsidRPr="007E6B30">
        <w:rPr>
          <w:rFonts w:ascii="Arial" w:hAnsi="Arial" w:cs="Arial"/>
          <w:bCs/>
          <w:spacing w:val="4"/>
          <w:sz w:val="20"/>
          <w:szCs w:val="20"/>
          <w:lang w:val="nl-NL"/>
        </w:rPr>
        <w:t>cơ sở sự nghiệp công đối với các khoản chi đã được kết cấu vào giá dịch vụ theo lộ</w:t>
      </w:r>
      <w:r w:rsidRPr="007E6B30">
        <w:rPr>
          <w:rFonts w:ascii="Arial" w:hAnsi="Arial" w:cs="Arial"/>
          <w:bCs/>
          <w:spacing w:val="-2"/>
          <w:sz w:val="20"/>
          <w:szCs w:val="20"/>
          <w:lang w:val="nl-NL"/>
        </w:rPr>
        <w:t xml:space="preserve"> trình điều chỉnh giá dịch vụ của từng lĩnh vực sự nghiệp công. </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2.3. Dự toán chi sự nghiệp giáo dục và đào tạo, phân bổ theo tiêu chí bổ sung được xác định trên cơ sở số đối tượng thực tế, mức hỗ trợ theo chế độ quy định, gồm:</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a) Chính sách giáo dục đối với người khuyết tật theo quy định tại Thông tư liên tịch số 42/2013/TTLT-BGDĐT-BLĐTBXH-BTC ngày 31 tháng 12 năm 2013 của liên Bộ Giáo dục và Đào tạo, Bộ Lao động - Thương binh và Xã hội, Bộ Tài chính;</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b) Hỗ trợ học sinh trung học phổ thông ở vùng có điều kiện kinh tế xã hội đặc biệt khó khăn theo Quyết định số 12/2013/QĐ-TTg ngày 24 tháng 01 năm 2013 của Thủ tướng Chính phủ;</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c) Hỗ trợ chi phí học tập đối với sinh viên là người dân tộc thiểu số học tại các Trường cao đẳng thuộc tỉnh theo Quyết định số 66/2013/QĐ-TTg ngày 11 tháng 11 năm 2013 của Thủ tướng Chính phủ;</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 xml:space="preserve">d) Kinh phí thực hiện chính sách đối với nhà giáo, cán bộ quản lý giáo dục công tác trường chuyên biệt, ở vùng có điều kiện KT-XH đặc biệt khó khăn theo Nghị định số 19/2013/NĐ-CP ngày 23 tháng 02 năm 2013 của Chính phủ (sau đây </w:t>
      </w:r>
      <w:r w:rsidRPr="007E6B30">
        <w:rPr>
          <w:rFonts w:ascii="Arial" w:hAnsi="Arial" w:cs="Arial"/>
          <w:color w:val="000000"/>
          <w:spacing w:val="4"/>
          <w:sz w:val="20"/>
          <w:szCs w:val="20"/>
          <w:lang w:val="nl-NL"/>
        </w:rPr>
        <w:t>viết tắt là Nghị định số 19); phụ cấp thâm niên nhà giáo; phụ cấp, trợ cấp theo Nghị</w:t>
      </w:r>
      <w:r w:rsidRPr="007E6B30">
        <w:rPr>
          <w:rFonts w:ascii="Arial" w:hAnsi="Arial" w:cs="Arial"/>
          <w:color w:val="000000"/>
          <w:sz w:val="20"/>
          <w:szCs w:val="20"/>
          <w:lang w:val="nl-NL"/>
        </w:rPr>
        <w:t xml:space="preserve"> định số 116; </w:t>
      </w:r>
    </w:p>
    <w:p w:rsidR="00E64737" w:rsidRPr="007E6B30" w:rsidRDefault="00E64737" w:rsidP="004B5626">
      <w:pPr>
        <w:spacing w:before="120"/>
        <w:ind w:firstLine="567"/>
        <w:jc w:val="both"/>
        <w:rPr>
          <w:rFonts w:ascii="Arial" w:hAnsi="Arial" w:cs="Arial"/>
          <w:sz w:val="20"/>
          <w:szCs w:val="20"/>
          <w:lang w:val="nl-NL"/>
        </w:rPr>
      </w:pPr>
      <w:r w:rsidRPr="007E6B30">
        <w:rPr>
          <w:rFonts w:ascii="Arial" w:hAnsi="Arial" w:cs="Arial"/>
          <w:color w:val="000000"/>
          <w:sz w:val="20"/>
          <w:szCs w:val="20"/>
          <w:lang w:val="nl-NL"/>
        </w:rPr>
        <w:t>e) Kinh phí miễn giảm học phí và hỗ trợ chi phí học tập theo Nghị định số 86/2015/NĐ-CP ngày 02 tháng 10 năm 2015 của Chính phủ.</w:t>
      </w:r>
      <w:r w:rsidRPr="007E6B30">
        <w:rPr>
          <w:rFonts w:ascii="Arial" w:hAnsi="Arial" w:cs="Arial"/>
          <w:sz w:val="20"/>
          <w:szCs w:val="20"/>
          <w:lang w:val="nl-NL"/>
        </w:rPr>
        <w:t xml:space="preserve"> </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spacing w:val="2"/>
          <w:sz w:val="20"/>
          <w:szCs w:val="20"/>
          <w:lang w:val="nl-NL"/>
        </w:rPr>
        <w:t>2.4. Dự</w:t>
      </w:r>
      <w:r w:rsidRPr="007E6B30">
        <w:rPr>
          <w:rFonts w:ascii="Arial" w:hAnsi="Arial" w:cs="Arial"/>
          <w:color w:val="000000"/>
          <w:spacing w:val="2"/>
          <w:sz w:val="20"/>
          <w:szCs w:val="20"/>
          <w:lang w:val="nl-NL"/>
        </w:rPr>
        <w:t xml:space="preserve"> toán chi sự nghiệp y tế, phân bổ theo tiêu chí bổ sung trên cơ sở số đối</w:t>
      </w:r>
      <w:r w:rsidRPr="007E6B30">
        <w:rPr>
          <w:rFonts w:ascii="Arial" w:hAnsi="Arial" w:cs="Arial"/>
          <w:color w:val="000000"/>
          <w:sz w:val="20"/>
          <w:szCs w:val="20"/>
          <w:lang w:val="nl-NL"/>
        </w:rPr>
        <w:t xml:space="preserve"> tượng thực tế và theo chế độ quy định, gồm:</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a) Kinh phí mua thẻ bảo hiểm y tế cho trẻ em dưới 6 tuổi theo số đối tượng thực tế; mức đóng hàng tháng theo chế độ quy định;</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lastRenderedPageBreak/>
        <w:t>b) Kinh phí mua thẻ bảo hiểm y tế cho người nghèo, người dân tộc thiểu số sinh sống tại vùng có điều kiện KT-XH khó khăn, người đang sinh sống tại vùng có điều kiện KT-XH đặc biệt khó khăn</w:t>
      </w:r>
      <w:r w:rsidRPr="007E6B30">
        <w:rPr>
          <w:rFonts w:ascii="Arial" w:hAnsi="Arial" w:cs="Arial"/>
          <w:color w:val="000000"/>
          <w:spacing w:val="-4"/>
          <w:sz w:val="20"/>
          <w:szCs w:val="20"/>
          <w:lang w:val="nl-NL"/>
        </w:rPr>
        <w:t xml:space="preserve"> </w:t>
      </w:r>
      <w:r w:rsidRPr="007E6B30">
        <w:rPr>
          <w:rFonts w:ascii="Arial" w:hAnsi="Arial" w:cs="Arial"/>
          <w:color w:val="000000"/>
          <w:spacing w:val="-2"/>
          <w:sz w:val="20"/>
          <w:szCs w:val="20"/>
          <w:lang w:val="nl-NL"/>
        </w:rPr>
        <w:t>theo số đối tượng</w:t>
      </w:r>
      <w:r w:rsidRPr="007E6B30">
        <w:rPr>
          <w:rFonts w:ascii="Arial" w:hAnsi="Arial" w:cs="Arial"/>
          <w:color w:val="000000"/>
          <w:spacing w:val="-4"/>
          <w:sz w:val="20"/>
          <w:szCs w:val="20"/>
          <w:lang w:val="nl-NL"/>
        </w:rPr>
        <w:t xml:space="preserve"> thực tế và mức đóng hàng</w:t>
      </w:r>
      <w:r w:rsidRPr="007E6B30">
        <w:rPr>
          <w:rFonts w:ascii="Arial" w:hAnsi="Arial" w:cs="Arial"/>
          <w:color w:val="000000"/>
          <w:sz w:val="20"/>
          <w:szCs w:val="20"/>
          <w:lang w:val="nl-NL"/>
        </w:rPr>
        <w:t xml:space="preserve"> tháng theo chế độ quy định;</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pacing w:val="-4"/>
          <w:sz w:val="20"/>
          <w:szCs w:val="20"/>
          <w:lang w:val="nl-NL"/>
        </w:rPr>
        <w:t>c) Kinh phí hỗ trợ mua thẻ bảo hiểm y tế</w:t>
      </w:r>
      <w:r w:rsidRPr="007E6B30">
        <w:rPr>
          <w:rFonts w:ascii="Arial" w:hAnsi="Arial" w:cs="Arial"/>
          <w:color w:val="000000"/>
          <w:spacing w:val="-6"/>
          <w:sz w:val="20"/>
          <w:szCs w:val="20"/>
          <w:lang w:val="nl-NL"/>
        </w:rPr>
        <w:t xml:space="preserve"> cho học sinh, sinh viên theo số đối</w:t>
      </w:r>
      <w:r w:rsidRPr="007E6B30">
        <w:rPr>
          <w:rFonts w:ascii="Arial" w:hAnsi="Arial" w:cs="Arial"/>
          <w:color w:val="000000"/>
          <w:sz w:val="20"/>
          <w:szCs w:val="20"/>
          <w:lang w:val="nl-NL"/>
        </w:rPr>
        <w:t xml:space="preserve"> tượng thực tế và mức đóng hàng tháng theo chế độ quy định;</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pacing w:val="2"/>
          <w:sz w:val="20"/>
          <w:szCs w:val="20"/>
          <w:lang w:val="nl-NL"/>
        </w:rPr>
        <w:t>d) Phụ cấp đối với cán bộ ngành y tế công tác ở vùng có điều kiện KT-XH đặc</w:t>
      </w:r>
      <w:r w:rsidRPr="007E6B30">
        <w:rPr>
          <w:rFonts w:ascii="Arial" w:hAnsi="Arial" w:cs="Arial"/>
          <w:color w:val="000000"/>
          <w:sz w:val="20"/>
          <w:szCs w:val="20"/>
          <w:lang w:val="nl-NL"/>
        </w:rPr>
        <w:t xml:space="preserve"> biệt khó khăn; phụ cấp, trợ cấp theo Nghị định số 116 (nếu có).</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pacing w:val="-2"/>
          <w:sz w:val="20"/>
          <w:szCs w:val="20"/>
          <w:lang w:val="nl-NL"/>
        </w:rPr>
        <w:t>2.5. Phân bổ theo tiêu chí bổ sung trên cơ sở số đối tượng thực tế và theo chế</w:t>
      </w:r>
      <w:r w:rsidRPr="007E6B30">
        <w:rPr>
          <w:rFonts w:ascii="Arial" w:hAnsi="Arial" w:cs="Arial"/>
          <w:color w:val="000000"/>
          <w:sz w:val="20"/>
          <w:szCs w:val="20"/>
          <w:lang w:val="nl-NL"/>
        </w:rPr>
        <w:t xml:space="preserve"> độ quy định đối với lĩnh vực sự nghiệp khác:</w:t>
      </w:r>
    </w:p>
    <w:p w:rsidR="00E64737" w:rsidRPr="007E6B30" w:rsidRDefault="00E64737" w:rsidP="004B5626">
      <w:pPr>
        <w:spacing w:before="120"/>
        <w:ind w:firstLine="567"/>
        <w:jc w:val="both"/>
        <w:rPr>
          <w:rFonts w:ascii="Arial" w:hAnsi="Arial" w:cs="Arial"/>
          <w:sz w:val="20"/>
          <w:szCs w:val="20"/>
          <w:lang w:val="nl-NL"/>
        </w:rPr>
      </w:pPr>
      <w:r w:rsidRPr="007E6B30">
        <w:rPr>
          <w:rFonts w:ascii="Arial" w:hAnsi="Arial" w:cs="Arial"/>
          <w:sz w:val="20"/>
          <w:szCs w:val="20"/>
          <w:lang w:val="nl-NL"/>
        </w:rPr>
        <w:t>a) Phụ cấp, trợ cấp theo Nghị định số 116 (nếu có);</w:t>
      </w:r>
    </w:p>
    <w:p w:rsidR="00E64737" w:rsidRPr="007E6B30" w:rsidRDefault="00E64737" w:rsidP="004B5626">
      <w:pPr>
        <w:spacing w:before="120"/>
        <w:ind w:firstLine="567"/>
        <w:jc w:val="both"/>
        <w:rPr>
          <w:rFonts w:ascii="Arial" w:hAnsi="Arial" w:cs="Arial"/>
          <w:b/>
          <w:spacing w:val="-6"/>
          <w:sz w:val="20"/>
          <w:szCs w:val="20"/>
          <w:lang w:val="nl-NL"/>
        </w:rPr>
      </w:pPr>
      <w:r w:rsidRPr="007E6B30">
        <w:rPr>
          <w:rFonts w:ascii="Arial" w:hAnsi="Arial" w:cs="Arial"/>
          <w:spacing w:val="-6"/>
          <w:sz w:val="20"/>
          <w:szCs w:val="20"/>
          <w:lang w:val="nl-NL"/>
        </w:rPr>
        <w:t>b)  Các chính sách trợ cấp xã hội của ngành Lao động, Thương binh và Xã hội.</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pacing w:val="-2"/>
          <w:sz w:val="20"/>
          <w:szCs w:val="20"/>
          <w:lang w:val="nl-NL"/>
        </w:rPr>
        <w:t>2.6. Dự toán chi sự nghiệp nghiên cứu</w:t>
      </w:r>
      <w:r w:rsidRPr="007E6B30">
        <w:rPr>
          <w:rFonts w:ascii="Arial" w:hAnsi="Arial" w:cs="Arial"/>
          <w:color w:val="000000"/>
          <w:spacing w:val="-4"/>
          <w:sz w:val="20"/>
          <w:szCs w:val="20"/>
          <w:lang w:val="nl-NL"/>
        </w:rPr>
        <w:t xml:space="preserve"> </w:t>
      </w:r>
      <w:r w:rsidRPr="007E6B30">
        <w:rPr>
          <w:rFonts w:ascii="Arial" w:hAnsi="Arial" w:cs="Arial"/>
          <w:color w:val="000000"/>
          <w:spacing w:val="-2"/>
          <w:sz w:val="20"/>
          <w:szCs w:val="20"/>
          <w:lang w:val="nl-NL"/>
        </w:rPr>
        <w:t>khoa học thực</w:t>
      </w:r>
      <w:r w:rsidRPr="007E6B30">
        <w:rPr>
          <w:rFonts w:ascii="Arial" w:hAnsi="Arial" w:cs="Arial"/>
          <w:color w:val="000000"/>
          <w:spacing w:val="-4"/>
          <w:sz w:val="20"/>
          <w:szCs w:val="20"/>
          <w:lang w:val="nl-NL"/>
        </w:rPr>
        <w:t xml:space="preserve"> hiện dựa trên các nhiệm</w:t>
      </w:r>
      <w:r w:rsidRPr="007E6B30">
        <w:rPr>
          <w:rFonts w:ascii="Arial" w:hAnsi="Arial" w:cs="Arial"/>
          <w:color w:val="000000"/>
          <w:sz w:val="20"/>
          <w:szCs w:val="20"/>
          <w:lang w:val="nl-NL"/>
        </w:rPr>
        <w:t xml:space="preserve"> vụ trong kế hoạch hàng năm được UBND tỉnh phê duyệt.  </w:t>
      </w:r>
    </w:p>
    <w:p w:rsidR="00E64737" w:rsidRPr="007E6B30" w:rsidRDefault="00E64737" w:rsidP="004B5626">
      <w:pPr>
        <w:widowControl w:val="0"/>
        <w:spacing w:before="120"/>
        <w:ind w:firstLine="567"/>
        <w:jc w:val="both"/>
        <w:rPr>
          <w:rFonts w:ascii="Arial" w:hAnsi="Arial" w:cs="Arial"/>
          <w:color w:val="000000"/>
          <w:sz w:val="20"/>
          <w:szCs w:val="20"/>
          <w:lang w:val="nl-NL"/>
        </w:rPr>
      </w:pPr>
      <w:r w:rsidRPr="007E6B30">
        <w:rPr>
          <w:rFonts w:ascii="Arial" w:hAnsi="Arial" w:cs="Arial"/>
          <w:color w:val="000000"/>
          <w:spacing w:val="-4"/>
          <w:sz w:val="20"/>
          <w:szCs w:val="20"/>
          <w:lang w:val="nl-NL"/>
        </w:rPr>
        <w:t>2.7. Thủ trưởng các đơn vị thuộc tỉnh có trách nhiệm ban hành hệ thống định</w:t>
      </w:r>
      <w:r w:rsidRPr="007E6B30">
        <w:rPr>
          <w:rFonts w:ascii="Arial" w:hAnsi="Arial" w:cs="Arial"/>
          <w:color w:val="000000"/>
          <w:sz w:val="20"/>
          <w:szCs w:val="20"/>
          <w:lang w:val="nl-NL"/>
        </w:rPr>
        <w:t xml:space="preserve"> mức phân bổ chi cụ thể để áp dụng cho các đơn vị trực thuộc, bảo đảm phân bổ khớp đúng về tổng mức, phù hợp với đặc điểm thực tế và nguồn thu của từng đơn vị trên cơ sở </w:t>
      </w:r>
      <w:r w:rsidRPr="007E6B30">
        <w:rPr>
          <w:rFonts w:ascii="Arial" w:hAnsi="Arial" w:cs="Arial"/>
          <w:color w:val="000000"/>
          <w:spacing w:val="4"/>
          <w:sz w:val="20"/>
          <w:szCs w:val="20"/>
          <w:lang w:val="nl-NL"/>
        </w:rPr>
        <w:t>phân loại đơn vị sự nghiệp công và lộ trình tính giá, phí dịch vụ sự nghiệp công; bảo</w:t>
      </w:r>
      <w:r w:rsidRPr="007E6B30">
        <w:rPr>
          <w:rFonts w:ascii="Arial" w:hAnsi="Arial" w:cs="Arial"/>
          <w:color w:val="000000"/>
          <w:sz w:val="20"/>
          <w:szCs w:val="20"/>
          <w:lang w:val="nl-NL"/>
        </w:rPr>
        <w:t xml:space="preserve"> đảm công khai, minh bạch và theo đúng các quy định của pháp luật.</w:t>
      </w:r>
    </w:p>
    <w:p w:rsidR="00E64737" w:rsidRPr="007E6B30" w:rsidRDefault="00E64737" w:rsidP="004B5626">
      <w:pPr>
        <w:spacing w:before="120"/>
        <w:ind w:firstLine="567"/>
        <w:jc w:val="both"/>
        <w:rPr>
          <w:rFonts w:ascii="Arial" w:hAnsi="Arial" w:cs="Arial"/>
          <w:b/>
          <w:color w:val="000000"/>
          <w:sz w:val="20"/>
          <w:szCs w:val="20"/>
          <w:lang w:val="nl-NL"/>
        </w:rPr>
      </w:pPr>
      <w:r w:rsidRPr="007E6B30">
        <w:rPr>
          <w:rFonts w:ascii="Arial" w:hAnsi="Arial" w:cs="Arial"/>
          <w:b/>
          <w:color w:val="000000"/>
          <w:sz w:val="20"/>
          <w:szCs w:val="20"/>
          <w:lang w:val="nl-NL"/>
        </w:rPr>
        <w:t>3. Định mức chi hỗ trợ quốc phòng, an ninh</w:t>
      </w:r>
    </w:p>
    <w:p w:rsidR="00E64737" w:rsidRPr="007E6B30" w:rsidRDefault="00E64737" w:rsidP="004B5626">
      <w:pPr>
        <w:spacing w:before="120"/>
        <w:ind w:firstLine="567"/>
        <w:jc w:val="both"/>
        <w:rPr>
          <w:rFonts w:ascii="Arial" w:hAnsi="Arial" w:cs="Arial"/>
          <w:sz w:val="20"/>
          <w:szCs w:val="20"/>
          <w:lang w:val="nl-NL"/>
        </w:rPr>
      </w:pPr>
      <w:r w:rsidRPr="007E6B30">
        <w:rPr>
          <w:rFonts w:ascii="Arial" w:hAnsi="Arial" w:cs="Arial"/>
          <w:color w:val="000000"/>
          <w:sz w:val="20"/>
          <w:szCs w:val="20"/>
          <w:lang w:val="nl-NL"/>
        </w:rPr>
        <w:t>Hỗ trợ kinh phí thực hiện các nhiệm vụ về quốc phòng, an ninh, trật tự an toàn xã hội do ngân sách tỉnh đảm bảo theo quy định của Luật Ngân sách nhà nước, Luật Dân quân tự vệ, Pháp lệnh Công an xã, phù hợp với khả năng cân đối của ngân sách địa phương</w:t>
      </w:r>
      <w:r w:rsidRPr="007E6B30">
        <w:rPr>
          <w:rFonts w:ascii="Arial" w:hAnsi="Arial" w:cs="Arial"/>
          <w:sz w:val="20"/>
          <w:szCs w:val="20"/>
          <w:lang w:val="nl-NL"/>
        </w:rPr>
        <w:t xml:space="preserve"> do HĐND tỉnh quy định.</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b/>
          <w:color w:val="000000"/>
          <w:sz w:val="20"/>
          <w:szCs w:val="20"/>
          <w:lang w:val="nl-NL"/>
        </w:rPr>
        <w:t>IV.</w:t>
      </w:r>
      <w:r w:rsidRPr="007E6B30">
        <w:rPr>
          <w:rFonts w:ascii="Arial" w:hAnsi="Arial" w:cs="Arial"/>
          <w:color w:val="000000"/>
          <w:sz w:val="20"/>
          <w:szCs w:val="20"/>
          <w:lang w:val="nl-NL"/>
        </w:rPr>
        <w:t xml:space="preserve"> </w:t>
      </w:r>
      <w:r w:rsidRPr="007E6B30">
        <w:rPr>
          <w:rFonts w:ascii="Arial" w:hAnsi="Arial" w:cs="Arial"/>
          <w:b/>
          <w:color w:val="000000"/>
          <w:sz w:val="20"/>
          <w:szCs w:val="20"/>
          <w:lang w:val="nl-NL"/>
        </w:rPr>
        <w:t>ĐỊNH MỨC PHÂN BỔ DỰ TOÁN CHI THƯỜNG XUYÊN CHO NGÂN SÁCH CẤP HUYỆN, XÃ</w:t>
      </w:r>
    </w:p>
    <w:p w:rsidR="00E64737" w:rsidRPr="007E6B30" w:rsidRDefault="00E64737" w:rsidP="004B5626">
      <w:pPr>
        <w:spacing w:before="120"/>
        <w:ind w:firstLine="567"/>
        <w:jc w:val="both"/>
        <w:rPr>
          <w:rFonts w:ascii="Arial" w:hAnsi="Arial" w:cs="Arial"/>
          <w:b/>
          <w:color w:val="000000"/>
          <w:sz w:val="20"/>
          <w:szCs w:val="20"/>
          <w:lang w:val="nl-NL"/>
        </w:rPr>
      </w:pPr>
      <w:r w:rsidRPr="007E6B30">
        <w:rPr>
          <w:rFonts w:ascii="Arial" w:hAnsi="Arial" w:cs="Arial"/>
          <w:b/>
          <w:color w:val="000000"/>
          <w:sz w:val="20"/>
          <w:szCs w:val="20"/>
          <w:lang w:val="nl-NL"/>
        </w:rPr>
        <w:t>1. Các cơ quan Đảng, quản lý nhà nước, đoàn thể</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1.1. Phân bổ theo biên chế được cấp có thẩm quyền phê duyệt:</w:t>
      </w:r>
    </w:p>
    <w:p w:rsidR="00E64737" w:rsidRPr="007E6B30" w:rsidRDefault="00E64737" w:rsidP="004B5626">
      <w:pPr>
        <w:widowControl w:val="0"/>
        <w:spacing w:before="120"/>
        <w:ind w:firstLine="567"/>
        <w:jc w:val="both"/>
        <w:rPr>
          <w:rFonts w:ascii="Arial" w:hAnsi="Arial" w:cs="Arial"/>
          <w:sz w:val="20"/>
          <w:szCs w:val="20"/>
          <w:lang w:val="nl-NL"/>
        </w:rPr>
      </w:pPr>
      <w:r w:rsidRPr="007E6B30">
        <w:rPr>
          <w:rFonts w:ascii="Arial" w:hAnsi="Arial" w:cs="Arial"/>
          <w:color w:val="000000"/>
          <w:sz w:val="20"/>
          <w:szCs w:val="20"/>
          <w:lang w:val="nl-NL"/>
        </w:rPr>
        <w:t xml:space="preserve">Chi quản lý hành chính phân bổ theo quỹ lương và định mức chi hoạt động thường xuyên trên cơ sở biên chế (gồm hợp đồng theo Nghị định số 68/2000/NĐ-CP ngày 17 tháng 11 năm 2000 của Chính phủ) </w:t>
      </w:r>
      <w:r w:rsidRPr="007E6B30">
        <w:rPr>
          <w:rFonts w:ascii="Arial" w:hAnsi="Arial" w:cs="Arial"/>
          <w:sz w:val="20"/>
          <w:szCs w:val="20"/>
          <w:lang w:val="nl-NL"/>
        </w:rPr>
        <w:t xml:space="preserve">được UBND tỉnh phê duyệt và UBND cấp huyện giao (nếu có). </w:t>
      </w:r>
    </w:p>
    <w:p w:rsidR="00E64737" w:rsidRPr="007E6B30" w:rsidRDefault="00E64737" w:rsidP="004B5626">
      <w:pPr>
        <w:spacing w:before="120"/>
        <w:ind w:firstLine="567"/>
        <w:jc w:val="both"/>
        <w:rPr>
          <w:rFonts w:ascii="Arial" w:hAnsi="Arial" w:cs="Arial"/>
          <w:color w:val="0000FF"/>
          <w:sz w:val="20"/>
          <w:szCs w:val="20"/>
          <w:lang w:val="nl-NL"/>
        </w:rPr>
      </w:pPr>
      <w:r w:rsidRPr="007E6B30">
        <w:rPr>
          <w:rFonts w:ascii="Arial" w:hAnsi="Arial" w:cs="Arial"/>
          <w:color w:val="000000"/>
          <w:spacing w:val="2"/>
          <w:sz w:val="20"/>
          <w:szCs w:val="20"/>
          <w:lang w:val="nl-NL"/>
        </w:rPr>
        <w:t xml:space="preserve">a) </w:t>
      </w:r>
      <w:r w:rsidRPr="007E6B30">
        <w:rPr>
          <w:rFonts w:ascii="Arial" w:hAnsi="Arial" w:cs="Arial"/>
          <w:spacing w:val="2"/>
          <w:sz w:val="20"/>
          <w:szCs w:val="20"/>
          <w:lang w:val="nl-NL"/>
        </w:rPr>
        <w:t>Chi tiền lương, phụ cấp, các khoản có tính chất lương (bảo hiểm xã hội, bảo</w:t>
      </w:r>
      <w:r w:rsidRPr="007E6B30">
        <w:rPr>
          <w:rFonts w:ascii="Arial" w:hAnsi="Arial" w:cs="Arial"/>
          <w:sz w:val="20"/>
          <w:szCs w:val="20"/>
          <w:lang w:val="nl-NL"/>
        </w:rPr>
        <w:t xml:space="preserve"> hiểm y tế, kinh phí công đoàn,…) theo quy định hiện hành; các loại  </w:t>
      </w:r>
      <w:r w:rsidRPr="007E6B30">
        <w:rPr>
          <w:rFonts w:ascii="Arial" w:hAnsi="Arial" w:cs="Arial"/>
          <w:color w:val="000000"/>
          <w:sz w:val="20"/>
          <w:szCs w:val="20"/>
          <w:lang w:val="nl-NL"/>
        </w:rPr>
        <w:t xml:space="preserve">phụ cấp cho hoạt động cấp ủy, đại biểu HĐND, cán bộ của cơ quan Đảng; </w:t>
      </w:r>
      <w:r w:rsidRPr="007E6B30">
        <w:rPr>
          <w:rFonts w:ascii="Arial" w:hAnsi="Arial" w:cs="Arial"/>
          <w:sz w:val="20"/>
          <w:szCs w:val="20"/>
          <w:lang w:val="nl-NL"/>
        </w:rPr>
        <w:t xml:space="preserve">tiền lương cho cán bộ, công chức cấp xã, phụ cấp cho những người hoạt động không chuyên trách cấp xã </w:t>
      </w:r>
      <w:r w:rsidRPr="007E6B30">
        <w:rPr>
          <w:rFonts w:ascii="Arial" w:hAnsi="Arial" w:cs="Arial"/>
          <w:spacing w:val="2"/>
          <w:sz w:val="20"/>
          <w:szCs w:val="20"/>
          <w:lang w:val="nl-NL"/>
        </w:rPr>
        <w:t>theo Nghị định số 29/2013/NĐ-CP ngày 08 tháng 4 năm 2013 của Chính phủ và Nghị</w:t>
      </w:r>
      <w:r w:rsidRPr="007E6B30">
        <w:rPr>
          <w:rFonts w:ascii="Arial" w:hAnsi="Arial" w:cs="Arial"/>
          <w:sz w:val="20"/>
          <w:szCs w:val="20"/>
          <w:lang w:val="nl-NL"/>
        </w:rPr>
        <w:t xml:space="preserve"> quyết số 15/2014/NQ-HĐND ngày 12 tháng 12 năm 2014 của HĐND tỉnh.</w:t>
      </w:r>
      <w:r w:rsidRPr="007E6B30">
        <w:rPr>
          <w:rFonts w:ascii="Arial" w:hAnsi="Arial" w:cs="Arial"/>
          <w:color w:val="0000FF"/>
          <w:sz w:val="20"/>
          <w:szCs w:val="20"/>
          <w:lang w:val="nl-NL"/>
        </w:rPr>
        <w:t xml:space="preserve"> </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 xml:space="preserve">b) Phân bổ chi hoạt động thường xuyên ngoài lương theo biên chế: </w:t>
      </w:r>
    </w:p>
    <w:tbl>
      <w:tblPr>
        <w:tblW w:w="9585" w:type="dxa"/>
        <w:jc w:val="center"/>
        <w:tblLayout w:type="fixed"/>
        <w:tblLook w:val="04A0" w:firstRow="1" w:lastRow="0" w:firstColumn="1" w:lastColumn="0" w:noHBand="0" w:noVBand="1"/>
      </w:tblPr>
      <w:tblGrid>
        <w:gridCol w:w="572"/>
        <w:gridCol w:w="7076"/>
        <w:gridCol w:w="1937"/>
      </w:tblGrid>
      <w:tr w:rsidR="00E64737" w:rsidRPr="007E6B30" w:rsidTr="00E64737">
        <w:trPr>
          <w:cantSplit/>
          <w:trHeight w:val="382"/>
          <w:tblHeader/>
          <w:jc w:val="center"/>
        </w:trPr>
        <w:tc>
          <w:tcPr>
            <w:tcW w:w="572" w:type="dxa"/>
            <w:vMerge w:val="restart"/>
            <w:tcBorders>
              <w:top w:val="single" w:sz="4" w:space="0" w:color="auto"/>
              <w:left w:val="single" w:sz="4" w:space="0" w:color="auto"/>
              <w:bottom w:val="single" w:sz="4" w:space="0" w:color="auto"/>
              <w:right w:val="single" w:sz="4" w:space="0" w:color="auto"/>
            </w:tcBorders>
            <w:vAlign w:val="center"/>
            <w:hideMark/>
          </w:tcPr>
          <w:p w:rsidR="00E64737" w:rsidRPr="007E6B30" w:rsidRDefault="00E64737" w:rsidP="007E6B30">
            <w:pPr>
              <w:spacing w:before="120"/>
              <w:jc w:val="center"/>
              <w:rPr>
                <w:rFonts w:ascii="Arial" w:hAnsi="Arial" w:cs="Arial"/>
                <w:b/>
                <w:bCs/>
                <w:color w:val="000000"/>
                <w:sz w:val="20"/>
                <w:szCs w:val="20"/>
                <w:lang w:eastAsia="vi-VN"/>
              </w:rPr>
            </w:pPr>
            <w:r w:rsidRPr="007E6B30">
              <w:rPr>
                <w:rFonts w:ascii="Arial" w:hAnsi="Arial" w:cs="Arial"/>
                <w:b/>
                <w:bCs/>
                <w:color w:val="000000"/>
                <w:sz w:val="20"/>
                <w:szCs w:val="20"/>
                <w:lang w:eastAsia="vi-VN"/>
              </w:rPr>
              <w:t>TT</w:t>
            </w:r>
          </w:p>
        </w:tc>
        <w:tc>
          <w:tcPr>
            <w:tcW w:w="7078" w:type="dxa"/>
            <w:vMerge w:val="restart"/>
            <w:tcBorders>
              <w:top w:val="single" w:sz="4" w:space="0" w:color="auto"/>
              <w:left w:val="single" w:sz="4" w:space="0" w:color="auto"/>
              <w:bottom w:val="single" w:sz="4" w:space="0" w:color="auto"/>
              <w:right w:val="single" w:sz="4" w:space="0" w:color="auto"/>
            </w:tcBorders>
            <w:vAlign w:val="center"/>
            <w:hideMark/>
          </w:tcPr>
          <w:p w:rsidR="00E64737" w:rsidRPr="007E6B30" w:rsidRDefault="00E64737" w:rsidP="007E6B30">
            <w:pPr>
              <w:spacing w:before="120"/>
              <w:jc w:val="center"/>
              <w:rPr>
                <w:rFonts w:ascii="Arial" w:hAnsi="Arial" w:cs="Arial"/>
                <w:b/>
                <w:bCs/>
                <w:color w:val="000000"/>
                <w:sz w:val="20"/>
                <w:szCs w:val="20"/>
                <w:lang w:val="vi-VN" w:eastAsia="vi-VN"/>
              </w:rPr>
            </w:pPr>
            <w:r w:rsidRPr="007E6B30">
              <w:rPr>
                <w:rFonts w:ascii="Arial" w:hAnsi="Arial" w:cs="Arial"/>
                <w:b/>
                <w:bCs/>
                <w:color w:val="000000"/>
                <w:sz w:val="20"/>
                <w:szCs w:val="20"/>
                <w:lang w:eastAsia="vi-VN"/>
              </w:rPr>
              <w:t>Nội dung</w:t>
            </w:r>
          </w:p>
        </w:tc>
        <w:tc>
          <w:tcPr>
            <w:tcW w:w="1938" w:type="dxa"/>
            <w:vMerge w:val="restart"/>
            <w:tcBorders>
              <w:top w:val="single" w:sz="4" w:space="0" w:color="auto"/>
              <w:left w:val="single" w:sz="4" w:space="0" w:color="auto"/>
              <w:bottom w:val="single" w:sz="4" w:space="0" w:color="auto"/>
              <w:right w:val="single" w:sz="4" w:space="0" w:color="auto"/>
            </w:tcBorders>
            <w:vAlign w:val="center"/>
            <w:hideMark/>
          </w:tcPr>
          <w:p w:rsidR="00E64737" w:rsidRPr="007E6B30" w:rsidRDefault="00E64737" w:rsidP="007E6B30">
            <w:pPr>
              <w:spacing w:before="120"/>
              <w:jc w:val="center"/>
              <w:rPr>
                <w:rFonts w:ascii="Arial" w:hAnsi="Arial" w:cs="Arial"/>
                <w:b/>
                <w:bCs/>
                <w:color w:val="000000"/>
                <w:sz w:val="20"/>
                <w:szCs w:val="20"/>
                <w:lang w:eastAsia="vi-VN"/>
              </w:rPr>
            </w:pPr>
            <w:r w:rsidRPr="007E6B30">
              <w:rPr>
                <w:rFonts w:ascii="Arial" w:hAnsi="Arial" w:cs="Arial"/>
                <w:b/>
                <w:bCs/>
                <w:color w:val="000000"/>
                <w:sz w:val="20"/>
                <w:szCs w:val="20"/>
                <w:lang w:eastAsia="vi-VN"/>
              </w:rPr>
              <w:t>Đ</w:t>
            </w:r>
            <w:r w:rsidRPr="007E6B30">
              <w:rPr>
                <w:rFonts w:ascii="Arial" w:hAnsi="Arial" w:cs="Arial"/>
                <w:b/>
                <w:bCs/>
                <w:color w:val="000000"/>
                <w:sz w:val="20"/>
                <w:szCs w:val="20"/>
                <w:lang w:val="vi-VN" w:eastAsia="vi-VN"/>
              </w:rPr>
              <w:t>ịnh mức</w:t>
            </w:r>
          </w:p>
          <w:p w:rsidR="00E64737" w:rsidRPr="007E6B30" w:rsidRDefault="00E64737" w:rsidP="007E6B30">
            <w:pPr>
              <w:spacing w:before="120"/>
              <w:jc w:val="center"/>
              <w:rPr>
                <w:rFonts w:ascii="Arial" w:hAnsi="Arial" w:cs="Arial"/>
                <w:b/>
                <w:bCs/>
                <w:color w:val="000000"/>
                <w:sz w:val="20"/>
                <w:szCs w:val="20"/>
                <w:lang w:val="vi-VN" w:eastAsia="vi-VN"/>
              </w:rPr>
            </w:pPr>
            <w:r w:rsidRPr="007E6B30">
              <w:rPr>
                <w:rFonts w:ascii="Arial" w:hAnsi="Arial" w:cs="Arial"/>
                <w:b/>
                <w:bCs/>
                <w:color w:val="000000"/>
                <w:sz w:val="20"/>
                <w:szCs w:val="20"/>
                <w:lang w:val="vi-VN" w:eastAsia="vi-VN"/>
              </w:rPr>
              <w:t xml:space="preserve"> năm 2017</w:t>
            </w:r>
          </w:p>
        </w:tc>
      </w:tr>
      <w:tr w:rsidR="00E64737" w:rsidRPr="007E6B30" w:rsidTr="00E64737">
        <w:trPr>
          <w:trHeight w:val="382"/>
          <w:jc w:val="center"/>
        </w:trPr>
        <w:tc>
          <w:tcPr>
            <w:tcW w:w="572" w:type="dxa"/>
            <w:vMerge/>
            <w:tcBorders>
              <w:top w:val="single" w:sz="4" w:space="0" w:color="auto"/>
              <w:left w:val="single" w:sz="4" w:space="0" w:color="auto"/>
              <w:bottom w:val="single" w:sz="4" w:space="0" w:color="auto"/>
              <w:right w:val="single" w:sz="4" w:space="0" w:color="auto"/>
            </w:tcBorders>
            <w:vAlign w:val="center"/>
            <w:hideMark/>
          </w:tcPr>
          <w:p w:rsidR="00E64737" w:rsidRPr="007E6B30" w:rsidRDefault="00E64737" w:rsidP="007E6B30">
            <w:pPr>
              <w:spacing w:before="120"/>
              <w:rPr>
                <w:rFonts w:ascii="Arial" w:hAnsi="Arial" w:cs="Arial"/>
                <w:b/>
                <w:bCs/>
                <w:color w:val="000000"/>
                <w:sz w:val="20"/>
                <w:szCs w:val="20"/>
                <w:lang w:eastAsia="vi-VN"/>
              </w:rPr>
            </w:pPr>
          </w:p>
        </w:tc>
        <w:tc>
          <w:tcPr>
            <w:tcW w:w="7078" w:type="dxa"/>
            <w:vMerge/>
            <w:tcBorders>
              <w:top w:val="single" w:sz="4" w:space="0" w:color="auto"/>
              <w:left w:val="single" w:sz="4" w:space="0" w:color="auto"/>
              <w:bottom w:val="single" w:sz="4" w:space="0" w:color="auto"/>
              <w:right w:val="single" w:sz="4" w:space="0" w:color="auto"/>
            </w:tcBorders>
            <w:vAlign w:val="center"/>
            <w:hideMark/>
          </w:tcPr>
          <w:p w:rsidR="00E64737" w:rsidRPr="007E6B30" w:rsidRDefault="00E64737" w:rsidP="007E6B30">
            <w:pPr>
              <w:spacing w:before="120"/>
              <w:rPr>
                <w:rFonts w:ascii="Arial" w:hAnsi="Arial" w:cs="Arial"/>
                <w:b/>
                <w:bCs/>
                <w:color w:val="000000"/>
                <w:sz w:val="20"/>
                <w:szCs w:val="20"/>
                <w:lang w:val="vi-VN" w:eastAsia="vi-VN"/>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E64737" w:rsidRPr="007E6B30" w:rsidRDefault="00E64737" w:rsidP="007E6B30">
            <w:pPr>
              <w:spacing w:before="120"/>
              <w:rPr>
                <w:rFonts w:ascii="Arial" w:hAnsi="Arial" w:cs="Arial"/>
                <w:b/>
                <w:bCs/>
                <w:color w:val="000000"/>
                <w:sz w:val="20"/>
                <w:szCs w:val="20"/>
                <w:lang w:val="vi-VN" w:eastAsia="vi-VN"/>
              </w:rPr>
            </w:pPr>
          </w:p>
        </w:tc>
      </w:tr>
      <w:tr w:rsidR="00E64737" w:rsidRPr="007E6B30" w:rsidTr="00E64737">
        <w:trPr>
          <w:trHeight w:val="360"/>
          <w:jc w:val="center"/>
        </w:trPr>
        <w:tc>
          <w:tcPr>
            <w:tcW w:w="572" w:type="dxa"/>
            <w:tcBorders>
              <w:top w:val="nil"/>
              <w:left w:val="single" w:sz="4" w:space="0" w:color="auto"/>
              <w:bottom w:val="single" w:sz="4" w:space="0" w:color="auto"/>
              <w:right w:val="single" w:sz="4" w:space="0" w:color="auto"/>
            </w:tcBorders>
            <w:noWrap/>
            <w:vAlign w:val="center"/>
            <w:hideMark/>
          </w:tcPr>
          <w:p w:rsidR="00E64737" w:rsidRPr="007E6B30" w:rsidRDefault="00E64737" w:rsidP="007E6B30">
            <w:pPr>
              <w:spacing w:before="120"/>
              <w:jc w:val="center"/>
              <w:rPr>
                <w:rFonts w:ascii="Arial" w:hAnsi="Arial" w:cs="Arial"/>
                <w:b/>
                <w:bCs/>
                <w:color w:val="000000"/>
                <w:sz w:val="20"/>
                <w:szCs w:val="20"/>
                <w:lang w:val="vi-VN" w:eastAsia="vi-VN"/>
              </w:rPr>
            </w:pPr>
            <w:r w:rsidRPr="007E6B30">
              <w:rPr>
                <w:rFonts w:ascii="Arial" w:hAnsi="Arial" w:cs="Arial"/>
                <w:b/>
                <w:bCs/>
                <w:color w:val="000000"/>
                <w:sz w:val="20"/>
                <w:szCs w:val="20"/>
                <w:lang w:eastAsia="vi-VN"/>
              </w:rPr>
              <w:t>I</w:t>
            </w:r>
          </w:p>
        </w:tc>
        <w:tc>
          <w:tcPr>
            <w:tcW w:w="7078" w:type="dxa"/>
            <w:tcBorders>
              <w:top w:val="nil"/>
              <w:left w:val="nil"/>
              <w:bottom w:val="single" w:sz="4" w:space="0" w:color="auto"/>
              <w:right w:val="single" w:sz="4" w:space="0" w:color="auto"/>
            </w:tcBorders>
            <w:noWrap/>
            <w:vAlign w:val="center"/>
            <w:hideMark/>
          </w:tcPr>
          <w:p w:rsidR="00E64737" w:rsidRPr="007E6B30" w:rsidRDefault="00E64737" w:rsidP="007E6B30">
            <w:pPr>
              <w:spacing w:before="120"/>
              <w:jc w:val="both"/>
              <w:rPr>
                <w:rFonts w:ascii="Arial" w:hAnsi="Arial" w:cs="Arial"/>
                <w:b/>
                <w:bCs/>
                <w:color w:val="000000"/>
                <w:sz w:val="20"/>
                <w:szCs w:val="20"/>
                <w:lang w:val="vi-VN" w:eastAsia="vi-VN"/>
              </w:rPr>
            </w:pPr>
            <w:r w:rsidRPr="007E6B30">
              <w:rPr>
                <w:rFonts w:ascii="Arial" w:hAnsi="Arial" w:cs="Arial"/>
                <w:b/>
                <w:bCs/>
                <w:color w:val="000000"/>
                <w:sz w:val="20"/>
                <w:szCs w:val="20"/>
                <w:lang w:val="vi-VN" w:eastAsia="vi-VN"/>
              </w:rPr>
              <w:t xml:space="preserve">Cấp huyện </w:t>
            </w:r>
            <w:r w:rsidRPr="007E6B30">
              <w:rPr>
                <w:rFonts w:ascii="Arial" w:hAnsi="Arial" w:cs="Arial"/>
                <w:bCs/>
                <w:color w:val="000000"/>
                <w:sz w:val="20"/>
                <w:szCs w:val="20"/>
                <w:lang w:val="vi-VN" w:eastAsia="vi-VN"/>
              </w:rPr>
              <w:t>(Triệu đồng/biên chế/năm)</w:t>
            </w:r>
          </w:p>
        </w:tc>
        <w:tc>
          <w:tcPr>
            <w:tcW w:w="1938" w:type="dxa"/>
            <w:tcBorders>
              <w:top w:val="nil"/>
              <w:left w:val="nil"/>
              <w:bottom w:val="single" w:sz="4" w:space="0" w:color="auto"/>
              <w:right w:val="single" w:sz="4" w:space="0" w:color="auto"/>
            </w:tcBorders>
            <w:vAlign w:val="bottom"/>
            <w:hideMark/>
          </w:tcPr>
          <w:p w:rsidR="00E64737" w:rsidRPr="007E6B30" w:rsidRDefault="00E64737" w:rsidP="007E6B30">
            <w:pPr>
              <w:spacing w:before="120"/>
              <w:rPr>
                <w:rFonts w:ascii="Arial" w:hAnsi="Arial" w:cs="Arial"/>
                <w:sz w:val="20"/>
                <w:szCs w:val="20"/>
                <w:lang w:val="vi-VN" w:eastAsia="vi-VN"/>
              </w:rPr>
            </w:pPr>
            <w:r w:rsidRPr="007E6B30">
              <w:rPr>
                <w:rFonts w:ascii="Arial" w:hAnsi="Arial" w:cs="Arial"/>
                <w:sz w:val="20"/>
                <w:szCs w:val="20"/>
                <w:lang w:val="vi-VN" w:eastAsia="vi-VN"/>
              </w:rPr>
              <w:t> </w:t>
            </w:r>
          </w:p>
        </w:tc>
      </w:tr>
      <w:tr w:rsidR="00E64737" w:rsidRPr="007E6B30" w:rsidTr="00E64737">
        <w:trPr>
          <w:trHeight w:val="729"/>
          <w:jc w:val="center"/>
        </w:trPr>
        <w:tc>
          <w:tcPr>
            <w:tcW w:w="572" w:type="dxa"/>
            <w:tcBorders>
              <w:top w:val="nil"/>
              <w:left w:val="single" w:sz="4" w:space="0" w:color="auto"/>
              <w:bottom w:val="single" w:sz="4" w:space="0" w:color="auto"/>
              <w:right w:val="single" w:sz="4" w:space="0" w:color="auto"/>
            </w:tcBorders>
            <w:noWrap/>
            <w:vAlign w:val="center"/>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t>1</w:t>
            </w:r>
          </w:p>
        </w:tc>
        <w:tc>
          <w:tcPr>
            <w:tcW w:w="7078" w:type="dxa"/>
            <w:tcBorders>
              <w:top w:val="nil"/>
              <w:left w:val="nil"/>
              <w:bottom w:val="single" w:sz="4" w:space="0" w:color="auto"/>
              <w:right w:val="single" w:sz="4" w:space="0" w:color="auto"/>
            </w:tcBorders>
            <w:noWrap/>
            <w:vAlign w:val="center"/>
            <w:hideMark/>
          </w:tcPr>
          <w:p w:rsidR="00E64737" w:rsidRPr="007E6B30" w:rsidRDefault="00E64737" w:rsidP="007E6B30">
            <w:pPr>
              <w:spacing w:before="120"/>
              <w:jc w:val="both"/>
              <w:rPr>
                <w:rFonts w:ascii="Arial" w:hAnsi="Arial" w:cs="Arial"/>
                <w:color w:val="000000"/>
                <w:sz w:val="20"/>
                <w:szCs w:val="20"/>
                <w:lang w:val="vi-VN" w:eastAsia="vi-VN"/>
              </w:rPr>
            </w:pPr>
            <w:r w:rsidRPr="007E6B30">
              <w:rPr>
                <w:rFonts w:ascii="Arial" w:hAnsi="Arial" w:cs="Arial"/>
                <w:color w:val="000000"/>
                <w:sz w:val="20"/>
                <w:szCs w:val="20"/>
                <w:lang w:val="vi-VN" w:eastAsia="vi-VN"/>
              </w:rPr>
              <w:t>Các huyện đồng bằng, thị xã Hương Thủy, thị xã Hương Trà và thành phố Huế</w:t>
            </w:r>
          </w:p>
        </w:tc>
        <w:tc>
          <w:tcPr>
            <w:tcW w:w="1938" w:type="dxa"/>
            <w:tcBorders>
              <w:top w:val="nil"/>
              <w:left w:val="nil"/>
              <w:bottom w:val="single" w:sz="4" w:space="0" w:color="auto"/>
              <w:right w:val="single" w:sz="4" w:space="0" w:color="auto"/>
            </w:tcBorders>
            <w:noWrap/>
            <w:vAlign w:val="center"/>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t>23</w:t>
            </w:r>
          </w:p>
        </w:tc>
      </w:tr>
      <w:tr w:rsidR="00E64737" w:rsidRPr="007E6B30" w:rsidTr="00E64737">
        <w:trPr>
          <w:trHeight w:val="360"/>
          <w:jc w:val="center"/>
        </w:trPr>
        <w:tc>
          <w:tcPr>
            <w:tcW w:w="572" w:type="dxa"/>
            <w:tcBorders>
              <w:top w:val="nil"/>
              <w:left w:val="single" w:sz="4" w:space="0" w:color="auto"/>
              <w:bottom w:val="single" w:sz="4" w:space="0" w:color="auto"/>
              <w:right w:val="single" w:sz="4" w:space="0" w:color="auto"/>
            </w:tcBorders>
            <w:noWrap/>
            <w:vAlign w:val="center"/>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t>2</w:t>
            </w:r>
          </w:p>
        </w:tc>
        <w:tc>
          <w:tcPr>
            <w:tcW w:w="7078" w:type="dxa"/>
            <w:tcBorders>
              <w:top w:val="nil"/>
              <w:left w:val="nil"/>
              <w:bottom w:val="single" w:sz="4" w:space="0" w:color="auto"/>
              <w:right w:val="single" w:sz="4" w:space="0" w:color="auto"/>
            </w:tcBorders>
            <w:noWrap/>
            <w:vAlign w:val="center"/>
            <w:hideMark/>
          </w:tcPr>
          <w:p w:rsidR="00E64737" w:rsidRPr="007E6B30" w:rsidRDefault="00E64737" w:rsidP="007E6B30">
            <w:pPr>
              <w:spacing w:before="120"/>
              <w:jc w:val="both"/>
              <w:rPr>
                <w:rFonts w:ascii="Arial" w:hAnsi="Arial" w:cs="Arial"/>
                <w:color w:val="000000"/>
                <w:sz w:val="20"/>
                <w:szCs w:val="20"/>
                <w:lang w:val="vi-VN" w:eastAsia="vi-VN"/>
              </w:rPr>
            </w:pPr>
            <w:r w:rsidRPr="007E6B30">
              <w:rPr>
                <w:rFonts w:ascii="Arial" w:hAnsi="Arial" w:cs="Arial"/>
                <w:color w:val="000000"/>
                <w:sz w:val="20"/>
                <w:szCs w:val="20"/>
                <w:lang w:eastAsia="vi-VN"/>
              </w:rPr>
              <w:t>Huyện Nam Đông</w:t>
            </w:r>
          </w:p>
        </w:tc>
        <w:tc>
          <w:tcPr>
            <w:tcW w:w="1938" w:type="dxa"/>
            <w:tcBorders>
              <w:top w:val="nil"/>
              <w:left w:val="nil"/>
              <w:bottom w:val="single" w:sz="4" w:space="0" w:color="auto"/>
              <w:right w:val="single" w:sz="4" w:space="0" w:color="auto"/>
            </w:tcBorders>
            <w:noWrap/>
            <w:vAlign w:val="center"/>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t>24</w:t>
            </w:r>
          </w:p>
        </w:tc>
      </w:tr>
      <w:tr w:rsidR="00E64737" w:rsidRPr="007E6B30" w:rsidTr="00E64737">
        <w:trPr>
          <w:trHeight w:val="360"/>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t>3</w:t>
            </w:r>
          </w:p>
        </w:tc>
        <w:tc>
          <w:tcPr>
            <w:tcW w:w="7078" w:type="dxa"/>
            <w:tcBorders>
              <w:top w:val="single" w:sz="4" w:space="0" w:color="auto"/>
              <w:left w:val="nil"/>
              <w:bottom w:val="single" w:sz="4" w:space="0" w:color="auto"/>
              <w:right w:val="single" w:sz="4" w:space="0" w:color="auto"/>
            </w:tcBorders>
            <w:noWrap/>
            <w:vAlign w:val="center"/>
            <w:hideMark/>
          </w:tcPr>
          <w:p w:rsidR="00E64737" w:rsidRPr="007E6B30" w:rsidRDefault="00E64737" w:rsidP="007E6B30">
            <w:pPr>
              <w:spacing w:before="120"/>
              <w:jc w:val="both"/>
              <w:rPr>
                <w:rFonts w:ascii="Arial" w:hAnsi="Arial" w:cs="Arial"/>
                <w:color w:val="000000"/>
                <w:sz w:val="20"/>
                <w:szCs w:val="20"/>
                <w:lang w:val="vi-VN" w:eastAsia="vi-VN"/>
              </w:rPr>
            </w:pPr>
            <w:r w:rsidRPr="007E6B30">
              <w:rPr>
                <w:rFonts w:ascii="Arial" w:hAnsi="Arial" w:cs="Arial"/>
                <w:color w:val="000000"/>
                <w:sz w:val="20"/>
                <w:szCs w:val="20"/>
                <w:lang w:eastAsia="vi-VN"/>
              </w:rPr>
              <w:t>Huyện A Lưới</w:t>
            </w:r>
          </w:p>
        </w:tc>
        <w:tc>
          <w:tcPr>
            <w:tcW w:w="1938" w:type="dxa"/>
            <w:tcBorders>
              <w:top w:val="single" w:sz="4" w:space="0" w:color="auto"/>
              <w:left w:val="nil"/>
              <w:bottom w:val="single" w:sz="4" w:space="0" w:color="auto"/>
              <w:right w:val="single" w:sz="4" w:space="0" w:color="auto"/>
            </w:tcBorders>
            <w:noWrap/>
            <w:vAlign w:val="center"/>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t>25,5</w:t>
            </w:r>
          </w:p>
        </w:tc>
      </w:tr>
      <w:tr w:rsidR="00E64737" w:rsidRPr="007E6B30" w:rsidTr="00E64737">
        <w:trPr>
          <w:trHeight w:val="360"/>
          <w:jc w:val="center"/>
        </w:trPr>
        <w:tc>
          <w:tcPr>
            <w:tcW w:w="572" w:type="dxa"/>
            <w:tcBorders>
              <w:top w:val="nil"/>
              <w:left w:val="single" w:sz="4" w:space="0" w:color="auto"/>
              <w:bottom w:val="single" w:sz="4" w:space="0" w:color="auto"/>
              <w:right w:val="single" w:sz="4" w:space="0" w:color="auto"/>
            </w:tcBorders>
            <w:noWrap/>
            <w:vAlign w:val="center"/>
            <w:hideMark/>
          </w:tcPr>
          <w:p w:rsidR="00E64737" w:rsidRPr="007E6B30" w:rsidRDefault="00E64737" w:rsidP="007E6B30">
            <w:pPr>
              <w:spacing w:before="120"/>
              <w:jc w:val="center"/>
              <w:rPr>
                <w:rFonts w:ascii="Arial" w:hAnsi="Arial" w:cs="Arial"/>
                <w:b/>
                <w:bCs/>
                <w:color w:val="000000"/>
                <w:sz w:val="20"/>
                <w:szCs w:val="20"/>
                <w:lang w:val="vi-VN" w:eastAsia="vi-VN"/>
              </w:rPr>
            </w:pPr>
            <w:r w:rsidRPr="007E6B30">
              <w:rPr>
                <w:rFonts w:ascii="Arial" w:hAnsi="Arial" w:cs="Arial"/>
                <w:b/>
                <w:bCs/>
                <w:color w:val="000000"/>
                <w:sz w:val="20"/>
                <w:szCs w:val="20"/>
                <w:lang w:eastAsia="vi-VN"/>
              </w:rPr>
              <w:t>II</w:t>
            </w:r>
          </w:p>
        </w:tc>
        <w:tc>
          <w:tcPr>
            <w:tcW w:w="7078" w:type="dxa"/>
            <w:tcBorders>
              <w:top w:val="nil"/>
              <w:left w:val="nil"/>
              <w:bottom w:val="single" w:sz="4" w:space="0" w:color="auto"/>
              <w:right w:val="single" w:sz="4" w:space="0" w:color="auto"/>
            </w:tcBorders>
            <w:noWrap/>
            <w:vAlign w:val="center"/>
            <w:hideMark/>
          </w:tcPr>
          <w:p w:rsidR="00E64737" w:rsidRPr="007E6B30" w:rsidRDefault="00E64737" w:rsidP="007E6B30">
            <w:pPr>
              <w:spacing w:before="120"/>
              <w:jc w:val="both"/>
              <w:rPr>
                <w:rFonts w:ascii="Arial" w:hAnsi="Arial" w:cs="Arial"/>
                <w:b/>
                <w:bCs/>
                <w:color w:val="000000"/>
                <w:sz w:val="20"/>
                <w:szCs w:val="20"/>
                <w:lang w:val="vi-VN" w:eastAsia="vi-VN"/>
              </w:rPr>
            </w:pPr>
            <w:r w:rsidRPr="007E6B30">
              <w:rPr>
                <w:rFonts w:ascii="Arial" w:hAnsi="Arial" w:cs="Arial"/>
                <w:b/>
                <w:bCs/>
                <w:color w:val="000000"/>
                <w:sz w:val="20"/>
                <w:szCs w:val="20"/>
                <w:lang w:val="vi-VN" w:eastAsia="vi-VN"/>
              </w:rPr>
              <w:t>Cấp xã</w:t>
            </w:r>
            <w:r w:rsidRPr="007E6B30">
              <w:rPr>
                <w:rFonts w:ascii="Arial" w:hAnsi="Arial" w:cs="Arial"/>
                <w:bCs/>
                <w:color w:val="000000"/>
                <w:sz w:val="20"/>
                <w:szCs w:val="20"/>
                <w:lang w:val="vi-VN" w:eastAsia="vi-VN"/>
              </w:rPr>
              <w:t xml:space="preserve"> (Triệu đồng/biên chế/năm)</w:t>
            </w:r>
          </w:p>
        </w:tc>
        <w:tc>
          <w:tcPr>
            <w:tcW w:w="1938" w:type="dxa"/>
            <w:tcBorders>
              <w:top w:val="nil"/>
              <w:left w:val="nil"/>
              <w:bottom w:val="single" w:sz="4" w:space="0" w:color="auto"/>
              <w:right w:val="single" w:sz="4" w:space="0" w:color="auto"/>
            </w:tcBorders>
            <w:noWrap/>
            <w:vAlign w:val="center"/>
          </w:tcPr>
          <w:p w:rsidR="00E64737" w:rsidRPr="007E6B30" w:rsidRDefault="00E64737" w:rsidP="007E6B30">
            <w:pPr>
              <w:spacing w:before="120"/>
              <w:jc w:val="center"/>
              <w:rPr>
                <w:rFonts w:ascii="Arial" w:hAnsi="Arial" w:cs="Arial"/>
                <w:b/>
                <w:bCs/>
                <w:color w:val="000000"/>
                <w:sz w:val="20"/>
                <w:szCs w:val="20"/>
                <w:lang w:val="vi-VN" w:eastAsia="vi-VN"/>
              </w:rPr>
            </w:pPr>
          </w:p>
        </w:tc>
      </w:tr>
      <w:tr w:rsidR="00E64737" w:rsidRPr="007E6B30" w:rsidTr="00E64737">
        <w:trPr>
          <w:trHeight w:val="360"/>
          <w:jc w:val="center"/>
        </w:trPr>
        <w:tc>
          <w:tcPr>
            <w:tcW w:w="572" w:type="dxa"/>
            <w:tcBorders>
              <w:top w:val="nil"/>
              <w:left w:val="single" w:sz="4" w:space="0" w:color="auto"/>
              <w:bottom w:val="single" w:sz="4" w:space="0" w:color="auto"/>
              <w:right w:val="single" w:sz="4" w:space="0" w:color="auto"/>
            </w:tcBorders>
            <w:noWrap/>
            <w:vAlign w:val="center"/>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t>1</w:t>
            </w:r>
          </w:p>
        </w:tc>
        <w:tc>
          <w:tcPr>
            <w:tcW w:w="7078" w:type="dxa"/>
            <w:tcBorders>
              <w:top w:val="nil"/>
              <w:left w:val="nil"/>
              <w:bottom w:val="single" w:sz="4" w:space="0" w:color="auto"/>
              <w:right w:val="single" w:sz="4" w:space="0" w:color="auto"/>
            </w:tcBorders>
            <w:noWrap/>
            <w:vAlign w:val="center"/>
            <w:hideMark/>
          </w:tcPr>
          <w:p w:rsidR="00E64737" w:rsidRPr="007E6B30" w:rsidRDefault="00E64737" w:rsidP="007E6B30">
            <w:pPr>
              <w:spacing w:before="120"/>
              <w:jc w:val="both"/>
              <w:rPr>
                <w:rFonts w:ascii="Arial" w:hAnsi="Arial" w:cs="Arial"/>
                <w:color w:val="000000"/>
                <w:sz w:val="20"/>
                <w:szCs w:val="20"/>
                <w:lang w:val="vi-VN" w:eastAsia="vi-VN"/>
              </w:rPr>
            </w:pPr>
            <w:r w:rsidRPr="007E6B30">
              <w:rPr>
                <w:rFonts w:ascii="Arial" w:hAnsi="Arial" w:cs="Arial"/>
                <w:color w:val="000000"/>
                <w:sz w:val="20"/>
                <w:szCs w:val="20"/>
                <w:lang w:val="vi-VN" w:eastAsia="vi-VN"/>
              </w:rPr>
              <w:t xml:space="preserve">Cán bộ và công chức cấp xã </w:t>
            </w:r>
          </w:p>
        </w:tc>
        <w:tc>
          <w:tcPr>
            <w:tcW w:w="1938" w:type="dxa"/>
            <w:tcBorders>
              <w:top w:val="nil"/>
              <w:left w:val="nil"/>
              <w:bottom w:val="single" w:sz="4" w:space="0" w:color="auto"/>
              <w:right w:val="single" w:sz="4" w:space="0" w:color="auto"/>
            </w:tcBorders>
            <w:noWrap/>
            <w:vAlign w:val="center"/>
          </w:tcPr>
          <w:p w:rsidR="00E64737" w:rsidRPr="007E6B30" w:rsidRDefault="00E64737" w:rsidP="007E6B30">
            <w:pPr>
              <w:spacing w:before="120"/>
              <w:jc w:val="center"/>
              <w:rPr>
                <w:rFonts w:ascii="Arial" w:hAnsi="Arial" w:cs="Arial"/>
                <w:color w:val="000000"/>
                <w:sz w:val="20"/>
                <w:szCs w:val="20"/>
                <w:lang w:val="vi-VN" w:eastAsia="vi-VN"/>
              </w:rPr>
            </w:pPr>
          </w:p>
        </w:tc>
      </w:tr>
      <w:tr w:rsidR="00E64737" w:rsidRPr="007E6B30" w:rsidTr="00E64737">
        <w:trPr>
          <w:trHeight w:val="360"/>
          <w:jc w:val="center"/>
        </w:trPr>
        <w:tc>
          <w:tcPr>
            <w:tcW w:w="572" w:type="dxa"/>
            <w:tcBorders>
              <w:top w:val="nil"/>
              <w:left w:val="single" w:sz="4" w:space="0" w:color="auto"/>
              <w:bottom w:val="single" w:sz="4" w:space="0" w:color="auto"/>
              <w:right w:val="single" w:sz="4" w:space="0" w:color="auto"/>
            </w:tcBorders>
            <w:noWrap/>
            <w:vAlign w:val="center"/>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t>a</w:t>
            </w:r>
          </w:p>
        </w:tc>
        <w:tc>
          <w:tcPr>
            <w:tcW w:w="7078" w:type="dxa"/>
            <w:tcBorders>
              <w:top w:val="nil"/>
              <w:left w:val="nil"/>
              <w:bottom w:val="single" w:sz="4" w:space="0" w:color="auto"/>
              <w:right w:val="single" w:sz="4" w:space="0" w:color="auto"/>
            </w:tcBorders>
            <w:noWrap/>
            <w:vAlign w:val="center"/>
            <w:hideMark/>
          </w:tcPr>
          <w:p w:rsidR="00E64737" w:rsidRPr="007E6B30" w:rsidRDefault="00E64737" w:rsidP="007E6B30">
            <w:pPr>
              <w:spacing w:before="120"/>
              <w:jc w:val="both"/>
              <w:rPr>
                <w:rFonts w:ascii="Arial" w:hAnsi="Arial" w:cs="Arial"/>
                <w:iCs/>
                <w:color w:val="000000"/>
                <w:sz w:val="20"/>
                <w:szCs w:val="20"/>
                <w:lang w:val="vi-VN" w:eastAsia="vi-VN"/>
              </w:rPr>
            </w:pPr>
            <w:r w:rsidRPr="007E6B30">
              <w:rPr>
                <w:rFonts w:ascii="Arial" w:hAnsi="Arial" w:cs="Arial"/>
                <w:iCs/>
                <w:color w:val="000000"/>
                <w:sz w:val="20"/>
                <w:szCs w:val="20"/>
                <w:lang w:val="vi-VN" w:eastAsia="vi-VN"/>
              </w:rPr>
              <w:t>Vùng đồng bằng, thành phố</w:t>
            </w:r>
          </w:p>
        </w:tc>
        <w:tc>
          <w:tcPr>
            <w:tcW w:w="1938" w:type="dxa"/>
            <w:tcBorders>
              <w:top w:val="nil"/>
              <w:left w:val="nil"/>
              <w:bottom w:val="single" w:sz="4" w:space="0" w:color="auto"/>
              <w:right w:val="single" w:sz="4" w:space="0" w:color="auto"/>
            </w:tcBorders>
            <w:noWrap/>
            <w:vAlign w:val="center"/>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t>12</w:t>
            </w:r>
          </w:p>
        </w:tc>
      </w:tr>
      <w:tr w:rsidR="00E64737" w:rsidRPr="007E6B30" w:rsidTr="00E64737">
        <w:trPr>
          <w:trHeight w:val="360"/>
          <w:jc w:val="center"/>
        </w:trPr>
        <w:tc>
          <w:tcPr>
            <w:tcW w:w="572" w:type="dxa"/>
            <w:tcBorders>
              <w:top w:val="nil"/>
              <w:left w:val="single" w:sz="4" w:space="0" w:color="auto"/>
              <w:bottom w:val="single" w:sz="4" w:space="0" w:color="auto"/>
              <w:right w:val="single" w:sz="4" w:space="0" w:color="auto"/>
            </w:tcBorders>
            <w:noWrap/>
            <w:vAlign w:val="center"/>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t>b</w:t>
            </w:r>
          </w:p>
        </w:tc>
        <w:tc>
          <w:tcPr>
            <w:tcW w:w="7078" w:type="dxa"/>
            <w:tcBorders>
              <w:top w:val="nil"/>
              <w:left w:val="nil"/>
              <w:bottom w:val="single" w:sz="4" w:space="0" w:color="auto"/>
              <w:right w:val="single" w:sz="4" w:space="0" w:color="auto"/>
            </w:tcBorders>
            <w:noWrap/>
            <w:vAlign w:val="center"/>
            <w:hideMark/>
          </w:tcPr>
          <w:p w:rsidR="00E64737" w:rsidRPr="007E6B30" w:rsidRDefault="00E64737" w:rsidP="007E6B30">
            <w:pPr>
              <w:spacing w:before="120"/>
              <w:jc w:val="both"/>
              <w:rPr>
                <w:rFonts w:ascii="Arial" w:hAnsi="Arial" w:cs="Arial"/>
                <w:iCs/>
                <w:color w:val="000000"/>
                <w:sz w:val="20"/>
                <w:szCs w:val="20"/>
                <w:lang w:val="vi-VN" w:eastAsia="vi-VN"/>
              </w:rPr>
            </w:pPr>
            <w:r w:rsidRPr="007E6B30">
              <w:rPr>
                <w:rFonts w:ascii="Arial" w:hAnsi="Arial" w:cs="Arial"/>
                <w:iCs/>
                <w:color w:val="000000"/>
                <w:sz w:val="20"/>
                <w:szCs w:val="20"/>
                <w:lang w:val="vi-VN" w:eastAsia="vi-VN"/>
              </w:rPr>
              <w:t>Vùng miền núi, xã bãi ngang</w:t>
            </w:r>
          </w:p>
        </w:tc>
        <w:tc>
          <w:tcPr>
            <w:tcW w:w="1938" w:type="dxa"/>
            <w:tcBorders>
              <w:top w:val="nil"/>
              <w:left w:val="nil"/>
              <w:bottom w:val="single" w:sz="4" w:space="0" w:color="auto"/>
              <w:right w:val="single" w:sz="4" w:space="0" w:color="auto"/>
            </w:tcBorders>
            <w:noWrap/>
            <w:vAlign w:val="center"/>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t>14</w:t>
            </w:r>
          </w:p>
        </w:tc>
      </w:tr>
      <w:tr w:rsidR="00E64737" w:rsidRPr="007E6B30" w:rsidTr="00E64737">
        <w:trPr>
          <w:trHeight w:val="360"/>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t>2</w:t>
            </w:r>
          </w:p>
        </w:tc>
        <w:tc>
          <w:tcPr>
            <w:tcW w:w="7078" w:type="dxa"/>
            <w:tcBorders>
              <w:top w:val="single" w:sz="4" w:space="0" w:color="auto"/>
              <w:left w:val="nil"/>
              <w:bottom w:val="single" w:sz="4" w:space="0" w:color="auto"/>
              <w:right w:val="single" w:sz="4" w:space="0" w:color="auto"/>
            </w:tcBorders>
            <w:noWrap/>
            <w:vAlign w:val="center"/>
            <w:hideMark/>
          </w:tcPr>
          <w:p w:rsidR="00E64737" w:rsidRPr="007E6B30" w:rsidRDefault="00E64737" w:rsidP="007E6B30">
            <w:pPr>
              <w:spacing w:before="120"/>
              <w:jc w:val="both"/>
              <w:rPr>
                <w:rFonts w:ascii="Arial" w:hAnsi="Arial" w:cs="Arial"/>
                <w:color w:val="000000"/>
                <w:sz w:val="20"/>
                <w:szCs w:val="20"/>
                <w:lang w:val="vi-VN" w:eastAsia="vi-VN"/>
              </w:rPr>
            </w:pPr>
            <w:r w:rsidRPr="007E6B30">
              <w:rPr>
                <w:rFonts w:ascii="Arial" w:hAnsi="Arial" w:cs="Arial"/>
                <w:color w:val="000000"/>
                <w:sz w:val="20"/>
                <w:szCs w:val="20"/>
                <w:lang w:val="vi-VN" w:eastAsia="vi-VN"/>
              </w:rPr>
              <w:t xml:space="preserve">Người hoạt động không chuyên trách ở cấp xã </w:t>
            </w:r>
          </w:p>
        </w:tc>
        <w:tc>
          <w:tcPr>
            <w:tcW w:w="1938" w:type="dxa"/>
            <w:tcBorders>
              <w:top w:val="single" w:sz="4" w:space="0" w:color="auto"/>
              <w:left w:val="nil"/>
              <w:bottom w:val="single" w:sz="4" w:space="0" w:color="auto"/>
              <w:right w:val="single" w:sz="4" w:space="0" w:color="auto"/>
            </w:tcBorders>
            <w:noWrap/>
            <w:vAlign w:val="center"/>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t>2,5</w:t>
            </w:r>
          </w:p>
        </w:tc>
      </w:tr>
      <w:tr w:rsidR="00E64737" w:rsidRPr="007E6B30" w:rsidTr="00E64737">
        <w:trPr>
          <w:trHeight w:val="846"/>
          <w:jc w:val="center"/>
        </w:trPr>
        <w:tc>
          <w:tcPr>
            <w:tcW w:w="572" w:type="dxa"/>
            <w:tcBorders>
              <w:top w:val="nil"/>
              <w:left w:val="single" w:sz="4" w:space="0" w:color="auto"/>
              <w:bottom w:val="single" w:sz="4" w:space="0" w:color="auto"/>
              <w:right w:val="single" w:sz="4" w:space="0" w:color="auto"/>
            </w:tcBorders>
            <w:noWrap/>
            <w:vAlign w:val="center"/>
            <w:hideMark/>
          </w:tcPr>
          <w:p w:rsidR="00E64737" w:rsidRPr="007E6B30" w:rsidRDefault="00E64737" w:rsidP="007E6B30">
            <w:pPr>
              <w:spacing w:before="120"/>
              <w:jc w:val="center"/>
              <w:rPr>
                <w:rFonts w:ascii="Arial" w:hAnsi="Arial" w:cs="Arial"/>
                <w:b/>
                <w:bCs/>
                <w:color w:val="000000"/>
                <w:sz w:val="20"/>
                <w:szCs w:val="20"/>
                <w:lang w:val="vi-VN" w:eastAsia="vi-VN"/>
              </w:rPr>
            </w:pPr>
            <w:r w:rsidRPr="007E6B30">
              <w:rPr>
                <w:rFonts w:ascii="Arial" w:hAnsi="Arial" w:cs="Arial"/>
                <w:b/>
                <w:bCs/>
                <w:color w:val="000000"/>
                <w:sz w:val="20"/>
                <w:szCs w:val="20"/>
                <w:lang w:eastAsia="vi-VN"/>
              </w:rPr>
              <w:t>III</w:t>
            </w:r>
          </w:p>
        </w:tc>
        <w:tc>
          <w:tcPr>
            <w:tcW w:w="7078" w:type="dxa"/>
            <w:tcBorders>
              <w:top w:val="nil"/>
              <w:left w:val="nil"/>
              <w:bottom w:val="single" w:sz="4" w:space="0" w:color="auto"/>
              <w:right w:val="single" w:sz="4" w:space="0" w:color="auto"/>
            </w:tcBorders>
            <w:noWrap/>
            <w:vAlign w:val="center"/>
            <w:hideMark/>
          </w:tcPr>
          <w:p w:rsidR="00E64737" w:rsidRPr="007E6B30" w:rsidRDefault="00E64737" w:rsidP="007E6B30">
            <w:pPr>
              <w:spacing w:before="120"/>
              <w:rPr>
                <w:rFonts w:ascii="Arial" w:hAnsi="Arial" w:cs="Arial"/>
                <w:b/>
                <w:bCs/>
                <w:color w:val="000000"/>
                <w:sz w:val="20"/>
                <w:szCs w:val="20"/>
                <w:lang w:val="vi-VN" w:eastAsia="vi-VN"/>
              </w:rPr>
            </w:pPr>
            <w:r w:rsidRPr="007E6B30">
              <w:rPr>
                <w:rFonts w:ascii="Arial" w:hAnsi="Arial" w:cs="Arial"/>
                <w:b/>
                <w:bCs/>
                <w:color w:val="000000"/>
                <w:sz w:val="20"/>
                <w:szCs w:val="20"/>
                <w:lang w:val="vi-VN" w:eastAsia="vi-VN"/>
              </w:rPr>
              <w:t xml:space="preserve">Kinh phí hoạt động của các tổ chức chính trị xã hội (*) </w:t>
            </w:r>
            <w:r w:rsidRPr="007E6B30">
              <w:rPr>
                <w:rFonts w:ascii="Arial" w:hAnsi="Arial" w:cs="Arial"/>
                <w:bCs/>
                <w:iCs/>
                <w:color w:val="000000"/>
                <w:sz w:val="20"/>
                <w:szCs w:val="20"/>
                <w:lang w:val="vi-VN" w:eastAsia="vi-VN"/>
              </w:rPr>
              <w:t>(Triệu đồng/tổ chức/năm)</w:t>
            </w:r>
          </w:p>
        </w:tc>
        <w:tc>
          <w:tcPr>
            <w:tcW w:w="1938" w:type="dxa"/>
            <w:tcBorders>
              <w:top w:val="nil"/>
              <w:left w:val="nil"/>
              <w:bottom w:val="single" w:sz="4" w:space="0" w:color="auto"/>
              <w:right w:val="single" w:sz="4" w:space="0" w:color="auto"/>
            </w:tcBorders>
            <w:noWrap/>
            <w:vAlign w:val="bottom"/>
            <w:hideMark/>
          </w:tcPr>
          <w:p w:rsidR="00E64737" w:rsidRPr="007E6B30" w:rsidRDefault="00E64737" w:rsidP="007E6B30">
            <w:pPr>
              <w:spacing w:before="120"/>
              <w:rPr>
                <w:rFonts w:ascii="Arial" w:hAnsi="Arial" w:cs="Arial"/>
                <w:color w:val="000000"/>
                <w:sz w:val="20"/>
                <w:szCs w:val="20"/>
                <w:lang w:val="vi-VN" w:eastAsia="vi-VN"/>
              </w:rPr>
            </w:pPr>
            <w:r w:rsidRPr="007E6B30">
              <w:rPr>
                <w:rFonts w:ascii="Arial" w:hAnsi="Arial" w:cs="Arial"/>
                <w:color w:val="000000"/>
                <w:sz w:val="20"/>
                <w:szCs w:val="20"/>
                <w:lang w:val="vi-VN" w:eastAsia="vi-VN"/>
              </w:rPr>
              <w:t> </w:t>
            </w:r>
          </w:p>
        </w:tc>
      </w:tr>
      <w:tr w:rsidR="00E64737" w:rsidRPr="007E6B30" w:rsidTr="00E64737">
        <w:trPr>
          <w:trHeight w:val="360"/>
          <w:jc w:val="center"/>
        </w:trPr>
        <w:tc>
          <w:tcPr>
            <w:tcW w:w="572" w:type="dxa"/>
            <w:tcBorders>
              <w:top w:val="nil"/>
              <w:left w:val="single" w:sz="4" w:space="0" w:color="auto"/>
              <w:bottom w:val="single" w:sz="4" w:space="0" w:color="auto"/>
              <w:right w:val="single" w:sz="4" w:space="0" w:color="auto"/>
            </w:tcBorders>
            <w:noWrap/>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t>1</w:t>
            </w:r>
          </w:p>
        </w:tc>
        <w:tc>
          <w:tcPr>
            <w:tcW w:w="7078" w:type="dxa"/>
            <w:tcBorders>
              <w:top w:val="nil"/>
              <w:left w:val="nil"/>
              <w:bottom w:val="single" w:sz="4" w:space="0" w:color="auto"/>
              <w:right w:val="single" w:sz="4" w:space="0" w:color="auto"/>
            </w:tcBorders>
            <w:noWrap/>
            <w:hideMark/>
          </w:tcPr>
          <w:p w:rsidR="00E64737" w:rsidRPr="007E6B30" w:rsidRDefault="00E64737" w:rsidP="007E6B30">
            <w:pPr>
              <w:spacing w:before="120"/>
              <w:jc w:val="both"/>
              <w:rPr>
                <w:rFonts w:ascii="Arial" w:hAnsi="Arial" w:cs="Arial"/>
                <w:color w:val="000000"/>
                <w:sz w:val="20"/>
                <w:szCs w:val="20"/>
                <w:lang w:val="vi-VN" w:eastAsia="vi-VN"/>
              </w:rPr>
            </w:pPr>
            <w:r w:rsidRPr="007E6B30">
              <w:rPr>
                <w:rFonts w:ascii="Arial" w:hAnsi="Arial" w:cs="Arial"/>
                <w:color w:val="000000"/>
                <w:sz w:val="20"/>
                <w:szCs w:val="20"/>
                <w:lang w:eastAsia="vi-VN"/>
              </w:rPr>
              <w:t>Cấp xã</w:t>
            </w:r>
          </w:p>
        </w:tc>
        <w:tc>
          <w:tcPr>
            <w:tcW w:w="1938" w:type="dxa"/>
            <w:tcBorders>
              <w:top w:val="nil"/>
              <w:left w:val="nil"/>
              <w:bottom w:val="single" w:sz="4" w:space="0" w:color="auto"/>
              <w:right w:val="single" w:sz="4" w:space="0" w:color="auto"/>
            </w:tcBorders>
            <w:noWrap/>
            <w:vAlign w:val="bottom"/>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t> </w:t>
            </w:r>
          </w:p>
        </w:tc>
      </w:tr>
      <w:tr w:rsidR="00E64737" w:rsidRPr="007E6B30" w:rsidTr="00E64737">
        <w:trPr>
          <w:trHeight w:val="360"/>
          <w:jc w:val="center"/>
        </w:trPr>
        <w:tc>
          <w:tcPr>
            <w:tcW w:w="572" w:type="dxa"/>
            <w:tcBorders>
              <w:top w:val="nil"/>
              <w:left w:val="single" w:sz="4" w:space="0" w:color="auto"/>
              <w:bottom w:val="single" w:sz="4" w:space="0" w:color="auto"/>
              <w:right w:val="single" w:sz="4" w:space="0" w:color="auto"/>
            </w:tcBorders>
            <w:noWrap/>
            <w:vAlign w:val="bottom"/>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lastRenderedPageBreak/>
              <w:t>a</w:t>
            </w:r>
          </w:p>
        </w:tc>
        <w:tc>
          <w:tcPr>
            <w:tcW w:w="7078" w:type="dxa"/>
            <w:tcBorders>
              <w:top w:val="nil"/>
              <w:left w:val="nil"/>
              <w:bottom w:val="single" w:sz="4" w:space="0" w:color="auto"/>
              <w:right w:val="single" w:sz="4" w:space="0" w:color="auto"/>
            </w:tcBorders>
            <w:noWrap/>
            <w:vAlign w:val="bottom"/>
            <w:hideMark/>
          </w:tcPr>
          <w:p w:rsidR="00E64737" w:rsidRPr="007E6B30" w:rsidRDefault="00E64737" w:rsidP="007E6B30">
            <w:pPr>
              <w:spacing w:before="120"/>
              <w:rPr>
                <w:rFonts w:ascii="Arial" w:hAnsi="Arial" w:cs="Arial"/>
                <w:iCs/>
                <w:color w:val="000000"/>
                <w:sz w:val="20"/>
                <w:szCs w:val="20"/>
                <w:lang w:val="vi-VN" w:eastAsia="vi-VN"/>
              </w:rPr>
            </w:pPr>
            <w:r w:rsidRPr="007E6B30">
              <w:rPr>
                <w:rFonts w:ascii="Arial" w:hAnsi="Arial" w:cs="Arial"/>
                <w:iCs/>
                <w:color w:val="000000"/>
                <w:sz w:val="20"/>
                <w:szCs w:val="20"/>
                <w:lang w:val="vi-VN" w:eastAsia="vi-VN"/>
              </w:rPr>
              <w:t>Vùng đồng  bằng, thành phố</w:t>
            </w:r>
          </w:p>
        </w:tc>
        <w:tc>
          <w:tcPr>
            <w:tcW w:w="1938" w:type="dxa"/>
            <w:tcBorders>
              <w:top w:val="nil"/>
              <w:left w:val="nil"/>
              <w:bottom w:val="single" w:sz="4" w:space="0" w:color="auto"/>
              <w:right w:val="single" w:sz="4" w:space="0" w:color="auto"/>
            </w:tcBorders>
            <w:noWrap/>
            <w:vAlign w:val="bottom"/>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t>11,5</w:t>
            </w:r>
          </w:p>
        </w:tc>
      </w:tr>
      <w:tr w:rsidR="00E64737" w:rsidRPr="007E6B30" w:rsidTr="00E64737">
        <w:trPr>
          <w:trHeight w:val="360"/>
          <w:jc w:val="center"/>
        </w:trPr>
        <w:tc>
          <w:tcPr>
            <w:tcW w:w="572" w:type="dxa"/>
            <w:tcBorders>
              <w:top w:val="nil"/>
              <w:left w:val="single" w:sz="4" w:space="0" w:color="auto"/>
              <w:bottom w:val="single" w:sz="4" w:space="0" w:color="auto"/>
              <w:right w:val="single" w:sz="4" w:space="0" w:color="auto"/>
            </w:tcBorders>
            <w:noWrap/>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t>b</w:t>
            </w:r>
          </w:p>
        </w:tc>
        <w:tc>
          <w:tcPr>
            <w:tcW w:w="7078" w:type="dxa"/>
            <w:tcBorders>
              <w:top w:val="nil"/>
              <w:left w:val="nil"/>
              <w:bottom w:val="single" w:sz="4" w:space="0" w:color="auto"/>
              <w:right w:val="single" w:sz="4" w:space="0" w:color="auto"/>
            </w:tcBorders>
            <w:noWrap/>
            <w:hideMark/>
          </w:tcPr>
          <w:p w:rsidR="00E64737" w:rsidRPr="007E6B30" w:rsidRDefault="00E64737" w:rsidP="007E6B30">
            <w:pPr>
              <w:spacing w:before="120"/>
              <w:jc w:val="both"/>
              <w:rPr>
                <w:rFonts w:ascii="Arial" w:hAnsi="Arial" w:cs="Arial"/>
                <w:iCs/>
                <w:color w:val="000000"/>
                <w:sz w:val="20"/>
                <w:szCs w:val="20"/>
                <w:lang w:val="vi-VN" w:eastAsia="vi-VN"/>
              </w:rPr>
            </w:pPr>
            <w:r w:rsidRPr="007E6B30">
              <w:rPr>
                <w:rFonts w:ascii="Arial" w:hAnsi="Arial" w:cs="Arial"/>
                <w:iCs/>
                <w:color w:val="000000"/>
                <w:sz w:val="20"/>
                <w:szCs w:val="20"/>
                <w:lang w:val="vi-VN" w:eastAsia="vi-VN"/>
              </w:rPr>
              <w:t>Vùng miền núi, xã bãi ngang</w:t>
            </w:r>
          </w:p>
        </w:tc>
        <w:tc>
          <w:tcPr>
            <w:tcW w:w="1938" w:type="dxa"/>
            <w:tcBorders>
              <w:top w:val="nil"/>
              <w:left w:val="nil"/>
              <w:bottom w:val="single" w:sz="4" w:space="0" w:color="auto"/>
              <w:right w:val="single" w:sz="4" w:space="0" w:color="auto"/>
            </w:tcBorders>
            <w:noWrap/>
            <w:vAlign w:val="bottom"/>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t>13,5</w:t>
            </w:r>
          </w:p>
        </w:tc>
      </w:tr>
      <w:tr w:rsidR="00E64737" w:rsidRPr="007E6B30" w:rsidTr="00E64737">
        <w:trPr>
          <w:trHeight w:val="360"/>
          <w:jc w:val="center"/>
        </w:trPr>
        <w:tc>
          <w:tcPr>
            <w:tcW w:w="572" w:type="dxa"/>
            <w:tcBorders>
              <w:top w:val="nil"/>
              <w:left w:val="single" w:sz="4" w:space="0" w:color="auto"/>
              <w:bottom w:val="single" w:sz="4" w:space="0" w:color="auto"/>
              <w:right w:val="single" w:sz="4" w:space="0" w:color="auto"/>
            </w:tcBorders>
            <w:noWrap/>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t>2</w:t>
            </w:r>
          </w:p>
        </w:tc>
        <w:tc>
          <w:tcPr>
            <w:tcW w:w="7078" w:type="dxa"/>
            <w:tcBorders>
              <w:top w:val="nil"/>
              <w:left w:val="nil"/>
              <w:bottom w:val="single" w:sz="4" w:space="0" w:color="auto"/>
              <w:right w:val="single" w:sz="4" w:space="0" w:color="auto"/>
            </w:tcBorders>
            <w:noWrap/>
            <w:hideMark/>
          </w:tcPr>
          <w:p w:rsidR="00E64737" w:rsidRPr="007E6B30" w:rsidRDefault="00E64737" w:rsidP="007E6B30">
            <w:pPr>
              <w:spacing w:before="120"/>
              <w:jc w:val="both"/>
              <w:rPr>
                <w:rFonts w:ascii="Arial" w:hAnsi="Arial" w:cs="Arial"/>
                <w:color w:val="000000"/>
                <w:sz w:val="20"/>
                <w:szCs w:val="20"/>
                <w:lang w:val="vi-VN" w:eastAsia="vi-VN"/>
              </w:rPr>
            </w:pPr>
            <w:r w:rsidRPr="007E6B30">
              <w:rPr>
                <w:rFonts w:ascii="Arial" w:hAnsi="Arial" w:cs="Arial"/>
                <w:color w:val="000000"/>
                <w:sz w:val="20"/>
                <w:szCs w:val="20"/>
                <w:lang w:val="vi-VN" w:eastAsia="vi-VN"/>
              </w:rPr>
              <w:t>Thôn, bản, tổ dân phố</w:t>
            </w:r>
          </w:p>
        </w:tc>
        <w:tc>
          <w:tcPr>
            <w:tcW w:w="1938" w:type="dxa"/>
            <w:tcBorders>
              <w:top w:val="nil"/>
              <w:left w:val="nil"/>
              <w:bottom w:val="single" w:sz="4" w:space="0" w:color="auto"/>
              <w:right w:val="single" w:sz="4" w:space="0" w:color="auto"/>
            </w:tcBorders>
            <w:noWrap/>
            <w:vAlign w:val="bottom"/>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val="vi-VN" w:eastAsia="vi-VN"/>
              </w:rPr>
              <w:t> </w:t>
            </w:r>
          </w:p>
        </w:tc>
      </w:tr>
      <w:tr w:rsidR="00E64737" w:rsidRPr="007E6B30" w:rsidTr="00E64737">
        <w:trPr>
          <w:trHeight w:val="360"/>
          <w:jc w:val="center"/>
        </w:trPr>
        <w:tc>
          <w:tcPr>
            <w:tcW w:w="572" w:type="dxa"/>
            <w:tcBorders>
              <w:top w:val="single" w:sz="4" w:space="0" w:color="auto"/>
              <w:left w:val="single" w:sz="4" w:space="0" w:color="auto"/>
              <w:bottom w:val="single" w:sz="4" w:space="0" w:color="auto"/>
              <w:right w:val="single" w:sz="4" w:space="0" w:color="auto"/>
            </w:tcBorders>
            <w:noWrap/>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t>a</w:t>
            </w:r>
          </w:p>
        </w:tc>
        <w:tc>
          <w:tcPr>
            <w:tcW w:w="7078" w:type="dxa"/>
            <w:tcBorders>
              <w:top w:val="single" w:sz="4" w:space="0" w:color="auto"/>
              <w:left w:val="nil"/>
              <w:bottom w:val="single" w:sz="4" w:space="0" w:color="auto"/>
              <w:right w:val="single" w:sz="4" w:space="0" w:color="auto"/>
            </w:tcBorders>
            <w:noWrap/>
            <w:hideMark/>
          </w:tcPr>
          <w:p w:rsidR="00E64737" w:rsidRPr="007E6B30" w:rsidRDefault="00E64737" w:rsidP="007E6B30">
            <w:pPr>
              <w:spacing w:before="120"/>
              <w:jc w:val="both"/>
              <w:rPr>
                <w:rFonts w:ascii="Arial" w:hAnsi="Arial" w:cs="Arial"/>
                <w:iCs/>
                <w:color w:val="000000"/>
                <w:sz w:val="20"/>
                <w:szCs w:val="20"/>
                <w:lang w:val="vi-VN" w:eastAsia="vi-VN"/>
              </w:rPr>
            </w:pPr>
            <w:r w:rsidRPr="007E6B30">
              <w:rPr>
                <w:rFonts w:ascii="Arial" w:hAnsi="Arial" w:cs="Arial"/>
                <w:iCs/>
                <w:color w:val="000000"/>
                <w:sz w:val="20"/>
                <w:szCs w:val="20"/>
                <w:lang w:val="vi-VN" w:eastAsia="vi-VN"/>
              </w:rPr>
              <w:t>Thuộc xã đặc biệt khó khăn; thôn, bản đặc biệt khó khăn</w:t>
            </w:r>
          </w:p>
        </w:tc>
        <w:tc>
          <w:tcPr>
            <w:tcW w:w="1938" w:type="dxa"/>
            <w:tcBorders>
              <w:top w:val="single" w:sz="4" w:space="0" w:color="auto"/>
              <w:left w:val="nil"/>
              <w:bottom w:val="single" w:sz="4" w:space="0" w:color="auto"/>
              <w:right w:val="single" w:sz="4" w:space="0" w:color="auto"/>
            </w:tcBorders>
            <w:noWrap/>
            <w:vAlign w:val="bottom"/>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t>1,5</w:t>
            </w:r>
          </w:p>
        </w:tc>
      </w:tr>
      <w:tr w:rsidR="00E64737" w:rsidRPr="007E6B30" w:rsidTr="00E64737">
        <w:trPr>
          <w:trHeight w:val="360"/>
          <w:jc w:val="center"/>
        </w:trPr>
        <w:tc>
          <w:tcPr>
            <w:tcW w:w="572" w:type="dxa"/>
            <w:tcBorders>
              <w:top w:val="nil"/>
              <w:left w:val="single" w:sz="4" w:space="0" w:color="auto"/>
              <w:bottom w:val="single" w:sz="4" w:space="0" w:color="auto"/>
              <w:right w:val="single" w:sz="4" w:space="0" w:color="auto"/>
            </w:tcBorders>
            <w:noWrap/>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t>b</w:t>
            </w:r>
          </w:p>
        </w:tc>
        <w:tc>
          <w:tcPr>
            <w:tcW w:w="7078" w:type="dxa"/>
            <w:tcBorders>
              <w:top w:val="nil"/>
              <w:left w:val="nil"/>
              <w:bottom w:val="single" w:sz="4" w:space="0" w:color="auto"/>
              <w:right w:val="single" w:sz="4" w:space="0" w:color="auto"/>
            </w:tcBorders>
            <w:noWrap/>
            <w:hideMark/>
          </w:tcPr>
          <w:p w:rsidR="00E64737" w:rsidRPr="007E6B30" w:rsidRDefault="00E64737" w:rsidP="007E6B30">
            <w:pPr>
              <w:spacing w:before="120"/>
              <w:jc w:val="both"/>
              <w:rPr>
                <w:rFonts w:ascii="Arial" w:hAnsi="Arial" w:cs="Arial"/>
                <w:iCs/>
                <w:color w:val="000000"/>
                <w:sz w:val="20"/>
                <w:szCs w:val="20"/>
                <w:lang w:val="vi-VN" w:eastAsia="vi-VN"/>
              </w:rPr>
            </w:pPr>
            <w:r w:rsidRPr="007E6B30">
              <w:rPr>
                <w:rFonts w:ascii="Arial" w:hAnsi="Arial" w:cs="Arial"/>
                <w:iCs/>
                <w:color w:val="000000"/>
                <w:sz w:val="20"/>
                <w:szCs w:val="20"/>
                <w:lang w:val="vi-VN" w:eastAsia="vi-VN"/>
              </w:rPr>
              <w:t>Thôn, bản, tổ dân số còn lại</w:t>
            </w:r>
          </w:p>
        </w:tc>
        <w:tc>
          <w:tcPr>
            <w:tcW w:w="1938" w:type="dxa"/>
            <w:tcBorders>
              <w:top w:val="nil"/>
              <w:left w:val="nil"/>
              <w:bottom w:val="single" w:sz="4" w:space="0" w:color="auto"/>
              <w:right w:val="single" w:sz="4" w:space="0" w:color="auto"/>
            </w:tcBorders>
            <w:noWrap/>
            <w:vAlign w:val="bottom"/>
            <w:hideMark/>
          </w:tcPr>
          <w:p w:rsidR="00E64737" w:rsidRPr="007E6B30" w:rsidRDefault="00E64737" w:rsidP="007E6B30">
            <w:pPr>
              <w:spacing w:before="120"/>
              <w:jc w:val="center"/>
              <w:rPr>
                <w:rFonts w:ascii="Arial" w:hAnsi="Arial" w:cs="Arial"/>
                <w:color w:val="000000"/>
                <w:sz w:val="20"/>
                <w:szCs w:val="20"/>
                <w:lang w:val="vi-VN" w:eastAsia="vi-VN"/>
              </w:rPr>
            </w:pPr>
            <w:r w:rsidRPr="007E6B30">
              <w:rPr>
                <w:rFonts w:ascii="Arial" w:hAnsi="Arial" w:cs="Arial"/>
                <w:color w:val="000000"/>
                <w:sz w:val="20"/>
                <w:szCs w:val="20"/>
                <w:lang w:eastAsia="vi-VN"/>
              </w:rPr>
              <w:t>1</w:t>
            </w:r>
          </w:p>
        </w:tc>
      </w:tr>
    </w:tbl>
    <w:p w:rsidR="00E64737" w:rsidRPr="007E6B30" w:rsidRDefault="00E64737" w:rsidP="004B5626">
      <w:pPr>
        <w:spacing w:before="120"/>
        <w:ind w:firstLine="567"/>
        <w:jc w:val="both"/>
        <w:rPr>
          <w:rFonts w:ascii="Arial" w:hAnsi="Arial" w:cs="Arial"/>
          <w:sz w:val="20"/>
          <w:szCs w:val="20"/>
          <w:lang w:val="vi-VN"/>
        </w:rPr>
      </w:pPr>
      <w:r w:rsidRPr="007E6B30">
        <w:rPr>
          <w:rFonts w:ascii="Arial" w:hAnsi="Arial" w:cs="Arial"/>
          <w:color w:val="000000"/>
          <w:sz w:val="20"/>
          <w:szCs w:val="20"/>
          <w:lang w:val="nl-NL"/>
        </w:rPr>
        <w:t xml:space="preserve">(*) Các tổ chức chính trị xã hội gồm: </w:t>
      </w:r>
      <w:r w:rsidRPr="007E6B30">
        <w:rPr>
          <w:rFonts w:ascii="Arial" w:hAnsi="Arial" w:cs="Arial"/>
          <w:sz w:val="20"/>
          <w:szCs w:val="20"/>
          <w:lang w:val="vi-VN"/>
        </w:rPr>
        <w:t>Ủy ban Mặt trận Tổ quốc, Đoàn Thanh niên Cộng sản Hồ Chí Minh, Hội phụ nữ, Hội cựu chiến binh và Hội nông dân.</w:t>
      </w:r>
    </w:p>
    <w:p w:rsidR="00E64737" w:rsidRPr="007E6B30" w:rsidRDefault="00E64737" w:rsidP="004B5626">
      <w:pPr>
        <w:spacing w:before="120"/>
        <w:ind w:firstLine="567"/>
        <w:jc w:val="both"/>
        <w:rPr>
          <w:rFonts w:ascii="Arial" w:hAnsi="Arial" w:cs="Arial"/>
          <w:color w:val="000000"/>
          <w:sz w:val="20"/>
          <w:szCs w:val="20"/>
          <w:lang w:val="pt-BR"/>
        </w:rPr>
      </w:pPr>
      <w:r w:rsidRPr="007E6B30">
        <w:rPr>
          <w:rFonts w:ascii="Arial" w:hAnsi="Arial" w:cs="Arial"/>
          <w:color w:val="000000"/>
          <w:sz w:val="20"/>
          <w:szCs w:val="20"/>
          <w:lang w:val="pt-BR"/>
        </w:rPr>
        <w:t xml:space="preserve">c) Nội dung định mức chi quản lý hành chính ngoài lương: </w:t>
      </w:r>
    </w:p>
    <w:p w:rsidR="00E64737" w:rsidRPr="007E6B30" w:rsidRDefault="00E64737" w:rsidP="004B5626">
      <w:pPr>
        <w:spacing w:before="120"/>
        <w:ind w:firstLine="567"/>
        <w:jc w:val="both"/>
        <w:rPr>
          <w:rFonts w:ascii="Arial" w:hAnsi="Arial" w:cs="Arial"/>
          <w:color w:val="000000"/>
          <w:sz w:val="20"/>
          <w:szCs w:val="20"/>
          <w:lang w:val="pt-BR"/>
        </w:rPr>
      </w:pPr>
      <w:r w:rsidRPr="007E6B30">
        <w:rPr>
          <w:rFonts w:ascii="Arial" w:hAnsi="Arial" w:cs="Arial"/>
          <w:color w:val="000000"/>
          <w:sz w:val="20"/>
          <w:szCs w:val="20"/>
          <w:lang w:val="pt-BR"/>
        </w:rPr>
        <w:t xml:space="preserve">Định mức phân bổ theo biên chế đối với chi hành chính bao gồm: </w:t>
      </w:r>
    </w:p>
    <w:p w:rsidR="00E64737" w:rsidRPr="007E6B30" w:rsidRDefault="00E64737" w:rsidP="004B5626">
      <w:pPr>
        <w:spacing w:before="120"/>
        <w:ind w:firstLine="567"/>
        <w:jc w:val="both"/>
        <w:rPr>
          <w:rFonts w:ascii="Arial" w:hAnsi="Arial" w:cs="Arial"/>
          <w:color w:val="000000"/>
          <w:sz w:val="20"/>
          <w:szCs w:val="20"/>
          <w:lang w:val="pt-BR"/>
        </w:rPr>
      </w:pPr>
      <w:r w:rsidRPr="007E6B30">
        <w:rPr>
          <w:rFonts w:ascii="Arial" w:hAnsi="Arial" w:cs="Arial"/>
          <w:color w:val="000000"/>
          <w:spacing w:val="2"/>
          <w:sz w:val="20"/>
          <w:szCs w:val="20"/>
          <w:lang w:val="pt-BR"/>
        </w:rPr>
        <w:t>(1) Các khoản chi hành chính phục vụ hoạt động thường xuyên bộ máy các đơn vị: Khen thưởng theo chế độ, phúc lợi tập thể, thông tin liên lạc, công tác phí, hội</w:t>
      </w:r>
      <w:r w:rsidRPr="007E6B30">
        <w:rPr>
          <w:rFonts w:ascii="Arial" w:hAnsi="Arial" w:cs="Arial"/>
          <w:color w:val="000000"/>
          <w:sz w:val="20"/>
          <w:szCs w:val="20"/>
          <w:lang w:val="pt-BR"/>
        </w:rPr>
        <w:t xml:space="preserve"> nghị, tổng kết, văn phòng phẩm, điện nước, xăng dầu, hoạt động công tác Đảng theo Quyết định số 99;</w:t>
      </w:r>
    </w:p>
    <w:p w:rsidR="00E64737" w:rsidRPr="007E6B30" w:rsidRDefault="00E64737" w:rsidP="004B5626">
      <w:pPr>
        <w:spacing w:before="120"/>
        <w:ind w:firstLine="567"/>
        <w:jc w:val="both"/>
        <w:rPr>
          <w:rFonts w:ascii="Arial" w:hAnsi="Arial" w:cs="Arial"/>
          <w:sz w:val="20"/>
          <w:szCs w:val="20"/>
          <w:lang w:val="pt-BR"/>
        </w:rPr>
      </w:pPr>
      <w:r w:rsidRPr="007E6B30">
        <w:rPr>
          <w:rFonts w:ascii="Arial" w:hAnsi="Arial" w:cs="Arial"/>
          <w:color w:val="000000"/>
          <w:sz w:val="20"/>
          <w:szCs w:val="20"/>
          <w:lang w:val="pt-BR"/>
        </w:rPr>
        <w:t>(2)</w:t>
      </w:r>
      <w:r w:rsidRPr="007E6B30">
        <w:rPr>
          <w:rFonts w:ascii="Arial" w:hAnsi="Arial" w:cs="Arial"/>
          <w:sz w:val="20"/>
          <w:szCs w:val="20"/>
          <w:lang w:val="pt-BR"/>
        </w:rPr>
        <w:t xml:space="preserve"> Các khoản chi nghiệp vụ mang tính thường xuyên phát sinh hàng năm: Chi </w:t>
      </w:r>
      <w:r w:rsidRPr="007E6B30">
        <w:rPr>
          <w:rFonts w:ascii="Arial" w:hAnsi="Arial" w:cs="Arial"/>
          <w:spacing w:val="-4"/>
          <w:sz w:val="20"/>
          <w:szCs w:val="20"/>
          <w:lang w:val="pt-BR"/>
        </w:rPr>
        <w:t>nghiệp vụ chuyên môn của các ngành, chi tập huấn bồi dưỡng nghiệp vụ chuyên</w:t>
      </w:r>
      <w:r w:rsidRPr="007E6B30">
        <w:rPr>
          <w:rFonts w:ascii="Arial" w:hAnsi="Arial" w:cs="Arial"/>
          <w:sz w:val="20"/>
          <w:szCs w:val="20"/>
          <w:lang w:val="pt-BR"/>
        </w:rPr>
        <w:t xml:space="preserve"> môn; </w:t>
      </w:r>
      <w:r w:rsidRPr="007E6B30">
        <w:rPr>
          <w:rFonts w:ascii="Arial" w:hAnsi="Arial" w:cs="Arial"/>
          <w:spacing w:val="-4"/>
          <w:sz w:val="20"/>
          <w:szCs w:val="20"/>
          <w:lang w:val="pt-BR"/>
        </w:rPr>
        <w:t>chi quản lý ngành, lĩnh vực; chi thực hiện công tác quản lý ngành, lĩnh vực; chi công</w:t>
      </w:r>
      <w:r w:rsidRPr="007E6B30">
        <w:rPr>
          <w:rFonts w:ascii="Arial" w:hAnsi="Arial" w:cs="Arial"/>
          <w:sz w:val="20"/>
          <w:szCs w:val="20"/>
          <w:lang w:val="pt-BR"/>
        </w:rPr>
        <w:t xml:space="preserve"> tác </w:t>
      </w:r>
      <w:r w:rsidRPr="007E6B30">
        <w:rPr>
          <w:rFonts w:ascii="Arial" w:hAnsi="Arial" w:cs="Arial"/>
          <w:spacing w:val="4"/>
          <w:sz w:val="20"/>
          <w:szCs w:val="20"/>
          <w:lang w:val="pt-BR"/>
        </w:rPr>
        <w:t>tuyên truyền phổ biến giáo dục pháp luật; xây dựng, hoàn thiện, rà soát văn bản quy</w:t>
      </w:r>
      <w:r w:rsidRPr="007E6B30">
        <w:rPr>
          <w:rFonts w:ascii="Arial" w:hAnsi="Arial" w:cs="Arial"/>
          <w:sz w:val="20"/>
          <w:szCs w:val="20"/>
          <w:lang w:val="pt-BR"/>
        </w:rPr>
        <w:t xml:space="preserve"> phạm pháp luật; đánh giá giám sát đầu tư,..;</w:t>
      </w:r>
    </w:p>
    <w:p w:rsidR="00E64737" w:rsidRPr="007E6B30" w:rsidRDefault="00E64737" w:rsidP="004B5626">
      <w:pPr>
        <w:spacing w:before="120"/>
        <w:ind w:firstLine="567"/>
        <w:jc w:val="both"/>
        <w:rPr>
          <w:rFonts w:ascii="Arial" w:hAnsi="Arial" w:cs="Arial"/>
          <w:color w:val="000000"/>
          <w:sz w:val="20"/>
          <w:szCs w:val="20"/>
          <w:lang w:val="pt-BR"/>
        </w:rPr>
      </w:pPr>
      <w:r w:rsidRPr="007E6B30">
        <w:rPr>
          <w:rFonts w:ascii="Arial" w:hAnsi="Arial" w:cs="Arial"/>
          <w:color w:val="000000"/>
          <w:sz w:val="20"/>
          <w:szCs w:val="20"/>
          <w:lang w:val="pt-BR"/>
        </w:rPr>
        <w:t xml:space="preserve">(3) Kinh phí sửa chữa thường xuyên trụ sở; kinh phí mua sắm, thay thế trang thiết bị, phương tiện làm việc của cán bộ, công chức theo quy định. </w:t>
      </w:r>
    </w:p>
    <w:p w:rsidR="00E64737" w:rsidRPr="007E6B30" w:rsidRDefault="00E64737" w:rsidP="004B5626">
      <w:pPr>
        <w:spacing w:before="120"/>
        <w:ind w:firstLine="567"/>
        <w:jc w:val="both"/>
        <w:rPr>
          <w:rFonts w:ascii="Arial" w:hAnsi="Arial" w:cs="Arial"/>
          <w:sz w:val="20"/>
          <w:szCs w:val="20"/>
          <w:lang w:val="pt-BR"/>
        </w:rPr>
      </w:pPr>
      <w:r w:rsidRPr="007E6B30">
        <w:rPr>
          <w:rFonts w:ascii="Arial" w:hAnsi="Arial" w:cs="Arial"/>
          <w:color w:val="000000"/>
          <w:sz w:val="20"/>
          <w:szCs w:val="20"/>
          <w:lang w:val="pt-BR"/>
        </w:rPr>
        <w:t xml:space="preserve">Định mức chi hành chính không bao gồm: Các khoản chi phí trang cấp và phụ cấp đặc thù của các ngành; kinh phí cho nhiệm vụ đặc thù phát sinh thường xuyên khác; kinh phí mua sắm tài sản cố định có giá trị lớn; sửa chữa lớn, nâng cấp trụ sở theo các dự án đầu tư được cấp có thầm quyền phê duyệt; </w:t>
      </w:r>
      <w:r w:rsidRPr="007E6B30">
        <w:rPr>
          <w:rFonts w:ascii="Arial" w:hAnsi="Arial" w:cs="Arial"/>
          <w:sz w:val="20"/>
          <w:szCs w:val="20"/>
          <w:lang w:val="pt-BR"/>
        </w:rPr>
        <w:t xml:space="preserve">kinh phí thực hiện chế độ theo quy định tại Quyết định 3115 và quy định của Tỉnh ủy. </w:t>
      </w:r>
    </w:p>
    <w:p w:rsidR="00E64737" w:rsidRPr="007E6B30" w:rsidRDefault="00E64737" w:rsidP="004B5626">
      <w:pPr>
        <w:spacing w:before="120"/>
        <w:ind w:firstLine="567"/>
        <w:jc w:val="both"/>
        <w:rPr>
          <w:rFonts w:ascii="Arial" w:hAnsi="Arial" w:cs="Arial"/>
          <w:sz w:val="20"/>
          <w:szCs w:val="20"/>
          <w:lang w:val="pt-BR"/>
        </w:rPr>
      </w:pPr>
      <w:r w:rsidRPr="007E6B30">
        <w:rPr>
          <w:rFonts w:ascii="Arial" w:hAnsi="Arial" w:cs="Arial"/>
          <w:sz w:val="20"/>
          <w:szCs w:val="20"/>
          <w:lang w:val="pt-BR"/>
        </w:rPr>
        <w:t xml:space="preserve">1.2. Phân bổ theo tiêu chí bổ sung: </w:t>
      </w:r>
    </w:p>
    <w:p w:rsidR="00E64737" w:rsidRPr="007E6B30" w:rsidRDefault="00E64737" w:rsidP="004B5626">
      <w:pPr>
        <w:spacing w:before="120"/>
        <w:ind w:firstLine="567"/>
        <w:jc w:val="both"/>
        <w:rPr>
          <w:rFonts w:ascii="Arial" w:hAnsi="Arial" w:cs="Arial"/>
          <w:sz w:val="20"/>
          <w:szCs w:val="20"/>
          <w:lang w:val="nl-NL"/>
        </w:rPr>
      </w:pPr>
      <w:r w:rsidRPr="007E6B30">
        <w:rPr>
          <w:rFonts w:ascii="Arial" w:hAnsi="Arial" w:cs="Arial"/>
          <w:sz w:val="20"/>
          <w:szCs w:val="20"/>
          <w:lang w:val="nl-NL"/>
        </w:rPr>
        <w:t>Phụ cấp, trợ cấp theo Nghị định số 116 (nếu có).</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1.3. Phân bổ thêm:</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Phân bổ thêm ngoài định mức trên cho một số cơ quan sau:</w:t>
      </w:r>
    </w:p>
    <w:p w:rsidR="00E64737" w:rsidRPr="007E6B30" w:rsidRDefault="00E64737" w:rsidP="004B5626">
      <w:pPr>
        <w:spacing w:before="120"/>
        <w:ind w:firstLine="567"/>
        <w:jc w:val="both"/>
        <w:rPr>
          <w:rFonts w:ascii="Arial" w:hAnsi="Arial" w:cs="Arial"/>
          <w:sz w:val="20"/>
          <w:szCs w:val="20"/>
          <w:highlight w:val="yellow"/>
          <w:lang w:val="nl-NL"/>
        </w:rPr>
      </w:pPr>
      <w:r w:rsidRPr="007E6B30">
        <w:rPr>
          <w:rFonts w:ascii="Arial" w:hAnsi="Arial" w:cs="Arial"/>
          <w:sz w:val="20"/>
          <w:szCs w:val="20"/>
          <w:lang w:val="nl-NL"/>
        </w:rPr>
        <w:t xml:space="preserve">a) Hoạt động của các cơ quan Đảng, HĐND và UBND cấp huyện, xã; đại hội </w:t>
      </w:r>
      <w:r w:rsidRPr="007E6B30">
        <w:rPr>
          <w:rFonts w:ascii="Arial" w:hAnsi="Arial" w:cs="Arial"/>
          <w:spacing w:val="-4"/>
          <w:sz w:val="20"/>
          <w:szCs w:val="20"/>
          <w:lang w:val="nl-NL"/>
        </w:rPr>
        <w:t>Ủy ban Mặt trân Tổ quốc, các đoàn thể, … cấp huyện, xã theo nhiệm kỳ; các hoạt</w:t>
      </w:r>
      <w:r w:rsidRPr="007E6B30">
        <w:rPr>
          <w:rFonts w:ascii="Arial" w:hAnsi="Arial" w:cs="Arial"/>
          <w:sz w:val="20"/>
          <w:szCs w:val="20"/>
          <w:lang w:val="nl-NL"/>
        </w:rPr>
        <w:t xml:space="preserve"> động </w:t>
      </w:r>
      <w:r w:rsidRPr="007E6B30">
        <w:rPr>
          <w:rFonts w:ascii="Arial" w:hAnsi="Arial" w:cs="Arial"/>
          <w:spacing w:val="-4"/>
          <w:sz w:val="20"/>
          <w:szCs w:val="20"/>
          <w:lang w:val="nl-NL"/>
        </w:rPr>
        <w:t>phòng chống bão lụt và tìm kiếm cứu nạn; kinh phí giám sát đầu tư cộng đồng; kinh</w:t>
      </w:r>
      <w:r w:rsidRPr="007E6B30">
        <w:rPr>
          <w:rFonts w:ascii="Arial" w:hAnsi="Arial" w:cs="Arial"/>
          <w:sz w:val="20"/>
          <w:szCs w:val="20"/>
          <w:lang w:val="nl-NL"/>
        </w:rPr>
        <w:t xml:space="preserve"> phí hoạt động hợp tác quốc tế của thành phố Huế; </w:t>
      </w:r>
    </w:p>
    <w:p w:rsidR="00E64737" w:rsidRPr="007E6B30" w:rsidRDefault="00E64737" w:rsidP="004B5626">
      <w:pPr>
        <w:widowControl w:val="0"/>
        <w:spacing w:before="120"/>
        <w:ind w:firstLine="567"/>
        <w:jc w:val="both"/>
        <w:rPr>
          <w:rFonts w:ascii="Arial" w:hAnsi="Arial" w:cs="Arial"/>
          <w:sz w:val="20"/>
          <w:szCs w:val="20"/>
          <w:lang w:val="nl-NL"/>
        </w:rPr>
      </w:pPr>
      <w:r w:rsidRPr="007E6B30">
        <w:rPr>
          <w:rFonts w:ascii="Arial" w:hAnsi="Arial" w:cs="Arial"/>
          <w:sz w:val="20"/>
          <w:szCs w:val="20"/>
          <w:lang w:val="nl-NL"/>
        </w:rPr>
        <w:t>- Cấp huyện: mức 1.200 - 2.200 triệu đồng/huyện/năm, riêng thành phố Huế mức 2.700 triệu đồng/năm;</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 Cấp xã: mức 59 triệu đồng/xã/năm.</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b) Kinh phí hoạt động của Ban thanh tra nhân dân xã: 2,5 triệu đồng/xã/năm;</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Việc phân bổ cụ thể các mức chi nói trên thực hiện theo nguyên tắc quy định ở điểm 2.2 khoản 2 Mục I.</w:t>
      </w:r>
    </w:p>
    <w:p w:rsidR="00E64737" w:rsidRPr="007E6B30" w:rsidRDefault="00E64737" w:rsidP="004B5626">
      <w:pPr>
        <w:spacing w:before="120"/>
        <w:ind w:firstLine="567"/>
        <w:jc w:val="both"/>
        <w:rPr>
          <w:rFonts w:ascii="Arial" w:hAnsi="Arial" w:cs="Arial"/>
          <w:b/>
          <w:color w:val="000000"/>
          <w:sz w:val="20"/>
          <w:szCs w:val="20"/>
          <w:lang w:val="nl-NL"/>
        </w:rPr>
      </w:pPr>
      <w:r w:rsidRPr="007E6B30">
        <w:rPr>
          <w:rFonts w:ascii="Arial" w:hAnsi="Arial" w:cs="Arial"/>
          <w:b/>
          <w:color w:val="000000"/>
          <w:sz w:val="20"/>
          <w:szCs w:val="20"/>
          <w:lang w:val="nl-NL"/>
        </w:rPr>
        <w:t>2. Định mức phân bổ dự toán chi sự nghiệp giáo dục</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2.1. Phân bổ theo quỹ lương:</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sz w:val="20"/>
          <w:szCs w:val="20"/>
          <w:lang w:val="nl-NL"/>
        </w:rPr>
        <w:t xml:space="preserve">Chi cho con người tính theo lương và các khoản có tính chất lương </w:t>
      </w:r>
      <w:r w:rsidRPr="007E6B30">
        <w:rPr>
          <w:rFonts w:ascii="Arial" w:hAnsi="Arial" w:cs="Arial"/>
          <w:color w:val="000000"/>
          <w:sz w:val="20"/>
          <w:szCs w:val="20"/>
          <w:lang w:val="nl-NL"/>
        </w:rPr>
        <w:t xml:space="preserve">gồm: lương ngạch bậc, các khoản phụ cấp theo chế độ hiện hành, các khoản đóng góp </w:t>
      </w:r>
      <w:r w:rsidRPr="007E6B30">
        <w:rPr>
          <w:rFonts w:ascii="Arial" w:hAnsi="Arial" w:cs="Arial"/>
          <w:sz w:val="20"/>
          <w:szCs w:val="20"/>
          <w:lang w:val="nl-NL"/>
        </w:rPr>
        <w:t>bảo hiểm xã hội, bảo hiểm y tế</w:t>
      </w:r>
      <w:r w:rsidRPr="007E6B30">
        <w:rPr>
          <w:rFonts w:ascii="Arial" w:hAnsi="Arial" w:cs="Arial"/>
          <w:color w:val="000000"/>
          <w:sz w:val="20"/>
          <w:szCs w:val="20"/>
          <w:lang w:val="nl-NL"/>
        </w:rPr>
        <w:t>, bảo hiểm thất nghiệp, kinh phí công đoàn theo chế độ quy định của cán bộ biên chế được cấp có thẩm quyền phê duyệt.</w:t>
      </w:r>
    </w:p>
    <w:p w:rsidR="00E64737" w:rsidRPr="007E6B30" w:rsidRDefault="00E64737" w:rsidP="004B5626">
      <w:pPr>
        <w:widowControl w:val="0"/>
        <w:spacing w:before="120"/>
        <w:ind w:firstLine="567"/>
        <w:jc w:val="both"/>
        <w:rPr>
          <w:rFonts w:ascii="Arial" w:hAnsi="Arial" w:cs="Arial"/>
          <w:spacing w:val="-6"/>
          <w:sz w:val="20"/>
          <w:szCs w:val="20"/>
          <w:lang w:val="nl-NL"/>
        </w:rPr>
      </w:pPr>
      <w:r w:rsidRPr="007E6B30">
        <w:rPr>
          <w:rFonts w:ascii="Arial" w:hAnsi="Arial" w:cs="Arial"/>
          <w:spacing w:val="-6"/>
          <w:sz w:val="20"/>
          <w:szCs w:val="20"/>
          <w:lang w:val="nl-NL"/>
        </w:rPr>
        <w:t>2.2. Chi</w:t>
      </w:r>
      <w:r w:rsidRPr="007E6B30">
        <w:rPr>
          <w:rFonts w:ascii="Arial" w:hAnsi="Arial" w:cs="Arial"/>
          <w:color w:val="000000"/>
          <w:spacing w:val="-6"/>
          <w:sz w:val="20"/>
          <w:szCs w:val="20"/>
          <w:lang w:val="nl-NL"/>
        </w:rPr>
        <w:t xml:space="preserve"> phục vụ các hoạt động dạy và học </w:t>
      </w:r>
      <w:r w:rsidRPr="007E6B30">
        <w:rPr>
          <w:rFonts w:ascii="Arial" w:hAnsi="Arial" w:cs="Arial"/>
          <w:spacing w:val="-6"/>
          <w:sz w:val="20"/>
          <w:szCs w:val="20"/>
          <w:lang w:val="nl-NL"/>
        </w:rPr>
        <w:t>đối với các cơ sở giáo dục công lập:</w:t>
      </w:r>
    </w:p>
    <w:p w:rsidR="00E64737" w:rsidRPr="007E6B30" w:rsidRDefault="00E64737" w:rsidP="004B5626">
      <w:pPr>
        <w:spacing w:before="120"/>
        <w:ind w:firstLine="567"/>
        <w:jc w:val="both"/>
        <w:rPr>
          <w:rFonts w:ascii="Arial" w:hAnsi="Arial" w:cs="Arial"/>
          <w:sz w:val="20"/>
          <w:szCs w:val="20"/>
          <w:lang w:val="nl-NL"/>
        </w:rPr>
      </w:pPr>
      <w:r w:rsidRPr="007E6B30">
        <w:rPr>
          <w:rFonts w:ascii="Arial" w:hAnsi="Arial" w:cs="Arial"/>
          <w:sz w:val="20"/>
          <w:szCs w:val="20"/>
          <w:lang w:val="nl-NL"/>
        </w:rPr>
        <w:t>a) Cấp học phổ thông và mầm non:</w:t>
      </w:r>
    </w:p>
    <w:p w:rsidR="00E64737" w:rsidRPr="007E6B30" w:rsidRDefault="00E64737" w:rsidP="004B5626">
      <w:pPr>
        <w:spacing w:before="120"/>
        <w:ind w:firstLine="567"/>
        <w:jc w:val="both"/>
        <w:rPr>
          <w:rFonts w:ascii="Arial" w:hAnsi="Arial" w:cs="Arial"/>
          <w:sz w:val="20"/>
          <w:szCs w:val="20"/>
          <w:lang w:val="nl-NL"/>
        </w:rPr>
      </w:pPr>
      <w:r w:rsidRPr="007E6B30">
        <w:rPr>
          <w:rFonts w:ascii="Arial" w:hAnsi="Arial" w:cs="Arial"/>
          <w:sz w:val="20"/>
          <w:szCs w:val="20"/>
          <w:lang w:val="nl-NL"/>
        </w:rPr>
        <w:t>(1) Phân bổ trên cơ sở số lượng các lớp học theo từng cấp với quy mô bình quân tối thiểu 12 lớp/trường/huyện.</w:t>
      </w:r>
      <w:r w:rsidRPr="007E6B30">
        <w:rPr>
          <w:rFonts w:ascii="Arial" w:hAnsi="Arial" w:cs="Arial"/>
          <w:sz w:val="20"/>
          <w:szCs w:val="20"/>
          <w:lang w:val="nl-NL"/>
        </w:rPr>
        <w:tab/>
      </w:r>
    </w:p>
    <w:p w:rsidR="00E64737" w:rsidRPr="007E6B30" w:rsidRDefault="00E64737" w:rsidP="007E6B30">
      <w:pPr>
        <w:spacing w:before="120"/>
        <w:ind w:left="5182"/>
        <w:jc w:val="both"/>
        <w:rPr>
          <w:rFonts w:ascii="Arial" w:hAnsi="Arial" w:cs="Arial"/>
          <w:i/>
          <w:sz w:val="20"/>
          <w:szCs w:val="20"/>
          <w:lang w:val="nl-NL"/>
        </w:rPr>
      </w:pPr>
      <w:r w:rsidRPr="007E6B30">
        <w:rPr>
          <w:rFonts w:ascii="Arial" w:hAnsi="Arial" w:cs="Arial"/>
          <w:i/>
          <w:sz w:val="20"/>
          <w:szCs w:val="20"/>
          <w:lang w:val="nl-NL"/>
        </w:rPr>
        <w:t>Đơn vị: Triệu đồng/lớp học/năm</w:t>
      </w:r>
    </w:p>
    <w:tbl>
      <w:tblPr>
        <w:tblW w:w="9153" w:type="dxa"/>
        <w:jc w:val="center"/>
        <w:tblInd w:w="103" w:type="dxa"/>
        <w:tblLook w:val="04A0" w:firstRow="1" w:lastRow="0" w:firstColumn="1" w:lastColumn="0" w:noHBand="0" w:noVBand="1"/>
      </w:tblPr>
      <w:tblGrid>
        <w:gridCol w:w="654"/>
        <w:gridCol w:w="4079"/>
        <w:gridCol w:w="1559"/>
        <w:gridCol w:w="1370"/>
        <w:gridCol w:w="1491"/>
      </w:tblGrid>
      <w:tr w:rsidR="00E64737" w:rsidRPr="007E6B30" w:rsidTr="00E64737">
        <w:trPr>
          <w:trHeight w:val="465"/>
          <w:jc w:val="center"/>
        </w:trPr>
        <w:tc>
          <w:tcPr>
            <w:tcW w:w="6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64737" w:rsidRPr="007E6B30" w:rsidRDefault="00E64737" w:rsidP="007E6B30">
            <w:pPr>
              <w:spacing w:before="120"/>
              <w:jc w:val="center"/>
              <w:rPr>
                <w:rFonts w:ascii="Arial" w:eastAsia="Batang" w:hAnsi="Arial" w:cs="Arial"/>
                <w:b/>
                <w:bCs/>
                <w:color w:val="000000"/>
                <w:sz w:val="20"/>
                <w:szCs w:val="20"/>
                <w:lang w:eastAsia="ko-KR"/>
              </w:rPr>
            </w:pPr>
            <w:r w:rsidRPr="007E6B30">
              <w:rPr>
                <w:rFonts w:ascii="Arial" w:hAnsi="Arial" w:cs="Arial"/>
                <w:noProof/>
                <w:sz w:val="20"/>
                <w:szCs w:val="20"/>
              </w:rPr>
              <mc:AlternateContent>
                <mc:Choice Requires="wps">
                  <w:drawing>
                    <wp:anchor distT="0" distB="0" distL="114300" distR="114300" simplePos="0" relativeHeight="251660800" behindDoc="0" locked="0" layoutInCell="1" allowOverlap="1" wp14:anchorId="2CF6176D" wp14:editId="77ED70BC">
                      <wp:simplePos x="0" y="0"/>
                      <wp:positionH relativeFrom="column">
                        <wp:posOffset>386080</wp:posOffset>
                      </wp:positionH>
                      <wp:positionV relativeFrom="paragraph">
                        <wp:posOffset>-635</wp:posOffset>
                      </wp:positionV>
                      <wp:extent cx="2570480" cy="558800"/>
                      <wp:effectExtent l="5080" t="8890"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0480" cy="55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05pt" to="232.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"/>
                  </w:pict>
                </mc:Fallback>
              </mc:AlternateContent>
            </w:r>
            <w:r w:rsidRPr="007E6B30">
              <w:rPr>
                <w:rFonts w:ascii="Arial" w:eastAsia="Batang" w:hAnsi="Arial" w:cs="Arial"/>
                <w:b/>
                <w:bCs/>
                <w:color w:val="000000"/>
                <w:sz w:val="20"/>
                <w:szCs w:val="20"/>
                <w:lang w:eastAsia="ko-KR"/>
              </w:rPr>
              <w:t>TT</w:t>
            </w:r>
          </w:p>
        </w:tc>
        <w:tc>
          <w:tcPr>
            <w:tcW w:w="4079" w:type="dxa"/>
            <w:tcBorders>
              <w:top w:val="single" w:sz="4" w:space="0" w:color="auto"/>
              <w:left w:val="nil"/>
              <w:bottom w:val="nil"/>
              <w:right w:val="single" w:sz="4" w:space="0" w:color="auto"/>
            </w:tcBorders>
            <w:shd w:val="clear" w:color="auto" w:fill="FFFFFF"/>
            <w:vAlign w:val="bottom"/>
            <w:hideMark/>
          </w:tcPr>
          <w:p w:rsidR="00E64737" w:rsidRPr="007E6B30" w:rsidRDefault="00E64737" w:rsidP="007E6B30">
            <w:pPr>
              <w:spacing w:before="120"/>
              <w:jc w:val="right"/>
              <w:rPr>
                <w:rFonts w:ascii="Arial" w:eastAsia="Batang" w:hAnsi="Arial" w:cs="Arial"/>
                <w:b/>
                <w:bCs/>
                <w:color w:val="000000"/>
                <w:sz w:val="20"/>
                <w:szCs w:val="20"/>
                <w:lang w:eastAsia="ko-KR"/>
              </w:rPr>
            </w:pPr>
            <w:r w:rsidRPr="007E6B30">
              <w:rPr>
                <w:rFonts w:ascii="Arial" w:eastAsia="Batang" w:hAnsi="Arial" w:cs="Arial"/>
                <w:b/>
                <w:bCs/>
                <w:color w:val="000000"/>
                <w:sz w:val="20"/>
                <w:szCs w:val="20"/>
                <w:lang w:eastAsia="ko-KR"/>
              </w:rPr>
              <w:t>Cấp học</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64737" w:rsidRPr="007E6B30" w:rsidRDefault="00E64737" w:rsidP="007E6B30">
            <w:pPr>
              <w:spacing w:before="120"/>
              <w:jc w:val="center"/>
              <w:rPr>
                <w:rFonts w:ascii="Arial" w:eastAsia="Batang" w:hAnsi="Arial" w:cs="Arial"/>
                <w:b/>
                <w:bCs/>
                <w:color w:val="000000"/>
                <w:sz w:val="20"/>
                <w:szCs w:val="20"/>
                <w:lang w:eastAsia="ko-KR"/>
              </w:rPr>
            </w:pPr>
            <w:r w:rsidRPr="007E6B30">
              <w:rPr>
                <w:rFonts w:ascii="Arial" w:eastAsia="Batang" w:hAnsi="Arial" w:cs="Arial"/>
                <w:b/>
                <w:bCs/>
                <w:color w:val="000000"/>
                <w:sz w:val="20"/>
                <w:szCs w:val="20"/>
                <w:lang w:eastAsia="ko-KR"/>
              </w:rPr>
              <w:t>Mầm non</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64737" w:rsidRPr="007E6B30" w:rsidRDefault="00E64737" w:rsidP="007E6B30">
            <w:pPr>
              <w:spacing w:before="120"/>
              <w:jc w:val="center"/>
              <w:rPr>
                <w:rFonts w:ascii="Arial" w:eastAsia="Batang" w:hAnsi="Arial" w:cs="Arial"/>
                <w:b/>
                <w:bCs/>
                <w:color w:val="000000"/>
                <w:sz w:val="20"/>
                <w:szCs w:val="20"/>
                <w:lang w:eastAsia="ko-KR"/>
              </w:rPr>
            </w:pPr>
            <w:r w:rsidRPr="007E6B30">
              <w:rPr>
                <w:rFonts w:ascii="Arial" w:eastAsia="Batang" w:hAnsi="Arial" w:cs="Arial"/>
                <w:b/>
                <w:bCs/>
                <w:color w:val="000000"/>
                <w:sz w:val="20"/>
                <w:szCs w:val="20"/>
                <w:lang w:eastAsia="ko-KR"/>
              </w:rPr>
              <w:t>Tiểu học</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b/>
                <w:bCs/>
                <w:color w:val="000000"/>
                <w:sz w:val="20"/>
                <w:szCs w:val="20"/>
                <w:lang w:eastAsia="ko-KR"/>
              </w:rPr>
            </w:pPr>
            <w:r w:rsidRPr="007E6B30">
              <w:rPr>
                <w:rFonts w:ascii="Arial" w:eastAsia="Batang" w:hAnsi="Arial" w:cs="Arial"/>
                <w:b/>
                <w:bCs/>
                <w:color w:val="000000"/>
                <w:sz w:val="20"/>
                <w:szCs w:val="20"/>
                <w:lang w:eastAsia="ko-KR"/>
              </w:rPr>
              <w:t>Trung học cơ sở</w:t>
            </w:r>
          </w:p>
        </w:tc>
      </w:tr>
      <w:tr w:rsidR="00E64737" w:rsidRPr="007E6B30" w:rsidTr="00E64737">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737" w:rsidRPr="007E6B30" w:rsidRDefault="00E64737" w:rsidP="007E6B30">
            <w:pPr>
              <w:spacing w:before="120"/>
              <w:rPr>
                <w:rFonts w:ascii="Arial" w:eastAsia="Batang" w:hAnsi="Arial" w:cs="Arial"/>
                <w:b/>
                <w:bCs/>
                <w:color w:val="000000"/>
                <w:sz w:val="20"/>
                <w:szCs w:val="20"/>
                <w:lang w:eastAsia="ko-KR"/>
              </w:rPr>
            </w:pPr>
          </w:p>
        </w:tc>
        <w:tc>
          <w:tcPr>
            <w:tcW w:w="4079"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rPr>
                <w:rFonts w:ascii="Arial" w:eastAsia="Batang" w:hAnsi="Arial" w:cs="Arial"/>
                <w:b/>
                <w:bCs/>
                <w:color w:val="000000"/>
                <w:sz w:val="20"/>
                <w:szCs w:val="20"/>
                <w:lang w:eastAsia="ko-KR"/>
              </w:rPr>
            </w:pPr>
            <w:r w:rsidRPr="007E6B30">
              <w:rPr>
                <w:rFonts w:ascii="Arial" w:eastAsia="Batang" w:hAnsi="Arial" w:cs="Arial"/>
                <w:b/>
                <w:bCs/>
                <w:color w:val="000000"/>
                <w:sz w:val="20"/>
                <w:szCs w:val="20"/>
                <w:lang w:eastAsia="ko-KR"/>
              </w:rPr>
              <w:t>Khu vực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4737" w:rsidRPr="007E6B30" w:rsidRDefault="00E64737" w:rsidP="007E6B30">
            <w:pPr>
              <w:spacing w:before="120"/>
              <w:rPr>
                <w:rFonts w:ascii="Arial" w:eastAsia="Batang" w:hAnsi="Arial" w:cs="Arial"/>
                <w:b/>
                <w:bCs/>
                <w:color w:val="000000"/>
                <w:sz w:val="20"/>
                <w:szCs w:val="20"/>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4737" w:rsidRPr="007E6B30" w:rsidRDefault="00E64737" w:rsidP="007E6B30">
            <w:pPr>
              <w:spacing w:before="120"/>
              <w:rPr>
                <w:rFonts w:ascii="Arial" w:eastAsia="Batang" w:hAnsi="Arial" w:cs="Arial"/>
                <w:b/>
                <w:bCs/>
                <w:color w:val="000000"/>
                <w:sz w:val="20"/>
                <w:szCs w:val="20"/>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4737" w:rsidRPr="007E6B30" w:rsidRDefault="00E64737" w:rsidP="007E6B30">
            <w:pPr>
              <w:spacing w:before="120"/>
              <w:rPr>
                <w:rFonts w:ascii="Arial" w:eastAsia="Batang" w:hAnsi="Arial" w:cs="Arial"/>
                <w:b/>
                <w:bCs/>
                <w:color w:val="000000"/>
                <w:sz w:val="20"/>
                <w:szCs w:val="20"/>
                <w:lang w:eastAsia="ko-KR"/>
              </w:rPr>
            </w:pPr>
          </w:p>
        </w:tc>
      </w:tr>
      <w:tr w:rsidR="00E64737" w:rsidRPr="007E6B30" w:rsidTr="00E64737">
        <w:trPr>
          <w:trHeight w:val="375"/>
          <w:jc w:val="center"/>
        </w:trPr>
        <w:tc>
          <w:tcPr>
            <w:tcW w:w="654" w:type="dxa"/>
            <w:tcBorders>
              <w:top w:val="nil"/>
              <w:left w:val="single" w:sz="4" w:space="0" w:color="auto"/>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b/>
                <w:bCs/>
                <w:color w:val="000000"/>
                <w:sz w:val="20"/>
                <w:szCs w:val="20"/>
                <w:lang w:eastAsia="ko-KR"/>
              </w:rPr>
            </w:pPr>
            <w:r w:rsidRPr="007E6B30">
              <w:rPr>
                <w:rFonts w:ascii="Arial" w:eastAsia="Batang" w:hAnsi="Arial" w:cs="Arial"/>
                <w:b/>
                <w:bCs/>
                <w:color w:val="000000"/>
                <w:sz w:val="20"/>
                <w:szCs w:val="20"/>
                <w:lang w:eastAsia="ko-KR"/>
              </w:rPr>
              <w:t>I</w:t>
            </w:r>
          </w:p>
        </w:tc>
        <w:tc>
          <w:tcPr>
            <w:tcW w:w="4079"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rPr>
                <w:rFonts w:ascii="Arial" w:eastAsia="Batang" w:hAnsi="Arial" w:cs="Arial"/>
                <w:b/>
                <w:bCs/>
                <w:color w:val="000000"/>
                <w:sz w:val="20"/>
                <w:szCs w:val="20"/>
                <w:lang w:eastAsia="ko-KR"/>
              </w:rPr>
            </w:pPr>
            <w:r w:rsidRPr="007E6B30">
              <w:rPr>
                <w:rFonts w:ascii="Arial" w:eastAsia="Batang" w:hAnsi="Arial" w:cs="Arial"/>
                <w:b/>
                <w:bCs/>
                <w:color w:val="000000"/>
                <w:sz w:val="20"/>
                <w:szCs w:val="20"/>
                <w:lang w:eastAsia="ko-KR"/>
              </w:rPr>
              <w:t>Đô thị</w:t>
            </w:r>
          </w:p>
        </w:tc>
        <w:tc>
          <w:tcPr>
            <w:tcW w:w="1559"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rPr>
                <w:rFonts w:ascii="Arial" w:eastAsia="Batang" w:hAnsi="Arial" w:cs="Arial"/>
                <w:b/>
                <w:bCs/>
                <w:color w:val="000000"/>
                <w:sz w:val="20"/>
                <w:szCs w:val="20"/>
                <w:lang w:eastAsia="ko-KR"/>
              </w:rPr>
            </w:pPr>
            <w:r w:rsidRPr="007E6B30">
              <w:rPr>
                <w:rFonts w:ascii="Arial" w:eastAsia="Batang" w:hAnsi="Arial" w:cs="Arial"/>
                <w:b/>
                <w:bCs/>
                <w:color w:val="000000"/>
                <w:sz w:val="20"/>
                <w:szCs w:val="20"/>
                <w:lang w:eastAsia="ko-KR"/>
              </w:rPr>
              <w:t> </w:t>
            </w:r>
          </w:p>
        </w:tc>
        <w:tc>
          <w:tcPr>
            <w:tcW w:w="1370"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rPr>
                <w:rFonts w:ascii="Arial" w:eastAsia="Batang" w:hAnsi="Arial" w:cs="Arial"/>
                <w:b/>
                <w:bCs/>
                <w:color w:val="000000"/>
                <w:sz w:val="20"/>
                <w:szCs w:val="20"/>
                <w:lang w:eastAsia="ko-KR"/>
              </w:rPr>
            </w:pPr>
            <w:r w:rsidRPr="007E6B30">
              <w:rPr>
                <w:rFonts w:ascii="Arial" w:eastAsia="Batang" w:hAnsi="Arial" w:cs="Arial"/>
                <w:b/>
                <w:bCs/>
                <w:color w:val="000000"/>
                <w:sz w:val="20"/>
                <w:szCs w:val="20"/>
                <w:lang w:eastAsia="ko-KR"/>
              </w:rPr>
              <w:t> </w:t>
            </w:r>
          </w:p>
        </w:tc>
        <w:tc>
          <w:tcPr>
            <w:tcW w:w="1491"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rPr>
                <w:rFonts w:ascii="Arial" w:eastAsia="Batang" w:hAnsi="Arial" w:cs="Arial"/>
                <w:b/>
                <w:bCs/>
                <w:color w:val="000000"/>
                <w:sz w:val="20"/>
                <w:szCs w:val="20"/>
                <w:lang w:eastAsia="ko-KR"/>
              </w:rPr>
            </w:pPr>
            <w:r w:rsidRPr="007E6B30">
              <w:rPr>
                <w:rFonts w:ascii="Arial" w:eastAsia="Batang" w:hAnsi="Arial" w:cs="Arial"/>
                <w:b/>
                <w:bCs/>
                <w:color w:val="000000"/>
                <w:sz w:val="20"/>
                <w:szCs w:val="20"/>
                <w:lang w:eastAsia="ko-KR"/>
              </w:rPr>
              <w:t> </w:t>
            </w:r>
          </w:p>
        </w:tc>
      </w:tr>
      <w:tr w:rsidR="00E64737" w:rsidRPr="007E6B30" w:rsidTr="00E64737">
        <w:trPr>
          <w:trHeight w:val="539"/>
          <w:jc w:val="center"/>
        </w:trPr>
        <w:tc>
          <w:tcPr>
            <w:tcW w:w="654" w:type="dxa"/>
            <w:tcBorders>
              <w:top w:val="nil"/>
              <w:left w:val="single" w:sz="4" w:space="0" w:color="auto"/>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lastRenderedPageBreak/>
              <w:t>1</w:t>
            </w:r>
          </w:p>
        </w:tc>
        <w:tc>
          <w:tcPr>
            <w:tcW w:w="4079"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Các phường thuộc thành phố Huế</w:t>
            </w:r>
          </w:p>
        </w:tc>
        <w:tc>
          <w:tcPr>
            <w:tcW w:w="1559"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16</w:t>
            </w:r>
          </w:p>
        </w:tc>
        <w:tc>
          <w:tcPr>
            <w:tcW w:w="1370"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25</w:t>
            </w:r>
          </w:p>
        </w:tc>
        <w:tc>
          <w:tcPr>
            <w:tcW w:w="1491"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22</w:t>
            </w:r>
          </w:p>
        </w:tc>
      </w:tr>
      <w:tr w:rsidR="00E64737" w:rsidRPr="007E6B30" w:rsidTr="00E64737">
        <w:trPr>
          <w:trHeight w:val="777"/>
          <w:jc w:val="center"/>
        </w:trPr>
        <w:tc>
          <w:tcPr>
            <w:tcW w:w="654" w:type="dxa"/>
            <w:tcBorders>
              <w:top w:val="nil"/>
              <w:left w:val="single" w:sz="4" w:space="0" w:color="auto"/>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2</w:t>
            </w:r>
          </w:p>
        </w:tc>
        <w:tc>
          <w:tcPr>
            <w:tcW w:w="4079"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rPr>
                <w:rFonts w:ascii="Arial" w:eastAsia="Batang" w:hAnsi="Arial" w:cs="Arial"/>
                <w:color w:val="000000"/>
                <w:sz w:val="20"/>
                <w:szCs w:val="20"/>
                <w:lang w:eastAsia="ko-KR"/>
              </w:rPr>
            </w:pPr>
            <w:r w:rsidRPr="007E6B30">
              <w:rPr>
                <w:rFonts w:ascii="Arial" w:eastAsia="Batang" w:hAnsi="Arial" w:cs="Arial"/>
                <w:color w:val="000000"/>
                <w:spacing w:val="-6"/>
                <w:sz w:val="20"/>
                <w:szCs w:val="20"/>
                <w:lang w:eastAsia="ko-KR"/>
              </w:rPr>
              <w:t>Các phường thuộc thị xã và thị</w:t>
            </w:r>
            <w:r w:rsidRPr="007E6B30">
              <w:rPr>
                <w:rFonts w:ascii="Arial" w:eastAsia="Batang" w:hAnsi="Arial" w:cs="Arial"/>
                <w:color w:val="000000"/>
                <w:sz w:val="20"/>
                <w:szCs w:val="20"/>
                <w:lang w:eastAsia="ko-KR"/>
              </w:rPr>
              <w:t xml:space="preserve"> trấn thuộc các huyện đồng bằng </w:t>
            </w:r>
          </w:p>
        </w:tc>
        <w:tc>
          <w:tcPr>
            <w:tcW w:w="1559"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20</w:t>
            </w:r>
          </w:p>
        </w:tc>
        <w:tc>
          <w:tcPr>
            <w:tcW w:w="1370"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25</w:t>
            </w:r>
          </w:p>
        </w:tc>
        <w:tc>
          <w:tcPr>
            <w:tcW w:w="1491"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22</w:t>
            </w:r>
          </w:p>
        </w:tc>
      </w:tr>
      <w:tr w:rsidR="00E64737" w:rsidRPr="007E6B30" w:rsidTr="00E64737">
        <w:trPr>
          <w:trHeight w:val="375"/>
          <w:jc w:val="center"/>
        </w:trPr>
        <w:tc>
          <w:tcPr>
            <w:tcW w:w="654" w:type="dxa"/>
            <w:tcBorders>
              <w:top w:val="nil"/>
              <w:left w:val="single" w:sz="4" w:space="0" w:color="auto"/>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b/>
                <w:bCs/>
                <w:color w:val="000000"/>
                <w:sz w:val="20"/>
                <w:szCs w:val="20"/>
                <w:lang w:eastAsia="ko-KR"/>
              </w:rPr>
            </w:pPr>
            <w:r w:rsidRPr="007E6B30">
              <w:rPr>
                <w:rFonts w:ascii="Arial" w:eastAsia="Batang" w:hAnsi="Arial" w:cs="Arial"/>
                <w:b/>
                <w:bCs/>
                <w:color w:val="000000"/>
                <w:sz w:val="20"/>
                <w:szCs w:val="20"/>
                <w:lang w:eastAsia="ko-KR"/>
              </w:rPr>
              <w:t>II</w:t>
            </w:r>
          </w:p>
        </w:tc>
        <w:tc>
          <w:tcPr>
            <w:tcW w:w="4079"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rPr>
                <w:rFonts w:ascii="Arial" w:eastAsia="Batang" w:hAnsi="Arial" w:cs="Arial"/>
                <w:b/>
                <w:bCs/>
                <w:color w:val="000000"/>
                <w:sz w:val="20"/>
                <w:szCs w:val="20"/>
                <w:lang w:eastAsia="ko-KR"/>
              </w:rPr>
            </w:pPr>
            <w:r w:rsidRPr="007E6B30">
              <w:rPr>
                <w:rFonts w:ascii="Arial" w:eastAsia="Batang" w:hAnsi="Arial" w:cs="Arial"/>
                <w:b/>
                <w:bCs/>
                <w:color w:val="000000"/>
                <w:sz w:val="20"/>
                <w:szCs w:val="20"/>
                <w:lang w:eastAsia="ko-KR"/>
              </w:rPr>
              <w:t>Nông thôn</w:t>
            </w:r>
          </w:p>
        </w:tc>
        <w:tc>
          <w:tcPr>
            <w:tcW w:w="1559"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 </w:t>
            </w:r>
          </w:p>
        </w:tc>
        <w:tc>
          <w:tcPr>
            <w:tcW w:w="1370"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 </w:t>
            </w:r>
          </w:p>
        </w:tc>
        <w:tc>
          <w:tcPr>
            <w:tcW w:w="1491"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 </w:t>
            </w:r>
          </w:p>
        </w:tc>
      </w:tr>
      <w:tr w:rsidR="00E64737" w:rsidRPr="007E6B30" w:rsidTr="00E64737">
        <w:trPr>
          <w:trHeight w:val="375"/>
          <w:jc w:val="center"/>
        </w:trPr>
        <w:tc>
          <w:tcPr>
            <w:tcW w:w="654" w:type="dxa"/>
            <w:tcBorders>
              <w:top w:val="nil"/>
              <w:left w:val="single" w:sz="4" w:space="0" w:color="auto"/>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1</w:t>
            </w:r>
          </w:p>
        </w:tc>
        <w:tc>
          <w:tcPr>
            <w:tcW w:w="4079"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Các xã đồng bằng</w:t>
            </w:r>
          </w:p>
        </w:tc>
        <w:tc>
          <w:tcPr>
            <w:tcW w:w="1559"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22</w:t>
            </w:r>
          </w:p>
        </w:tc>
        <w:tc>
          <w:tcPr>
            <w:tcW w:w="1370"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26</w:t>
            </w:r>
          </w:p>
        </w:tc>
        <w:tc>
          <w:tcPr>
            <w:tcW w:w="1491"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24</w:t>
            </w:r>
          </w:p>
        </w:tc>
      </w:tr>
      <w:tr w:rsidR="00E64737" w:rsidRPr="007E6B30" w:rsidTr="00E64737">
        <w:trPr>
          <w:trHeight w:val="375"/>
          <w:jc w:val="center"/>
        </w:trPr>
        <w:tc>
          <w:tcPr>
            <w:tcW w:w="654" w:type="dxa"/>
            <w:tcBorders>
              <w:top w:val="nil"/>
              <w:left w:val="single" w:sz="4" w:space="0" w:color="auto"/>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b/>
                <w:bCs/>
                <w:color w:val="000000"/>
                <w:sz w:val="20"/>
                <w:szCs w:val="20"/>
                <w:lang w:eastAsia="ko-KR"/>
              </w:rPr>
            </w:pPr>
            <w:r w:rsidRPr="007E6B30">
              <w:rPr>
                <w:rFonts w:ascii="Arial" w:eastAsia="Batang" w:hAnsi="Arial" w:cs="Arial"/>
                <w:b/>
                <w:bCs/>
                <w:color w:val="000000"/>
                <w:sz w:val="20"/>
                <w:szCs w:val="20"/>
                <w:lang w:eastAsia="ko-KR"/>
              </w:rPr>
              <w:t>III</w:t>
            </w:r>
          </w:p>
        </w:tc>
        <w:tc>
          <w:tcPr>
            <w:tcW w:w="4079"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rPr>
                <w:rFonts w:ascii="Arial" w:eastAsia="Batang" w:hAnsi="Arial" w:cs="Arial"/>
                <w:b/>
                <w:bCs/>
                <w:color w:val="000000"/>
                <w:sz w:val="20"/>
                <w:szCs w:val="20"/>
                <w:lang w:eastAsia="ko-KR"/>
              </w:rPr>
            </w:pPr>
            <w:r w:rsidRPr="007E6B30">
              <w:rPr>
                <w:rFonts w:ascii="Arial" w:eastAsia="Batang" w:hAnsi="Arial" w:cs="Arial"/>
                <w:b/>
                <w:bCs/>
                <w:color w:val="000000"/>
                <w:sz w:val="20"/>
                <w:szCs w:val="20"/>
                <w:lang w:eastAsia="ko-KR"/>
              </w:rPr>
              <w:t>Miền núi</w:t>
            </w:r>
          </w:p>
        </w:tc>
        <w:tc>
          <w:tcPr>
            <w:tcW w:w="1559"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 </w:t>
            </w:r>
          </w:p>
        </w:tc>
        <w:tc>
          <w:tcPr>
            <w:tcW w:w="1370"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 </w:t>
            </w:r>
          </w:p>
        </w:tc>
        <w:tc>
          <w:tcPr>
            <w:tcW w:w="1491"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 </w:t>
            </w:r>
          </w:p>
        </w:tc>
      </w:tr>
      <w:tr w:rsidR="00E64737" w:rsidRPr="007E6B30" w:rsidTr="00E64737">
        <w:trPr>
          <w:trHeight w:val="375"/>
          <w:jc w:val="center"/>
        </w:trPr>
        <w:tc>
          <w:tcPr>
            <w:tcW w:w="654" w:type="dxa"/>
            <w:tcBorders>
              <w:top w:val="nil"/>
              <w:left w:val="single" w:sz="4" w:space="0" w:color="auto"/>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1</w:t>
            </w:r>
          </w:p>
        </w:tc>
        <w:tc>
          <w:tcPr>
            <w:tcW w:w="4079"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Các thị trấn miền núi</w:t>
            </w:r>
          </w:p>
        </w:tc>
        <w:tc>
          <w:tcPr>
            <w:tcW w:w="1559"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22</w:t>
            </w:r>
          </w:p>
        </w:tc>
        <w:tc>
          <w:tcPr>
            <w:tcW w:w="1370"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26</w:t>
            </w:r>
          </w:p>
        </w:tc>
        <w:tc>
          <w:tcPr>
            <w:tcW w:w="1491"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24</w:t>
            </w:r>
          </w:p>
        </w:tc>
      </w:tr>
      <w:tr w:rsidR="00E64737" w:rsidRPr="007E6B30" w:rsidTr="00E64737">
        <w:trPr>
          <w:trHeight w:val="375"/>
          <w:jc w:val="center"/>
        </w:trPr>
        <w:tc>
          <w:tcPr>
            <w:tcW w:w="654" w:type="dxa"/>
            <w:tcBorders>
              <w:top w:val="nil"/>
              <w:left w:val="single" w:sz="4" w:space="0" w:color="auto"/>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2</w:t>
            </w:r>
          </w:p>
        </w:tc>
        <w:tc>
          <w:tcPr>
            <w:tcW w:w="4079"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Các xã miền núi</w:t>
            </w:r>
          </w:p>
        </w:tc>
        <w:tc>
          <w:tcPr>
            <w:tcW w:w="1559"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24</w:t>
            </w:r>
          </w:p>
        </w:tc>
        <w:tc>
          <w:tcPr>
            <w:tcW w:w="1370"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28</w:t>
            </w:r>
          </w:p>
        </w:tc>
        <w:tc>
          <w:tcPr>
            <w:tcW w:w="1491" w:type="dxa"/>
            <w:tcBorders>
              <w:top w:val="nil"/>
              <w:left w:val="nil"/>
              <w:bottom w:val="single" w:sz="4" w:space="0" w:color="auto"/>
              <w:right w:val="single" w:sz="4" w:space="0" w:color="auto"/>
            </w:tcBorders>
            <w:shd w:val="clear" w:color="auto" w:fill="FFFFFF"/>
            <w:vAlign w:val="bottom"/>
            <w:hideMark/>
          </w:tcPr>
          <w:p w:rsidR="00E64737" w:rsidRPr="007E6B30" w:rsidRDefault="00E64737" w:rsidP="007E6B30">
            <w:pPr>
              <w:spacing w:before="120"/>
              <w:jc w:val="center"/>
              <w:rPr>
                <w:rFonts w:ascii="Arial" w:eastAsia="Batang" w:hAnsi="Arial" w:cs="Arial"/>
                <w:color w:val="000000"/>
                <w:sz w:val="20"/>
                <w:szCs w:val="20"/>
                <w:lang w:eastAsia="ko-KR"/>
              </w:rPr>
            </w:pPr>
            <w:r w:rsidRPr="007E6B30">
              <w:rPr>
                <w:rFonts w:ascii="Arial" w:eastAsia="Batang" w:hAnsi="Arial" w:cs="Arial"/>
                <w:color w:val="000000"/>
                <w:sz w:val="20"/>
                <w:szCs w:val="20"/>
                <w:lang w:eastAsia="ko-KR"/>
              </w:rPr>
              <w:t>26</w:t>
            </w:r>
          </w:p>
        </w:tc>
      </w:tr>
    </w:tbl>
    <w:p w:rsidR="00E64737" w:rsidRPr="007E6B30" w:rsidRDefault="00E64737" w:rsidP="004B5626">
      <w:pPr>
        <w:spacing w:before="120"/>
        <w:ind w:firstLine="567"/>
        <w:jc w:val="both"/>
        <w:rPr>
          <w:rFonts w:ascii="Arial" w:hAnsi="Arial" w:cs="Arial"/>
          <w:spacing w:val="-4"/>
          <w:sz w:val="20"/>
          <w:szCs w:val="20"/>
        </w:rPr>
      </w:pPr>
      <w:r w:rsidRPr="007E6B30">
        <w:rPr>
          <w:rFonts w:ascii="Arial" w:hAnsi="Arial" w:cs="Arial"/>
          <w:spacing w:val="-4"/>
          <w:sz w:val="20"/>
          <w:szCs w:val="20"/>
        </w:rPr>
        <w:t>(2) Phân bổ theo tiêu chí bổ sung: Các huyện có quy mô bình quân số lớp các</w:t>
      </w:r>
      <w:r w:rsidRPr="007E6B30">
        <w:rPr>
          <w:rFonts w:ascii="Arial" w:hAnsi="Arial" w:cs="Arial"/>
          <w:sz w:val="20"/>
          <w:szCs w:val="20"/>
        </w:rPr>
        <w:t xml:space="preserve"> cấp </w:t>
      </w:r>
      <w:r w:rsidRPr="007E6B30">
        <w:rPr>
          <w:rFonts w:ascii="Arial" w:hAnsi="Arial" w:cs="Arial"/>
          <w:spacing w:val="-4"/>
          <w:sz w:val="20"/>
          <w:szCs w:val="20"/>
        </w:rPr>
        <w:t>dưới 12 lớp/trường thì được bổ sung đảm bảo quy mô bình quân tối thiểu 12 lớp/trường.</w:t>
      </w:r>
      <w:r w:rsidRPr="007E6B30">
        <w:rPr>
          <w:rFonts w:ascii="Arial" w:hAnsi="Arial" w:cs="Arial"/>
          <w:sz w:val="20"/>
          <w:szCs w:val="20"/>
        </w:rPr>
        <w:t xml:space="preserve"> </w:t>
      </w:r>
      <w:r w:rsidRPr="007E6B30">
        <w:rPr>
          <w:rFonts w:ascii="Arial" w:hAnsi="Arial" w:cs="Arial"/>
          <w:spacing w:val="-4"/>
          <w:sz w:val="20"/>
          <w:szCs w:val="20"/>
        </w:rPr>
        <w:t xml:space="preserve">Số trường, số lớp học các cấp theo từng địa bàn theo số liệu của Sở Giáo dục và Đào tạo. </w:t>
      </w:r>
    </w:p>
    <w:p w:rsidR="00E64737" w:rsidRPr="007E6B30" w:rsidRDefault="00E64737" w:rsidP="004B5626">
      <w:pPr>
        <w:spacing w:before="120"/>
        <w:ind w:firstLine="567"/>
        <w:jc w:val="both"/>
        <w:rPr>
          <w:rFonts w:ascii="Arial" w:hAnsi="Arial" w:cs="Arial"/>
          <w:color w:val="000000"/>
          <w:sz w:val="20"/>
          <w:szCs w:val="20"/>
        </w:rPr>
      </w:pPr>
      <w:r w:rsidRPr="007E6B30">
        <w:rPr>
          <w:rFonts w:ascii="Arial" w:hAnsi="Arial" w:cs="Arial"/>
          <w:color w:val="000000"/>
          <w:sz w:val="20"/>
          <w:szCs w:val="20"/>
        </w:rPr>
        <w:t>b) Trường Dân tộc nội trú và các Trung tâm Giáo dục nghề nghiệp - Giáo dục thường xuyên:</w:t>
      </w:r>
    </w:p>
    <w:p w:rsidR="00E64737" w:rsidRPr="007E6B30" w:rsidRDefault="00E64737" w:rsidP="004B5626">
      <w:pPr>
        <w:spacing w:before="120"/>
        <w:ind w:firstLine="567"/>
        <w:jc w:val="both"/>
        <w:rPr>
          <w:rFonts w:ascii="Arial" w:hAnsi="Arial" w:cs="Arial"/>
          <w:color w:val="000000"/>
          <w:sz w:val="20"/>
          <w:szCs w:val="20"/>
        </w:rPr>
      </w:pPr>
      <w:r w:rsidRPr="007E6B30">
        <w:rPr>
          <w:rFonts w:ascii="Arial" w:hAnsi="Arial" w:cs="Arial"/>
          <w:color w:val="000000"/>
          <w:sz w:val="20"/>
          <w:szCs w:val="20"/>
        </w:rPr>
        <w:t>Phân bổ theo biên chế được duyệt:</w:t>
      </w:r>
    </w:p>
    <w:p w:rsidR="00E64737" w:rsidRPr="007E6B30" w:rsidRDefault="00E64737" w:rsidP="007E6B30">
      <w:pPr>
        <w:spacing w:before="120"/>
        <w:jc w:val="both"/>
        <w:rPr>
          <w:rFonts w:ascii="Arial" w:hAnsi="Arial" w:cs="Arial"/>
          <w:i/>
          <w:color w:val="000000"/>
          <w:sz w:val="20"/>
          <w:szCs w:val="20"/>
        </w:rPr>
      </w:pPr>
      <w:r w:rsidRPr="007E6B30">
        <w:rPr>
          <w:rFonts w:ascii="Arial" w:hAnsi="Arial" w:cs="Arial"/>
          <w:color w:val="000000"/>
          <w:sz w:val="20"/>
          <w:szCs w:val="20"/>
        </w:rPr>
        <w:t xml:space="preserve"> </w:t>
      </w:r>
      <w:r w:rsidRPr="007E6B30">
        <w:rPr>
          <w:rFonts w:ascii="Arial" w:hAnsi="Arial" w:cs="Arial"/>
          <w:color w:val="000000"/>
          <w:sz w:val="20"/>
          <w:szCs w:val="20"/>
        </w:rPr>
        <w:tab/>
      </w:r>
      <w:r w:rsidRPr="007E6B30">
        <w:rPr>
          <w:rFonts w:ascii="Arial" w:hAnsi="Arial" w:cs="Arial"/>
          <w:color w:val="000000"/>
          <w:sz w:val="20"/>
          <w:szCs w:val="20"/>
        </w:rPr>
        <w:tab/>
      </w:r>
      <w:r w:rsidRPr="007E6B30">
        <w:rPr>
          <w:rFonts w:ascii="Arial" w:hAnsi="Arial" w:cs="Arial"/>
          <w:color w:val="000000"/>
          <w:sz w:val="20"/>
          <w:szCs w:val="20"/>
        </w:rPr>
        <w:tab/>
      </w:r>
      <w:r w:rsidRPr="007E6B30">
        <w:rPr>
          <w:rFonts w:ascii="Arial" w:hAnsi="Arial" w:cs="Arial"/>
          <w:color w:val="000000"/>
          <w:sz w:val="20"/>
          <w:szCs w:val="20"/>
        </w:rPr>
        <w:tab/>
      </w:r>
      <w:r w:rsidRPr="007E6B30">
        <w:rPr>
          <w:rFonts w:ascii="Arial" w:hAnsi="Arial" w:cs="Arial"/>
          <w:color w:val="000000"/>
          <w:sz w:val="20"/>
          <w:szCs w:val="20"/>
        </w:rPr>
        <w:tab/>
      </w:r>
      <w:r w:rsidRPr="007E6B30">
        <w:rPr>
          <w:rFonts w:ascii="Arial" w:hAnsi="Arial" w:cs="Arial"/>
          <w:color w:val="000000"/>
          <w:sz w:val="20"/>
          <w:szCs w:val="20"/>
        </w:rPr>
        <w:tab/>
        <w:t xml:space="preserve">                      </w:t>
      </w:r>
      <w:r w:rsidRPr="007E6B30">
        <w:rPr>
          <w:rFonts w:ascii="Arial" w:hAnsi="Arial" w:cs="Arial"/>
          <w:i/>
          <w:color w:val="000000"/>
          <w:sz w:val="20"/>
          <w:szCs w:val="20"/>
        </w:rPr>
        <w:t>Đơn vị: Triệu đồng/biên chế/năm</w:t>
      </w:r>
    </w:p>
    <w:tbl>
      <w:tblPr>
        <w:tblW w:w="9555" w:type="dxa"/>
        <w:jc w:val="center"/>
        <w:tblLayout w:type="fixed"/>
        <w:tblCellMar>
          <w:left w:w="0" w:type="dxa"/>
          <w:right w:w="0" w:type="dxa"/>
        </w:tblCellMar>
        <w:tblLook w:val="04A0" w:firstRow="1" w:lastRow="0" w:firstColumn="1" w:lastColumn="0" w:noHBand="0" w:noVBand="1"/>
      </w:tblPr>
      <w:tblGrid>
        <w:gridCol w:w="524"/>
        <w:gridCol w:w="6323"/>
        <w:gridCol w:w="2708"/>
      </w:tblGrid>
      <w:tr w:rsidR="00E64737" w:rsidRPr="007E6B30" w:rsidTr="00E64737">
        <w:trPr>
          <w:trHeight w:val="382"/>
          <w:jc w:val="center"/>
        </w:trPr>
        <w:tc>
          <w:tcPr>
            <w:tcW w:w="523" w:type="dxa"/>
            <w:vMerge w:val="restart"/>
            <w:tcBorders>
              <w:top w:val="single" w:sz="4" w:space="0" w:color="auto"/>
              <w:left w:val="single" w:sz="4" w:space="0" w:color="auto"/>
              <w:bottom w:val="single" w:sz="4" w:space="0" w:color="auto"/>
              <w:right w:val="single" w:sz="4" w:space="0" w:color="auto"/>
            </w:tcBorders>
            <w:vAlign w:val="center"/>
            <w:hideMark/>
          </w:tcPr>
          <w:p w:rsidR="00E64737" w:rsidRPr="007E6B30" w:rsidRDefault="00E64737" w:rsidP="007E6B30">
            <w:pPr>
              <w:spacing w:before="120"/>
              <w:jc w:val="center"/>
              <w:rPr>
                <w:rFonts w:ascii="Arial" w:hAnsi="Arial" w:cs="Arial"/>
                <w:b/>
                <w:bCs/>
                <w:color w:val="000000"/>
                <w:sz w:val="20"/>
                <w:szCs w:val="20"/>
              </w:rPr>
            </w:pPr>
            <w:r w:rsidRPr="007E6B30">
              <w:rPr>
                <w:rFonts w:ascii="Arial" w:hAnsi="Arial" w:cs="Arial"/>
                <w:b/>
                <w:bCs/>
                <w:color w:val="000000"/>
                <w:sz w:val="20"/>
                <w:szCs w:val="20"/>
              </w:rPr>
              <w:t>TT</w:t>
            </w:r>
          </w:p>
        </w:tc>
        <w:tc>
          <w:tcPr>
            <w:tcW w:w="6320" w:type="dxa"/>
            <w:vMerge w:val="restart"/>
            <w:tcBorders>
              <w:top w:val="single" w:sz="4" w:space="0" w:color="auto"/>
              <w:left w:val="single" w:sz="4" w:space="0" w:color="auto"/>
              <w:bottom w:val="single" w:sz="4" w:space="0" w:color="auto"/>
              <w:right w:val="single" w:sz="4" w:space="0" w:color="auto"/>
            </w:tcBorders>
            <w:vAlign w:val="center"/>
            <w:hideMark/>
          </w:tcPr>
          <w:p w:rsidR="00E64737" w:rsidRPr="007E6B30" w:rsidRDefault="00E64737" w:rsidP="007E6B30">
            <w:pPr>
              <w:spacing w:before="120"/>
              <w:jc w:val="center"/>
              <w:rPr>
                <w:rFonts w:ascii="Arial" w:hAnsi="Arial" w:cs="Arial"/>
                <w:b/>
                <w:bCs/>
                <w:color w:val="000000"/>
                <w:sz w:val="20"/>
                <w:szCs w:val="20"/>
              </w:rPr>
            </w:pPr>
            <w:r w:rsidRPr="007E6B30">
              <w:rPr>
                <w:rFonts w:ascii="Arial" w:hAnsi="Arial" w:cs="Arial"/>
                <w:b/>
                <w:bCs/>
                <w:color w:val="000000"/>
                <w:sz w:val="20"/>
                <w:szCs w:val="20"/>
              </w:rPr>
              <w:t>Chỉ tiêu</w:t>
            </w:r>
          </w:p>
        </w:tc>
        <w:tc>
          <w:tcPr>
            <w:tcW w:w="2707" w:type="dxa"/>
            <w:vMerge w:val="restart"/>
            <w:tcBorders>
              <w:top w:val="single" w:sz="4" w:space="0" w:color="auto"/>
              <w:left w:val="single" w:sz="4" w:space="0" w:color="auto"/>
              <w:bottom w:val="single" w:sz="4" w:space="0" w:color="auto"/>
              <w:right w:val="single" w:sz="4" w:space="0" w:color="auto"/>
            </w:tcBorders>
            <w:vAlign w:val="center"/>
            <w:hideMark/>
          </w:tcPr>
          <w:p w:rsidR="00E64737" w:rsidRPr="007E6B30" w:rsidRDefault="00E64737" w:rsidP="007E6B30">
            <w:pPr>
              <w:spacing w:before="120"/>
              <w:jc w:val="center"/>
              <w:rPr>
                <w:rFonts w:ascii="Arial" w:hAnsi="Arial" w:cs="Arial"/>
                <w:b/>
                <w:bCs/>
                <w:color w:val="000000"/>
                <w:sz w:val="20"/>
                <w:szCs w:val="20"/>
              </w:rPr>
            </w:pPr>
            <w:r w:rsidRPr="007E6B30">
              <w:rPr>
                <w:rFonts w:ascii="Arial" w:hAnsi="Arial" w:cs="Arial"/>
                <w:b/>
                <w:bCs/>
                <w:color w:val="000000"/>
                <w:sz w:val="20"/>
                <w:szCs w:val="20"/>
              </w:rPr>
              <w:t>Định mức năm 2017</w:t>
            </w:r>
          </w:p>
        </w:tc>
      </w:tr>
      <w:tr w:rsidR="00E64737" w:rsidRPr="007E6B30" w:rsidTr="00E64737">
        <w:trPr>
          <w:trHeight w:val="537"/>
          <w:jc w:val="center"/>
        </w:trPr>
        <w:tc>
          <w:tcPr>
            <w:tcW w:w="523" w:type="dxa"/>
            <w:vMerge/>
            <w:tcBorders>
              <w:top w:val="single" w:sz="4" w:space="0" w:color="auto"/>
              <w:left w:val="single" w:sz="4" w:space="0" w:color="auto"/>
              <w:bottom w:val="single" w:sz="4" w:space="0" w:color="auto"/>
              <w:right w:val="single" w:sz="4" w:space="0" w:color="auto"/>
            </w:tcBorders>
            <w:vAlign w:val="center"/>
            <w:hideMark/>
          </w:tcPr>
          <w:p w:rsidR="00E64737" w:rsidRPr="007E6B30" w:rsidRDefault="00E64737" w:rsidP="007E6B30">
            <w:pPr>
              <w:spacing w:before="120"/>
              <w:rPr>
                <w:rFonts w:ascii="Arial" w:hAnsi="Arial" w:cs="Arial"/>
                <w:b/>
                <w:bCs/>
                <w:color w:val="000000"/>
                <w:sz w:val="20"/>
                <w:szCs w:val="20"/>
              </w:rPr>
            </w:pPr>
          </w:p>
        </w:tc>
        <w:tc>
          <w:tcPr>
            <w:tcW w:w="6320" w:type="dxa"/>
            <w:vMerge/>
            <w:tcBorders>
              <w:top w:val="single" w:sz="4" w:space="0" w:color="auto"/>
              <w:left w:val="single" w:sz="4" w:space="0" w:color="auto"/>
              <w:bottom w:val="single" w:sz="4" w:space="0" w:color="auto"/>
              <w:right w:val="single" w:sz="4" w:space="0" w:color="auto"/>
            </w:tcBorders>
            <w:vAlign w:val="center"/>
            <w:hideMark/>
          </w:tcPr>
          <w:p w:rsidR="00E64737" w:rsidRPr="007E6B30" w:rsidRDefault="00E64737" w:rsidP="007E6B30">
            <w:pPr>
              <w:spacing w:before="120"/>
              <w:rPr>
                <w:rFonts w:ascii="Arial" w:hAnsi="Arial" w:cs="Arial"/>
                <w:b/>
                <w:bCs/>
                <w:color w:val="000000"/>
                <w:sz w:val="20"/>
                <w:szCs w:val="20"/>
              </w:rPr>
            </w:pP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E64737" w:rsidRPr="007E6B30" w:rsidRDefault="00E64737" w:rsidP="007E6B30">
            <w:pPr>
              <w:spacing w:before="120"/>
              <w:rPr>
                <w:rFonts w:ascii="Arial" w:hAnsi="Arial" w:cs="Arial"/>
                <w:b/>
                <w:bCs/>
                <w:color w:val="000000"/>
                <w:sz w:val="20"/>
                <w:szCs w:val="20"/>
              </w:rPr>
            </w:pPr>
          </w:p>
        </w:tc>
      </w:tr>
      <w:tr w:rsidR="00E64737" w:rsidRPr="007E6B30" w:rsidTr="00E64737">
        <w:trPr>
          <w:trHeight w:val="70"/>
          <w:jc w:val="center"/>
        </w:trPr>
        <w:tc>
          <w:tcPr>
            <w:tcW w:w="523" w:type="dxa"/>
            <w:tcBorders>
              <w:top w:val="nil"/>
              <w:left w:val="single" w:sz="4" w:space="0" w:color="auto"/>
              <w:bottom w:val="single" w:sz="4" w:space="0" w:color="auto"/>
              <w:right w:val="single" w:sz="4" w:space="0" w:color="auto"/>
            </w:tcBorders>
            <w:noWrap/>
            <w:vAlign w:val="center"/>
            <w:hideMark/>
          </w:tcPr>
          <w:p w:rsidR="00E64737" w:rsidRPr="007E6B30" w:rsidRDefault="00E64737" w:rsidP="007E6B30">
            <w:pPr>
              <w:spacing w:before="120"/>
              <w:jc w:val="center"/>
              <w:rPr>
                <w:rFonts w:ascii="Arial" w:hAnsi="Arial" w:cs="Arial"/>
                <w:color w:val="000000"/>
                <w:sz w:val="20"/>
                <w:szCs w:val="20"/>
              </w:rPr>
            </w:pPr>
            <w:r w:rsidRPr="007E6B30">
              <w:rPr>
                <w:rFonts w:ascii="Arial" w:hAnsi="Arial" w:cs="Arial"/>
                <w:color w:val="000000"/>
                <w:sz w:val="20"/>
                <w:szCs w:val="20"/>
              </w:rPr>
              <w:t>1</w:t>
            </w:r>
          </w:p>
        </w:tc>
        <w:tc>
          <w:tcPr>
            <w:tcW w:w="6320" w:type="dxa"/>
            <w:tcBorders>
              <w:top w:val="nil"/>
              <w:left w:val="nil"/>
              <w:bottom w:val="single" w:sz="4" w:space="0" w:color="auto"/>
              <w:right w:val="single" w:sz="4" w:space="0" w:color="auto"/>
            </w:tcBorders>
            <w:noWrap/>
            <w:vAlign w:val="center"/>
            <w:hideMark/>
          </w:tcPr>
          <w:p w:rsidR="00E64737" w:rsidRPr="007E6B30" w:rsidRDefault="00E64737" w:rsidP="007E6B30">
            <w:pPr>
              <w:spacing w:before="120"/>
              <w:ind w:left="141"/>
              <w:rPr>
                <w:rFonts w:ascii="Arial" w:hAnsi="Arial" w:cs="Arial"/>
                <w:color w:val="000000"/>
                <w:sz w:val="20"/>
                <w:szCs w:val="20"/>
              </w:rPr>
            </w:pPr>
            <w:r w:rsidRPr="007E6B30">
              <w:rPr>
                <w:rFonts w:ascii="Arial" w:hAnsi="Arial" w:cs="Arial"/>
                <w:color w:val="000000"/>
                <w:sz w:val="20"/>
                <w:szCs w:val="20"/>
              </w:rPr>
              <w:t>Trường Dân tộc nội trú huyện Nam Đông và A Lưới</w:t>
            </w:r>
          </w:p>
        </w:tc>
        <w:tc>
          <w:tcPr>
            <w:tcW w:w="2707" w:type="dxa"/>
            <w:tcBorders>
              <w:top w:val="nil"/>
              <w:left w:val="nil"/>
              <w:bottom w:val="single" w:sz="4" w:space="0" w:color="auto"/>
              <w:right w:val="single" w:sz="4" w:space="0" w:color="auto"/>
            </w:tcBorders>
            <w:vAlign w:val="center"/>
            <w:hideMark/>
          </w:tcPr>
          <w:p w:rsidR="00E64737" w:rsidRPr="007E6B30" w:rsidRDefault="00E64737" w:rsidP="007E6B30">
            <w:pPr>
              <w:spacing w:before="120"/>
              <w:jc w:val="center"/>
              <w:rPr>
                <w:rFonts w:ascii="Arial" w:hAnsi="Arial" w:cs="Arial"/>
                <w:sz w:val="20"/>
                <w:szCs w:val="20"/>
              </w:rPr>
            </w:pPr>
            <w:r w:rsidRPr="007E6B30">
              <w:rPr>
                <w:rFonts w:ascii="Arial" w:hAnsi="Arial" w:cs="Arial"/>
                <w:sz w:val="20"/>
                <w:szCs w:val="20"/>
              </w:rPr>
              <w:t>15</w:t>
            </w:r>
          </w:p>
        </w:tc>
      </w:tr>
      <w:tr w:rsidR="00E64737" w:rsidRPr="007E6B30" w:rsidTr="00E64737">
        <w:trPr>
          <w:trHeight w:val="70"/>
          <w:jc w:val="center"/>
        </w:trPr>
        <w:tc>
          <w:tcPr>
            <w:tcW w:w="523" w:type="dxa"/>
            <w:tcBorders>
              <w:top w:val="nil"/>
              <w:left w:val="single" w:sz="4" w:space="0" w:color="auto"/>
              <w:bottom w:val="single" w:sz="4" w:space="0" w:color="auto"/>
              <w:right w:val="single" w:sz="4" w:space="0" w:color="auto"/>
            </w:tcBorders>
            <w:noWrap/>
            <w:vAlign w:val="center"/>
            <w:hideMark/>
          </w:tcPr>
          <w:p w:rsidR="00E64737" w:rsidRPr="007E6B30" w:rsidRDefault="00E64737" w:rsidP="007E6B30">
            <w:pPr>
              <w:spacing w:before="120"/>
              <w:jc w:val="center"/>
              <w:rPr>
                <w:rFonts w:ascii="Arial" w:hAnsi="Arial" w:cs="Arial"/>
                <w:color w:val="000000"/>
                <w:sz w:val="20"/>
                <w:szCs w:val="20"/>
              </w:rPr>
            </w:pPr>
            <w:r w:rsidRPr="007E6B30">
              <w:rPr>
                <w:rFonts w:ascii="Arial" w:hAnsi="Arial" w:cs="Arial"/>
                <w:color w:val="000000"/>
                <w:sz w:val="20"/>
                <w:szCs w:val="20"/>
              </w:rPr>
              <w:t>2</w:t>
            </w:r>
          </w:p>
        </w:tc>
        <w:tc>
          <w:tcPr>
            <w:tcW w:w="6320" w:type="dxa"/>
            <w:tcBorders>
              <w:top w:val="nil"/>
              <w:left w:val="nil"/>
              <w:bottom w:val="single" w:sz="4" w:space="0" w:color="auto"/>
              <w:right w:val="single" w:sz="4" w:space="0" w:color="auto"/>
            </w:tcBorders>
            <w:vAlign w:val="center"/>
            <w:hideMark/>
          </w:tcPr>
          <w:p w:rsidR="00E64737" w:rsidRPr="007E6B30" w:rsidRDefault="00E64737" w:rsidP="007E6B30">
            <w:pPr>
              <w:spacing w:before="120"/>
              <w:ind w:left="141"/>
              <w:rPr>
                <w:rFonts w:ascii="Arial" w:hAnsi="Arial" w:cs="Arial"/>
                <w:color w:val="000000"/>
                <w:spacing w:val="-10"/>
                <w:sz w:val="20"/>
                <w:szCs w:val="20"/>
              </w:rPr>
            </w:pPr>
            <w:r w:rsidRPr="007E6B30">
              <w:rPr>
                <w:rFonts w:ascii="Arial" w:hAnsi="Arial" w:cs="Arial"/>
                <w:color w:val="000000"/>
                <w:spacing w:val="-10"/>
                <w:sz w:val="20"/>
                <w:szCs w:val="20"/>
              </w:rPr>
              <w:t>Trung tâm Giáo dục Nghề nghiệp - Giáo dục thường xuyên</w:t>
            </w:r>
          </w:p>
        </w:tc>
        <w:tc>
          <w:tcPr>
            <w:tcW w:w="2707" w:type="dxa"/>
            <w:tcBorders>
              <w:top w:val="nil"/>
              <w:left w:val="nil"/>
              <w:bottom w:val="single" w:sz="4" w:space="0" w:color="auto"/>
              <w:right w:val="single" w:sz="4" w:space="0" w:color="auto"/>
            </w:tcBorders>
            <w:noWrap/>
            <w:vAlign w:val="bottom"/>
            <w:hideMark/>
          </w:tcPr>
          <w:p w:rsidR="00E64737" w:rsidRPr="007E6B30" w:rsidRDefault="00E64737" w:rsidP="007E6B30">
            <w:pPr>
              <w:spacing w:before="120"/>
              <w:jc w:val="center"/>
              <w:rPr>
                <w:rFonts w:ascii="Arial" w:hAnsi="Arial" w:cs="Arial"/>
                <w:color w:val="000000"/>
                <w:sz w:val="20"/>
                <w:szCs w:val="20"/>
              </w:rPr>
            </w:pPr>
            <w:r w:rsidRPr="007E6B30">
              <w:rPr>
                <w:rFonts w:ascii="Arial" w:hAnsi="Arial" w:cs="Arial"/>
                <w:color w:val="000000"/>
                <w:sz w:val="20"/>
                <w:szCs w:val="20"/>
              </w:rPr>
              <w:t> </w:t>
            </w:r>
          </w:p>
        </w:tc>
      </w:tr>
      <w:tr w:rsidR="00E64737" w:rsidRPr="007E6B30" w:rsidTr="00E64737">
        <w:trPr>
          <w:trHeight w:val="257"/>
          <w:jc w:val="center"/>
        </w:trPr>
        <w:tc>
          <w:tcPr>
            <w:tcW w:w="523" w:type="dxa"/>
            <w:tcBorders>
              <w:top w:val="nil"/>
              <w:left w:val="single" w:sz="4" w:space="0" w:color="auto"/>
              <w:bottom w:val="single" w:sz="4" w:space="0" w:color="auto"/>
              <w:right w:val="single" w:sz="4" w:space="0" w:color="auto"/>
            </w:tcBorders>
            <w:noWrap/>
            <w:hideMark/>
          </w:tcPr>
          <w:p w:rsidR="00E64737" w:rsidRPr="007E6B30" w:rsidRDefault="00E64737" w:rsidP="007E6B30">
            <w:pPr>
              <w:spacing w:before="120"/>
              <w:jc w:val="center"/>
              <w:rPr>
                <w:rFonts w:ascii="Arial" w:hAnsi="Arial" w:cs="Arial"/>
                <w:color w:val="000000"/>
                <w:sz w:val="20"/>
                <w:szCs w:val="20"/>
              </w:rPr>
            </w:pPr>
            <w:r w:rsidRPr="007E6B30">
              <w:rPr>
                <w:rFonts w:ascii="Arial" w:hAnsi="Arial" w:cs="Arial"/>
                <w:color w:val="000000"/>
                <w:sz w:val="20"/>
                <w:szCs w:val="20"/>
              </w:rPr>
              <w:t> </w:t>
            </w:r>
          </w:p>
        </w:tc>
        <w:tc>
          <w:tcPr>
            <w:tcW w:w="6320" w:type="dxa"/>
            <w:tcBorders>
              <w:top w:val="nil"/>
              <w:left w:val="nil"/>
              <w:bottom w:val="single" w:sz="4" w:space="0" w:color="auto"/>
              <w:right w:val="single" w:sz="4" w:space="0" w:color="auto"/>
            </w:tcBorders>
            <w:noWrap/>
            <w:vAlign w:val="bottom"/>
            <w:hideMark/>
          </w:tcPr>
          <w:p w:rsidR="00E64737" w:rsidRPr="007E6B30" w:rsidRDefault="00E64737" w:rsidP="007E6B30">
            <w:pPr>
              <w:spacing w:before="120"/>
              <w:rPr>
                <w:rFonts w:ascii="Arial" w:hAnsi="Arial" w:cs="Arial"/>
                <w:iCs/>
                <w:sz w:val="20"/>
                <w:szCs w:val="20"/>
              </w:rPr>
            </w:pPr>
            <w:r w:rsidRPr="007E6B30">
              <w:rPr>
                <w:rFonts w:ascii="Arial" w:hAnsi="Arial" w:cs="Arial"/>
                <w:iCs/>
                <w:sz w:val="20"/>
                <w:szCs w:val="20"/>
              </w:rPr>
              <w:t xml:space="preserve">  Huyện Nam Đông và A Lưới</w:t>
            </w:r>
          </w:p>
        </w:tc>
        <w:tc>
          <w:tcPr>
            <w:tcW w:w="2707" w:type="dxa"/>
            <w:tcBorders>
              <w:top w:val="nil"/>
              <w:left w:val="nil"/>
              <w:bottom w:val="single" w:sz="4" w:space="0" w:color="auto"/>
              <w:right w:val="single" w:sz="4" w:space="0" w:color="auto"/>
            </w:tcBorders>
            <w:noWrap/>
            <w:vAlign w:val="bottom"/>
            <w:hideMark/>
          </w:tcPr>
          <w:p w:rsidR="00E64737" w:rsidRPr="007E6B30" w:rsidRDefault="00E64737" w:rsidP="007E6B30">
            <w:pPr>
              <w:spacing w:before="120"/>
              <w:jc w:val="center"/>
              <w:rPr>
                <w:rFonts w:ascii="Arial" w:hAnsi="Arial" w:cs="Arial"/>
                <w:color w:val="000000"/>
                <w:sz w:val="20"/>
                <w:szCs w:val="20"/>
              </w:rPr>
            </w:pPr>
            <w:r w:rsidRPr="007E6B30">
              <w:rPr>
                <w:rFonts w:ascii="Arial" w:hAnsi="Arial" w:cs="Arial"/>
                <w:color w:val="000000"/>
                <w:sz w:val="20"/>
                <w:szCs w:val="20"/>
              </w:rPr>
              <w:t>14</w:t>
            </w:r>
          </w:p>
        </w:tc>
      </w:tr>
      <w:tr w:rsidR="00E64737" w:rsidRPr="007E6B30" w:rsidTr="00E64737">
        <w:trPr>
          <w:trHeight w:val="334"/>
          <w:jc w:val="center"/>
        </w:trPr>
        <w:tc>
          <w:tcPr>
            <w:tcW w:w="523" w:type="dxa"/>
            <w:tcBorders>
              <w:top w:val="nil"/>
              <w:left w:val="single" w:sz="4" w:space="0" w:color="auto"/>
              <w:bottom w:val="single" w:sz="4" w:space="0" w:color="auto"/>
              <w:right w:val="single" w:sz="4" w:space="0" w:color="auto"/>
            </w:tcBorders>
            <w:noWrap/>
            <w:hideMark/>
          </w:tcPr>
          <w:p w:rsidR="00E64737" w:rsidRPr="007E6B30" w:rsidRDefault="00E64737" w:rsidP="007E6B30">
            <w:pPr>
              <w:spacing w:before="120"/>
              <w:jc w:val="center"/>
              <w:rPr>
                <w:rFonts w:ascii="Arial" w:hAnsi="Arial" w:cs="Arial"/>
                <w:color w:val="000000"/>
                <w:sz w:val="20"/>
                <w:szCs w:val="20"/>
              </w:rPr>
            </w:pPr>
            <w:r w:rsidRPr="007E6B30">
              <w:rPr>
                <w:rFonts w:ascii="Arial" w:hAnsi="Arial" w:cs="Arial"/>
                <w:color w:val="000000"/>
                <w:sz w:val="20"/>
                <w:szCs w:val="20"/>
              </w:rPr>
              <w:t> </w:t>
            </w:r>
          </w:p>
        </w:tc>
        <w:tc>
          <w:tcPr>
            <w:tcW w:w="6320" w:type="dxa"/>
            <w:tcBorders>
              <w:top w:val="nil"/>
              <w:left w:val="nil"/>
              <w:bottom w:val="single" w:sz="4" w:space="0" w:color="auto"/>
              <w:right w:val="single" w:sz="4" w:space="0" w:color="auto"/>
            </w:tcBorders>
            <w:noWrap/>
            <w:vAlign w:val="bottom"/>
            <w:hideMark/>
          </w:tcPr>
          <w:p w:rsidR="00E64737" w:rsidRPr="007E6B30" w:rsidRDefault="00E64737" w:rsidP="007E6B30">
            <w:pPr>
              <w:spacing w:before="120"/>
              <w:rPr>
                <w:rFonts w:ascii="Arial" w:hAnsi="Arial" w:cs="Arial"/>
                <w:iCs/>
                <w:sz w:val="20"/>
                <w:szCs w:val="20"/>
              </w:rPr>
            </w:pPr>
            <w:r w:rsidRPr="007E6B30">
              <w:rPr>
                <w:rFonts w:ascii="Arial" w:hAnsi="Arial" w:cs="Arial"/>
                <w:iCs/>
                <w:sz w:val="20"/>
                <w:szCs w:val="20"/>
              </w:rPr>
              <w:t xml:space="preserve">  Các huyện còn lại</w:t>
            </w:r>
          </w:p>
        </w:tc>
        <w:tc>
          <w:tcPr>
            <w:tcW w:w="2707" w:type="dxa"/>
            <w:tcBorders>
              <w:top w:val="nil"/>
              <w:left w:val="nil"/>
              <w:bottom w:val="single" w:sz="4" w:space="0" w:color="auto"/>
              <w:right w:val="single" w:sz="4" w:space="0" w:color="auto"/>
            </w:tcBorders>
            <w:noWrap/>
            <w:vAlign w:val="bottom"/>
            <w:hideMark/>
          </w:tcPr>
          <w:p w:rsidR="00E64737" w:rsidRPr="007E6B30" w:rsidRDefault="00E64737" w:rsidP="007E6B30">
            <w:pPr>
              <w:spacing w:before="120"/>
              <w:jc w:val="center"/>
              <w:rPr>
                <w:rFonts w:ascii="Arial" w:hAnsi="Arial" w:cs="Arial"/>
                <w:color w:val="000000"/>
                <w:sz w:val="20"/>
                <w:szCs w:val="20"/>
              </w:rPr>
            </w:pPr>
            <w:r w:rsidRPr="007E6B30">
              <w:rPr>
                <w:rFonts w:ascii="Arial" w:hAnsi="Arial" w:cs="Arial"/>
                <w:color w:val="000000"/>
                <w:sz w:val="20"/>
                <w:szCs w:val="20"/>
              </w:rPr>
              <w:t>12</w:t>
            </w:r>
          </w:p>
        </w:tc>
      </w:tr>
    </w:tbl>
    <w:p w:rsidR="00E64737" w:rsidRPr="007E6B30" w:rsidRDefault="00E64737" w:rsidP="007E6B30">
      <w:pPr>
        <w:spacing w:before="120"/>
        <w:jc w:val="both"/>
        <w:rPr>
          <w:rFonts w:ascii="Arial" w:hAnsi="Arial" w:cs="Arial"/>
          <w:color w:val="000000"/>
          <w:sz w:val="20"/>
          <w:szCs w:val="20"/>
        </w:rPr>
      </w:pPr>
    </w:p>
    <w:p w:rsidR="00E64737" w:rsidRPr="007E6B30" w:rsidRDefault="00E64737" w:rsidP="004B5626">
      <w:pPr>
        <w:widowControl w:val="0"/>
        <w:spacing w:before="120"/>
        <w:ind w:firstLine="567"/>
        <w:jc w:val="both"/>
        <w:rPr>
          <w:rFonts w:ascii="Arial" w:hAnsi="Arial" w:cs="Arial"/>
          <w:color w:val="000000"/>
          <w:sz w:val="20"/>
          <w:szCs w:val="20"/>
        </w:rPr>
      </w:pPr>
      <w:r w:rsidRPr="007E6B30">
        <w:rPr>
          <w:rFonts w:ascii="Arial" w:hAnsi="Arial" w:cs="Arial"/>
          <w:color w:val="000000"/>
          <w:sz w:val="20"/>
          <w:szCs w:val="20"/>
        </w:rPr>
        <w:t xml:space="preserve"> Định mức trên đã gồm: Kinh phí chi mua sắm nhỏ trang thiết bị phục vụ dạy và học, sửa chữa thường xuyên trường lớp; kinh phí khen thưởng của UBND tỉnh cho tập thể và cá nhân ngành giáo dục thuộc huyện quản lý; kinh phí bồi dưỡng nghiệp vụ cho cán bộ, giáo viên do huyện tổ chức.</w:t>
      </w:r>
    </w:p>
    <w:p w:rsidR="00E64737" w:rsidRPr="007E6B30" w:rsidRDefault="00E64737" w:rsidP="004B5626">
      <w:pPr>
        <w:spacing w:before="120"/>
        <w:ind w:firstLine="567"/>
        <w:jc w:val="both"/>
        <w:rPr>
          <w:rFonts w:ascii="Arial" w:hAnsi="Arial" w:cs="Arial"/>
          <w:color w:val="000000"/>
          <w:sz w:val="20"/>
          <w:szCs w:val="20"/>
        </w:rPr>
      </w:pPr>
      <w:r w:rsidRPr="007E6B30">
        <w:rPr>
          <w:rFonts w:ascii="Arial" w:hAnsi="Arial" w:cs="Arial"/>
          <w:color w:val="000000"/>
          <w:sz w:val="20"/>
          <w:szCs w:val="20"/>
        </w:rPr>
        <w:t>Định mức trên chưa gồm: Kinh phí đào tạo, bồi dưỡng giáo viên toàn ngành do Sở Giáo dục và Đào tạo trực tiếp tổ chức</w:t>
      </w:r>
      <w:r w:rsidRPr="007E6B30">
        <w:rPr>
          <w:rFonts w:ascii="Arial" w:hAnsi="Arial" w:cs="Arial"/>
          <w:color w:val="000000"/>
          <w:spacing w:val="-4"/>
          <w:sz w:val="20"/>
          <w:szCs w:val="20"/>
        </w:rPr>
        <w:t>; kinh phí thay sách giáo khoa và trang thi</w:t>
      </w:r>
      <w:r w:rsidRPr="007E6B30">
        <w:rPr>
          <w:rFonts w:ascii="Arial" w:hAnsi="Arial" w:cs="Arial"/>
          <w:color w:val="000000"/>
          <w:sz w:val="20"/>
          <w:szCs w:val="20"/>
        </w:rPr>
        <w:t>ết bị thuộc chương trình giáo dục; tăng cường cơ sở vật chất cho ngành giáo dục từ nguồn ngân sách tỉnh theo khả năng cân đối ngân sách hàng năm của tỉnh (nếu có).</w:t>
      </w:r>
    </w:p>
    <w:p w:rsidR="00E64737" w:rsidRPr="007E6B30" w:rsidRDefault="00E64737" w:rsidP="004B5626">
      <w:pPr>
        <w:spacing w:before="120"/>
        <w:ind w:firstLine="567"/>
        <w:jc w:val="both"/>
        <w:rPr>
          <w:rFonts w:ascii="Arial" w:hAnsi="Arial" w:cs="Arial"/>
          <w:sz w:val="20"/>
          <w:szCs w:val="20"/>
          <w:lang w:val="nl-NL"/>
        </w:rPr>
      </w:pPr>
      <w:r w:rsidRPr="007E6B30">
        <w:rPr>
          <w:rFonts w:ascii="Arial" w:hAnsi="Arial" w:cs="Arial"/>
          <w:color w:val="000000"/>
          <w:spacing w:val="-4"/>
          <w:sz w:val="20"/>
          <w:szCs w:val="20"/>
        </w:rPr>
        <w:t>2.3.</w:t>
      </w:r>
      <w:r w:rsidRPr="007E6B30">
        <w:rPr>
          <w:rFonts w:ascii="Arial" w:hAnsi="Arial" w:cs="Arial"/>
          <w:spacing w:val="-4"/>
          <w:sz w:val="20"/>
          <w:szCs w:val="20"/>
          <w:lang w:val="nl-NL"/>
        </w:rPr>
        <w:t xml:space="preserve"> Định mức phân bổ theo tiêu chí bổ sung theo số đối tượng thực tế, mức hỗ</w:t>
      </w:r>
      <w:r w:rsidRPr="007E6B30">
        <w:rPr>
          <w:rFonts w:ascii="Arial" w:hAnsi="Arial" w:cs="Arial"/>
          <w:sz w:val="20"/>
          <w:szCs w:val="20"/>
          <w:lang w:val="nl-NL"/>
        </w:rPr>
        <w:t xml:space="preserve"> trợ theo chế độ gồm:</w:t>
      </w:r>
    </w:p>
    <w:p w:rsidR="00E64737" w:rsidRPr="007E6B30" w:rsidRDefault="00E64737" w:rsidP="004B5626">
      <w:pPr>
        <w:widowControl w:val="0"/>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a) Tiền ăn trưa trẻ em mẫu giáo 3-5 tuổi theo Quyết định số 239/QĐ-TTg ngày 09 tháng 02 năm 2010 và Quyết định số 60/2011/QĐ-TTg ngày 26 tháng 10 năm 2011 của Thủ tướng Chính phủ;</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pacing w:val="-6"/>
          <w:sz w:val="20"/>
          <w:szCs w:val="20"/>
          <w:lang w:val="nl-NL"/>
        </w:rPr>
        <w:t xml:space="preserve">b) </w:t>
      </w:r>
      <w:r w:rsidRPr="007E6B30">
        <w:rPr>
          <w:rFonts w:ascii="Arial" w:hAnsi="Arial" w:cs="Arial"/>
          <w:color w:val="000000"/>
          <w:spacing w:val="-4"/>
          <w:sz w:val="20"/>
          <w:szCs w:val="20"/>
          <w:lang w:val="nl-NL"/>
        </w:rPr>
        <w:t>Chính sách giáo dục đối với người khuyết tật</w:t>
      </w:r>
      <w:r w:rsidRPr="007E6B30">
        <w:rPr>
          <w:rFonts w:ascii="Arial" w:hAnsi="Arial" w:cs="Arial"/>
          <w:color w:val="000000"/>
          <w:spacing w:val="-6"/>
          <w:sz w:val="20"/>
          <w:szCs w:val="20"/>
          <w:lang w:val="nl-NL"/>
        </w:rPr>
        <w:t xml:space="preserve"> theo quy định tại Thông tư liên</w:t>
      </w:r>
      <w:r w:rsidRPr="007E6B30">
        <w:rPr>
          <w:rFonts w:ascii="Arial" w:hAnsi="Arial" w:cs="Arial"/>
          <w:color w:val="000000"/>
          <w:sz w:val="20"/>
          <w:szCs w:val="20"/>
          <w:lang w:val="nl-NL"/>
        </w:rPr>
        <w:t xml:space="preserve"> tịch số 42/2013/TTLT-BGDĐT-BLĐTBXH-BTC ngày 31 tháng 12 năm 2013 của liên Bộ Giáo dục và Đào tạo, Bộ Lao động - Thương binh và Xã hội, Bộ Tài chính;</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c) Hỗ trợ chi phí học tập đối với sinh viên là người dân tộc thiểu số học tại các Trường cao đẳng thuộc tỉnh theo Quyết định số 66/2013/QĐ-TTg ngày 11 tháng 11 năm 2013 của Thủ tướng Chính phủ (phần chi trả qua ngân sách huyện);</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d) Học bổng và các chế độ cho học sinh dân tộc nội trú theo Thông tư liên tịch số 109/2009/TTLT/BTC-BGDĐT ngày 29 tháng 5 năm 2009 của liên Bộ Tài chính, Bộ Giáo dục và Đào tạo;</w:t>
      </w:r>
    </w:p>
    <w:p w:rsidR="00E64737" w:rsidRPr="007E6B30" w:rsidRDefault="00E64737" w:rsidP="004B5626">
      <w:pPr>
        <w:spacing w:before="120"/>
        <w:ind w:firstLine="567"/>
        <w:jc w:val="both"/>
        <w:rPr>
          <w:rFonts w:ascii="Arial" w:hAnsi="Arial" w:cs="Arial"/>
          <w:sz w:val="20"/>
          <w:szCs w:val="20"/>
          <w:lang w:val="nl-NL"/>
        </w:rPr>
      </w:pPr>
      <w:r w:rsidRPr="007E6B30">
        <w:rPr>
          <w:rFonts w:ascii="Arial" w:hAnsi="Arial" w:cs="Arial"/>
          <w:sz w:val="20"/>
          <w:szCs w:val="20"/>
          <w:lang w:val="nl-NL"/>
        </w:rPr>
        <w:t xml:space="preserve">e) Phụ cấp theo Nghị định số 19; </w:t>
      </w:r>
    </w:p>
    <w:p w:rsidR="00E64737" w:rsidRPr="007E6B30" w:rsidRDefault="00E64737" w:rsidP="004B5626">
      <w:pPr>
        <w:spacing w:before="120"/>
        <w:ind w:firstLine="567"/>
        <w:jc w:val="both"/>
        <w:rPr>
          <w:rFonts w:ascii="Arial" w:hAnsi="Arial" w:cs="Arial"/>
          <w:sz w:val="20"/>
          <w:szCs w:val="20"/>
          <w:lang w:val="nl-NL"/>
        </w:rPr>
      </w:pPr>
      <w:r w:rsidRPr="007E6B30">
        <w:rPr>
          <w:rFonts w:ascii="Arial" w:hAnsi="Arial" w:cs="Arial"/>
          <w:sz w:val="20"/>
          <w:szCs w:val="20"/>
          <w:lang w:val="nl-NL"/>
        </w:rPr>
        <w:t xml:space="preserve">g) Phụ cấp, trợ cấp theo Nghị định số 116; </w:t>
      </w:r>
    </w:p>
    <w:p w:rsidR="00E64737" w:rsidRPr="007E6B30" w:rsidRDefault="00E64737" w:rsidP="004B5626">
      <w:pPr>
        <w:widowControl w:val="0"/>
        <w:spacing w:before="120"/>
        <w:ind w:firstLine="567"/>
        <w:jc w:val="both"/>
        <w:rPr>
          <w:rFonts w:ascii="Arial" w:hAnsi="Arial" w:cs="Arial"/>
          <w:sz w:val="20"/>
          <w:szCs w:val="20"/>
          <w:lang w:val="nl-NL"/>
        </w:rPr>
      </w:pPr>
      <w:r w:rsidRPr="007E6B30">
        <w:rPr>
          <w:rFonts w:ascii="Arial" w:hAnsi="Arial" w:cs="Arial"/>
          <w:color w:val="000000"/>
          <w:sz w:val="20"/>
          <w:szCs w:val="20"/>
          <w:lang w:val="nl-NL"/>
        </w:rPr>
        <w:t>h) Kinh phí miễn giảm học phí và hỗ trợ chi phí học tập theo Nghị định số 86/2015/NĐ-CP ngày 02 tháng 10 năm 2015 của Chính phủ.</w:t>
      </w:r>
      <w:r w:rsidRPr="007E6B30">
        <w:rPr>
          <w:rFonts w:ascii="Arial" w:hAnsi="Arial" w:cs="Arial"/>
          <w:sz w:val="20"/>
          <w:szCs w:val="20"/>
          <w:lang w:val="nl-NL"/>
        </w:rPr>
        <w:t xml:space="preserve"> </w:t>
      </w:r>
    </w:p>
    <w:p w:rsidR="00E64737" w:rsidRPr="007E6B30" w:rsidRDefault="00E64737" w:rsidP="004B5626">
      <w:pPr>
        <w:widowControl w:val="0"/>
        <w:spacing w:before="120"/>
        <w:ind w:firstLine="567"/>
        <w:jc w:val="both"/>
        <w:rPr>
          <w:rFonts w:ascii="Arial" w:hAnsi="Arial" w:cs="Arial"/>
          <w:spacing w:val="-2"/>
          <w:sz w:val="20"/>
          <w:szCs w:val="20"/>
          <w:lang w:val="nl-NL"/>
        </w:rPr>
      </w:pPr>
      <w:r w:rsidRPr="007E6B30">
        <w:rPr>
          <w:rFonts w:ascii="Arial" w:hAnsi="Arial" w:cs="Arial"/>
          <w:spacing w:val="-2"/>
          <w:sz w:val="20"/>
          <w:szCs w:val="20"/>
          <w:lang w:val="nl-NL"/>
        </w:rPr>
        <w:t>Việc phân bổ theo tiêu chí quỹ lương tại điểm 1.1 và 2.1 này trên cơ sở  báo cáo tiền lương năm 2016 của các huyện. Trong thời kỳ ổn định ngân sách, trường hợp các huyện có biến động lớn về quỹ lương (do tăng biên chế) vượt quá khả năng cân đối của ngân sách huyện, căn cứ khả năng cân đối ngân sách địa phương, UBND tỉnh trình HĐND tỉnh bổ sung kinh phí tăng thêm cho các huyện.</w:t>
      </w:r>
    </w:p>
    <w:p w:rsidR="00E64737" w:rsidRPr="007E6B30" w:rsidRDefault="00E64737" w:rsidP="004B5626">
      <w:pPr>
        <w:spacing w:before="120"/>
        <w:ind w:firstLine="567"/>
        <w:jc w:val="both"/>
        <w:rPr>
          <w:rFonts w:ascii="Arial" w:hAnsi="Arial" w:cs="Arial"/>
          <w:b/>
          <w:color w:val="000000"/>
          <w:sz w:val="20"/>
          <w:szCs w:val="20"/>
          <w:lang w:val="nl-NL"/>
        </w:rPr>
      </w:pPr>
      <w:r w:rsidRPr="007E6B30">
        <w:rPr>
          <w:rFonts w:ascii="Arial" w:hAnsi="Arial" w:cs="Arial"/>
          <w:b/>
          <w:color w:val="000000"/>
          <w:sz w:val="20"/>
          <w:szCs w:val="20"/>
          <w:lang w:val="nl-NL"/>
        </w:rPr>
        <w:lastRenderedPageBreak/>
        <w:t xml:space="preserve">3. Định mức phân bổ dự toán chi sự nghiệp đào tạo </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Phân bổ trên cơ sở biên chế được duyệt theo từng cấp huyện, xã:</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pacing w:val="-4"/>
          <w:sz w:val="20"/>
          <w:szCs w:val="20"/>
          <w:lang w:val="nl-NL"/>
        </w:rPr>
        <w:t>3.1. Huyện, thị xã vùng đồng bằng, thành phố: mức 1,4 triệu đồng/biên chế/năm</w:t>
      </w:r>
      <w:r w:rsidRPr="007E6B30">
        <w:rPr>
          <w:rFonts w:ascii="Arial" w:hAnsi="Arial" w:cs="Arial"/>
          <w:color w:val="000000"/>
          <w:sz w:val="20"/>
          <w:szCs w:val="20"/>
          <w:lang w:val="nl-NL"/>
        </w:rPr>
        <w:t xml:space="preserve">; các huyện Nam Đông, A Lưới: mức 1,6 triệu đồng/biên chế/năm; </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3.2. Cấp xã: mức 1,4 triệu đồng/biên chế/năm.</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Định mức trên không gồm kinh phí hoạt động đào tạo nghề nông thôn.</w:t>
      </w:r>
    </w:p>
    <w:p w:rsidR="00E64737" w:rsidRPr="007E6B30" w:rsidRDefault="00E64737" w:rsidP="004B5626">
      <w:pPr>
        <w:spacing w:before="120"/>
        <w:ind w:firstLine="567"/>
        <w:jc w:val="both"/>
        <w:rPr>
          <w:rFonts w:ascii="Arial" w:hAnsi="Arial" w:cs="Arial"/>
          <w:b/>
          <w:color w:val="000000"/>
          <w:sz w:val="20"/>
          <w:szCs w:val="20"/>
          <w:lang w:val="nl-NL"/>
        </w:rPr>
      </w:pPr>
      <w:r w:rsidRPr="007E6B30">
        <w:rPr>
          <w:rFonts w:ascii="Arial" w:hAnsi="Arial" w:cs="Arial"/>
          <w:b/>
          <w:color w:val="000000"/>
          <w:sz w:val="20"/>
          <w:szCs w:val="20"/>
          <w:lang w:val="nl-NL"/>
        </w:rPr>
        <w:t>4. Định mức phân bổ dự toán chi sự nghiệp y tế xã</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 xml:space="preserve"> Mức 20 triệu đồng/xã/năm. Kinh phí này chủ yếu hỗ trợ cho các hoạt động phối hợp về công tác truyền thông, hỗ trợ công tác tuyên truyền phòng chống dịch bệnh của xã. </w:t>
      </w:r>
    </w:p>
    <w:p w:rsidR="00E64737" w:rsidRPr="007E6B30" w:rsidRDefault="00E64737" w:rsidP="004B5626">
      <w:pPr>
        <w:spacing w:before="120"/>
        <w:ind w:firstLine="567"/>
        <w:jc w:val="both"/>
        <w:rPr>
          <w:rFonts w:ascii="Arial" w:hAnsi="Arial" w:cs="Arial"/>
          <w:b/>
          <w:color w:val="000000"/>
          <w:sz w:val="20"/>
          <w:szCs w:val="20"/>
          <w:lang w:val="nl-NL"/>
        </w:rPr>
      </w:pPr>
      <w:r w:rsidRPr="007E6B30">
        <w:rPr>
          <w:rFonts w:ascii="Arial" w:hAnsi="Arial" w:cs="Arial"/>
          <w:b/>
          <w:color w:val="000000"/>
          <w:sz w:val="20"/>
          <w:szCs w:val="20"/>
          <w:lang w:val="nl-NL"/>
        </w:rPr>
        <w:t>5. Định mức phân bổ dự toán chi sự nghiệp văn hóa thông tin</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pacing w:val="8"/>
          <w:sz w:val="20"/>
          <w:szCs w:val="20"/>
          <w:lang w:val="nl-NL"/>
        </w:rPr>
        <w:t>5.1. Cấp huyện: 450 - 650 triệu đồng/huyện/năm; riêng thành phố Huế 1.500</w:t>
      </w:r>
      <w:r w:rsidRPr="007E6B30">
        <w:rPr>
          <w:rFonts w:ascii="Arial" w:hAnsi="Arial" w:cs="Arial"/>
          <w:color w:val="000000"/>
          <w:sz w:val="20"/>
          <w:szCs w:val="20"/>
          <w:lang w:val="nl-NL"/>
        </w:rPr>
        <w:t xml:space="preserve"> triệu đồng/năm; </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5.2. Cấp xã: 25 triệu đồng/xã/năm.</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Định mức phân bổ trên chưa bao gồm:</w:t>
      </w:r>
    </w:p>
    <w:p w:rsidR="00E64737" w:rsidRPr="007E6B30" w:rsidRDefault="00E64737" w:rsidP="004B5626">
      <w:pPr>
        <w:widowControl w:val="0"/>
        <w:spacing w:before="120"/>
        <w:ind w:firstLine="567"/>
        <w:jc w:val="both"/>
        <w:rPr>
          <w:rFonts w:ascii="Arial" w:hAnsi="Arial" w:cs="Arial"/>
          <w:color w:val="000000"/>
          <w:sz w:val="20"/>
          <w:szCs w:val="20"/>
          <w:lang w:val="nl-NL"/>
        </w:rPr>
      </w:pPr>
      <w:r w:rsidRPr="007E6B30">
        <w:rPr>
          <w:rFonts w:ascii="Arial" w:hAnsi="Arial" w:cs="Arial"/>
          <w:color w:val="000000"/>
          <w:spacing w:val="2"/>
          <w:sz w:val="20"/>
          <w:szCs w:val="20"/>
          <w:lang w:val="nl-NL"/>
        </w:rPr>
        <w:t xml:space="preserve">- Kinh phí thực hiện cuộc vận động “Toàn dân đoàn kết xây dựng đời sống </w:t>
      </w:r>
      <w:r w:rsidRPr="007E6B30">
        <w:rPr>
          <w:rFonts w:ascii="Arial" w:hAnsi="Arial" w:cs="Arial"/>
          <w:color w:val="000000"/>
          <w:spacing w:val="-6"/>
          <w:sz w:val="20"/>
          <w:szCs w:val="20"/>
          <w:lang w:val="nl-NL"/>
        </w:rPr>
        <w:t>văn hóa khu dân cư” theo Nghị quyết số 12/2011/NQ-HĐND ngày 19 tháng 12 năm</w:t>
      </w:r>
      <w:r w:rsidRPr="007E6B30">
        <w:rPr>
          <w:rFonts w:ascii="Arial" w:hAnsi="Arial" w:cs="Arial"/>
          <w:color w:val="000000"/>
          <w:sz w:val="20"/>
          <w:szCs w:val="20"/>
          <w:lang w:val="nl-NL"/>
        </w:rPr>
        <w:t xml:space="preserve"> 2011 của HĐND tỉnh;</w:t>
      </w:r>
    </w:p>
    <w:p w:rsidR="00E64737" w:rsidRPr="007E6B30" w:rsidRDefault="00E64737" w:rsidP="004B5626">
      <w:pPr>
        <w:spacing w:before="120"/>
        <w:ind w:firstLine="567"/>
        <w:jc w:val="both"/>
        <w:rPr>
          <w:rFonts w:ascii="Arial" w:hAnsi="Arial" w:cs="Arial"/>
          <w:sz w:val="20"/>
          <w:szCs w:val="20"/>
          <w:lang w:val="nl-NL"/>
        </w:rPr>
      </w:pPr>
      <w:r w:rsidRPr="007E6B30">
        <w:rPr>
          <w:rFonts w:ascii="Arial" w:hAnsi="Arial" w:cs="Arial"/>
          <w:spacing w:val="-4"/>
          <w:sz w:val="20"/>
          <w:szCs w:val="20"/>
          <w:lang w:val="nl-NL"/>
        </w:rPr>
        <w:t xml:space="preserve">- </w:t>
      </w:r>
      <w:r w:rsidRPr="007E6B30">
        <w:rPr>
          <w:rFonts w:ascii="Arial" w:hAnsi="Arial" w:cs="Arial"/>
          <w:spacing w:val="-2"/>
          <w:sz w:val="20"/>
          <w:szCs w:val="20"/>
          <w:lang w:val="nl-NL"/>
        </w:rPr>
        <w:t>Kinh phí các hoạt động văn hóa đặc thù</w:t>
      </w:r>
      <w:r w:rsidRPr="007E6B30">
        <w:rPr>
          <w:rFonts w:ascii="Arial" w:hAnsi="Arial" w:cs="Arial"/>
          <w:spacing w:val="-4"/>
          <w:sz w:val="20"/>
          <w:szCs w:val="20"/>
          <w:lang w:val="nl-NL"/>
        </w:rPr>
        <w:t xml:space="preserve">, </w:t>
      </w:r>
      <w:r w:rsidRPr="007E6B30">
        <w:rPr>
          <w:rFonts w:ascii="Arial" w:hAnsi="Arial" w:cs="Arial"/>
          <w:spacing w:val="-2"/>
          <w:sz w:val="20"/>
          <w:szCs w:val="20"/>
          <w:lang w:val="nl-NL"/>
        </w:rPr>
        <w:t>hoạt động về bảo tồn</w:t>
      </w:r>
      <w:r w:rsidRPr="007E6B30">
        <w:rPr>
          <w:rFonts w:ascii="Arial" w:hAnsi="Arial" w:cs="Arial"/>
          <w:spacing w:val="-4"/>
          <w:sz w:val="20"/>
          <w:szCs w:val="20"/>
          <w:lang w:val="nl-NL"/>
        </w:rPr>
        <w:t>, bảo tàng vật</w:t>
      </w:r>
      <w:r w:rsidRPr="007E6B30">
        <w:rPr>
          <w:rFonts w:ascii="Arial" w:hAnsi="Arial" w:cs="Arial"/>
          <w:sz w:val="20"/>
          <w:szCs w:val="20"/>
          <w:lang w:val="nl-NL"/>
        </w:rPr>
        <w:t xml:space="preserve"> thể, phi vật thể; các hoạt động văn hóa dân gian; đội thông tin lưu động của các huyện miền núi,… được xem xét hỗ trợ riêng theo quy mô, tính chất đặc thù về hoạt động văn hóa của từng huyện.</w:t>
      </w:r>
    </w:p>
    <w:p w:rsidR="00E64737" w:rsidRPr="007E6B30" w:rsidRDefault="00E64737" w:rsidP="004B5626">
      <w:pPr>
        <w:spacing w:before="120"/>
        <w:ind w:firstLine="567"/>
        <w:jc w:val="both"/>
        <w:rPr>
          <w:rFonts w:ascii="Arial" w:hAnsi="Arial" w:cs="Arial"/>
          <w:b/>
          <w:color w:val="000000"/>
          <w:sz w:val="20"/>
          <w:szCs w:val="20"/>
          <w:lang w:val="nl-NL"/>
        </w:rPr>
      </w:pPr>
      <w:r w:rsidRPr="007E6B30">
        <w:rPr>
          <w:rFonts w:ascii="Arial" w:hAnsi="Arial" w:cs="Arial"/>
          <w:b/>
          <w:color w:val="000000"/>
          <w:sz w:val="20"/>
          <w:szCs w:val="20"/>
          <w:lang w:val="nl-NL"/>
        </w:rPr>
        <w:t>6. Định mức phân bổ dự toán chi sự nghiệp truyền thanh, truyền hình</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6.1. Đài truyền thanh cấp huyện: mức 110-180 triệu đồng/năm; Đài truyền thanh thành phố Huế mức 370 triệu đồng; Đài phát sóng cho vùng lõm 230 triệu đồng/năm;</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 xml:space="preserve">6.2. Đài truyền thanh xã: 16 triệu đồng/xã/năm. </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pacing w:val="-4"/>
          <w:sz w:val="20"/>
          <w:szCs w:val="20"/>
          <w:lang w:val="nl-NL"/>
        </w:rPr>
        <w:t>Định mức trên chưa gồm kinh phí đầu tư, nâng cấp, sửa chữa, bảo dưỡng hạ</w:t>
      </w:r>
      <w:r w:rsidRPr="007E6B30">
        <w:rPr>
          <w:rFonts w:ascii="Arial" w:hAnsi="Arial" w:cs="Arial"/>
          <w:color w:val="000000"/>
          <w:sz w:val="20"/>
          <w:szCs w:val="20"/>
          <w:lang w:val="nl-NL"/>
        </w:rPr>
        <w:t xml:space="preserve"> tầng đài phát thanh cấp xã.</w:t>
      </w:r>
    </w:p>
    <w:p w:rsidR="00E64737" w:rsidRPr="007E6B30" w:rsidRDefault="00E64737" w:rsidP="004B5626">
      <w:pPr>
        <w:spacing w:before="120"/>
        <w:ind w:firstLine="567"/>
        <w:jc w:val="both"/>
        <w:rPr>
          <w:rFonts w:ascii="Arial" w:hAnsi="Arial" w:cs="Arial"/>
          <w:b/>
          <w:color w:val="000000"/>
          <w:sz w:val="20"/>
          <w:szCs w:val="20"/>
          <w:lang w:val="nl-NL"/>
        </w:rPr>
      </w:pPr>
      <w:r w:rsidRPr="007E6B30">
        <w:rPr>
          <w:rFonts w:ascii="Arial" w:hAnsi="Arial" w:cs="Arial"/>
          <w:b/>
          <w:color w:val="000000"/>
          <w:sz w:val="20"/>
          <w:szCs w:val="20"/>
          <w:lang w:val="nl-NL"/>
        </w:rPr>
        <w:t>7. Định mức phân bổ dự toán chi các sự nghiệp thể dục thể thao</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7.1. Cấp huyện: mức 130 - 250 triệu đồng/huyện/năm;</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 xml:space="preserve">7.2. Cấp xã: mức 13 triệu đồng/xã/năm.  </w:t>
      </w:r>
    </w:p>
    <w:p w:rsidR="00E64737" w:rsidRPr="007E6B30" w:rsidRDefault="00E64737" w:rsidP="004B5626">
      <w:pPr>
        <w:widowControl w:val="0"/>
        <w:spacing w:before="120"/>
        <w:ind w:firstLine="567"/>
        <w:jc w:val="both"/>
        <w:rPr>
          <w:rFonts w:ascii="Arial" w:hAnsi="Arial" w:cs="Arial"/>
          <w:sz w:val="20"/>
          <w:szCs w:val="20"/>
          <w:lang w:val="nl-NL"/>
        </w:rPr>
      </w:pPr>
      <w:r w:rsidRPr="007E6B30">
        <w:rPr>
          <w:rFonts w:ascii="Arial" w:hAnsi="Arial" w:cs="Arial"/>
          <w:spacing w:val="-4"/>
          <w:sz w:val="20"/>
          <w:szCs w:val="20"/>
          <w:lang w:val="nl-NL"/>
        </w:rPr>
        <w:t>Việc phân bổ cụ thể kinh phí sự nghiệp văn hóa thông tin, phát thanh truyền</w:t>
      </w:r>
      <w:r w:rsidRPr="007E6B30">
        <w:rPr>
          <w:rFonts w:ascii="Arial" w:hAnsi="Arial" w:cs="Arial"/>
          <w:sz w:val="20"/>
          <w:szCs w:val="20"/>
          <w:lang w:val="nl-NL"/>
        </w:rPr>
        <w:t xml:space="preserve"> hình, </w:t>
      </w:r>
      <w:r w:rsidRPr="007E6B30">
        <w:rPr>
          <w:rFonts w:ascii="Arial" w:hAnsi="Arial" w:cs="Arial"/>
          <w:spacing w:val="-4"/>
          <w:sz w:val="20"/>
          <w:szCs w:val="20"/>
          <w:lang w:val="nl-NL"/>
        </w:rPr>
        <w:t>thể dục thể thao tại các điểm 5.1, 6.1, 7.1 nói trên chủ yếu căn cứ vào địa bàn và quy</w:t>
      </w:r>
      <w:r w:rsidRPr="007E6B30">
        <w:rPr>
          <w:rFonts w:ascii="Arial" w:hAnsi="Arial" w:cs="Arial"/>
          <w:sz w:val="20"/>
          <w:szCs w:val="20"/>
          <w:lang w:val="nl-NL"/>
        </w:rPr>
        <w:t xml:space="preserve"> mô đơn vị hành chính của các huyện. </w:t>
      </w:r>
    </w:p>
    <w:p w:rsidR="00E64737" w:rsidRPr="007E6B30" w:rsidRDefault="00E64737" w:rsidP="004B5626">
      <w:pPr>
        <w:spacing w:before="120"/>
        <w:ind w:firstLine="567"/>
        <w:jc w:val="both"/>
        <w:rPr>
          <w:rFonts w:ascii="Arial" w:hAnsi="Arial" w:cs="Arial"/>
          <w:b/>
          <w:color w:val="000000"/>
          <w:sz w:val="20"/>
          <w:szCs w:val="20"/>
          <w:lang w:val="nl-NL"/>
        </w:rPr>
      </w:pPr>
      <w:r w:rsidRPr="007E6B30">
        <w:rPr>
          <w:rFonts w:ascii="Arial" w:hAnsi="Arial" w:cs="Arial"/>
          <w:b/>
          <w:color w:val="000000"/>
          <w:sz w:val="20"/>
          <w:szCs w:val="20"/>
          <w:lang w:val="nl-NL"/>
        </w:rPr>
        <w:t>8. Định mức phân bổ dự toán chi đảm bảo xã hội</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8.1. Định mức chi đảm bảo xã hội cấp huyện:</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 xml:space="preserve">a) Phân bổ theo số đối tượng chính sách: </w:t>
      </w:r>
    </w:p>
    <w:p w:rsidR="00E64737" w:rsidRPr="007E6B30" w:rsidRDefault="00E64737" w:rsidP="004B5626">
      <w:pPr>
        <w:widowControl w:val="0"/>
        <w:spacing w:before="120"/>
        <w:ind w:firstLine="567"/>
        <w:jc w:val="both"/>
        <w:rPr>
          <w:rFonts w:ascii="Arial" w:hAnsi="Arial" w:cs="Arial"/>
          <w:color w:val="000000"/>
          <w:sz w:val="20"/>
          <w:szCs w:val="20"/>
          <w:lang w:val="nl-NL"/>
        </w:rPr>
      </w:pPr>
      <w:r w:rsidRPr="007E6B30">
        <w:rPr>
          <w:rFonts w:ascii="Arial" w:hAnsi="Arial" w:cs="Arial"/>
          <w:color w:val="000000"/>
          <w:spacing w:val="-6"/>
          <w:sz w:val="20"/>
          <w:szCs w:val="20"/>
          <w:lang w:val="nl-NL"/>
        </w:rPr>
        <w:t>- Trợ cấp cho các đối tượng xã hội theo quy định tại Nghị định số 136/2013/NĐ-CP</w:t>
      </w:r>
      <w:r w:rsidRPr="007E6B30">
        <w:rPr>
          <w:rFonts w:ascii="Arial" w:hAnsi="Arial" w:cs="Arial"/>
          <w:color w:val="000000"/>
          <w:sz w:val="20"/>
          <w:szCs w:val="20"/>
          <w:lang w:val="nl-NL"/>
        </w:rPr>
        <w:t xml:space="preserve"> ngày 21 tháng 10 năm 2013 của Chính phủ về chính sách trợ giúp xã hội đối với các đối tượng bảo trợ xã hội;</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pacing w:val="-4"/>
          <w:sz w:val="20"/>
          <w:szCs w:val="20"/>
          <w:lang w:val="nl-NL"/>
        </w:rPr>
        <w:t>- Hỗ trợ trực tiếp cho người dân thuộc hộ nghèo ở vùng khó khăn theo Quyết</w:t>
      </w:r>
      <w:r w:rsidRPr="007E6B30">
        <w:rPr>
          <w:rFonts w:ascii="Arial" w:hAnsi="Arial" w:cs="Arial"/>
          <w:color w:val="000000"/>
          <w:sz w:val="20"/>
          <w:szCs w:val="20"/>
          <w:lang w:val="nl-NL"/>
        </w:rPr>
        <w:t xml:space="preserve"> định số 102/2009/QĐ-TTg ngày 07 tháng 8 năm 2009 của Thủ tướng Chính phủ;</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pacing w:val="-6"/>
          <w:sz w:val="20"/>
          <w:szCs w:val="20"/>
          <w:lang w:val="nl-NL"/>
        </w:rPr>
        <w:t>- Kinh phí mua thẻ bảo hiểm y tế cho các đối tượng cựu chiến binh, người trực</w:t>
      </w:r>
      <w:r w:rsidRPr="007E6B30">
        <w:rPr>
          <w:rFonts w:ascii="Arial" w:hAnsi="Arial" w:cs="Arial"/>
          <w:color w:val="000000"/>
          <w:sz w:val="20"/>
          <w:szCs w:val="20"/>
          <w:lang w:val="nl-NL"/>
        </w:rPr>
        <w:t xml:space="preserve"> tiếp </w:t>
      </w:r>
      <w:r w:rsidRPr="007E6B30">
        <w:rPr>
          <w:rFonts w:ascii="Arial" w:hAnsi="Arial" w:cs="Arial"/>
          <w:color w:val="000000"/>
          <w:spacing w:val="-2"/>
          <w:sz w:val="20"/>
          <w:szCs w:val="20"/>
          <w:lang w:val="nl-NL"/>
        </w:rPr>
        <w:t>tham gia kháng chiến chống Mỹ cứu nước, người tham gia chiến tranh bảo vệ Tổ</w:t>
      </w:r>
      <w:r w:rsidRPr="007E6B30">
        <w:rPr>
          <w:rFonts w:ascii="Arial" w:hAnsi="Arial" w:cs="Arial"/>
          <w:color w:val="000000"/>
          <w:sz w:val="20"/>
          <w:szCs w:val="20"/>
          <w:lang w:val="nl-NL"/>
        </w:rPr>
        <w:t xml:space="preserve"> quốc, làm nhiệm vụ quốc tế ở Campuchia, giúp bạn Lào, thanh niên xung phong, dân quân hỏa tuyến theo số đối tượng thực tế và mức đóng theo chế độ quy định;</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 xml:space="preserve">b) Kinh phí hoạt động cứu trợ xã hội: </w:t>
      </w:r>
    </w:p>
    <w:p w:rsidR="00E64737" w:rsidRPr="007E6B30" w:rsidRDefault="00E64737" w:rsidP="004B5626">
      <w:pPr>
        <w:widowControl w:val="0"/>
        <w:spacing w:before="120"/>
        <w:ind w:firstLine="567"/>
        <w:jc w:val="both"/>
        <w:rPr>
          <w:rFonts w:ascii="Arial" w:hAnsi="Arial" w:cs="Arial"/>
          <w:color w:val="000000"/>
          <w:spacing w:val="-4"/>
          <w:sz w:val="20"/>
          <w:szCs w:val="20"/>
          <w:lang w:val="nl-NL"/>
        </w:rPr>
      </w:pPr>
      <w:r w:rsidRPr="007E6B30">
        <w:rPr>
          <w:rFonts w:ascii="Arial" w:hAnsi="Arial" w:cs="Arial"/>
          <w:color w:val="000000"/>
          <w:spacing w:val="-4"/>
          <w:sz w:val="20"/>
          <w:szCs w:val="20"/>
          <w:lang w:val="nl-NL"/>
        </w:rPr>
        <w:t>Mức 300 - 440 triệu đồng/huyện/năm; riêng thành phố Huế 1.200 triệu đồng/năm.</w:t>
      </w:r>
    </w:p>
    <w:p w:rsidR="00E64737" w:rsidRPr="007E6B30" w:rsidRDefault="00E64737" w:rsidP="004B5626">
      <w:pPr>
        <w:widowControl w:val="0"/>
        <w:spacing w:before="120"/>
        <w:ind w:firstLine="567"/>
        <w:jc w:val="both"/>
        <w:rPr>
          <w:rFonts w:ascii="Arial" w:hAnsi="Arial" w:cs="Arial"/>
          <w:color w:val="000000"/>
          <w:sz w:val="20"/>
          <w:szCs w:val="20"/>
          <w:lang w:val="nl-NL"/>
        </w:rPr>
      </w:pPr>
      <w:r w:rsidRPr="007E6B30">
        <w:rPr>
          <w:rFonts w:ascii="Arial" w:hAnsi="Arial" w:cs="Arial"/>
          <w:color w:val="000000"/>
          <w:spacing w:val="-4"/>
          <w:sz w:val="20"/>
          <w:szCs w:val="20"/>
          <w:lang w:val="nl-NL"/>
        </w:rPr>
        <w:t>Định mức trên đã gồm kinh phí duy tu thường xuyên</w:t>
      </w:r>
      <w:r w:rsidRPr="007E6B30">
        <w:rPr>
          <w:rFonts w:ascii="Arial" w:hAnsi="Arial" w:cs="Arial"/>
          <w:color w:val="000000"/>
          <w:spacing w:val="-6"/>
          <w:sz w:val="20"/>
          <w:szCs w:val="20"/>
          <w:lang w:val="nl-NL"/>
        </w:rPr>
        <w:t xml:space="preserve"> </w:t>
      </w:r>
      <w:r w:rsidRPr="007E6B30">
        <w:rPr>
          <w:rFonts w:ascii="Arial" w:hAnsi="Arial" w:cs="Arial"/>
          <w:color w:val="000000"/>
          <w:spacing w:val="-4"/>
          <w:sz w:val="20"/>
          <w:szCs w:val="20"/>
          <w:lang w:val="nl-NL"/>
        </w:rPr>
        <w:t>nghĩa trang</w:t>
      </w:r>
      <w:r w:rsidRPr="007E6B30">
        <w:rPr>
          <w:rFonts w:ascii="Arial" w:hAnsi="Arial" w:cs="Arial"/>
          <w:color w:val="000000"/>
          <w:spacing w:val="-6"/>
          <w:sz w:val="20"/>
          <w:szCs w:val="20"/>
          <w:lang w:val="nl-NL"/>
        </w:rPr>
        <w:t xml:space="preserve"> Liệt sĩ các</w:t>
      </w:r>
      <w:r w:rsidRPr="007E6B30">
        <w:rPr>
          <w:rFonts w:ascii="Arial" w:hAnsi="Arial" w:cs="Arial"/>
          <w:color w:val="000000"/>
          <w:sz w:val="20"/>
          <w:szCs w:val="20"/>
          <w:lang w:val="nl-NL"/>
        </w:rPr>
        <w:t xml:space="preserve"> huyện và các hoạt động về đền ơn đáp nghĩa theo quy định của pháp luật.</w:t>
      </w:r>
    </w:p>
    <w:p w:rsidR="00E64737" w:rsidRPr="007E6B30" w:rsidRDefault="00E64737" w:rsidP="004B5626">
      <w:pPr>
        <w:spacing w:before="120"/>
        <w:ind w:firstLine="567"/>
        <w:jc w:val="both"/>
        <w:rPr>
          <w:rFonts w:ascii="Arial" w:hAnsi="Arial" w:cs="Arial"/>
          <w:sz w:val="20"/>
          <w:szCs w:val="20"/>
          <w:lang w:val="nl-NL"/>
        </w:rPr>
      </w:pPr>
      <w:r w:rsidRPr="007E6B30">
        <w:rPr>
          <w:rFonts w:ascii="Arial" w:hAnsi="Arial" w:cs="Arial"/>
          <w:spacing w:val="-2"/>
          <w:sz w:val="20"/>
          <w:szCs w:val="20"/>
          <w:lang w:val="nl-NL"/>
        </w:rPr>
        <w:t>Định mức trên chưa bao gồm chi hỗ trợ cơ sở vật chất</w:t>
      </w:r>
      <w:r w:rsidRPr="007E6B30">
        <w:rPr>
          <w:rFonts w:ascii="Arial" w:hAnsi="Arial" w:cs="Arial"/>
          <w:spacing w:val="-4"/>
          <w:sz w:val="20"/>
          <w:szCs w:val="20"/>
          <w:lang w:val="nl-NL"/>
        </w:rPr>
        <w:t xml:space="preserve"> cho các Trung tâm bảo</w:t>
      </w:r>
      <w:r w:rsidRPr="007E6B30">
        <w:rPr>
          <w:rFonts w:ascii="Arial" w:hAnsi="Arial" w:cs="Arial"/>
          <w:sz w:val="20"/>
          <w:szCs w:val="20"/>
          <w:lang w:val="nl-NL"/>
        </w:rPr>
        <w:t xml:space="preserve"> trợ </w:t>
      </w:r>
      <w:r w:rsidRPr="007E6B30">
        <w:rPr>
          <w:rFonts w:ascii="Arial" w:hAnsi="Arial" w:cs="Arial"/>
          <w:spacing w:val="4"/>
          <w:sz w:val="20"/>
          <w:szCs w:val="20"/>
          <w:lang w:val="nl-NL"/>
        </w:rPr>
        <w:t>trẻ em tàn tật, trẻ em khuyết tật, trẻ mồ côi; các đội làm công tác tập trung trẻ em và</w:t>
      </w:r>
      <w:r w:rsidRPr="007E6B30">
        <w:rPr>
          <w:rFonts w:ascii="Arial" w:hAnsi="Arial" w:cs="Arial"/>
          <w:sz w:val="20"/>
          <w:szCs w:val="20"/>
          <w:lang w:val="nl-NL"/>
        </w:rPr>
        <w:t xml:space="preserve"> các đối tượng lang thang cơ nhở; chi hỗ trợ thiên tai, lũ lụt lớn vượt quá khả năng cân đối ngân sách huyện.</w:t>
      </w:r>
    </w:p>
    <w:p w:rsidR="00E64737" w:rsidRPr="007E6B30" w:rsidRDefault="00E64737" w:rsidP="004B5626">
      <w:pPr>
        <w:spacing w:before="120"/>
        <w:ind w:firstLine="567"/>
        <w:jc w:val="both"/>
        <w:rPr>
          <w:rFonts w:ascii="Arial" w:hAnsi="Arial" w:cs="Arial"/>
          <w:color w:val="000000"/>
          <w:spacing w:val="-4"/>
          <w:sz w:val="20"/>
          <w:szCs w:val="20"/>
          <w:lang w:val="nl-NL"/>
        </w:rPr>
      </w:pPr>
      <w:r w:rsidRPr="007E6B30">
        <w:rPr>
          <w:rFonts w:ascii="Arial" w:hAnsi="Arial" w:cs="Arial"/>
          <w:color w:val="000000"/>
          <w:sz w:val="20"/>
          <w:szCs w:val="20"/>
          <w:lang w:val="nl-NL"/>
        </w:rPr>
        <w:t>c) Chi động viên, thăm hỏi, chúc tết,…  nhân ngày thương binh liệt sỹ, lễ, tết với mức 300.000 đồng/đối tượng/năm trên</w:t>
      </w:r>
      <w:r w:rsidRPr="007E6B30">
        <w:rPr>
          <w:rFonts w:ascii="Arial" w:hAnsi="Arial" w:cs="Arial"/>
          <w:color w:val="000000"/>
          <w:spacing w:val="-4"/>
          <w:sz w:val="20"/>
          <w:szCs w:val="20"/>
          <w:lang w:val="nl-NL"/>
        </w:rPr>
        <w:t xml:space="preserve"> </w:t>
      </w:r>
      <w:r w:rsidRPr="007E6B30">
        <w:rPr>
          <w:rFonts w:ascii="Arial" w:hAnsi="Arial" w:cs="Arial"/>
          <w:color w:val="000000"/>
          <w:sz w:val="20"/>
          <w:szCs w:val="20"/>
          <w:lang w:val="nl-NL"/>
        </w:rPr>
        <w:t>cơ sở số đối tượng chính sách trên địa bàn</w:t>
      </w:r>
      <w:r w:rsidRPr="007E6B30">
        <w:rPr>
          <w:rFonts w:ascii="Arial" w:hAnsi="Arial" w:cs="Arial"/>
          <w:color w:val="000000"/>
          <w:spacing w:val="-4"/>
          <w:sz w:val="20"/>
          <w:szCs w:val="20"/>
          <w:lang w:val="nl-NL"/>
        </w:rPr>
        <w:t xml:space="preserve"> các huyện theo số liệu của </w:t>
      </w:r>
      <w:r w:rsidRPr="007E6B30">
        <w:rPr>
          <w:rFonts w:ascii="Arial" w:hAnsi="Arial" w:cs="Arial"/>
          <w:spacing w:val="-4"/>
          <w:sz w:val="20"/>
          <w:szCs w:val="20"/>
          <w:lang w:val="nl-NL"/>
        </w:rPr>
        <w:t>Sở Lao động, Thương binh và Xã hội</w:t>
      </w:r>
      <w:r w:rsidRPr="007E6B30">
        <w:rPr>
          <w:rFonts w:ascii="Arial" w:hAnsi="Arial" w:cs="Arial"/>
          <w:color w:val="000000"/>
          <w:spacing w:val="-4"/>
          <w:sz w:val="20"/>
          <w:szCs w:val="20"/>
          <w:lang w:val="nl-NL"/>
        </w:rPr>
        <w:t xml:space="preserve">. </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8.2. Định mức chi đảm bảo xã hội của cấp xã:</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lastRenderedPageBreak/>
        <w:t>a) Chi cho cán bộ hưu trí xã hưởng trợ cấp hàng tháng.</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b) Kinh phí hoạt động cứu trợ xã hội:</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 Huyện có bình quân dân số trên 7.000 dân/xã: mức 30 triệu đồng/xã/năm;</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 Huyện có bình quân dân số dưới 7.000 dân/xã: mức 27 triệu đồng/xã/năm.</w:t>
      </w:r>
    </w:p>
    <w:p w:rsidR="00E64737" w:rsidRPr="007E6B30" w:rsidRDefault="00E64737" w:rsidP="004B5626">
      <w:pPr>
        <w:spacing w:before="120"/>
        <w:ind w:firstLine="567"/>
        <w:jc w:val="both"/>
        <w:rPr>
          <w:rFonts w:ascii="Arial" w:hAnsi="Arial" w:cs="Arial"/>
          <w:b/>
          <w:color w:val="000000"/>
          <w:sz w:val="20"/>
          <w:szCs w:val="20"/>
          <w:lang w:val="nl-NL"/>
        </w:rPr>
      </w:pPr>
      <w:r w:rsidRPr="007E6B30">
        <w:rPr>
          <w:rFonts w:ascii="Arial" w:hAnsi="Arial" w:cs="Arial"/>
          <w:b/>
          <w:color w:val="000000"/>
          <w:sz w:val="20"/>
          <w:szCs w:val="20"/>
          <w:lang w:val="nl-NL"/>
        </w:rPr>
        <w:t>9. Định mức hỗ trợ chi quốc phòng, an ninh</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pacing w:val="-8"/>
          <w:sz w:val="20"/>
          <w:szCs w:val="20"/>
          <w:lang w:val="nl-NL"/>
        </w:rPr>
        <w:t xml:space="preserve">9.1. </w:t>
      </w:r>
      <w:r w:rsidRPr="007E6B30">
        <w:rPr>
          <w:rFonts w:ascii="Arial" w:hAnsi="Arial" w:cs="Arial"/>
          <w:color w:val="000000"/>
          <w:spacing w:val="-6"/>
          <w:sz w:val="20"/>
          <w:szCs w:val="20"/>
          <w:lang w:val="nl-NL"/>
        </w:rPr>
        <w:t>Chi hỗ trợ hoạt động quốc phòng</w:t>
      </w:r>
      <w:r w:rsidRPr="007E6B30">
        <w:rPr>
          <w:rFonts w:ascii="Arial" w:hAnsi="Arial" w:cs="Arial"/>
          <w:color w:val="000000"/>
          <w:spacing w:val="-8"/>
          <w:sz w:val="20"/>
          <w:szCs w:val="20"/>
          <w:lang w:val="nl-NL"/>
        </w:rPr>
        <w:t xml:space="preserve"> </w:t>
      </w:r>
      <w:r w:rsidRPr="007E6B30">
        <w:rPr>
          <w:rFonts w:ascii="Arial" w:hAnsi="Arial" w:cs="Arial"/>
          <w:color w:val="000000"/>
          <w:spacing w:val="-6"/>
          <w:sz w:val="20"/>
          <w:szCs w:val="20"/>
          <w:lang w:val="nl-NL"/>
        </w:rPr>
        <w:t>an ninh</w:t>
      </w:r>
      <w:r w:rsidRPr="007E6B30">
        <w:rPr>
          <w:rFonts w:ascii="Arial" w:hAnsi="Arial" w:cs="Arial"/>
          <w:color w:val="000000"/>
          <w:spacing w:val="-8"/>
          <w:sz w:val="20"/>
          <w:szCs w:val="20"/>
          <w:lang w:val="nl-NL"/>
        </w:rPr>
        <w:t>: mức 550 - 820 triệu đồng/huyện/năm,</w:t>
      </w:r>
      <w:r w:rsidRPr="007E6B30">
        <w:rPr>
          <w:rFonts w:ascii="Arial" w:hAnsi="Arial" w:cs="Arial"/>
          <w:color w:val="000000"/>
          <w:sz w:val="20"/>
          <w:szCs w:val="20"/>
          <w:lang w:val="nl-NL"/>
        </w:rPr>
        <w:t xml:space="preserve"> riêng thành phố 1.300 triệu đồng/năm.</w:t>
      </w:r>
    </w:p>
    <w:p w:rsidR="00E64737" w:rsidRPr="007E6B30" w:rsidRDefault="00E64737" w:rsidP="004B5626">
      <w:pPr>
        <w:spacing w:before="120"/>
        <w:ind w:firstLine="567"/>
        <w:jc w:val="both"/>
        <w:rPr>
          <w:rFonts w:ascii="Arial" w:hAnsi="Arial" w:cs="Arial"/>
          <w:color w:val="000000"/>
          <w:sz w:val="20"/>
          <w:szCs w:val="20"/>
        </w:rPr>
      </w:pPr>
      <w:r w:rsidRPr="007E6B30">
        <w:rPr>
          <w:rFonts w:ascii="Arial" w:hAnsi="Arial" w:cs="Arial"/>
          <w:color w:val="000000"/>
          <w:sz w:val="20"/>
          <w:szCs w:val="20"/>
        </w:rPr>
        <w:t>9.2. Chi quốc phòng - an ninh cấp xã:</w:t>
      </w:r>
    </w:p>
    <w:p w:rsidR="00E64737" w:rsidRPr="007E6B30" w:rsidRDefault="00E64737" w:rsidP="004B5626">
      <w:pPr>
        <w:widowControl w:val="0"/>
        <w:spacing w:before="120"/>
        <w:ind w:firstLine="567"/>
        <w:jc w:val="both"/>
        <w:rPr>
          <w:rFonts w:ascii="Arial" w:hAnsi="Arial" w:cs="Arial"/>
          <w:color w:val="000000"/>
          <w:sz w:val="20"/>
          <w:szCs w:val="20"/>
        </w:rPr>
      </w:pPr>
      <w:r w:rsidRPr="007E6B30">
        <w:rPr>
          <w:rFonts w:ascii="Arial" w:hAnsi="Arial" w:cs="Arial"/>
          <w:color w:val="000000"/>
          <w:spacing w:val="-6"/>
          <w:sz w:val="20"/>
          <w:szCs w:val="20"/>
        </w:rPr>
        <w:t xml:space="preserve">Định mức chi hỗ trợ quốc phòng an ninh cấp xã chưa gồm chi từ Quỹ quốc phòng </w:t>
      </w:r>
      <w:r w:rsidRPr="007E6B30">
        <w:rPr>
          <w:rFonts w:ascii="Arial" w:hAnsi="Arial" w:cs="Arial"/>
          <w:color w:val="000000"/>
          <w:sz w:val="20"/>
          <w:szCs w:val="20"/>
        </w:rPr>
        <w:t>an ninh, cụ thể như sau:</w:t>
      </w:r>
    </w:p>
    <w:p w:rsidR="00E64737" w:rsidRPr="007E6B30" w:rsidRDefault="00E64737" w:rsidP="004B5626">
      <w:pPr>
        <w:widowControl w:val="0"/>
        <w:spacing w:before="120"/>
        <w:ind w:firstLine="567"/>
        <w:jc w:val="both"/>
        <w:rPr>
          <w:rFonts w:ascii="Arial" w:hAnsi="Arial" w:cs="Arial"/>
          <w:color w:val="000000"/>
          <w:sz w:val="20"/>
          <w:szCs w:val="20"/>
        </w:rPr>
      </w:pPr>
      <w:r w:rsidRPr="007E6B30">
        <w:rPr>
          <w:rFonts w:ascii="Arial" w:hAnsi="Arial" w:cs="Arial"/>
          <w:color w:val="000000"/>
          <w:sz w:val="20"/>
          <w:szCs w:val="20"/>
        </w:rPr>
        <w:t xml:space="preserve">- Xã biên giới </w:t>
      </w:r>
      <w:r w:rsidRPr="007E6B30">
        <w:rPr>
          <w:rFonts w:ascii="Arial" w:hAnsi="Arial" w:cs="Arial"/>
          <w:sz w:val="20"/>
          <w:szCs w:val="20"/>
        </w:rPr>
        <w:t>đất liền</w:t>
      </w:r>
      <w:r w:rsidRPr="007E6B30">
        <w:rPr>
          <w:rFonts w:ascii="Arial" w:hAnsi="Arial" w:cs="Arial"/>
          <w:color w:val="000000"/>
          <w:sz w:val="20"/>
          <w:szCs w:val="20"/>
        </w:rPr>
        <w:t xml:space="preserve">: 79 triệu đồng/xã/năm; </w:t>
      </w:r>
    </w:p>
    <w:p w:rsidR="00E64737" w:rsidRPr="007E6B30" w:rsidRDefault="00E64737" w:rsidP="004B5626">
      <w:pPr>
        <w:spacing w:before="120"/>
        <w:ind w:firstLine="567"/>
        <w:jc w:val="both"/>
        <w:rPr>
          <w:rFonts w:ascii="Arial" w:hAnsi="Arial" w:cs="Arial"/>
          <w:color w:val="000000"/>
          <w:spacing w:val="-6"/>
          <w:sz w:val="20"/>
          <w:szCs w:val="20"/>
        </w:rPr>
      </w:pPr>
      <w:r w:rsidRPr="007E6B30">
        <w:rPr>
          <w:rFonts w:ascii="Arial" w:hAnsi="Arial" w:cs="Arial"/>
          <w:color w:val="000000"/>
          <w:spacing w:val="-6"/>
          <w:sz w:val="20"/>
          <w:szCs w:val="20"/>
        </w:rPr>
        <w:t xml:space="preserve">- Các xã thuộc huyện Nam Đông, A Lưới: 64 triệu đồng/xã/năm (trừ xã biên giới); </w:t>
      </w:r>
    </w:p>
    <w:p w:rsidR="00E64737" w:rsidRPr="007E6B30" w:rsidRDefault="00E64737" w:rsidP="004B5626">
      <w:pPr>
        <w:spacing w:before="120"/>
        <w:ind w:firstLine="567"/>
        <w:jc w:val="both"/>
        <w:rPr>
          <w:rFonts w:ascii="Arial" w:hAnsi="Arial" w:cs="Arial"/>
          <w:color w:val="000000"/>
          <w:sz w:val="20"/>
          <w:szCs w:val="20"/>
        </w:rPr>
      </w:pPr>
      <w:r w:rsidRPr="007E6B30">
        <w:rPr>
          <w:rFonts w:ascii="Arial" w:hAnsi="Arial" w:cs="Arial"/>
          <w:color w:val="000000"/>
          <w:sz w:val="20"/>
          <w:szCs w:val="20"/>
        </w:rPr>
        <w:t>- Các xã còn lại: 55 triệu đồng/xã/năm.</w:t>
      </w:r>
    </w:p>
    <w:p w:rsidR="00E64737" w:rsidRPr="007E6B30" w:rsidRDefault="00E64737" w:rsidP="004B5626">
      <w:pPr>
        <w:spacing w:before="120"/>
        <w:ind w:firstLine="567"/>
        <w:jc w:val="both"/>
        <w:rPr>
          <w:rFonts w:ascii="Arial" w:hAnsi="Arial" w:cs="Arial"/>
          <w:sz w:val="20"/>
          <w:szCs w:val="20"/>
        </w:rPr>
      </w:pPr>
      <w:r w:rsidRPr="007E6B30">
        <w:rPr>
          <w:rFonts w:ascii="Arial" w:hAnsi="Arial" w:cs="Arial"/>
          <w:color w:val="000000"/>
          <w:spacing w:val="-4"/>
          <w:sz w:val="20"/>
          <w:szCs w:val="20"/>
        </w:rPr>
        <w:t xml:space="preserve"> </w:t>
      </w:r>
      <w:r w:rsidRPr="007E6B30">
        <w:rPr>
          <w:rFonts w:ascii="Arial" w:hAnsi="Arial" w:cs="Arial"/>
          <w:color w:val="000000"/>
          <w:spacing w:val="-2"/>
          <w:sz w:val="20"/>
          <w:szCs w:val="20"/>
        </w:rPr>
        <w:t xml:space="preserve">Định mức trên chưa bao gồm </w:t>
      </w:r>
      <w:r w:rsidRPr="007E6B30">
        <w:rPr>
          <w:rFonts w:ascii="Arial" w:hAnsi="Arial" w:cs="Arial"/>
          <w:spacing w:val="-2"/>
          <w:sz w:val="20"/>
          <w:szCs w:val="20"/>
        </w:rPr>
        <w:t>phụ cấp trách nhiệm</w:t>
      </w:r>
      <w:r w:rsidRPr="007E6B30">
        <w:rPr>
          <w:rFonts w:ascii="Arial" w:hAnsi="Arial" w:cs="Arial"/>
          <w:spacing w:val="-4"/>
          <w:sz w:val="20"/>
          <w:szCs w:val="20"/>
        </w:rPr>
        <w:t xml:space="preserve"> dân quân, phụ cấp hàn</w:t>
      </w:r>
      <w:r w:rsidRPr="007E6B30">
        <w:rPr>
          <w:rFonts w:ascii="Arial" w:hAnsi="Arial" w:cs="Arial"/>
          <w:sz w:val="20"/>
          <w:szCs w:val="20"/>
        </w:rPr>
        <w:t xml:space="preserve">g tháng thôn đội trưởng, phụ cấp thâm niên và đặc thù quốc phòng quân sự của các đối tượng theo Luật Dân quân tự vệ đã tính vào quỹ lương của cấp xã tại khoản 1 nói trên. </w:t>
      </w:r>
    </w:p>
    <w:p w:rsidR="00E64737" w:rsidRPr="007E6B30" w:rsidRDefault="00E64737" w:rsidP="004B5626">
      <w:pPr>
        <w:spacing w:before="120"/>
        <w:ind w:firstLine="567"/>
        <w:jc w:val="both"/>
        <w:rPr>
          <w:rFonts w:ascii="Arial" w:hAnsi="Arial" w:cs="Arial"/>
          <w:sz w:val="20"/>
          <w:szCs w:val="20"/>
        </w:rPr>
      </w:pPr>
      <w:r w:rsidRPr="007E6B30">
        <w:rPr>
          <w:rFonts w:ascii="Arial" w:hAnsi="Arial" w:cs="Arial"/>
          <w:sz w:val="20"/>
          <w:szCs w:val="20"/>
        </w:rPr>
        <w:t>9.3. Định mức phân bổ theo tiêu chí bổ sung:</w:t>
      </w:r>
    </w:p>
    <w:p w:rsidR="00E64737" w:rsidRPr="007E6B30" w:rsidRDefault="00E64737" w:rsidP="004B5626">
      <w:pPr>
        <w:spacing w:before="120"/>
        <w:ind w:firstLine="567"/>
        <w:jc w:val="both"/>
        <w:rPr>
          <w:rFonts w:ascii="Arial" w:hAnsi="Arial" w:cs="Arial"/>
          <w:sz w:val="20"/>
          <w:szCs w:val="20"/>
        </w:rPr>
      </w:pPr>
      <w:r w:rsidRPr="007E6B30">
        <w:rPr>
          <w:rFonts w:ascii="Arial" w:hAnsi="Arial" w:cs="Arial"/>
          <w:sz w:val="20"/>
          <w:szCs w:val="20"/>
        </w:rPr>
        <w:t>Huyện có biên giới đất liền được phân bổ thêm kinh phí thực hiện nhiệm vụ quốc phòng an ninh với mức 300 triệu đồng/xã biên giới/năm.</w:t>
      </w:r>
    </w:p>
    <w:p w:rsidR="00E64737" w:rsidRPr="007E6B30" w:rsidRDefault="00E64737" w:rsidP="004B5626">
      <w:pPr>
        <w:spacing w:before="120"/>
        <w:ind w:firstLine="567"/>
        <w:jc w:val="both"/>
        <w:rPr>
          <w:rFonts w:ascii="Arial" w:hAnsi="Arial" w:cs="Arial"/>
          <w:b/>
          <w:color w:val="000000"/>
          <w:sz w:val="20"/>
          <w:szCs w:val="20"/>
          <w:lang w:val="nl-NL"/>
        </w:rPr>
      </w:pPr>
      <w:r w:rsidRPr="007E6B30">
        <w:rPr>
          <w:rFonts w:ascii="Arial" w:hAnsi="Arial" w:cs="Arial"/>
          <w:b/>
          <w:color w:val="000000"/>
          <w:sz w:val="20"/>
          <w:szCs w:val="20"/>
          <w:lang w:val="nl-NL"/>
        </w:rPr>
        <w:t>10. Định mức chi thường xuyên khác</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 xml:space="preserve">Tính tỷ lệ từ 0,5% trên tổng chi các khoản chi thường xuyên từ </w:t>
      </w:r>
      <w:r w:rsidRPr="007E6B30">
        <w:rPr>
          <w:rFonts w:ascii="Arial" w:hAnsi="Arial" w:cs="Arial"/>
          <w:sz w:val="20"/>
          <w:szCs w:val="20"/>
          <w:lang w:val="nl-NL"/>
        </w:rPr>
        <w:t xml:space="preserve">khoản 1 đến khoản 9 </w:t>
      </w:r>
      <w:r w:rsidRPr="007E6B30">
        <w:rPr>
          <w:rFonts w:ascii="Arial" w:hAnsi="Arial" w:cs="Arial"/>
          <w:color w:val="000000"/>
          <w:sz w:val="20"/>
          <w:szCs w:val="20"/>
          <w:lang w:val="nl-NL"/>
        </w:rPr>
        <w:t xml:space="preserve">(không bao gồm các khoản chi được phân bổ theo tiêu chí bổ sung). </w:t>
      </w:r>
    </w:p>
    <w:p w:rsidR="00E64737" w:rsidRPr="007E6B30" w:rsidRDefault="00E64737" w:rsidP="004B5626">
      <w:pPr>
        <w:spacing w:before="120"/>
        <w:ind w:firstLine="567"/>
        <w:jc w:val="both"/>
        <w:rPr>
          <w:rFonts w:ascii="Arial" w:hAnsi="Arial" w:cs="Arial"/>
          <w:b/>
          <w:color w:val="000000"/>
          <w:sz w:val="20"/>
          <w:szCs w:val="20"/>
          <w:lang w:val="nl-NL"/>
        </w:rPr>
      </w:pPr>
      <w:r w:rsidRPr="007E6B30">
        <w:rPr>
          <w:rFonts w:ascii="Arial" w:hAnsi="Arial" w:cs="Arial"/>
          <w:b/>
          <w:color w:val="000000"/>
          <w:sz w:val="20"/>
          <w:szCs w:val="20"/>
          <w:lang w:val="nl-NL"/>
        </w:rPr>
        <w:t>11. Chi sự nghiệp kinh tế</w:t>
      </w:r>
    </w:p>
    <w:p w:rsidR="00E64737" w:rsidRPr="007E6B30" w:rsidRDefault="00E64737" w:rsidP="004B5626">
      <w:pPr>
        <w:widowControl w:val="0"/>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 xml:space="preserve">11.1. Các nhiệm vụ chi sự nghiệp kinh tế gồm sự nghiệp giao thông, nông lâm </w:t>
      </w:r>
      <w:r w:rsidRPr="007E6B30">
        <w:rPr>
          <w:rFonts w:ascii="Arial" w:hAnsi="Arial" w:cs="Arial"/>
          <w:color w:val="000000"/>
          <w:spacing w:val="-4"/>
          <w:sz w:val="20"/>
          <w:szCs w:val="20"/>
          <w:lang w:val="nl-NL"/>
        </w:rPr>
        <w:t>thủy lợi, địa chính, thủy sản, kiến thiết thị chính, các hoạt động phòng chống dịch</w:t>
      </w:r>
      <w:r w:rsidRPr="007E6B30">
        <w:rPr>
          <w:rFonts w:ascii="Arial" w:hAnsi="Arial" w:cs="Arial"/>
          <w:color w:val="000000"/>
          <w:sz w:val="20"/>
          <w:szCs w:val="20"/>
          <w:lang w:val="nl-NL"/>
        </w:rPr>
        <w:t xml:space="preserve"> bệnh, sự nghiệp bảo vệ môi trường,… (kể cả kinh phí khuyến nông, khuyến công, phòng </w:t>
      </w:r>
      <w:r w:rsidRPr="007E6B30">
        <w:rPr>
          <w:rFonts w:ascii="Arial" w:hAnsi="Arial" w:cs="Arial"/>
          <w:color w:val="000000"/>
          <w:spacing w:val="-4"/>
          <w:sz w:val="20"/>
          <w:szCs w:val="20"/>
          <w:lang w:val="nl-NL"/>
        </w:rPr>
        <w:t>chống hạn mặn, ngập úng, vớt bèo trên các sông, thu gom, vận chuyển và xử lý rác</w:t>
      </w:r>
      <w:r w:rsidRPr="007E6B30">
        <w:rPr>
          <w:rFonts w:ascii="Arial" w:hAnsi="Arial" w:cs="Arial"/>
          <w:color w:val="000000"/>
          <w:sz w:val="20"/>
          <w:szCs w:val="20"/>
          <w:lang w:val="nl-NL"/>
        </w:rPr>
        <w:t xml:space="preserve"> thải, trồng chăm sóc cây xanh, điện chiếu sáng,...) phân bổ căn cứ vào khả năng ngân sách </w:t>
      </w:r>
      <w:r w:rsidRPr="007E6B30">
        <w:rPr>
          <w:rFonts w:ascii="Arial" w:hAnsi="Arial" w:cs="Arial"/>
          <w:color w:val="000000"/>
          <w:spacing w:val="-4"/>
          <w:sz w:val="20"/>
          <w:szCs w:val="20"/>
          <w:lang w:val="nl-NL"/>
        </w:rPr>
        <w:t>và các chỉ tiêu kinh tế tổng hợp như diện tích đất nông nghiệp, lâm nghiệp; số km</w:t>
      </w:r>
      <w:r w:rsidRPr="007E6B30">
        <w:rPr>
          <w:rFonts w:ascii="Arial" w:hAnsi="Arial" w:cs="Arial"/>
          <w:color w:val="000000"/>
          <w:sz w:val="20"/>
          <w:szCs w:val="20"/>
          <w:lang w:val="nl-NL"/>
        </w:rPr>
        <w:t xml:space="preserve"> đường </w:t>
      </w:r>
      <w:r w:rsidRPr="007E6B30">
        <w:rPr>
          <w:rFonts w:ascii="Arial" w:hAnsi="Arial" w:cs="Arial"/>
          <w:color w:val="000000"/>
          <w:spacing w:val="2"/>
          <w:sz w:val="20"/>
          <w:szCs w:val="20"/>
          <w:lang w:val="nl-NL"/>
        </w:rPr>
        <w:t>giao thông, số km đê do địa phương quản lý, điều kiện kinh tế - xã hội,… của các đ</w:t>
      </w:r>
      <w:r w:rsidRPr="007E6B30">
        <w:rPr>
          <w:rFonts w:ascii="Arial" w:hAnsi="Arial" w:cs="Arial"/>
          <w:color w:val="000000"/>
          <w:sz w:val="20"/>
          <w:szCs w:val="20"/>
          <w:lang w:val="nl-NL"/>
        </w:rPr>
        <w:t>ịa phương.</w:t>
      </w:r>
    </w:p>
    <w:p w:rsidR="00E64737" w:rsidRPr="007E6B30" w:rsidRDefault="00E64737" w:rsidP="004B5626">
      <w:pPr>
        <w:spacing w:before="120"/>
        <w:ind w:firstLine="567"/>
        <w:jc w:val="both"/>
        <w:rPr>
          <w:rFonts w:ascii="Arial" w:hAnsi="Arial" w:cs="Arial"/>
          <w:color w:val="000000"/>
          <w:sz w:val="20"/>
          <w:szCs w:val="20"/>
        </w:rPr>
      </w:pPr>
      <w:r w:rsidRPr="007E6B30">
        <w:rPr>
          <w:rFonts w:ascii="Arial" w:hAnsi="Arial" w:cs="Arial"/>
          <w:color w:val="000000"/>
          <w:sz w:val="20"/>
          <w:szCs w:val="20"/>
        </w:rPr>
        <w:t>11.2. Bổ sung có mục tiêu:</w:t>
      </w:r>
    </w:p>
    <w:p w:rsidR="00E64737" w:rsidRPr="007E6B30" w:rsidRDefault="00E64737" w:rsidP="004B5626">
      <w:pPr>
        <w:spacing w:before="120"/>
        <w:ind w:firstLine="567"/>
        <w:jc w:val="both"/>
        <w:rPr>
          <w:rFonts w:ascii="Arial" w:hAnsi="Arial" w:cs="Arial"/>
          <w:sz w:val="20"/>
          <w:szCs w:val="20"/>
          <w:lang w:val="nl-NL"/>
        </w:rPr>
      </w:pPr>
      <w:r w:rsidRPr="007E6B30">
        <w:rPr>
          <w:rFonts w:ascii="Arial" w:hAnsi="Arial" w:cs="Arial"/>
          <w:spacing w:val="-2"/>
          <w:sz w:val="20"/>
          <w:szCs w:val="20"/>
        </w:rPr>
        <w:t>a)</w:t>
      </w:r>
      <w:r w:rsidRPr="007E6B30">
        <w:rPr>
          <w:rFonts w:ascii="Arial" w:hAnsi="Arial" w:cs="Arial"/>
          <w:spacing w:val="-2"/>
          <w:sz w:val="20"/>
          <w:szCs w:val="20"/>
          <w:lang w:val="nl-NL"/>
        </w:rPr>
        <w:t xml:space="preserve"> Kinh phí miễn thu thủy lợi phí</w:t>
      </w:r>
      <w:r w:rsidRPr="007E6B30">
        <w:rPr>
          <w:rFonts w:ascii="Arial" w:hAnsi="Arial" w:cs="Arial"/>
          <w:spacing w:val="-4"/>
          <w:sz w:val="20"/>
          <w:szCs w:val="20"/>
          <w:lang w:val="nl-NL"/>
        </w:rPr>
        <w:t xml:space="preserve"> </w:t>
      </w:r>
      <w:r w:rsidRPr="007E6B30">
        <w:rPr>
          <w:rFonts w:ascii="Arial" w:hAnsi="Arial" w:cs="Arial"/>
          <w:spacing w:val="-2"/>
          <w:sz w:val="20"/>
          <w:szCs w:val="20"/>
          <w:lang w:val="nl-NL"/>
        </w:rPr>
        <w:t>trên cơ sở số liệu quyết</w:t>
      </w:r>
      <w:r w:rsidRPr="007E6B30">
        <w:rPr>
          <w:rFonts w:ascii="Arial" w:hAnsi="Arial" w:cs="Arial"/>
          <w:spacing w:val="-4"/>
          <w:sz w:val="20"/>
          <w:szCs w:val="20"/>
          <w:lang w:val="nl-NL"/>
        </w:rPr>
        <w:t xml:space="preserve"> toán kinh phí miễn</w:t>
      </w:r>
      <w:r w:rsidRPr="007E6B30">
        <w:rPr>
          <w:rFonts w:ascii="Arial" w:hAnsi="Arial" w:cs="Arial"/>
          <w:sz w:val="20"/>
          <w:szCs w:val="20"/>
          <w:lang w:val="nl-NL"/>
        </w:rPr>
        <w:t xml:space="preserve"> thu thủy lợi phí năm 2015 được cấp có thẩm quyền quyết định;</w:t>
      </w:r>
    </w:p>
    <w:p w:rsidR="00E64737" w:rsidRPr="007E6B30" w:rsidRDefault="00E64737" w:rsidP="004B5626">
      <w:pPr>
        <w:spacing w:before="120"/>
        <w:ind w:firstLine="567"/>
        <w:jc w:val="both"/>
        <w:rPr>
          <w:rFonts w:ascii="Arial" w:hAnsi="Arial" w:cs="Arial"/>
          <w:sz w:val="20"/>
          <w:szCs w:val="20"/>
          <w:lang w:val="nl-NL"/>
        </w:rPr>
      </w:pPr>
      <w:r w:rsidRPr="007E6B30">
        <w:rPr>
          <w:rFonts w:ascii="Arial" w:hAnsi="Arial" w:cs="Arial"/>
          <w:sz w:val="20"/>
          <w:szCs w:val="20"/>
          <w:lang w:val="nl-NL"/>
        </w:rPr>
        <w:t xml:space="preserve">b) Kinh phí hỗ trợ địa phương sản xuất lúa trên cơ sở mức hỗ trợ và diện tích đất trồng lúa theo số liệu của Sở Tài nguyên và Môi trường; </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sz w:val="20"/>
          <w:szCs w:val="20"/>
          <w:lang w:val="nl-NL"/>
        </w:rPr>
        <w:t>c) Kinh phí duy tu, bão dưỡng các tuyến đường giao thông do cấp xã quản lý theo Dự án LRAMP.</w:t>
      </w:r>
    </w:p>
    <w:p w:rsidR="00E64737" w:rsidRPr="007E6B30" w:rsidRDefault="00E64737" w:rsidP="004B5626">
      <w:pPr>
        <w:spacing w:before="120"/>
        <w:ind w:firstLine="567"/>
        <w:jc w:val="both"/>
        <w:rPr>
          <w:rFonts w:ascii="Arial" w:hAnsi="Arial" w:cs="Arial"/>
          <w:b/>
          <w:color w:val="000000"/>
          <w:sz w:val="20"/>
          <w:szCs w:val="20"/>
          <w:lang w:val="nl-NL"/>
        </w:rPr>
      </w:pPr>
      <w:r w:rsidRPr="007E6B30">
        <w:rPr>
          <w:rFonts w:ascii="Arial" w:hAnsi="Arial" w:cs="Arial"/>
          <w:b/>
          <w:color w:val="000000"/>
          <w:sz w:val="20"/>
          <w:szCs w:val="20"/>
          <w:lang w:val="nl-NL"/>
        </w:rPr>
        <w:t>12. Dự phòng</w:t>
      </w:r>
    </w:p>
    <w:p w:rsidR="00E64737" w:rsidRPr="007E6B30" w:rsidRDefault="00E64737" w:rsidP="004B5626">
      <w:pPr>
        <w:spacing w:before="120"/>
        <w:ind w:firstLine="567"/>
        <w:jc w:val="both"/>
        <w:rPr>
          <w:rFonts w:ascii="Arial" w:hAnsi="Arial" w:cs="Arial"/>
          <w:color w:val="000000"/>
          <w:sz w:val="20"/>
          <w:szCs w:val="20"/>
          <w:lang w:val="nl-NL"/>
        </w:rPr>
      </w:pPr>
      <w:r w:rsidRPr="007E6B30">
        <w:rPr>
          <w:rFonts w:ascii="Arial" w:hAnsi="Arial" w:cs="Arial"/>
          <w:color w:val="000000"/>
          <w:sz w:val="20"/>
          <w:szCs w:val="20"/>
          <w:lang w:val="nl-NL"/>
        </w:rPr>
        <w:t>Bố trí dự phòng từ 2% đến 4% tổng số chi ngân sách mỗi cấp để chi phòng, chống, khắc phục hậu quả thiên tai</w:t>
      </w:r>
      <w:r w:rsidRPr="007E6B30">
        <w:rPr>
          <w:rFonts w:ascii="Arial" w:hAnsi="Arial" w:cs="Arial"/>
          <w:color w:val="000000"/>
          <w:spacing w:val="-4"/>
          <w:sz w:val="20"/>
          <w:szCs w:val="20"/>
          <w:lang w:val="nl-NL"/>
        </w:rPr>
        <w:t xml:space="preserve">, </w:t>
      </w:r>
      <w:r w:rsidRPr="007E6B30">
        <w:rPr>
          <w:rFonts w:ascii="Arial" w:hAnsi="Arial" w:cs="Arial"/>
          <w:color w:val="000000"/>
          <w:sz w:val="20"/>
          <w:szCs w:val="20"/>
          <w:lang w:val="nl-NL"/>
        </w:rPr>
        <w:t xml:space="preserve">thảm họa, </w:t>
      </w:r>
      <w:r w:rsidRPr="007E6B30">
        <w:rPr>
          <w:rFonts w:ascii="Arial" w:hAnsi="Arial" w:cs="Arial"/>
          <w:color w:val="000000"/>
          <w:spacing w:val="-4"/>
          <w:sz w:val="20"/>
          <w:szCs w:val="20"/>
          <w:lang w:val="nl-NL"/>
        </w:rPr>
        <w:t>dịch bệnh, cứu đói; nhiệm vụ quan</w:t>
      </w:r>
      <w:r w:rsidRPr="007E6B30">
        <w:rPr>
          <w:rFonts w:ascii="Arial" w:hAnsi="Arial" w:cs="Arial"/>
          <w:color w:val="000000"/>
          <w:sz w:val="20"/>
          <w:szCs w:val="20"/>
          <w:lang w:val="nl-NL"/>
        </w:rPr>
        <w:t xml:space="preserve"> trọng </w:t>
      </w:r>
      <w:r w:rsidRPr="007E6B30">
        <w:rPr>
          <w:rFonts w:ascii="Arial" w:hAnsi="Arial" w:cs="Arial"/>
          <w:color w:val="000000"/>
          <w:spacing w:val="4"/>
          <w:sz w:val="20"/>
          <w:szCs w:val="20"/>
          <w:lang w:val="nl-NL"/>
        </w:rPr>
        <w:t xml:space="preserve">về quốc phòng, an ninh và các nhiệm vụ cần thiết khác thuộc nhiệm vụ chi của </w:t>
      </w:r>
      <w:r w:rsidRPr="007E6B30">
        <w:rPr>
          <w:rFonts w:ascii="Arial" w:hAnsi="Arial" w:cs="Arial"/>
          <w:color w:val="000000"/>
          <w:spacing w:val="-6"/>
          <w:sz w:val="20"/>
          <w:szCs w:val="20"/>
          <w:lang w:val="nl-NL"/>
        </w:rPr>
        <w:t>ngân sách cấp mình mà chưa được dự toán theo quy định của Luật Ngân sách nhà</w:t>
      </w:r>
      <w:r w:rsidRPr="007E6B30">
        <w:rPr>
          <w:rFonts w:ascii="Arial" w:hAnsi="Arial" w:cs="Arial"/>
          <w:color w:val="000000"/>
          <w:sz w:val="20"/>
          <w:szCs w:val="20"/>
          <w:lang w:val="nl-NL"/>
        </w:rPr>
        <w:t xml:space="preserve"> nước./.</w:t>
      </w:r>
    </w:p>
    <w:p w:rsidR="00E64737" w:rsidRPr="007E6B30" w:rsidRDefault="00E64737" w:rsidP="007E6B30">
      <w:pPr>
        <w:spacing w:before="120"/>
        <w:jc w:val="center"/>
        <w:rPr>
          <w:rFonts w:ascii="Arial" w:hAnsi="Arial" w:cs="Arial"/>
          <w:b/>
          <w:color w:val="000000"/>
          <w:sz w:val="20"/>
          <w:szCs w:val="20"/>
          <w:lang w:val="nl-NL"/>
        </w:rPr>
      </w:pPr>
    </w:p>
    <w:p w:rsidR="00E64737" w:rsidRPr="007E6B30" w:rsidRDefault="00E64737" w:rsidP="007E6B30">
      <w:pPr>
        <w:spacing w:before="120"/>
        <w:ind w:left="2160"/>
        <w:jc w:val="center"/>
        <w:rPr>
          <w:rFonts w:ascii="Arial" w:hAnsi="Arial" w:cs="Arial"/>
          <w:b/>
          <w:color w:val="000000"/>
          <w:sz w:val="20"/>
          <w:szCs w:val="20"/>
          <w:lang w:val="nl-NL"/>
        </w:rPr>
      </w:pPr>
      <w:r w:rsidRPr="007E6B30">
        <w:rPr>
          <w:rFonts w:ascii="Arial" w:hAnsi="Arial" w:cs="Arial"/>
          <w:b/>
          <w:color w:val="000000"/>
          <w:sz w:val="20"/>
          <w:szCs w:val="20"/>
          <w:lang w:val="nl-NL"/>
        </w:rPr>
        <w:t xml:space="preserve">    TM. ỦY BAN NHÂN DÂN </w:t>
      </w:r>
    </w:p>
    <w:p w:rsidR="00E64737" w:rsidRPr="007E6B30" w:rsidRDefault="00E64737" w:rsidP="007E6B30">
      <w:pPr>
        <w:spacing w:before="120"/>
        <w:ind w:left="2160"/>
        <w:jc w:val="center"/>
        <w:rPr>
          <w:rFonts w:ascii="Arial" w:hAnsi="Arial" w:cs="Arial"/>
          <w:b/>
          <w:sz w:val="20"/>
          <w:szCs w:val="20"/>
          <w:lang w:val="nl-NL"/>
        </w:rPr>
      </w:pPr>
      <w:r w:rsidRPr="007E6B30">
        <w:rPr>
          <w:rFonts w:ascii="Arial" w:hAnsi="Arial" w:cs="Arial"/>
          <w:b/>
          <w:sz w:val="20"/>
          <w:szCs w:val="20"/>
          <w:lang w:val="nl-NL"/>
        </w:rPr>
        <w:t xml:space="preserve">  CHỦ TỊCH</w:t>
      </w:r>
    </w:p>
    <w:p w:rsidR="00E64737" w:rsidRPr="007E6B30" w:rsidRDefault="00E64737" w:rsidP="007E6B30">
      <w:pPr>
        <w:spacing w:before="120"/>
        <w:jc w:val="center"/>
        <w:rPr>
          <w:rFonts w:ascii="Arial" w:hAnsi="Arial" w:cs="Arial"/>
          <w:bCs/>
          <w:i/>
          <w:sz w:val="20"/>
          <w:szCs w:val="20"/>
          <w:lang w:val="nl-NL"/>
        </w:rPr>
      </w:pPr>
    </w:p>
    <w:p w:rsidR="00345FE5" w:rsidRPr="007E6B30" w:rsidRDefault="00E64737" w:rsidP="007E6B30">
      <w:pPr>
        <w:spacing w:before="120"/>
        <w:jc w:val="both"/>
        <w:rPr>
          <w:rFonts w:ascii="Arial" w:hAnsi="Arial" w:cs="Arial"/>
          <w:sz w:val="20"/>
          <w:szCs w:val="20"/>
        </w:rPr>
      </w:pPr>
      <w:r w:rsidRPr="007E6B30">
        <w:rPr>
          <w:rFonts w:ascii="Arial" w:hAnsi="Arial" w:cs="Arial"/>
          <w:b/>
          <w:bCs/>
          <w:sz w:val="20"/>
          <w:szCs w:val="20"/>
          <w:lang w:val="nl-NL"/>
        </w:rPr>
        <w:t xml:space="preserve">                                                                        </w:t>
      </w:r>
      <w:r w:rsidR="004B5626">
        <w:rPr>
          <w:rFonts w:ascii="Arial" w:hAnsi="Arial" w:cs="Arial"/>
          <w:b/>
          <w:bCs/>
          <w:sz w:val="20"/>
          <w:szCs w:val="20"/>
          <w:lang w:val="nl-NL"/>
        </w:rPr>
        <w:t xml:space="preserve">                </w:t>
      </w:r>
      <w:r w:rsidRPr="007E6B30">
        <w:rPr>
          <w:rFonts w:ascii="Arial" w:hAnsi="Arial" w:cs="Arial"/>
          <w:b/>
          <w:bCs/>
          <w:sz w:val="20"/>
          <w:szCs w:val="20"/>
          <w:lang w:val="nl-NL"/>
        </w:rPr>
        <w:t xml:space="preserve"> Nguyễn Văn Cao</w:t>
      </w:r>
    </w:p>
    <w:sectPr w:rsidR="00345FE5" w:rsidRPr="007E6B30" w:rsidSect="0041199D">
      <w:pgSz w:w="12240" w:h="15840"/>
      <w:pgMar w:top="284" w:right="1134" w:bottom="28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37"/>
    <w:rsid w:val="00345FE5"/>
    <w:rsid w:val="0041199D"/>
    <w:rsid w:val="0041254A"/>
    <w:rsid w:val="004B5626"/>
    <w:rsid w:val="007E6B30"/>
    <w:rsid w:val="00892D62"/>
    <w:rsid w:val="00E64737"/>
    <w:rsid w:val="00ED2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737"/>
    <w:pPr>
      <w:spacing w:after="0" w:line="240" w:lineRule="auto"/>
    </w:pPr>
    <w:rPr>
      <w:rFonts w:eastAsia="Times New Roman" w:cs="Times New Roman"/>
      <w:szCs w:val="24"/>
    </w:rPr>
  </w:style>
  <w:style w:type="paragraph" w:styleId="Heading1">
    <w:name w:val="heading 1"/>
    <w:basedOn w:val="Normal"/>
    <w:next w:val="Normal"/>
    <w:link w:val="Heading1Char"/>
    <w:qFormat/>
    <w:rsid w:val="00E64737"/>
    <w:pPr>
      <w:keepNext/>
      <w:autoSpaceDE w:val="0"/>
      <w:autoSpaceDN w:val="0"/>
      <w:adjustRightInd w:val="0"/>
      <w:jc w:val="center"/>
      <w:outlineLvl w:val="0"/>
    </w:pPr>
    <w:rPr>
      <w:b/>
      <w:bCs/>
      <w:color w:val="000000"/>
      <w:sz w:val="26"/>
      <w:szCs w:val="26"/>
    </w:rPr>
  </w:style>
  <w:style w:type="paragraph" w:styleId="Heading2">
    <w:name w:val="heading 2"/>
    <w:basedOn w:val="Normal"/>
    <w:next w:val="Normal"/>
    <w:link w:val="Heading2Char"/>
    <w:semiHidden/>
    <w:unhideWhenUsed/>
    <w:qFormat/>
    <w:rsid w:val="00E64737"/>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737"/>
    <w:rPr>
      <w:rFonts w:eastAsia="Times New Roman" w:cs="Times New Roman"/>
      <w:b/>
      <w:bCs/>
      <w:color w:val="000000"/>
      <w:sz w:val="26"/>
      <w:szCs w:val="26"/>
    </w:rPr>
  </w:style>
  <w:style w:type="character" w:customStyle="1" w:styleId="Heading2Char">
    <w:name w:val="Heading 2 Char"/>
    <w:basedOn w:val="DefaultParagraphFont"/>
    <w:link w:val="Heading2"/>
    <w:semiHidden/>
    <w:rsid w:val="00E64737"/>
    <w:rPr>
      <w:rFonts w:eastAsia="Times New Roman" w:cs="Times New Roman"/>
      <w:b/>
      <w:bCs/>
      <w:szCs w:val="20"/>
    </w:rPr>
  </w:style>
  <w:style w:type="paragraph" w:styleId="BodyTextIndent">
    <w:name w:val="Body Text Indent"/>
    <w:basedOn w:val="Normal"/>
    <w:link w:val="BodyTextIndentChar"/>
    <w:semiHidden/>
    <w:unhideWhenUsed/>
    <w:rsid w:val="00E64737"/>
    <w:pPr>
      <w:ind w:firstLine="720"/>
      <w:jc w:val="both"/>
    </w:pPr>
    <w:rPr>
      <w:szCs w:val="27"/>
    </w:rPr>
  </w:style>
  <w:style w:type="character" w:customStyle="1" w:styleId="BodyTextIndentChar">
    <w:name w:val="Body Text Indent Char"/>
    <w:basedOn w:val="DefaultParagraphFont"/>
    <w:link w:val="BodyTextIndent"/>
    <w:semiHidden/>
    <w:rsid w:val="00E64737"/>
    <w:rPr>
      <w:rFonts w:eastAsia="Times New Roman" w:cs="Times New Roman"/>
      <w:szCs w:val="27"/>
    </w:rPr>
  </w:style>
  <w:style w:type="paragraph" w:customStyle="1" w:styleId="abc">
    <w:name w:val="abc"/>
    <w:basedOn w:val="Normal"/>
    <w:rsid w:val="00E64737"/>
    <w:rPr>
      <w:rFonts w:ascii=".VnTime" w:hAnsi=".VnTime"/>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737"/>
    <w:pPr>
      <w:spacing w:after="0" w:line="240" w:lineRule="auto"/>
    </w:pPr>
    <w:rPr>
      <w:rFonts w:eastAsia="Times New Roman" w:cs="Times New Roman"/>
      <w:szCs w:val="24"/>
    </w:rPr>
  </w:style>
  <w:style w:type="paragraph" w:styleId="Heading1">
    <w:name w:val="heading 1"/>
    <w:basedOn w:val="Normal"/>
    <w:next w:val="Normal"/>
    <w:link w:val="Heading1Char"/>
    <w:qFormat/>
    <w:rsid w:val="00E64737"/>
    <w:pPr>
      <w:keepNext/>
      <w:autoSpaceDE w:val="0"/>
      <w:autoSpaceDN w:val="0"/>
      <w:adjustRightInd w:val="0"/>
      <w:jc w:val="center"/>
      <w:outlineLvl w:val="0"/>
    </w:pPr>
    <w:rPr>
      <w:b/>
      <w:bCs/>
      <w:color w:val="000000"/>
      <w:sz w:val="26"/>
      <w:szCs w:val="26"/>
    </w:rPr>
  </w:style>
  <w:style w:type="paragraph" w:styleId="Heading2">
    <w:name w:val="heading 2"/>
    <w:basedOn w:val="Normal"/>
    <w:next w:val="Normal"/>
    <w:link w:val="Heading2Char"/>
    <w:semiHidden/>
    <w:unhideWhenUsed/>
    <w:qFormat/>
    <w:rsid w:val="00E64737"/>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737"/>
    <w:rPr>
      <w:rFonts w:eastAsia="Times New Roman" w:cs="Times New Roman"/>
      <w:b/>
      <w:bCs/>
      <w:color w:val="000000"/>
      <w:sz w:val="26"/>
      <w:szCs w:val="26"/>
    </w:rPr>
  </w:style>
  <w:style w:type="character" w:customStyle="1" w:styleId="Heading2Char">
    <w:name w:val="Heading 2 Char"/>
    <w:basedOn w:val="DefaultParagraphFont"/>
    <w:link w:val="Heading2"/>
    <w:semiHidden/>
    <w:rsid w:val="00E64737"/>
    <w:rPr>
      <w:rFonts w:eastAsia="Times New Roman" w:cs="Times New Roman"/>
      <w:b/>
      <w:bCs/>
      <w:szCs w:val="20"/>
    </w:rPr>
  </w:style>
  <w:style w:type="paragraph" w:styleId="BodyTextIndent">
    <w:name w:val="Body Text Indent"/>
    <w:basedOn w:val="Normal"/>
    <w:link w:val="BodyTextIndentChar"/>
    <w:semiHidden/>
    <w:unhideWhenUsed/>
    <w:rsid w:val="00E64737"/>
    <w:pPr>
      <w:ind w:firstLine="720"/>
      <w:jc w:val="both"/>
    </w:pPr>
    <w:rPr>
      <w:szCs w:val="27"/>
    </w:rPr>
  </w:style>
  <w:style w:type="character" w:customStyle="1" w:styleId="BodyTextIndentChar">
    <w:name w:val="Body Text Indent Char"/>
    <w:basedOn w:val="DefaultParagraphFont"/>
    <w:link w:val="BodyTextIndent"/>
    <w:semiHidden/>
    <w:rsid w:val="00E64737"/>
    <w:rPr>
      <w:rFonts w:eastAsia="Times New Roman" w:cs="Times New Roman"/>
      <w:szCs w:val="27"/>
    </w:rPr>
  </w:style>
  <w:style w:type="paragraph" w:customStyle="1" w:styleId="abc">
    <w:name w:val="abc"/>
    <w:basedOn w:val="Normal"/>
    <w:rsid w:val="00E64737"/>
    <w:rPr>
      <w:rFonts w:ascii=".VnTime" w:hAnsi=".VnTime"/>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49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B2222-3906-4ABB-A101-FB14105DB1AA}"/>
</file>

<file path=customXml/itemProps2.xml><?xml version="1.0" encoding="utf-8"?>
<ds:datastoreItem xmlns:ds="http://schemas.openxmlformats.org/officeDocument/2006/customXml" ds:itemID="{D0ED01BD-67F2-4CB6-B11A-5EDECE91E35F}"/>
</file>

<file path=customXml/itemProps3.xml><?xml version="1.0" encoding="utf-8"?>
<ds:datastoreItem xmlns:ds="http://schemas.openxmlformats.org/officeDocument/2006/customXml" ds:itemID="{273903AB-EABB-4C80-9FB0-C1CA2EAA5890}"/>
</file>

<file path=docProps/app.xml><?xml version="1.0" encoding="utf-8"?>
<Properties xmlns="http://schemas.openxmlformats.org/officeDocument/2006/extended-properties" xmlns:vt="http://schemas.openxmlformats.org/officeDocument/2006/docPropsVTypes">
  <Template>Normal</Template>
  <TotalTime>9</TotalTime>
  <Pages>10</Pages>
  <Words>4788</Words>
  <Characters>27297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2017-01-01T00:37:00Z</dcterms:created>
  <dcterms:modified xsi:type="dcterms:W3CDTF">2017-01-06T02:48:00Z</dcterms:modified>
</cp:coreProperties>
</file>