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43" w:type="dxa"/>
        <w:tblLook w:val="01E0" w:firstRow="1" w:lastRow="1" w:firstColumn="1" w:lastColumn="1" w:noHBand="0" w:noVBand="0"/>
      </w:tblPr>
      <w:tblGrid>
        <w:gridCol w:w="4679"/>
        <w:gridCol w:w="5811"/>
      </w:tblGrid>
      <w:tr w:rsidR="0063203A" w:rsidRPr="00463BCB" w:rsidTr="005147CF">
        <w:trPr>
          <w:trHeight w:val="395"/>
        </w:trPr>
        <w:tc>
          <w:tcPr>
            <w:tcW w:w="4679" w:type="dxa"/>
          </w:tcPr>
          <w:bookmarkStart w:id="0" w:name="_GoBack"/>
          <w:bookmarkEnd w:id="0"/>
          <w:p w:rsidR="0063203A" w:rsidRPr="00463BCB" w:rsidRDefault="008C38A3" w:rsidP="005147CF">
            <w:pPr>
              <w:widowControl w:val="0"/>
              <w:spacing w:line="288" w:lineRule="auto"/>
              <w:ind w:firstLine="0"/>
              <w:rPr>
                <w:b/>
                <w:sz w:val="26"/>
              </w:rPr>
            </w:pPr>
            <w:r>
              <w:rPr>
                <w:b/>
                <w:noProof/>
                <w:sz w:val="26"/>
              </w:rPr>
              <mc:AlternateContent>
                <mc:Choice Requires="wps">
                  <w:drawing>
                    <wp:anchor distT="4294967291" distB="4294967291" distL="114300" distR="114300" simplePos="0" relativeHeight="251659264" behindDoc="0" locked="0" layoutInCell="1" allowOverlap="1">
                      <wp:simplePos x="0" y="0"/>
                      <wp:positionH relativeFrom="column">
                        <wp:posOffset>363220</wp:posOffset>
                      </wp:positionH>
                      <wp:positionV relativeFrom="paragraph">
                        <wp:posOffset>297179</wp:posOffset>
                      </wp:positionV>
                      <wp:extent cx="1800225" cy="0"/>
                      <wp:effectExtent l="0" t="0" r="9525" b="1905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pt,23.4pt" to="170.3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KZ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"/>
                  </w:pict>
                </mc:Fallback>
              </mc:AlternateContent>
            </w:r>
            <w:r w:rsidR="0063203A" w:rsidRPr="00463BCB">
              <w:rPr>
                <w:b/>
                <w:sz w:val="26"/>
              </w:rPr>
              <w:t>BỘ TÀI NGUYÊN VÀ MÔI TRƯỜNG</w:t>
            </w:r>
          </w:p>
          <w:p w:rsidR="0063203A" w:rsidRPr="00463BCB" w:rsidRDefault="0063203A" w:rsidP="00A87625">
            <w:pPr>
              <w:widowControl w:val="0"/>
              <w:spacing w:before="240" w:line="288" w:lineRule="auto"/>
              <w:rPr>
                <w:sz w:val="26"/>
              </w:rPr>
            </w:pPr>
            <w:r w:rsidRPr="00463BCB">
              <w:rPr>
                <w:sz w:val="26"/>
              </w:rPr>
              <w:t xml:space="preserve">Số: </w:t>
            </w:r>
            <w:r w:rsidR="00A87625">
              <w:rPr>
                <w:sz w:val="26"/>
              </w:rPr>
              <w:t>46</w:t>
            </w:r>
            <w:r w:rsidRPr="00463BCB">
              <w:rPr>
                <w:sz w:val="26"/>
              </w:rPr>
              <w:t>/2016/TT-BTNMT</w:t>
            </w:r>
          </w:p>
        </w:tc>
        <w:tc>
          <w:tcPr>
            <w:tcW w:w="5811" w:type="dxa"/>
          </w:tcPr>
          <w:p w:rsidR="0063203A" w:rsidRPr="00463BCB" w:rsidRDefault="008C38A3" w:rsidP="005147CF">
            <w:pPr>
              <w:widowControl w:val="0"/>
              <w:spacing w:line="288" w:lineRule="auto"/>
              <w:ind w:firstLine="0"/>
              <w:jc w:val="center"/>
              <w:rPr>
                <w:i/>
                <w:sz w:val="26"/>
              </w:rPr>
            </w:pPr>
            <w:r>
              <w:rPr>
                <w:b/>
                <w:noProof/>
                <w:sz w:val="26"/>
              </w:rPr>
              <mc:AlternateContent>
                <mc:Choice Requires="wps">
                  <w:drawing>
                    <wp:anchor distT="4294967291" distB="4294967291" distL="114300" distR="114300" simplePos="0" relativeHeight="251660288" behindDoc="0" locked="0" layoutInCell="1" allowOverlap="1">
                      <wp:simplePos x="0" y="0"/>
                      <wp:positionH relativeFrom="column">
                        <wp:posOffset>649605</wp:posOffset>
                      </wp:positionH>
                      <wp:positionV relativeFrom="paragraph">
                        <wp:posOffset>556259</wp:posOffset>
                      </wp:positionV>
                      <wp:extent cx="2181225" cy="0"/>
                      <wp:effectExtent l="0" t="0" r="9525" b="19050"/>
                      <wp:wrapNone/>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15pt,43.8pt" to="222.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84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"/>
                  </w:pict>
                </mc:Fallback>
              </mc:AlternateContent>
            </w:r>
            <w:r w:rsidR="0063203A" w:rsidRPr="00463BCB">
              <w:rPr>
                <w:b/>
                <w:sz w:val="26"/>
              </w:rPr>
              <w:t>CỘNG HÒA XÃ HỘI CHỦ NGHĨA VIỆT NAM</w:t>
            </w:r>
            <w:r w:rsidR="0063203A" w:rsidRPr="00463BCB">
              <w:rPr>
                <w:b/>
                <w:sz w:val="26"/>
              </w:rPr>
              <w:br/>
            </w:r>
            <w:r w:rsidR="0063203A" w:rsidRPr="00463BCB">
              <w:rPr>
                <w:b/>
                <w:szCs w:val="28"/>
              </w:rPr>
              <w:t>Độc lập - Tự do - Hạnh phúc</w:t>
            </w:r>
          </w:p>
        </w:tc>
      </w:tr>
      <w:tr w:rsidR="0063203A" w:rsidRPr="00463BCB" w:rsidTr="005147CF">
        <w:trPr>
          <w:trHeight w:val="219"/>
        </w:trPr>
        <w:tc>
          <w:tcPr>
            <w:tcW w:w="4679" w:type="dxa"/>
          </w:tcPr>
          <w:p w:rsidR="0063203A" w:rsidRPr="00463BCB" w:rsidRDefault="0063203A" w:rsidP="005147CF">
            <w:pPr>
              <w:widowControl w:val="0"/>
              <w:spacing w:line="288" w:lineRule="auto"/>
              <w:jc w:val="center"/>
              <w:rPr>
                <w:b/>
                <w:i/>
                <w:szCs w:val="28"/>
              </w:rPr>
            </w:pPr>
          </w:p>
        </w:tc>
        <w:tc>
          <w:tcPr>
            <w:tcW w:w="5811" w:type="dxa"/>
          </w:tcPr>
          <w:p w:rsidR="0063203A" w:rsidRPr="00463BCB" w:rsidRDefault="00A87625" w:rsidP="00A87625">
            <w:pPr>
              <w:widowControl w:val="0"/>
              <w:spacing w:line="288" w:lineRule="auto"/>
              <w:ind w:firstLine="600"/>
              <w:rPr>
                <w:b/>
                <w:sz w:val="26"/>
              </w:rPr>
            </w:pPr>
            <w:r>
              <w:rPr>
                <w:i/>
                <w:sz w:val="26"/>
              </w:rPr>
              <w:t>Hà Nội, ngày 27</w:t>
            </w:r>
            <w:r w:rsidR="00B53B73">
              <w:rPr>
                <w:i/>
                <w:sz w:val="26"/>
              </w:rPr>
              <w:t xml:space="preserve"> </w:t>
            </w:r>
            <w:r w:rsidR="0063203A" w:rsidRPr="00463BCB">
              <w:rPr>
                <w:i/>
                <w:sz w:val="26"/>
              </w:rPr>
              <w:t>tháng</w:t>
            </w:r>
            <w:r>
              <w:rPr>
                <w:i/>
                <w:sz w:val="26"/>
              </w:rPr>
              <w:t xml:space="preserve"> 12 </w:t>
            </w:r>
            <w:r w:rsidR="0063203A" w:rsidRPr="00463BCB">
              <w:rPr>
                <w:i/>
                <w:sz w:val="26"/>
              </w:rPr>
              <w:t>năm 2016</w:t>
            </w:r>
          </w:p>
        </w:tc>
      </w:tr>
    </w:tbl>
    <w:p w:rsidR="0063203A" w:rsidRPr="00463BCB" w:rsidRDefault="00B53B73" w:rsidP="00B53B73">
      <w:pPr>
        <w:widowControl w:val="0"/>
        <w:tabs>
          <w:tab w:val="left" w:pos="3969"/>
        </w:tabs>
        <w:spacing w:before="240" w:line="360" w:lineRule="exact"/>
        <w:rPr>
          <w:b/>
          <w:bCs/>
        </w:rPr>
      </w:pPr>
      <w:r>
        <w:rPr>
          <w:b/>
          <w:bCs/>
        </w:rPr>
        <w:t xml:space="preserve">                                          </w:t>
      </w:r>
      <w:r w:rsidR="0063203A" w:rsidRPr="00463BCB">
        <w:rPr>
          <w:b/>
          <w:bCs/>
        </w:rPr>
        <w:t>THÔNG TƯ</w:t>
      </w:r>
    </w:p>
    <w:p w:rsidR="0063203A" w:rsidRPr="00463BCB" w:rsidRDefault="0063203A" w:rsidP="00F42EFC">
      <w:pPr>
        <w:widowControl w:val="0"/>
        <w:spacing w:line="360" w:lineRule="exact"/>
        <w:ind w:firstLine="0"/>
        <w:jc w:val="center"/>
        <w:rPr>
          <w:b/>
          <w:bCs/>
        </w:rPr>
      </w:pPr>
      <w:r w:rsidRPr="00463BCB">
        <w:rPr>
          <w:b/>
          <w:bCs/>
        </w:rPr>
        <w:t>Quy định thời hạn bảo quản hồ sơ, tài liệu</w:t>
      </w:r>
    </w:p>
    <w:p w:rsidR="0063203A" w:rsidRPr="00463BCB" w:rsidRDefault="0063203A" w:rsidP="00F42EFC">
      <w:pPr>
        <w:widowControl w:val="0"/>
        <w:spacing w:line="360" w:lineRule="exact"/>
        <w:ind w:firstLine="0"/>
        <w:jc w:val="center"/>
        <w:rPr>
          <w:b/>
          <w:bCs/>
        </w:rPr>
      </w:pPr>
      <w:r w:rsidRPr="00463BCB">
        <w:rPr>
          <w:b/>
          <w:bCs/>
        </w:rPr>
        <w:t>chuyên ngành tài nguyên và môi trường</w:t>
      </w:r>
    </w:p>
    <w:p w:rsidR="0063203A" w:rsidRDefault="008C38A3" w:rsidP="0063203A">
      <w:pPr>
        <w:widowControl w:val="0"/>
        <w:spacing w:before="120" w:line="360" w:lineRule="exact"/>
        <w:rPr>
          <w:i/>
          <w:szCs w:val="28"/>
        </w:rPr>
      </w:pPr>
      <w:r>
        <w:rPr>
          <w:noProof/>
          <w:szCs w:val="28"/>
        </w:rPr>
        <mc:AlternateContent>
          <mc:Choice Requires="wps">
            <w:drawing>
              <wp:anchor distT="4294967291" distB="4294967291" distL="114300" distR="114300" simplePos="0" relativeHeight="251661312" behindDoc="0" locked="0" layoutInCell="1" allowOverlap="1">
                <wp:simplePos x="0" y="0"/>
                <wp:positionH relativeFrom="column">
                  <wp:posOffset>1786890</wp:posOffset>
                </wp:positionH>
                <wp:positionV relativeFrom="paragraph">
                  <wp:posOffset>86359</wp:posOffset>
                </wp:positionV>
                <wp:extent cx="2124075" cy="0"/>
                <wp:effectExtent l="0" t="0" r="9525" b="1905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0.7pt,6.8pt" to="307.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coFQIAACo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"/>
            </w:pict>
          </mc:Fallback>
        </mc:AlternateContent>
      </w:r>
    </w:p>
    <w:p w:rsidR="0063203A" w:rsidRDefault="0063203A" w:rsidP="0063203A">
      <w:pPr>
        <w:widowControl w:val="0"/>
        <w:spacing w:before="120" w:after="120" w:line="380" w:lineRule="exact"/>
        <w:rPr>
          <w:b/>
          <w:i/>
          <w:szCs w:val="28"/>
        </w:rPr>
      </w:pPr>
      <w:r w:rsidRPr="00463BCB">
        <w:rPr>
          <w:i/>
          <w:szCs w:val="28"/>
        </w:rPr>
        <w:t>Căn cứ Luật Lưu trữ ngày 11 tháng 11 năm 2011;</w:t>
      </w:r>
    </w:p>
    <w:p w:rsidR="0063203A" w:rsidRPr="00463BCB" w:rsidRDefault="0063203A" w:rsidP="0063203A">
      <w:pPr>
        <w:pStyle w:val="BodyText"/>
        <w:widowControl w:val="0"/>
        <w:tabs>
          <w:tab w:val="left" w:pos="851"/>
        </w:tabs>
        <w:spacing w:before="120" w:after="120" w:line="380" w:lineRule="exact"/>
        <w:ind w:firstLine="709"/>
        <w:jc w:val="both"/>
        <w:rPr>
          <w:rFonts w:ascii="Times New Roman" w:hAnsi="Times New Roman"/>
          <w:b w:val="0"/>
          <w:i/>
          <w:szCs w:val="28"/>
        </w:rPr>
      </w:pPr>
      <w:r>
        <w:rPr>
          <w:rFonts w:ascii="Times New Roman" w:hAnsi="Times New Roman"/>
          <w:b w:val="0"/>
          <w:i/>
          <w:szCs w:val="28"/>
        </w:rPr>
        <w:t xml:space="preserve">Căn cứ </w:t>
      </w:r>
      <w:r w:rsidRPr="002C4E30">
        <w:rPr>
          <w:rFonts w:ascii="Times New Roman" w:hAnsi="Times New Roman"/>
          <w:b w:val="0"/>
          <w:i/>
          <w:szCs w:val="28"/>
        </w:rPr>
        <w:t>Nghị định số 01/2013/NĐ-CP ngày 03 tháng 01 năm 2013 của Chính phủ quy định chi tiết thi hành một số điều của Luật lưu trữ</w:t>
      </w:r>
      <w:r>
        <w:rPr>
          <w:rFonts w:ascii="Times New Roman" w:hAnsi="Times New Roman"/>
          <w:b w:val="0"/>
          <w:i/>
          <w:szCs w:val="28"/>
        </w:rPr>
        <w:t>;</w:t>
      </w:r>
    </w:p>
    <w:p w:rsidR="0063203A" w:rsidRPr="00463BCB" w:rsidRDefault="0063203A" w:rsidP="0063203A">
      <w:pPr>
        <w:pStyle w:val="BodyText"/>
        <w:widowControl w:val="0"/>
        <w:tabs>
          <w:tab w:val="left" w:pos="851"/>
        </w:tabs>
        <w:spacing w:before="120" w:after="120" w:line="380" w:lineRule="exact"/>
        <w:ind w:firstLine="709"/>
        <w:jc w:val="both"/>
        <w:rPr>
          <w:rFonts w:ascii="Times New Roman" w:hAnsi="Times New Roman"/>
          <w:b w:val="0"/>
          <w:i/>
          <w:iCs/>
          <w:szCs w:val="28"/>
        </w:rPr>
      </w:pPr>
      <w:r w:rsidRPr="00463BCB">
        <w:rPr>
          <w:rFonts w:ascii="Times New Roman" w:hAnsi="Times New Roman"/>
          <w:b w:val="0"/>
          <w:i/>
          <w:iCs/>
          <w:szCs w:val="28"/>
        </w:rPr>
        <w:t>Căn cứ Nghị định số 21/2013/NĐ-CP ngày 04 tháng 3 năm 2013 của Chính phủ quy định chức năng, nhiệm vụ, quyền hạn và cơ cấu tổ chức của Bộ Tài nguyên và Môi trường;</w:t>
      </w:r>
    </w:p>
    <w:p w:rsidR="0063203A" w:rsidRDefault="0063203A" w:rsidP="0063203A">
      <w:pPr>
        <w:pStyle w:val="BodyText"/>
        <w:widowControl w:val="0"/>
        <w:tabs>
          <w:tab w:val="left" w:pos="851"/>
        </w:tabs>
        <w:spacing w:before="120" w:after="120" w:line="380" w:lineRule="exact"/>
        <w:ind w:firstLine="709"/>
        <w:jc w:val="both"/>
        <w:rPr>
          <w:rFonts w:ascii="Times New Roman" w:hAnsi="Times New Roman"/>
          <w:b w:val="0"/>
          <w:i/>
          <w:iCs/>
          <w:szCs w:val="28"/>
        </w:rPr>
      </w:pPr>
      <w:r w:rsidRPr="00463BCB">
        <w:rPr>
          <w:rFonts w:ascii="Times New Roman" w:hAnsi="Times New Roman"/>
          <w:b w:val="0"/>
          <w:i/>
          <w:iCs/>
          <w:szCs w:val="28"/>
        </w:rPr>
        <w:t>Căn cứ Nghị định số 102/2008/NĐ-CP ngày 15 tháng 9 năm 2008 của Chính phủ về việc thu thập, quản lý, khai thác và sử dụng dữ liệu về tài nguyên và môi trường;</w:t>
      </w:r>
    </w:p>
    <w:p w:rsidR="0063203A" w:rsidRPr="00463BCB" w:rsidRDefault="0063203A" w:rsidP="0063203A">
      <w:pPr>
        <w:pStyle w:val="BodyText"/>
        <w:widowControl w:val="0"/>
        <w:tabs>
          <w:tab w:val="left" w:pos="851"/>
        </w:tabs>
        <w:spacing w:before="120" w:after="120" w:line="380" w:lineRule="exact"/>
        <w:ind w:firstLine="709"/>
        <w:jc w:val="both"/>
        <w:rPr>
          <w:rFonts w:ascii="Times New Roman" w:hAnsi="Times New Roman"/>
          <w:b w:val="0"/>
          <w:i/>
          <w:szCs w:val="28"/>
        </w:rPr>
      </w:pPr>
      <w:r w:rsidRPr="00463BCB">
        <w:rPr>
          <w:rFonts w:ascii="Times New Roman" w:hAnsi="Times New Roman"/>
          <w:b w:val="0"/>
          <w:i/>
          <w:szCs w:val="28"/>
        </w:rPr>
        <w:t>Theo đề nghị của Cục trưởng Cục Công nghệ thông tin và Vụ trưởng Vụ Pháp chế;</w:t>
      </w:r>
    </w:p>
    <w:p w:rsidR="0063203A" w:rsidRPr="00463BCB" w:rsidRDefault="0063203A" w:rsidP="0063203A">
      <w:pPr>
        <w:tabs>
          <w:tab w:val="left" w:pos="851"/>
        </w:tabs>
        <w:spacing w:before="120" w:after="120" w:line="380" w:lineRule="exact"/>
        <w:ind w:firstLine="709"/>
        <w:rPr>
          <w:i/>
          <w:szCs w:val="28"/>
        </w:rPr>
      </w:pPr>
      <w:r w:rsidRPr="00463BCB">
        <w:rPr>
          <w:i/>
          <w:szCs w:val="28"/>
        </w:rPr>
        <w:t xml:space="preserve">Bộ trưởng Bộ Tài nguyên và Môi trường ban hành Thông tư </w:t>
      </w:r>
      <w:r>
        <w:rPr>
          <w:i/>
          <w:szCs w:val="28"/>
        </w:rPr>
        <w:t>q</w:t>
      </w:r>
      <w:r w:rsidRPr="00463BCB">
        <w:rPr>
          <w:i/>
          <w:szCs w:val="28"/>
        </w:rPr>
        <w:t>uy định thời hạn bảo quản hồ sơ, tài liệu chuyên ngành tài nguyên và môi trường.</w:t>
      </w:r>
    </w:p>
    <w:p w:rsidR="0063203A" w:rsidRPr="00463BCB" w:rsidRDefault="0063203A" w:rsidP="0063203A">
      <w:pPr>
        <w:pStyle w:val="BodyText"/>
        <w:widowControl w:val="0"/>
        <w:tabs>
          <w:tab w:val="left" w:pos="851"/>
        </w:tabs>
        <w:spacing w:before="120" w:after="120" w:line="380" w:lineRule="exact"/>
        <w:ind w:firstLine="709"/>
        <w:jc w:val="both"/>
        <w:rPr>
          <w:rFonts w:ascii="Times New Roman" w:hAnsi="Times New Roman"/>
          <w:szCs w:val="28"/>
        </w:rPr>
      </w:pPr>
      <w:r w:rsidRPr="00463BCB">
        <w:rPr>
          <w:rFonts w:ascii="Times New Roman" w:hAnsi="Times New Roman"/>
          <w:szCs w:val="28"/>
        </w:rPr>
        <w:t>Điều 1. Phạm vi điều chỉnh, đối tượng áp dụng</w:t>
      </w:r>
    </w:p>
    <w:p w:rsidR="0063203A" w:rsidRPr="00463BCB" w:rsidRDefault="0063203A" w:rsidP="0063203A">
      <w:pPr>
        <w:pStyle w:val="BodyText"/>
        <w:widowControl w:val="0"/>
        <w:numPr>
          <w:ilvl w:val="0"/>
          <w:numId w:val="6"/>
        </w:numPr>
        <w:tabs>
          <w:tab w:val="left" w:pos="851"/>
          <w:tab w:val="left" w:pos="993"/>
        </w:tabs>
        <w:spacing w:before="120" w:after="120" w:line="380" w:lineRule="exact"/>
        <w:ind w:left="0" w:firstLine="709"/>
        <w:jc w:val="both"/>
        <w:rPr>
          <w:rFonts w:ascii="Times New Roman" w:hAnsi="Times New Roman"/>
          <w:b w:val="0"/>
          <w:szCs w:val="28"/>
        </w:rPr>
      </w:pPr>
      <w:r w:rsidRPr="00463BCB">
        <w:rPr>
          <w:rFonts w:ascii="Times New Roman" w:hAnsi="Times New Roman"/>
          <w:b w:val="0"/>
          <w:szCs w:val="28"/>
        </w:rPr>
        <w:t>Thông tư này quy định về thời hạn bảo quản các nhóm hồ sơ, tài liệu chuyên ngành tài nguyên và môi trường hình thành trong quá trình hoạt động của các cơ quan, tổ chức ngành tài nguyên và môi trường (sau đây gọi tắt là hồ sơ, tài liệu).</w:t>
      </w:r>
    </w:p>
    <w:p w:rsidR="0063203A" w:rsidRPr="00436380" w:rsidRDefault="0063203A" w:rsidP="0063203A">
      <w:pPr>
        <w:pStyle w:val="BodyText"/>
        <w:widowControl w:val="0"/>
        <w:numPr>
          <w:ilvl w:val="0"/>
          <w:numId w:val="6"/>
        </w:numPr>
        <w:tabs>
          <w:tab w:val="left" w:pos="851"/>
          <w:tab w:val="left" w:pos="993"/>
        </w:tabs>
        <w:spacing w:before="120" w:after="120" w:line="380" w:lineRule="exact"/>
        <w:ind w:left="0" w:firstLine="709"/>
        <w:jc w:val="both"/>
        <w:rPr>
          <w:rFonts w:ascii="Times New Roman" w:hAnsi="Times New Roman"/>
          <w:szCs w:val="28"/>
        </w:rPr>
      </w:pPr>
      <w:r w:rsidRPr="00436380">
        <w:rPr>
          <w:rFonts w:ascii="Times New Roman" w:hAnsi="Times New Roman"/>
          <w:b w:val="0"/>
          <w:szCs w:val="28"/>
        </w:rPr>
        <w:t>Thông tư này áp dụng đối với các cơ quan, đơn vị thuộc Bộ Tài nguyên và Môi trường; Sở Tài nguyên và Môi trường các tỉnh, thành phố trực thuộc Trung ương; Phòng Tài nguyên và Môi trường cấp huyện; bộ phận làm nhiệm vụ về tài nguyên và môi trường cấp xã và tổ chức, cá nhân có liên quan đến bảo quản, lưu giữ hồ sơ, tài liệu chuyên ngành tài nguyên và môi trường (sau đây gọi tắt là đơn vị</w:t>
      </w:r>
      <w:r>
        <w:rPr>
          <w:rFonts w:ascii="Times New Roman" w:hAnsi="Times New Roman"/>
          <w:b w:val="0"/>
          <w:szCs w:val="28"/>
        </w:rPr>
        <w:t>).</w:t>
      </w:r>
    </w:p>
    <w:p w:rsidR="0063203A" w:rsidRPr="00436380" w:rsidRDefault="0063203A" w:rsidP="0063203A">
      <w:pPr>
        <w:pStyle w:val="BodyText"/>
        <w:widowControl w:val="0"/>
        <w:tabs>
          <w:tab w:val="left" w:pos="851"/>
        </w:tabs>
        <w:spacing w:before="120" w:after="120" w:line="380" w:lineRule="exact"/>
        <w:ind w:firstLine="709"/>
        <w:jc w:val="both"/>
        <w:rPr>
          <w:rFonts w:ascii="Times New Roman" w:hAnsi="Times New Roman"/>
          <w:szCs w:val="28"/>
        </w:rPr>
      </w:pPr>
      <w:r>
        <w:rPr>
          <w:rFonts w:ascii="Times New Roman" w:hAnsi="Times New Roman"/>
          <w:szCs w:val="28"/>
        </w:rPr>
        <w:lastRenderedPageBreak/>
        <w:t xml:space="preserve">Điều </w:t>
      </w:r>
      <w:r w:rsidRPr="00436380">
        <w:rPr>
          <w:rFonts w:ascii="Times New Roman" w:hAnsi="Times New Roman"/>
          <w:szCs w:val="28"/>
        </w:rPr>
        <w:t>2.</w:t>
      </w:r>
      <w:r w:rsidR="000D05EF">
        <w:rPr>
          <w:rFonts w:ascii="Times New Roman" w:hAnsi="Times New Roman"/>
          <w:szCs w:val="28"/>
        </w:rPr>
        <w:t xml:space="preserve"> </w:t>
      </w:r>
      <w:r w:rsidRPr="00436380">
        <w:rPr>
          <w:rFonts w:ascii="Times New Roman" w:hAnsi="Times New Roman"/>
          <w:szCs w:val="28"/>
        </w:rPr>
        <w:t>Giải thích từ ngữ</w:t>
      </w:r>
    </w:p>
    <w:p w:rsidR="0063203A" w:rsidRPr="00884FA4" w:rsidRDefault="0063203A" w:rsidP="0063203A">
      <w:pPr>
        <w:pStyle w:val="BodyText"/>
        <w:widowControl w:val="0"/>
        <w:tabs>
          <w:tab w:val="left" w:pos="851"/>
          <w:tab w:val="left" w:pos="993"/>
        </w:tabs>
        <w:spacing w:before="120" w:after="120" w:line="380" w:lineRule="exact"/>
        <w:ind w:firstLine="709"/>
        <w:jc w:val="both"/>
        <w:rPr>
          <w:rFonts w:ascii="Times New Roman" w:hAnsi="Times New Roman"/>
          <w:b w:val="0"/>
          <w:szCs w:val="28"/>
          <w:lang w:eastAsia="vi-VN"/>
        </w:rPr>
      </w:pPr>
      <w:r w:rsidRPr="00F51450">
        <w:rPr>
          <w:rFonts w:ascii="Times New Roman" w:hAnsi="Times New Roman"/>
          <w:b w:val="0"/>
          <w:szCs w:val="28"/>
        </w:rPr>
        <w:t>1.</w:t>
      </w:r>
      <w:r w:rsidR="005147CF">
        <w:rPr>
          <w:rFonts w:ascii="Times New Roman" w:hAnsi="Times New Roman"/>
          <w:b w:val="0"/>
          <w:szCs w:val="28"/>
        </w:rPr>
        <w:t xml:space="preserve"> </w:t>
      </w:r>
      <w:r w:rsidRPr="00253D4C">
        <w:rPr>
          <w:rFonts w:ascii="Times New Roman" w:hAnsi="Times New Roman"/>
          <w:b w:val="0"/>
          <w:i/>
          <w:szCs w:val="28"/>
        </w:rPr>
        <w:t xml:space="preserve">Tài liệu chuyên ngành tài nguyên và môi trường </w:t>
      </w:r>
      <w:r w:rsidRPr="00253D4C">
        <w:rPr>
          <w:rFonts w:ascii="Times New Roman" w:hAnsi="Times New Roman"/>
          <w:b w:val="0"/>
          <w:szCs w:val="28"/>
        </w:rPr>
        <w:t xml:space="preserve">là </w:t>
      </w:r>
      <w:r w:rsidR="000D05EF">
        <w:rPr>
          <w:rFonts w:ascii="Times New Roman" w:hAnsi="Times New Roman"/>
          <w:b w:val="0"/>
          <w:szCs w:val="28"/>
        </w:rPr>
        <w:t>tài liệu về</w:t>
      </w:r>
      <w:r w:rsidRPr="000A4D47">
        <w:rPr>
          <w:rFonts w:ascii="Times New Roman" w:hAnsi="Times New Roman"/>
          <w:b w:val="0"/>
          <w:szCs w:val="28"/>
          <w:lang w:eastAsia="vi-VN"/>
        </w:rPr>
        <w:t>: Kết quả thống kê, tổng hợp, báo cáo; kết quả điều tra, khảo sát, đánh giá; quy hoạch, kế hoạch đã được phê duyệt; kết quả cấp, gia hạn, thu hồi các loại giấy phép và các nội dung liên quan đến giấy phép; kết quả giải quyết bồi thường thiệt hại; kết quả của các chương trình, dự án</w:t>
      </w:r>
      <w:r>
        <w:rPr>
          <w:rFonts w:ascii="Times New Roman" w:hAnsi="Times New Roman"/>
          <w:b w:val="0"/>
          <w:szCs w:val="28"/>
          <w:lang w:eastAsia="vi-VN"/>
        </w:rPr>
        <w:t>, đề tài</w:t>
      </w:r>
      <w:r w:rsidRPr="000A4D47">
        <w:rPr>
          <w:rFonts w:ascii="Times New Roman" w:hAnsi="Times New Roman"/>
          <w:b w:val="0"/>
          <w:szCs w:val="28"/>
          <w:lang w:eastAsia="vi-VN"/>
        </w:rPr>
        <w:t>; mẫu vật</w:t>
      </w:r>
      <w:r>
        <w:rPr>
          <w:rFonts w:ascii="Times New Roman" w:hAnsi="Times New Roman"/>
          <w:b w:val="0"/>
          <w:szCs w:val="28"/>
          <w:lang w:eastAsia="vi-VN"/>
        </w:rPr>
        <w:t>;</w:t>
      </w:r>
      <w:r w:rsidRPr="000A4D47">
        <w:rPr>
          <w:rFonts w:ascii="Times New Roman" w:hAnsi="Times New Roman"/>
          <w:b w:val="0"/>
          <w:szCs w:val="28"/>
          <w:lang w:eastAsia="vi-VN"/>
        </w:rPr>
        <w:t xml:space="preserve"> bản đồ, biểu đồ, </w:t>
      </w:r>
      <w:r w:rsidR="004F0B9E" w:rsidRPr="000A4D47">
        <w:rPr>
          <w:rFonts w:ascii="Times New Roman" w:hAnsi="Times New Roman"/>
          <w:b w:val="0"/>
          <w:szCs w:val="28"/>
          <w:lang w:eastAsia="vi-VN"/>
        </w:rPr>
        <w:t>bản vẽ</w:t>
      </w:r>
      <w:r w:rsidR="004F0B9E">
        <w:rPr>
          <w:rFonts w:ascii="Times New Roman" w:hAnsi="Times New Roman"/>
          <w:b w:val="0"/>
          <w:szCs w:val="28"/>
          <w:lang w:eastAsia="vi-VN"/>
        </w:rPr>
        <w:t>;</w:t>
      </w:r>
      <w:r w:rsidR="004F0B9E" w:rsidRPr="000A4D47">
        <w:rPr>
          <w:rFonts w:ascii="Times New Roman" w:hAnsi="Times New Roman"/>
          <w:b w:val="0"/>
          <w:szCs w:val="28"/>
          <w:lang w:eastAsia="vi-VN"/>
        </w:rPr>
        <w:t xml:space="preserve"> </w:t>
      </w:r>
      <w:r w:rsidR="00FF091F">
        <w:rPr>
          <w:rFonts w:ascii="Times New Roman" w:hAnsi="Times New Roman"/>
          <w:b w:val="0"/>
          <w:szCs w:val="28"/>
          <w:lang w:eastAsia="vi-VN"/>
        </w:rPr>
        <w:t xml:space="preserve">phim, ảnh </w:t>
      </w:r>
      <w:r w:rsidRPr="000A4D47">
        <w:rPr>
          <w:rFonts w:ascii="Times New Roman" w:hAnsi="Times New Roman"/>
          <w:b w:val="0"/>
          <w:szCs w:val="28"/>
          <w:lang w:eastAsia="vi-VN"/>
        </w:rPr>
        <w:t xml:space="preserve">và các </w:t>
      </w:r>
      <w:r w:rsidR="000D05EF">
        <w:rPr>
          <w:rFonts w:ascii="Times New Roman" w:hAnsi="Times New Roman"/>
          <w:b w:val="0"/>
          <w:szCs w:val="28"/>
          <w:lang w:eastAsia="vi-VN"/>
        </w:rPr>
        <w:t>tài liệu</w:t>
      </w:r>
      <w:r w:rsidRPr="000A4D47">
        <w:rPr>
          <w:rFonts w:ascii="Times New Roman" w:hAnsi="Times New Roman"/>
          <w:b w:val="0"/>
          <w:szCs w:val="28"/>
          <w:lang w:eastAsia="vi-VN"/>
        </w:rPr>
        <w:t xml:space="preserve"> khác</w:t>
      </w:r>
      <w:r w:rsidR="004F0B9E">
        <w:rPr>
          <w:rFonts w:ascii="Times New Roman" w:hAnsi="Times New Roman"/>
          <w:b w:val="0"/>
          <w:szCs w:val="28"/>
          <w:lang w:eastAsia="vi-VN"/>
        </w:rPr>
        <w:t xml:space="preserve"> </w:t>
      </w:r>
      <w:r w:rsidRPr="00253D4C">
        <w:rPr>
          <w:rFonts w:ascii="Times New Roman" w:hAnsi="Times New Roman"/>
          <w:b w:val="0"/>
          <w:szCs w:val="28"/>
        </w:rPr>
        <w:t>được</w:t>
      </w:r>
      <w:r w:rsidR="004F0B9E">
        <w:rPr>
          <w:rFonts w:ascii="Times New Roman" w:hAnsi="Times New Roman"/>
          <w:b w:val="0"/>
          <w:szCs w:val="28"/>
        </w:rPr>
        <w:t xml:space="preserve"> </w:t>
      </w:r>
      <w:r w:rsidRPr="00884FA4">
        <w:rPr>
          <w:rFonts w:ascii="Times New Roman" w:hAnsi="Times New Roman"/>
          <w:b w:val="0"/>
          <w:szCs w:val="28"/>
        </w:rPr>
        <w:t xml:space="preserve">hình thành trong quá trình hoạt động của các cơ quan, tổ </w:t>
      </w:r>
      <w:r>
        <w:rPr>
          <w:rFonts w:ascii="Times New Roman" w:hAnsi="Times New Roman"/>
          <w:b w:val="0"/>
          <w:szCs w:val="28"/>
        </w:rPr>
        <w:t xml:space="preserve">chức </w:t>
      </w:r>
      <w:r w:rsidRPr="00884FA4">
        <w:rPr>
          <w:rFonts w:ascii="Times New Roman" w:hAnsi="Times New Roman"/>
          <w:b w:val="0"/>
          <w:szCs w:val="28"/>
        </w:rPr>
        <w:t>trong lĩnh vực tài nguyên và môi trường.</w:t>
      </w:r>
    </w:p>
    <w:p w:rsidR="005147CF" w:rsidRPr="00463BCB" w:rsidRDefault="0063203A" w:rsidP="005147CF">
      <w:pPr>
        <w:pStyle w:val="BodyText"/>
        <w:widowControl w:val="0"/>
        <w:tabs>
          <w:tab w:val="left" w:pos="-142"/>
          <w:tab w:val="left" w:pos="993"/>
        </w:tabs>
        <w:spacing w:before="120" w:after="120" w:line="380" w:lineRule="exact"/>
        <w:ind w:firstLine="709"/>
        <w:jc w:val="both"/>
        <w:rPr>
          <w:rFonts w:ascii="Times New Roman" w:hAnsi="Times New Roman"/>
          <w:b w:val="0"/>
          <w:i/>
          <w:szCs w:val="28"/>
        </w:rPr>
      </w:pPr>
      <w:r w:rsidRPr="00F51450">
        <w:rPr>
          <w:rFonts w:ascii="Times New Roman" w:hAnsi="Times New Roman"/>
          <w:b w:val="0"/>
          <w:szCs w:val="28"/>
        </w:rPr>
        <w:t>2.</w:t>
      </w:r>
      <w:r w:rsidR="005147CF">
        <w:rPr>
          <w:rFonts w:ascii="Times New Roman" w:hAnsi="Times New Roman"/>
          <w:b w:val="0"/>
          <w:szCs w:val="28"/>
        </w:rPr>
        <w:t xml:space="preserve"> </w:t>
      </w:r>
      <w:r w:rsidRPr="00463BCB">
        <w:rPr>
          <w:rFonts w:ascii="Times New Roman" w:hAnsi="Times New Roman"/>
          <w:b w:val="0"/>
          <w:i/>
          <w:szCs w:val="28"/>
        </w:rPr>
        <w:t>Hồ sơ chuyên ngành tài nguyên và môi trường</w:t>
      </w:r>
      <w:r w:rsidRPr="00463BCB">
        <w:rPr>
          <w:rFonts w:ascii="Times New Roman" w:hAnsi="Times New Roman"/>
          <w:b w:val="0"/>
          <w:szCs w:val="28"/>
        </w:rPr>
        <w:t xml:space="preserve"> là một tập tài liệu có liên quan với nhau về một vấn đề, một sự việc, một đối tượng cụ thể hoặc có đặc điểm chung, hình thành trong quá trình hoạt động của các cơ quan, tổ chức thực hiện các nhiệm vụ trong lĩnh vực tài nguyên và môi trường</w:t>
      </w:r>
      <w:r w:rsidRPr="00463BCB">
        <w:rPr>
          <w:rFonts w:ascii="Times New Roman" w:hAnsi="Times New Roman"/>
          <w:b w:val="0"/>
          <w:i/>
          <w:iCs/>
          <w:szCs w:val="28"/>
        </w:rPr>
        <w:t>.</w:t>
      </w:r>
      <w:r w:rsidR="005147CF">
        <w:rPr>
          <w:rFonts w:ascii="Times New Roman" w:hAnsi="Times New Roman"/>
          <w:b w:val="0"/>
          <w:i/>
          <w:iCs/>
          <w:szCs w:val="28"/>
        </w:rPr>
        <w:t xml:space="preserve"> </w:t>
      </w:r>
    </w:p>
    <w:p w:rsidR="0063203A" w:rsidRPr="00463BCB" w:rsidRDefault="0063203A" w:rsidP="0063203A">
      <w:pPr>
        <w:pStyle w:val="BodyText"/>
        <w:widowControl w:val="0"/>
        <w:tabs>
          <w:tab w:val="left" w:pos="851"/>
        </w:tabs>
        <w:spacing w:before="120" w:after="120" w:line="380" w:lineRule="exact"/>
        <w:ind w:firstLine="709"/>
        <w:jc w:val="both"/>
        <w:rPr>
          <w:rFonts w:ascii="Times New Roman" w:hAnsi="Times New Roman"/>
          <w:szCs w:val="28"/>
        </w:rPr>
      </w:pPr>
      <w:r w:rsidRPr="00463BCB">
        <w:rPr>
          <w:rFonts w:ascii="Times New Roman" w:hAnsi="Times New Roman"/>
          <w:szCs w:val="28"/>
        </w:rPr>
        <w:t>Điều 3. Thời hạn bảo quản hồ sơ, tài liệu</w:t>
      </w:r>
      <w:r w:rsidR="006E1F03">
        <w:rPr>
          <w:rFonts w:ascii="Times New Roman" w:hAnsi="Times New Roman"/>
          <w:szCs w:val="28"/>
        </w:rPr>
        <w:t xml:space="preserve"> </w:t>
      </w:r>
      <w:r w:rsidRPr="00463BCB">
        <w:rPr>
          <w:rFonts w:ascii="Times New Roman" w:hAnsi="Times New Roman"/>
          <w:szCs w:val="28"/>
        </w:rPr>
        <w:t>chuyên ngành tài nguyên và môi trường</w:t>
      </w:r>
    </w:p>
    <w:p w:rsidR="0063203A" w:rsidRPr="00463BCB" w:rsidRDefault="0063203A" w:rsidP="0063203A">
      <w:pPr>
        <w:pStyle w:val="BodyText"/>
        <w:widowControl w:val="0"/>
        <w:numPr>
          <w:ilvl w:val="0"/>
          <w:numId w:val="7"/>
        </w:numPr>
        <w:tabs>
          <w:tab w:val="left" w:pos="851"/>
          <w:tab w:val="left" w:pos="993"/>
        </w:tabs>
        <w:spacing w:before="120" w:after="120" w:line="380" w:lineRule="exact"/>
        <w:ind w:left="0" w:firstLine="709"/>
        <w:jc w:val="both"/>
        <w:rPr>
          <w:rFonts w:ascii="Times New Roman" w:hAnsi="Times New Roman"/>
          <w:b w:val="0"/>
          <w:szCs w:val="28"/>
        </w:rPr>
      </w:pPr>
      <w:r w:rsidRPr="00463BCB">
        <w:rPr>
          <w:rFonts w:ascii="Times New Roman" w:hAnsi="Times New Roman"/>
          <w:b w:val="0"/>
          <w:szCs w:val="28"/>
        </w:rPr>
        <w:t>Thời hạn bảo quản hồ sơ, tài liệu là khoảng thời gian cần thiết để lưu trữ hồ sơ, tài liệu kể từ ngày công việc kết thúc, hoặc kể từ ngày công trình được quyết toán.</w:t>
      </w:r>
    </w:p>
    <w:p w:rsidR="0063203A" w:rsidRPr="00463BCB" w:rsidRDefault="0063203A" w:rsidP="0063203A">
      <w:pPr>
        <w:pStyle w:val="BodyText"/>
        <w:widowControl w:val="0"/>
        <w:numPr>
          <w:ilvl w:val="0"/>
          <w:numId w:val="7"/>
        </w:numPr>
        <w:tabs>
          <w:tab w:val="left" w:pos="851"/>
          <w:tab w:val="left" w:pos="993"/>
        </w:tabs>
        <w:spacing w:before="120" w:after="120" w:line="380" w:lineRule="exact"/>
        <w:ind w:left="0" w:firstLine="709"/>
        <w:jc w:val="both"/>
        <w:rPr>
          <w:rFonts w:ascii="Times New Roman" w:hAnsi="Times New Roman"/>
          <w:b w:val="0"/>
          <w:szCs w:val="28"/>
        </w:rPr>
      </w:pPr>
      <w:r w:rsidRPr="00463BCB">
        <w:rPr>
          <w:rFonts w:ascii="Times New Roman" w:hAnsi="Times New Roman"/>
          <w:b w:val="0"/>
          <w:szCs w:val="28"/>
        </w:rPr>
        <w:t>Thời hạn bảo quản hồ sơ, tài liệu hình thành trong hoạt động về tài nguyên và môi trường của đơn vị được quy định gồm hai mức chính như sau:</w:t>
      </w:r>
    </w:p>
    <w:p w:rsidR="0063203A" w:rsidRPr="00463BCB" w:rsidRDefault="0063203A" w:rsidP="0063203A">
      <w:pPr>
        <w:pStyle w:val="BodyText"/>
        <w:widowControl w:val="0"/>
        <w:numPr>
          <w:ilvl w:val="0"/>
          <w:numId w:val="8"/>
        </w:numPr>
        <w:tabs>
          <w:tab w:val="left" w:pos="851"/>
          <w:tab w:val="left" w:pos="993"/>
        </w:tabs>
        <w:spacing w:before="120" w:after="120" w:line="380" w:lineRule="exact"/>
        <w:ind w:left="0" w:firstLine="709"/>
        <w:jc w:val="both"/>
        <w:rPr>
          <w:rFonts w:ascii="Times New Roman" w:hAnsi="Times New Roman"/>
          <w:b w:val="0"/>
          <w:szCs w:val="28"/>
        </w:rPr>
      </w:pPr>
      <w:r w:rsidRPr="00463BCB">
        <w:rPr>
          <w:rFonts w:ascii="Times New Roman" w:hAnsi="Times New Roman"/>
          <w:b w:val="0"/>
          <w:szCs w:val="28"/>
        </w:rPr>
        <w:t>Thời hạn bảo quản vĩnh viễn: Là khoảng thời gian tồn tại của hồ sơ, tài liệu đến khi hồ sơ, tài liệu tự hủy hoại và kh</w:t>
      </w:r>
      <w:r>
        <w:rPr>
          <w:rFonts w:ascii="Times New Roman" w:hAnsi="Times New Roman"/>
          <w:b w:val="0"/>
          <w:szCs w:val="28"/>
        </w:rPr>
        <w:t>ông thể phục chế;</w:t>
      </w:r>
    </w:p>
    <w:p w:rsidR="0063203A" w:rsidRPr="00463BCB" w:rsidRDefault="0063203A" w:rsidP="0063203A">
      <w:pPr>
        <w:pStyle w:val="BodyText"/>
        <w:widowControl w:val="0"/>
        <w:numPr>
          <w:ilvl w:val="0"/>
          <w:numId w:val="8"/>
        </w:numPr>
        <w:tabs>
          <w:tab w:val="left" w:pos="851"/>
          <w:tab w:val="left" w:pos="993"/>
        </w:tabs>
        <w:spacing w:before="120" w:after="120" w:line="380" w:lineRule="exact"/>
        <w:ind w:left="0" w:firstLine="709"/>
        <w:jc w:val="both"/>
        <w:rPr>
          <w:rFonts w:ascii="Times New Roman" w:hAnsi="Times New Roman"/>
          <w:b w:val="0"/>
          <w:szCs w:val="28"/>
        </w:rPr>
      </w:pPr>
      <w:r w:rsidRPr="00463BCB">
        <w:rPr>
          <w:rFonts w:ascii="Times New Roman" w:hAnsi="Times New Roman"/>
          <w:b w:val="0"/>
          <w:szCs w:val="28"/>
        </w:rPr>
        <w:t>Thời hạn bảo quản có thời hạn: Là khoảng thời gian tồn tại của hồ sơ, tài liệu được xác định theo quy định.</w:t>
      </w:r>
    </w:p>
    <w:p w:rsidR="0063203A" w:rsidRPr="00463BCB" w:rsidRDefault="0063203A" w:rsidP="0063203A">
      <w:pPr>
        <w:pStyle w:val="BodyText"/>
        <w:widowControl w:val="0"/>
        <w:tabs>
          <w:tab w:val="left" w:pos="851"/>
        </w:tabs>
        <w:spacing w:before="120" w:after="120" w:line="380" w:lineRule="exact"/>
        <w:ind w:firstLine="709"/>
        <w:jc w:val="both"/>
        <w:rPr>
          <w:rFonts w:ascii="Times New Roman" w:hAnsi="Times New Roman"/>
          <w:szCs w:val="28"/>
        </w:rPr>
      </w:pPr>
      <w:r w:rsidRPr="00463BCB">
        <w:rPr>
          <w:rFonts w:ascii="Times New Roman" w:hAnsi="Times New Roman"/>
          <w:szCs w:val="28"/>
        </w:rPr>
        <w:t xml:space="preserve">Điều 4. </w:t>
      </w:r>
      <w:r w:rsidR="004E7D06">
        <w:rPr>
          <w:rFonts w:ascii="Times New Roman" w:hAnsi="Times New Roman"/>
          <w:szCs w:val="28"/>
        </w:rPr>
        <w:t>H</w:t>
      </w:r>
      <w:r w:rsidRPr="00463BCB">
        <w:rPr>
          <w:rFonts w:ascii="Times New Roman" w:hAnsi="Times New Roman"/>
          <w:szCs w:val="28"/>
        </w:rPr>
        <w:t>ồ sơ, tài liệu chuyên ngành tài nguyên và môi trường</w:t>
      </w:r>
    </w:p>
    <w:p w:rsidR="0063203A" w:rsidRPr="00527E7A" w:rsidRDefault="004F0B9E" w:rsidP="0063203A">
      <w:pPr>
        <w:pStyle w:val="BodyText"/>
        <w:widowControl w:val="0"/>
        <w:tabs>
          <w:tab w:val="left" w:pos="851"/>
        </w:tabs>
        <w:spacing w:before="120" w:after="120" w:line="380" w:lineRule="exact"/>
        <w:ind w:firstLine="709"/>
        <w:jc w:val="both"/>
        <w:rPr>
          <w:rFonts w:ascii="Times New Roman" w:hAnsi="Times New Roman"/>
          <w:b w:val="0"/>
          <w:szCs w:val="28"/>
        </w:rPr>
      </w:pPr>
      <w:r w:rsidRPr="00B53B73">
        <w:rPr>
          <w:rFonts w:ascii="Times New Roman" w:hAnsi="Times New Roman"/>
          <w:b w:val="0"/>
          <w:szCs w:val="28"/>
        </w:rPr>
        <w:t>1.</w:t>
      </w:r>
      <w:r w:rsidRPr="005147CF">
        <w:rPr>
          <w:rFonts w:ascii="Times New Roman" w:hAnsi="Times New Roman"/>
          <w:b w:val="0"/>
          <w:color w:val="FF0000"/>
          <w:szCs w:val="28"/>
        </w:rPr>
        <w:t xml:space="preserve"> </w:t>
      </w:r>
      <w:r w:rsidR="005147CF" w:rsidRPr="00527E7A">
        <w:rPr>
          <w:rFonts w:ascii="Times New Roman" w:hAnsi="Times New Roman"/>
          <w:b w:val="0"/>
          <w:szCs w:val="28"/>
        </w:rPr>
        <w:t xml:space="preserve">Hồ sơ, tài liệu chuyên ngành tài nguyên </w:t>
      </w:r>
      <w:r w:rsidR="0063203A" w:rsidRPr="00527E7A">
        <w:rPr>
          <w:rFonts w:ascii="Times New Roman" w:hAnsi="Times New Roman"/>
          <w:b w:val="0"/>
          <w:szCs w:val="28"/>
        </w:rPr>
        <w:t xml:space="preserve">và môi trường </w:t>
      </w:r>
      <w:r w:rsidR="005147CF" w:rsidRPr="00527E7A">
        <w:rPr>
          <w:rFonts w:ascii="Times New Roman" w:hAnsi="Times New Roman"/>
          <w:b w:val="0"/>
          <w:szCs w:val="28"/>
        </w:rPr>
        <w:t>gồm:</w:t>
      </w:r>
    </w:p>
    <w:p w:rsidR="0063203A" w:rsidRPr="00527E7A" w:rsidRDefault="005147CF" w:rsidP="0063203A">
      <w:pPr>
        <w:pStyle w:val="BodyText"/>
        <w:widowControl w:val="0"/>
        <w:tabs>
          <w:tab w:val="left" w:pos="851"/>
        </w:tabs>
        <w:spacing w:before="120" w:after="120" w:line="380" w:lineRule="exact"/>
        <w:ind w:firstLine="709"/>
        <w:jc w:val="left"/>
        <w:rPr>
          <w:rFonts w:ascii="Times New Roman" w:hAnsi="Times New Roman"/>
          <w:b w:val="0"/>
          <w:szCs w:val="28"/>
        </w:rPr>
      </w:pPr>
      <w:r w:rsidRPr="00527E7A">
        <w:rPr>
          <w:rFonts w:ascii="Times New Roman" w:hAnsi="Times New Roman"/>
          <w:b w:val="0"/>
          <w:szCs w:val="28"/>
        </w:rPr>
        <w:t xml:space="preserve">a) </w:t>
      </w:r>
      <w:r w:rsidR="0063203A" w:rsidRPr="00527E7A">
        <w:rPr>
          <w:rFonts w:ascii="Times New Roman" w:hAnsi="Times New Roman"/>
          <w:b w:val="0"/>
          <w:szCs w:val="28"/>
        </w:rPr>
        <w:t>Hồ sơ, tài liệu thuộc lĩnh vực đất đai.</w:t>
      </w:r>
    </w:p>
    <w:p w:rsidR="0063203A" w:rsidRPr="00527E7A" w:rsidRDefault="005147CF" w:rsidP="0063203A">
      <w:pPr>
        <w:pStyle w:val="BodyText"/>
        <w:widowControl w:val="0"/>
        <w:tabs>
          <w:tab w:val="left" w:pos="851"/>
        </w:tabs>
        <w:spacing w:before="120" w:after="120" w:line="380" w:lineRule="exact"/>
        <w:ind w:firstLine="709"/>
        <w:jc w:val="left"/>
        <w:rPr>
          <w:rFonts w:ascii="Times New Roman" w:hAnsi="Times New Roman"/>
          <w:b w:val="0"/>
          <w:spacing w:val="-4"/>
          <w:szCs w:val="28"/>
        </w:rPr>
      </w:pPr>
      <w:r w:rsidRPr="00527E7A">
        <w:rPr>
          <w:rFonts w:ascii="Times New Roman" w:hAnsi="Times New Roman"/>
          <w:b w:val="0"/>
          <w:spacing w:val="-4"/>
          <w:szCs w:val="28"/>
        </w:rPr>
        <w:t xml:space="preserve">b) </w:t>
      </w:r>
      <w:r w:rsidR="0063203A" w:rsidRPr="00527E7A">
        <w:rPr>
          <w:rFonts w:ascii="Times New Roman" w:hAnsi="Times New Roman"/>
          <w:b w:val="0"/>
          <w:spacing w:val="-4"/>
          <w:szCs w:val="28"/>
        </w:rPr>
        <w:t>Hồ sơ, tài liệu thuộc lĩnh vực tài nguyên nước.</w:t>
      </w:r>
    </w:p>
    <w:p w:rsidR="0063203A" w:rsidRPr="00527E7A" w:rsidRDefault="005147CF" w:rsidP="0063203A">
      <w:pPr>
        <w:pStyle w:val="BodyText"/>
        <w:widowControl w:val="0"/>
        <w:tabs>
          <w:tab w:val="left" w:pos="851"/>
        </w:tabs>
        <w:spacing w:before="120" w:after="120" w:line="380" w:lineRule="exact"/>
        <w:ind w:firstLine="709"/>
        <w:jc w:val="both"/>
        <w:rPr>
          <w:rFonts w:ascii="Times New Roman" w:hAnsi="Times New Roman"/>
          <w:b w:val="0"/>
          <w:szCs w:val="28"/>
        </w:rPr>
      </w:pPr>
      <w:r w:rsidRPr="00527E7A">
        <w:rPr>
          <w:rFonts w:ascii="Times New Roman" w:hAnsi="Times New Roman"/>
          <w:b w:val="0"/>
          <w:szCs w:val="28"/>
        </w:rPr>
        <w:t xml:space="preserve">c) </w:t>
      </w:r>
      <w:r w:rsidR="0063203A" w:rsidRPr="00527E7A">
        <w:rPr>
          <w:rFonts w:ascii="Times New Roman" w:hAnsi="Times New Roman"/>
          <w:b w:val="0"/>
          <w:szCs w:val="28"/>
        </w:rPr>
        <w:t>Hồ sơ, tài liệu thuộc lĩnh vực địa chất và khoáng sản.</w:t>
      </w:r>
    </w:p>
    <w:p w:rsidR="0063203A" w:rsidRPr="00527E7A" w:rsidRDefault="005147CF" w:rsidP="0063203A">
      <w:pPr>
        <w:pStyle w:val="BodyText"/>
        <w:widowControl w:val="0"/>
        <w:tabs>
          <w:tab w:val="left" w:pos="851"/>
        </w:tabs>
        <w:spacing w:before="120" w:after="120" w:line="360" w:lineRule="atLeast"/>
        <w:ind w:firstLine="709"/>
        <w:jc w:val="both"/>
        <w:rPr>
          <w:rFonts w:ascii="Times New Roman" w:hAnsi="Times New Roman"/>
          <w:b w:val="0"/>
          <w:szCs w:val="28"/>
        </w:rPr>
      </w:pPr>
      <w:r w:rsidRPr="00527E7A">
        <w:rPr>
          <w:rFonts w:ascii="Times New Roman" w:hAnsi="Times New Roman"/>
          <w:b w:val="0"/>
          <w:szCs w:val="28"/>
        </w:rPr>
        <w:t xml:space="preserve">d) </w:t>
      </w:r>
      <w:r w:rsidR="0063203A" w:rsidRPr="00527E7A">
        <w:rPr>
          <w:rFonts w:ascii="Times New Roman" w:hAnsi="Times New Roman"/>
          <w:b w:val="0"/>
          <w:szCs w:val="28"/>
        </w:rPr>
        <w:t>Hồ sơ, tài liệu thuộc lĩnh vực môi trường.</w:t>
      </w:r>
    </w:p>
    <w:p w:rsidR="0063203A" w:rsidRPr="00527E7A" w:rsidRDefault="005147CF" w:rsidP="0063203A">
      <w:pPr>
        <w:pStyle w:val="BodyText"/>
        <w:widowControl w:val="0"/>
        <w:tabs>
          <w:tab w:val="left" w:pos="851"/>
        </w:tabs>
        <w:spacing w:before="120" w:after="120" w:line="360" w:lineRule="atLeast"/>
        <w:ind w:firstLine="709"/>
        <w:jc w:val="both"/>
        <w:rPr>
          <w:rFonts w:ascii="Times New Roman" w:hAnsi="Times New Roman"/>
          <w:b w:val="0"/>
          <w:szCs w:val="28"/>
        </w:rPr>
      </w:pPr>
      <w:r w:rsidRPr="00527E7A">
        <w:rPr>
          <w:rFonts w:ascii="Times New Roman" w:hAnsi="Times New Roman"/>
          <w:b w:val="0"/>
          <w:szCs w:val="28"/>
        </w:rPr>
        <w:t xml:space="preserve">đ) </w:t>
      </w:r>
      <w:r w:rsidR="0063203A" w:rsidRPr="00527E7A">
        <w:rPr>
          <w:rFonts w:ascii="Times New Roman" w:hAnsi="Times New Roman"/>
          <w:b w:val="0"/>
          <w:szCs w:val="28"/>
        </w:rPr>
        <w:t xml:space="preserve"> Hồ sơ, tài liệu thuộc lĩnh vực khí tượng - thủy văn và biến đổi khí hậu.</w:t>
      </w:r>
    </w:p>
    <w:p w:rsidR="0063203A" w:rsidRPr="00527E7A" w:rsidRDefault="005147CF" w:rsidP="0063203A">
      <w:pPr>
        <w:pStyle w:val="BodyText"/>
        <w:widowControl w:val="0"/>
        <w:tabs>
          <w:tab w:val="left" w:pos="851"/>
        </w:tabs>
        <w:spacing w:before="120" w:after="120" w:line="360" w:lineRule="atLeast"/>
        <w:ind w:firstLine="709"/>
        <w:jc w:val="both"/>
        <w:rPr>
          <w:rFonts w:ascii="Times New Roman" w:hAnsi="Times New Roman"/>
          <w:b w:val="0"/>
          <w:szCs w:val="28"/>
        </w:rPr>
      </w:pPr>
      <w:r w:rsidRPr="00527E7A">
        <w:rPr>
          <w:rFonts w:ascii="Times New Roman" w:hAnsi="Times New Roman"/>
          <w:b w:val="0"/>
          <w:szCs w:val="28"/>
        </w:rPr>
        <w:t>e)</w:t>
      </w:r>
      <w:r w:rsidR="0063203A" w:rsidRPr="00527E7A">
        <w:rPr>
          <w:rFonts w:ascii="Times New Roman" w:hAnsi="Times New Roman"/>
          <w:b w:val="0"/>
          <w:szCs w:val="28"/>
        </w:rPr>
        <w:t xml:space="preserve"> </w:t>
      </w:r>
      <w:r w:rsidR="008E6261" w:rsidRPr="00527E7A">
        <w:rPr>
          <w:rFonts w:ascii="Times New Roman" w:hAnsi="Times New Roman"/>
          <w:b w:val="0"/>
          <w:szCs w:val="28"/>
        </w:rPr>
        <w:t xml:space="preserve"> </w:t>
      </w:r>
      <w:r w:rsidR="0063203A" w:rsidRPr="00527E7A">
        <w:rPr>
          <w:rFonts w:ascii="Times New Roman" w:hAnsi="Times New Roman"/>
          <w:b w:val="0"/>
          <w:szCs w:val="28"/>
        </w:rPr>
        <w:t xml:space="preserve">Hồ sơ, tài liệu thuộc lĩnh vực đo đạc và </w:t>
      </w:r>
      <w:r w:rsidR="00F9238C">
        <w:rPr>
          <w:rFonts w:ascii="Times New Roman" w:hAnsi="Times New Roman"/>
          <w:b w:val="0"/>
          <w:szCs w:val="28"/>
        </w:rPr>
        <w:t xml:space="preserve"> </w:t>
      </w:r>
      <w:r w:rsidR="0063203A" w:rsidRPr="00527E7A">
        <w:rPr>
          <w:rFonts w:ascii="Times New Roman" w:hAnsi="Times New Roman"/>
          <w:b w:val="0"/>
          <w:szCs w:val="28"/>
        </w:rPr>
        <w:t>bản đồ.</w:t>
      </w:r>
    </w:p>
    <w:p w:rsidR="0063203A" w:rsidRPr="00527E7A" w:rsidRDefault="005147CF" w:rsidP="008E6261">
      <w:pPr>
        <w:pStyle w:val="BodyText"/>
        <w:widowControl w:val="0"/>
        <w:tabs>
          <w:tab w:val="left" w:pos="851"/>
        </w:tabs>
        <w:spacing w:before="120" w:after="120" w:line="380" w:lineRule="atLeast"/>
        <w:ind w:firstLine="709"/>
        <w:jc w:val="both"/>
        <w:rPr>
          <w:rFonts w:ascii="Times New Roman" w:hAnsi="Times New Roman"/>
          <w:b w:val="0"/>
          <w:szCs w:val="28"/>
        </w:rPr>
      </w:pPr>
      <w:r w:rsidRPr="00527E7A">
        <w:rPr>
          <w:rFonts w:ascii="Times New Roman" w:hAnsi="Times New Roman"/>
          <w:b w:val="0"/>
          <w:szCs w:val="28"/>
        </w:rPr>
        <w:lastRenderedPageBreak/>
        <w:t>g)</w:t>
      </w:r>
      <w:r w:rsidR="0063203A" w:rsidRPr="00527E7A">
        <w:rPr>
          <w:rFonts w:ascii="Times New Roman" w:hAnsi="Times New Roman"/>
          <w:b w:val="0"/>
          <w:szCs w:val="28"/>
        </w:rPr>
        <w:t xml:space="preserve"> Hồ sơ, tài liệu thuộc lĩnh vực viễn thám.</w:t>
      </w:r>
    </w:p>
    <w:p w:rsidR="0063203A" w:rsidRPr="00527E7A" w:rsidRDefault="005147CF" w:rsidP="008E6261">
      <w:pPr>
        <w:pStyle w:val="BodyText"/>
        <w:widowControl w:val="0"/>
        <w:tabs>
          <w:tab w:val="left" w:pos="851"/>
        </w:tabs>
        <w:spacing w:before="120" w:after="120" w:line="380" w:lineRule="atLeast"/>
        <w:ind w:firstLine="709"/>
        <w:jc w:val="both"/>
        <w:rPr>
          <w:rFonts w:ascii="Times New Roman" w:hAnsi="Times New Roman"/>
          <w:b w:val="0"/>
          <w:szCs w:val="28"/>
        </w:rPr>
      </w:pPr>
      <w:r w:rsidRPr="00527E7A">
        <w:rPr>
          <w:rFonts w:ascii="Times New Roman" w:hAnsi="Times New Roman"/>
          <w:b w:val="0"/>
          <w:szCs w:val="28"/>
        </w:rPr>
        <w:t>h)</w:t>
      </w:r>
      <w:r w:rsidR="0063203A" w:rsidRPr="00527E7A">
        <w:rPr>
          <w:rFonts w:ascii="Times New Roman" w:hAnsi="Times New Roman"/>
          <w:b w:val="0"/>
          <w:szCs w:val="28"/>
        </w:rPr>
        <w:t xml:space="preserve"> Hồ sơ, tài liệu thuộc lĩnh vực biển và hải đảo.</w:t>
      </w:r>
    </w:p>
    <w:p w:rsidR="0063203A" w:rsidRPr="00527E7A" w:rsidRDefault="005147CF" w:rsidP="008E6261">
      <w:pPr>
        <w:pStyle w:val="BodyText"/>
        <w:widowControl w:val="0"/>
        <w:tabs>
          <w:tab w:val="left" w:pos="851"/>
        </w:tabs>
        <w:spacing w:before="120" w:after="120" w:line="380" w:lineRule="atLeast"/>
        <w:ind w:firstLine="709"/>
        <w:jc w:val="both"/>
        <w:rPr>
          <w:rFonts w:ascii="Times New Roman" w:hAnsi="Times New Roman"/>
          <w:b w:val="0"/>
          <w:szCs w:val="28"/>
        </w:rPr>
      </w:pPr>
      <w:r w:rsidRPr="00527E7A">
        <w:rPr>
          <w:rFonts w:ascii="Times New Roman" w:hAnsi="Times New Roman"/>
          <w:b w:val="0"/>
          <w:szCs w:val="28"/>
        </w:rPr>
        <w:t>i)</w:t>
      </w:r>
      <w:r w:rsidR="0063203A" w:rsidRPr="00527E7A">
        <w:rPr>
          <w:rFonts w:ascii="Times New Roman" w:hAnsi="Times New Roman"/>
          <w:b w:val="0"/>
          <w:szCs w:val="28"/>
        </w:rPr>
        <w:t xml:space="preserve"> Hồ sơ, tài liệu quý, hiếm.</w:t>
      </w:r>
    </w:p>
    <w:p w:rsidR="00A21D42" w:rsidRPr="00527E7A" w:rsidRDefault="00A21D42" w:rsidP="008E6261">
      <w:pPr>
        <w:pStyle w:val="BodyText"/>
        <w:widowControl w:val="0"/>
        <w:tabs>
          <w:tab w:val="left" w:pos="851"/>
        </w:tabs>
        <w:spacing w:before="120" w:after="120" w:line="380" w:lineRule="atLeast"/>
        <w:ind w:firstLine="709"/>
        <w:jc w:val="both"/>
        <w:rPr>
          <w:rFonts w:ascii="Times New Roman" w:hAnsi="Times New Roman"/>
          <w:b w:val="0"/>
          <w:szCs w:val="28"/>
        </w:rPr>
      </w:pPr>
      <w:r w:rsidRPr="00527E7A">
        <w:rPr>
          <w:rFonts w:ascii="Times New Roman" w:hAnsi="Times New Roman"/>
          <w:b w:val="0"/>
          <w:szCs w:val="28"/>
        </w:rPr>
        <w:t xml:space="preserve">2. </w:t>
      </w:r>
      <w:r w:rsidR="005147CF" w:rsidRPr="00527E7A">
        <w:rPr>
          <w:rFonts w:ascii="Times New Roman" w:hAnsi="Times New Roman"/>
          <w:b w:val="0"/>
          <w:szCs w:val="28"/>
        </w:rPr>
        <w:t>T</w:t>
      </w:r>
      <w:r w:rsidRPr="00527E7A">
        <w:rPr>
          <w:rFonts w:ascii="Times New Roman" w:hAnsi="Times New Roman"/>
          <w:b w:val="0"/>
          <w:szCs w:val="28"/>
        </w:rPr>
        <w:t>hời hạn bảo quản các hồ sơ, tài liệu chuyên ngành tài nguyên và môi trường được quy định theo Phụ lục ban hành kèm theo Thông tư này.</w:t>
      </w:r>
    </w:p>
    <w:p w:rsidR="0063203A" w:rsidRPr="00527E7A" w:rsidRDefault="0063203A" w:rsidP="008E6261">
      <w:pPr>
        <w:pStyle w:val="BodyText"/>
        <w:widowControl w:val="0"/>
        <w:tabs>
          <w:tab w:val="left" w:pos="851"/>
        </w:tabs>
        <w:spacing w:before="120" w:after="120" w:line="380" w:lineRule="atLeast"/>
        <w:ind w:firstLine="709"/>
        <w:jc w:val="both"/>
        <w:rPr>
          <w:rFonts w:ascii="Times New Roman" w:hAnsi="Times New Roman"/>
          <w:szCs w:val="28"/>
        </w:rPr>
      </w:pPr>
      <w:r w:rsidRPr="00527E7A">
        <w:rPr>
          <w:rFonts w:ascii="Times New Roman" w:hAnsi="Times New Roman"/>
          <w:szCs w:val="28"/>
        </w:rPr>
        <w:t>Điều 5. Sử dụng thời hạn bảo quản hồ sơ, tài liệu chuyên ngành tài nguyên và môi trường</w:t>
      </w:r>
    </w:p>
    <w:p w:rsidR="000D05EF" w:rsidRDefault="005147CF" w:rsidP="008E6261">
      <w:pPr>
        <w:pStyle w:val="BodyText"/>
        <w:widowControl w:val="0"/>
        <w:numPr>
          <w:ilvl w:val="0"/>
          <w:numId w:val="9"/>
        </w:numPr>
        <w:tabs>
          <w:tab w:val="left" w:pos="851"/>
          <w:tab w:val="left" w:pos="993"/>
        </w:tabs>
        <w:spacing w:before="120" w:after="120" w:line="380" w:lineRule="atLeast"/>
        <w:ind w:left="0" w:firstLine="709"/>
        <w:jc w:val="both"/>
        <w:rPr>
          <w:rFonts w:ascii="Times New Roman" w:hAnsi="Times New Roman"/>
          <w:b w:val="0"/>
          <w:szCs w:val="28"/>
        </w:rPr>
      </w:pPr>
      <w:r w:rsidRPr="00527E7A">
        <w:rPr>
          <w:rFonts w:ascii="Times New Roman" w:hAnsi="Times New Roman"/>
          <w:b w:val="0"/>
          <w:szCs w:val="28"/>
        </w:rPr>
        <w:t>T</w:t>
      </w:r>
      <w:r w:rsidR="0063203A" w:rsidRPr="00527E7A">
        <w:rPr>
          <w:rFonts w:ascii="Times New Roman" w:hAnsi="Times New Roman"/>
          <w:b w:val="0"/>
          <w:szCs w:val="28"/>
        </w:rPr>
        <w:t>hời hạn bảo quản hồ sơ, tài liệu chuyên ngành tài nguyên và môi trường</w:t>
      </w:r>
      <w:r w:rsidR="000D05EF" w:rsidRPr="00527E7A">
        <w:rPr>
          <w:rFonts w:ascii="Times New Roman" w:hAnsi="Times New Roman"/>
          <w:b w:val="0"/>
          <w:szCs w:val="28"/>
        </w:rPr>
        <w:t xml:space="preserve"> quy định tại Khoản 2 Điều 4 Thông tư này</w:t>
      </w:r>
      <w:r w:rsidR="0063203A" w:rsidRPr="00527E7A">
        <w:rPr>
          <w:rFonts w:ascii="Times New Roman" w:hAnsi="Times New Roman"/>
          <w:b w:val="0"/>
          <w:szCs w:val="28"/>
        </w:rPr>
        <w:t xml:space="preserve"> dùng để xác định</w:t>
      </w:r>
      <w:r w:rsidR="000D05EF">
        <w:rPr>
          <w:rFonts w:ascii="Times New Roman" w:hAnsi="Times New Roman"/>
          <w:b w:val="0"/>
          <w:szCs w:val="28"/>
        </w:rPr>
        <w:t>:</w:t>
      </w:r>
    </w:p>
    <w:p w:rsidR="0063203A" w:rsidRPr="009560C2" w:rsidRDefault="000D05EF" w:rsidP="008E6261">
      <w:pPr>
        <w:pStyle w:val="BodyText"/>
        <w:widowControl w:val="0"/>
        <w:tabs>
          <w:tab w:val="left" w:pos="851"/>
          <w:tab w:val="left" w:pos="993"/>
        </w:tabs>
        <w:spacing w:before="120" w:after="120" w:line="380" w:lineRule="atLeast"/>
        <w:ind w:firstLine="709"/>
        <w:jc w:val="both"/>
        <w:rPr>
          <w:rFonts w:ascii="Times New Roman" w:hAnsi="Times New Roman"/>
          <w:b w:val="0"/>
          <w:szCs w:val="28"/>
        </w:rPr>
      </w:pPr>
      <w:r>
        <w:rPr>
          <w:rFonts w:ascii="Times New Roman" w:hAnsi="Times New Roman"/>
          <w:b w:val="0"/>
          <w:szCs w:val="28"/>
        </w:rPr>
        <w:t>a) T</w:t>
      </w:r>
      <w:r w:rsidR="0063203A" w:rsidRPr="009560C2">
        <w:rPr>
          <w:rFonts w:ascii="Times New Roman" w:hAnsi="Times New Roman"/>
          <w:b w:val="0"/>
          <w:szCs w:val="28"/>
        </w:rPr>
        <w:t xml:space="preserve">hời hạn bảo quản cho các hồ sơ, tài liệu chuyên ngành </w:t>
      </w:r>
      <w:r w:rsidR="0063203A">
        <w:rPr>
          <w:rFonts w:ascii="Times New Roman" w:hAnsi="Times New Roman"/>
          <w:b w:val="0"/>
          <w:szCs w:val="28"/>
        </w:rPr>
        <w:t>thuộc</w:t>
      </w:r>
      <w:r w:rsidR="0063203A" w:rsidRPr="009560C2">
        <w:rPr>
          <w:rFonts w:ascii="Times New Roman" w:hAnsi="Times New Roman"/>
          <w:b w:val="0"/>
          <w:szCs w:val="28"/>
        </w:rPr>
        <w:t xml:space="preserve"> các lĩnh vực quản lý nhà nước của Bộ Tài nguyên và Môi trường.</w:t>
      </w:r>
    </w:p>
    <w:p w:rsidR="000D05EF" w:rsidRDefault="000D05EF" w:rsidP="008E6261">
      <w:pPr>
        <w:pStyle w:val="BodyText"/>
        <w:widowControl w:val="0"/>
        <w:tabs>
          <w:tab w:val="left" w:pos="851"/>
          <w:tab w:val="left" w:pos="993"/>
        </w:tabs>
        <w:spacing w:before="120" w:after="120" w:line="380" w:lineRule="atLeast"/>
        <w:ind w:firstLine="709"/>
        <w:jc w:val="both"/>
        <w:rPr>
          <w:rFonts w:ascii="Times New Roman" w:hAnsi="Times New Roman"/>
          <w:b w:val="0"/>
          <w:szCs w:val="28"/>
        </w:rPr>
      </w:pPr>
      <w:r>
        <w:rPr>
          <w:rFonts w:ascii="Times New Roman" w:hAnsi="Times New Roman"/>
          <w:b w:val="0"/>
          <w:szCs w:val="28"/>
        </w:rPr>
        <w:t>b) X</w:t>
      </w:r>
      <w:r w:rsidR="0063203A" w:rsidRPr="001C1778">
        <w:rPr>
          <w:rFonts w:ascii="Times New Roman" w:hAnsi="Times New Roman"/>
          <w:b w:val="0"/>
          <w:szCs w:val="28"/>
        </w:rPr>
        <w:t xml:space="preserve">ây dựng </w:t>
      </w:r>
      <w:r w:rsidR="00B53B73">
        <w:rPr>
          <w:rFonts w:ascii="Times New Roman" w:hAnsi="Times New Roman"/>
          <w:b w:val="0"/>
          <w:szCs w:val="28"/>
        </w:rPr>
        <w:t>d</w:t>
      </w:r>
      <w:r w:rsidR="0063203A" w:rsidRPr="001C1778">
        <w:rPr>
          <w:rFonts w:ascii="Times New Roman" w:hAnsi="Times New Roman"/>
          <w:b w:val="0"/>
          <w:szCs w:val="28"/>
        </w:rPr>
        <w:t>anh mục hồ sơ, tài liệu của các đơn vị và áp dụng thời hạn bảo quản hồ sơ theo quy định</w:t>
      </w:r>
      <w:r w:rsidR="0063203A" w:rsidRPr="00463BCB">
        <w:rPr>
          <w:rFonts w:ascii="Times New Roman" w:hAnsi="Times New Roman"/>
          <w:b w:val="0"/>
          <w:szCs w:val="28"/>
        </w:rPr>
        <w:t xml:space="preserve">. </w:t>
      </w:r>
    </w:p>
    <w:p w:rsidR="0063203A" w:rsidRPr="00463BCB" w:rsidRDefault="0063203A" w:rsidP="008E6261">
      <w:pPr>
        <w:pStyle w:val="BodyText"/>
        <w:widowControl w:val="0"/>
        <w:numPr>
          <w:ilvl w:val="0"/>
          <w:numId w:val="9"/>
        </w:numPr>
        <w:tabs>
          <w:tab w:val="left" w:pos="851"/>
          <w:tab w:val="left" w:pos="993"/>
        </w:tabs>
        <w:spacing w:before="120" w:after="120" w:line="380" w:lineRule="atLeast"/>
        <w:ind w:left="0" w:firstLine="709"/>
        <w:jc w:val="both"/>
        <w:rPr>
          <w:rFonts w:ascii="Times New Roman" w:hAnsi="Times New Roman"/>
          <w:b w:val="0"/>
          <w:szCs w:val="28"/>
        </w:rPr>
      </w:pPr>
      <w:r w:rsidRPr="00463BCB">
        <w:rPr>
          <w:rFonts w:ascii="Times New Roman" w:hAnsi="Times New Roman"/>
          <w:b w:val="0"/>
          <w:szCs w:val="28"/>
        </w:rPr>
        <w:t xml:space="preserve">Trong trường hợp những hồ sơ, tài liệu chưa được quy định trong </w:t>
      </w:r>
      <w:r w:rsidR="000D05EF">
        <w:rPr>
          <w:rFonts w:ascii="Times New Roman" w:hAnsi="Times New Roman"/>
          <w:b w:val="0"/>
          <w:szCs w:val="28"/>
        </w:rPr>
        <w:t>Phụ lục</w:t>
      </w:r>
      <w:r w:rsidRPr="00463BCB">
        <w:rPr>
          <w:rFonts w:ascii="Times New Roman" w:hAnsi="Times New Roman"/>
          <w:b w:val="0"/>
          <w:szCs w:val="28"/>
        </w:rPr>
        <w:t xml:space="preserve"> </w:t>
      </w:r>
      <w:r w:rsidR="000D05EF" w:rsidRPr="000D05EF">
        <w:rPr>
          <w:rFonts w:ascii="Times New Roman" w:hAnsi="Times New Roman"/>
          <w:b w:val="0"/>
          <w:szCs w:val="28"/>
        </w:rPr>
        <w:t xml:space="preserve">ban hành kèm theo Thông tư này </w:t>
      </w:r>
      <w:r w:rsidRPr="00463BCB">
        <w:rPr>
          <w:rFonts w:ascii="Times New Roman" w:hAnsi="Times New Roman"/>
          <w:b w:val="0"/>
          <w:szCs w:val="28"/>
        </w:rPr>
        <w:t>thì các đơn vị có thể vận dụng các mức thời hạn bảo quản của hồ sơ, tài liệu tương đương, đồng thời lập danh sách báo cáo về Bộ Tài nguyên và Môi trường, thông qua Cục Công nghệ thông tin để tổng hợp, bổ sung.</w:t>
      </w:r>
    </w:p>
    <w:p w:rsidR="0063203A" w:rsidRPr="00463BCB" w:rsidRDefault="0063203A" w:rsidP="008E6261">
      <w:pPr>
        <w:pStyle w:val="BodyText"/>
        <w:widowControl w:val="0"/>
        <w:numPr>
          <w:ilvl w:val="0"/>
          <w:numId w:val="9"/>
        </w:numPr>
        <w:tabs>
          <w:tab w:val="left" w:pos="851"/>
          <w:tab w:val="left" w:pos="993"/>
        </w:tabs>
        <w:spacing w:before="120" w:after="120" w:line="380" w:lineRule="atLeast"/>
        <w:ind w:left="0" w:firstLine="709"/>
        <w:jc w:val="both"/>
        <w:rPr>
          <w:rFonts w:ascii="Times New Roman" w:hAnsi="Times New Roman"/>
          <w:b w:val="0"/>
          <w:szCs w:val="28"/>
        </w:rPr>
      </w:pPr>
      <w:r w:rsidRPr="00463BCB">
        <w:rPr>
          <w:rFonts w:ascii="Times New Roman" w:hAnsi="Times New Roman"/>
          <w:b w:val="0"/>
          <w:szCs w:val="28"/>
        </w:rPr>
        <w:t>Đối với hồ sơ, tài liệu đã hết thời hạn bảo quản, Hội đồng xác định giá trị tài liệu của đơn vị xem xét, đánh giá để tiêu hủy theo quy định, nếu cần có thể kéo dài thêm thời hạn bảo quản.</w:t>
      </w:r>
    </w:p>
    <w:p w:rsidR="0063203A" w:rsidRPr="00463BCB" w:rsidRDefault="0063203A" w:rsidP="008E6261">
      <w:pPr>
        <w:pStyle w:val="BodyText"/>
        <w:widowControl w:val="0"/>
        <w:tabs>
          <w:tab w:val="left" w:pos="851"/>
        </w:tabs>
        <w:spacing w:before="120" w:after="120" w:line="380" w:lineRule="atLeast"/>
        <w:ind w:firstLine="709"/>
        <w:jc w:val="both"/>
        <w:rPr>
          <w:rFonts w:ascii="Times New Roman" w:hAnsi="Times New Roman"/>
          <w:szCs w:val="28"/>
        </w:rPr>
      </w:pPr>
      <w:r w:rsidRPr="00463BCB">
        <w:rPr>
          <w:rFonts w:ascii="Times New Roman" w:hAnsi="Times New Roman"/>
          <w:szCs w:val="28"/>
        </w:rPr>
        <w:t>Điều 6. Điều khoản thi hành</w:t>
      </w:r>
    </w:p>
    <w:p w:rsidR="0063203A" w:rsidRPr="00463BCB" w:rsidRDefault="0063203A" w:rsidP="008E6261">
      <w:pPr>
        <w:pStyle w:val="BodyText"/>
        <w:widowControl w:val="0"/>
        <w:tabs>
          <w:tab w:val="left" w:pos="851"/>
        </w:tabs>
        <w:spacing w:before="120" w:after="120" w:line="380" w:lineRule="atLeast"/>
        <w:ind w:firstLine="709"/>
        <w:jc w:val="both"/>
        <w:rPr>
          <w:rFonts w:ascii="Times New Roman" w:hAnsi="Times New Roman"/>
          <w:b w:val="0"/>
          <w:szCs w:val="28"/>
        </w:rPr>
      </w:pPr>
      <w:r w:rsidRPr="00463BCB">
        <w:rPr>
          <w:rFonts w:ascii="Times New Roman" w:hAnsi="Times New Roman"/>
          <w:b w:val="0"/>
          <w:szCs w:val="28"/>
        </w:rPr>
        <w:t>Thông tư này có hiệu lực thi hành kể từ ngày</w:t>
      </w:r>
      <w:r w:rsidR="00A87625">
        <w:rPr>
          <w:rFonts w:ascii="Times New Roman" w:hAnsi="Times New Roman"/>
          <w:b w:val="0"/>
          <w:szCs w:val="28"/>
        </w:rPr>
        <w:t xml:space="preserve"> 10 </w:t>
      </w:r>
      <w:r w:rsidRPr="00463BCB">
        <w:rPr>
          <w:rFonts w:ascii="Times New Roman" w:hAnsi="Times New Roman"/>
          <w:b w:val="0"/>
          <w:szCs w:val="28"/>
        </w:rPr>
        <w:t>tháng</w:t>
      </w:r>
      <w:r w:rsidR="00A87625">
        <w:rPr>
          <w:rFonts w:ascii="Times New Roman" w:hAnsi="Times New Roman"/>
          <w:b w:val="0"/>
          <w:szCs w:val="28"/>
        </w:rPr>
        <w:t xml:space="preserve"> 02</w:t>
      </w:r>
      <w:r>
        <w:rPr>
          <w:rFonts w:ascii="Times New Roman" w:hAnsi="Times New Roman"/>
          <w:b w:val="0"/>
          <w:szCs w:val="28"/>
        </w:rPr>
        <w:t xml:space="preserve"> năm 2017 và </w:t>
      </w:r>
      <w:r w:rsidRPr="00463BCB">
        <w:rPr>
          <w:rFonts w:ascii="Times New Roman" w:hAnsi="Times New Roman"/>
          <w:b w:val="0"/>
          <w:szCs w:val="28"/>
        </w:rPr>
        <w:t>thay thế Thông tư số 11/2013/TT-BTNMT ngày 28 tháng 5 năm 2013 của Bộ</w:t>
      </w:r>
      <w:r>
        <w:rPr>
          <w:rFonts w:ascii="Times New Roman" w:hAnsi="Times New Roman"/>
          <w:b w:val="0"/>
          <w:szCs w:val="28"/>
        </w:rPr>
        <w:t xml:space="preserve"> trưởng Bộ</w:t>
      </w:r>
      <w:r w:rsidRPr="00463BCB">
        <w:rPr>
          <w:rFonts w:ascii="Times New Roman" w:hAnsi="Times New Roman"/>
          <w:b w:val="0"/>
          <w:szCs w:val="28"/>
        </w:rPr>
        <w:t xml:space="preserve"> Tài nguyên và Môi trường quy định thời hạn bảo quản hồ sơ, tài liệu chuyên ngành tài nguyên và môi trường.</w:t>
      </w:r>
    </w:p>
    <w:p w:rsidR="0063203A" w:rsidRPr="00463BCB" w:rsidRDefault="0063203A" w:rsidP="008E6261">
      <w:pPr>
        <w:pStyle w:val="BodyText"/>
        <w:widowControl w:val="0"/>
        <w:tabs>
          <w:tab w:val="left" w:pos="851"/>
        </w:tabs>
        <w:spacing w:before="120" w:after="120" w:line="380" w:lineRule="atLeast"/>
        <w:ind w:firstLine="709"/>
        <w:jc w:val="both"/>
        <w:rPr>
          <w:rFonts w:ascii="Times New Roman" w:hAnsi="Times New Roman"/>
          <w:szCs w:val="28"/>
        </w:rPr>
      </w:pPr>
      <w:r w:rsidRPr="00463BCB">
        <w:rPr>
          <w:rFonts w:ascii="Times New Roman" w:hAnsi="Times New Roman"/>
          <w:szCs w:val="28"/>
        </w:rPr>
        <w:t>Điều 7. Tổ chức thực hiện</w:t>
      </w:r>
    </w:p>
    <w:p w:rsidR="0063203A" w:rsidRDefault="0063203A" w:rsidP="008E6261">
      <w:pPr>
        <w:pStyle w:val="BodyText"/>
        <w:widowControl w:val="0"/>
        <w:numPr>
          <w:ilvl w:val="0"/>
          <w:numId w:val="10"/>
        </w:numPr>
        <w:tabs>
          <w:tab w:val="left" w:pos="851"/>
          <w:tab w:val="left" w:pos="993"/>
        </w:tabs>
        <w:spacing w:before="120" w:after="120" w:line="380" w:lineRule="atLeast"/>
        <w:ind w:left="0" w:firstLine="709"/>
        <w:jc w:val="both"/>
        <w:rPr>
          <w:rFonts w:ascii="Times New Roman" w:hAnsi="Times New Roman"/>
          <w:b w:val="0"/>
          <w:szCs w:val="28"/>
        </w:rPr>
      </w:pPr>
      <w:r w:rsidRPr="00463BCB">
        <w:rPr>
          <w:rFonts w:ascii="Times New Roman" w:hAnsi="Times New Roman"/>
          <w:b w:val="0"/>
          <w:szCs w:val="28"/>
        </w:rPr>
        <w:t>Các đơn vị có chức năng, nhiệm vụ quản lý, lưu trữ hồ sơ, tài liệu chuyên ngành tài nguyên và môi trường căn cứ vào Thông tư này để tổ chức việc kiện toàn, xác định giá trị tài liệu, phân loại, sắp xếp hồ sơ, tài liệu chuyên ngành đáp ứng yêu cầu về bảo quản, lưu trữ, khai thác, sử dụng đạt hiệu quả và tiết kiệm.</w:t>
      </w:r>
      <w:r w:rsidR="00BA4032">
        <w:rPr>
          <w:rFonts w:ascii="Times New Roman" w:hAnsi="Times New Roman"/>
          <w:b w:val="0"/>
          <w:szCs w:val="28"/>
        </w:rPr>
        <w:t xml:space="preserve">                                                                                                                                                                              </w:t>
      </w:r>
    </w:p>
    <w:p w:rsidR="0063203A" w:rsidRDefault="0063203A" w:rsidP="0063203A">
      <w:pPr>
        <w:pStyle w:val="BodyText"/>
        <w:widowControl w:val="0"/>
        <w:numPr>
          <w:ilvl w:val="0"/>
          <w:numId w:val="10"/>
        </w:numPr>
        <w:tabs>
          <w:tab w:val="left" w:pos="851"/>
          <w:tab w:val="left" w:pos="993"/>
        </w:tabs>
        <w:spacing w:before="120" w:after="120" w:line="380" w:lineRule="exact"/>
        <w:ind w:left="0" w:firstLine="709"/>
        <w:jc w:val="both"/>
        <w:rPr>
          <w:rFonts w:ascii="Times New Roman" w:hAnsi="Times New Roman"/>
          <w:b w:val="0"/>
          <w:szCs w:val="28"/>
        </w:rPr>
      </w:pPr>
      <w:r w:rsidRPr="00463BCB">
        <w:rPr>
          <w:rFonts w:ascii="Times New Roman" w:hAnsi="Times New Roman"/>
          <w:b w:val="0"/>
          <w:szCs w:val="28"/>
        </w:rPr>
        <w:lastRenderedPageBreak/>
        <w:t>Thủ trưởng các đơn vị trực thuộc Bộ, Giám đốc Sở Tài nguyên và Môi trường các tỉnh, thành phố trực thuộc Trung ương, các đơn vị có liên quan chịu trách nhiệm thực hiện Thông tư này./.</w:t>
      </w:r>
    </w:p>
    <w:tbl>
      <w:tblPr>
        <w:tblW w:w="9310" w:type="dxa"/>
        <w:tblLayout w:type="fixed"/>
        <w:tblLook w:val="0000" w:firstRow="0" w:lastRow="0" w:firstColumn="0" w:lastColumn="0" w:noHBand="0" w:noVBand="0"/>
      </w:tblPr>
      <w:tblGrid>
        <w:gridCol w:w="5199"/>
        <w:gridCol w:w="4111"/>
      </w:tblGrid>
      <w:tr w:rsidR="0063203A" w:rsidRPr="00463BCB" w:rsidTr="005147CF">
        <w:tc>
          <w:tcPr>
            <w:tcW w:w="5199" w:type="dxa"/>
          </w:tcPr>
          <w:p w:rsidR="0063203A" w:rsidRPr="00463BCB" w:rsidRDefault="0063203A" w:rsidP="005147CF">
            <w:pPr>
              <w:pStyle w:val="abc"/>
              <w:spacing w:after="0" w:line="240" w:lineRule="auto"/>
              <w:ind w:firstLine="0"/>
              <w:jc w:val="left"/>
              <w:rPr>
                <w:rFonts w:ascii="Times New Roman" w:hAnsi="Times New Roman"/>
                <w:b/>
                <w:i/>
                <w:sz w:val="24"/>
                <w:szCs w:val="24"/>
              </w:rPr>
            </w:pPr>
            <w:r w:rsidRPr="00463BCB">
              <w:rPr>
                <w:rFonts w:ascii="Times New Roman" w:hAnsi="Times New Roman"/>
                <w:b/>
                <w:i/>
                <w:sz w:val="24"/>
                <w:szCs w:val="24"/>
              </w:rPr>
              <w:t>Nơi nhận:</w:t>
            </w:r>
          </w:p>
          <w:p w:rsidR="0063203A" w:rsidRPr="00463BCB" w:rsidRDefault="0063203A" w:rsidP="005147CF">
            <w:pPr>
              <w:pStyle w:val="abc"/>
              <w:spacing w:after="0" w:line="240" w:lineRule="auto"/>
              <w:ind w:firstLine="0"/>
              <w:jc w:val="left"/>
              <w:rPr>
                <w:rFonts w:ascii="Times New Roman" w:hAnsi="Times New Roman"/>
                <w:sz w:val="22"/>
                <w:szCs w:val="22"/>
              </w:rPr>
            </w:pPr>
            <w:r w:rsidRPr="00463BCB">
              <w:rPr>
                <w:rFonts w:ascii="Times New Roman" w:hAnsi="Times New Roman"/>
                <w:sz w:val="22"/>
                <w:szCs w:val="22"/>
              </w:rPr>
              <w:t>- Thủ tướng Chính phủ;</w:t>
            </w:r>
          </w:p>
          <w:p w:rsidR="0063203A" w:rsidRPr="00463BCB" w:rsidRDefault="0063203A" w:rsidP="005147CF">
            <w:pPr>
              <w:pStyle w:val="abc"/>
              <w:spacing w:after="0" w:line="240" w:lineRule="auto"/>
              <w:ind w:firstLine="0"/>
              <w:jc w:val="left"/>
              <w:rPr>
                <w:rFonts w:ascii="Times New Roman" w:hAnsi="Times New Roman"/>
                <w:sz w:val="22"/>
                <w:szCs w:val="22"/>
              </w:rPr>
            </w:pPr>
            <w:r w:rsidRPr="00463BCB">
              <w:rPr>
                <w:rFonts w:ascii="Times New Roman" w:hAnsi="Times New Roman"/>
                <w:sz w:val="22"/>
                <w:szCs w:val="22"/>
              </w:rPr>
              <w:t>- Các Phó Thủ tướng Chính phủ;</w:t>
            </w:r>
          </w:p>
          <w:p w:rsidR="0063203A" w:rsidRPr="00463BCB" w:rsidRDefault="0063203A" w:rsidP="005147CF">
            <w:pPr>
              <w:pStyle w:val="abc"/>
              <w:spacing w:after="0" w:line="240" w:lineRule="auto"/>
              <w:ind w:firstLine="0"/>
              <w:jc w:val="left"/>
              <w:rPr>
                <w:rFonts w:ascii="Times New Roman" w:hAnsi="Times New Roman"/>
                <w:sz w:val="22"/>
                <w:szCs w:val="22"/>
              </w:rPr>
            </w:pPr>
            <w:r w:rsidRPr="00463BCB">
              <w:rPr>
                <w:rFonts w:ascii="Times New Roman" w:hAnsi="Times New Roman"/>
                <w:sz w:val="22"/>
                <w:szCs w:val="22"/>
              </w:rPr>
              <w:t>- Văn phòng Quốc hội;</w:t>
            </w:r>
          </w:p>
          <w:p w:rsidR="0063203A" w:rsidRPr="00463BCB" w:rsidRDefault="0063203A" w:rsidP="005147CF">
            <w:pPr>
              <w:pStyle w:val="abc"/>
              <w:spacing w:after="0" w:line="240" w:lineRule="auto"/>
              <w:ind w:firstLine="0"/>
              <w:jc w:val="left"/>
              <w:rPr>
                <w:rFonts w:ascii="Times New Roman" w:hAnsi="Times New Roman"/>
                <w:sz w:val="22"/>
                <w:szCs w:val="22"/>
              </w:rPr>
            </w:pPr>
            <w:r w:rsidRPr="00463BCB">
              <w:rPr>
                <w:rFonts w:ascii="Times New Roman" w:hAnsi="Times New Roman"/>
                <w:sz w:val="22"/>
                <w:szCs w:val="22"/>
              </w:rPr>
              <w:t xml:space="preserve">- Văn phòng Chính phủ; </w:t>
            </w:r>
          </w:p>
          <w:p w:rsidR="0063203A" w:rsidRPr="00463BCB" w:rsidRDefault="0063203A" w:rsidP="005147CF">
            <w:pPr>
              <w:pStyle w:val="abc"/>
              <w:spacing w:after="0" w:line="240" w:lineRule="auto"/>
              <w:ind w:firstLine="0"/>
              <w:jc w:val="left"/>
              <w:rPr>
                <w:rFonts w:ascii="Times New Roman" w:hAnsi="Times New Roman"/>
                <w:sz w:val="22"/>
                <w:szCs w:val="22"/>
              </w:rPr>
            </w:pPr>
            <w:r w:rsidRPr="00463BCB">
              <w:rPr>
                <w:rFonts w:ascii="Times New Roman" w:hAnsi="Times New Roman"/>
                <w:sz w:val="22"/>
                <w:szCs w:val="22"/>
              </w:rPr>
              <w:t>- Các Bộ, cơ quan ngang Bộ, cơ quan thuộc Chính phủ;</w:t>
            </w:r>
          </w:p>
          <w:p w:rsidR="0063203A" w:rsidRDefault="0063203A" w:rsidP="005147CF">
            <w:pPr>
              <w:pStyle w:val="abc"/>
              <w:spacing w:after="0" w:line="240" w:lineRule="auto"/>
              <w:ind w:firstLine="0"/>
              <w:jc w:val="left"/>
              <w:rPr>
                <w:rFonts w:ascii="Times New Roman" w:hAnsi="Times New Roman"/>
                <w:sz w:val="22"/>
                <w:szCs w:val="22"/>
              </w:rPr>
            </w:pPr>
            <w:r>
              <w:rPr>
                <w:rFonts w:ascii="Times New Roman" w:hAnsi="Times New Roman"/>
                <w:sz w:val="22"/>
                <w:szCs w:val="22"/>
              </w:rPr>
              <w:t>- Bộ trưởng, C</w:t>
            </w:r>
            <w:r w:rsidRPr="00463BCB">
              <w:rPr>
                <w:rFonts w:ascii="Times New Roman" w:hAnsi="Times New Roman"/>
                <w:sz w:val="22"/>
                <w:szCs w:val="22"/>
              </w:rPr>
              <w:t>ác Thứ trưởng Bộ TN&amp;MT;</w:t>
            </w:r>
          </w:p>
          <w:p w:rsidR="0063203A" w:rsidRPr="00463BCB" w:rsidRDefault="0063203A" w:rsidP="005147CF">
            <w:pPr>
              <w:pStyle w:val="abc"/>
              <w:spacing w:after="0" w:line="240" w:lineRule="auto"/>
              <w:ind w:firstLine="0"/>
              <w:jc w:val="left"/>
              <w:rPr>
                <w:rFonts w:ascii="Times New Roman" w:hAnsi="Times New Roman"/>
                <w:sz w:val="22"/>
                <w:szCs w:val="22"/>
              </w:rPr>
            </w:pPr>
            <w:r w:rsidRPr="00463BCB">
              <w:rPr>
                <w:rFonts w:ascii="Times New Roman" w:hAnsi="Times New Roman"/>
                <w:sz w:val="22"/>
                <w:szCs w:val="22"/>
              </w:rPr>
              <w:t>- Kiểm toán Nhà nước;</w:t>
            </w:r>
          </w:p>
          <w:p w:rsidR="0063203A" w:rsidRPr="00463BCB" w:rsidRDefault="0063203A" w:rsidP="005147CF">
            <w:pPr>
              <w:pStyle w:val="abc"/>
              <w:spacing w:after="0" w:line="240" w:lineRule="auto"/>
              <w:ind w:firstLine="0"/>
              <w:jc w:val="left"/>
              <w:rPr>
                <w:rFonts w:ascii="Times New Roman" w:hAnsi="Times New Roman"/>
                <w:sz w:val="22"/>
                <w:szCs w:val="22"/>
              </w:rPr>
            </w:pPr>
            <w:r w:rsidRPr="00463BCB">
              <w:rPr>
                <w:rFonts w:ascii="Times New Roman" w:hAnsi="Times New Roman"/>
                <w:sz w:val="22"/>
                <w:szCs w:val="22"/>
              </w:rPr>
              <w:t>- UBND các tỉnh, thành phố trực thuộc Trung ương;</w:t>
            </w:r>
          </w:p>
          <w:p w:rsidR="0063203A" w:rsidRPr="00463BCB" w:rsidRDefault="0063203A" w:rsidP="005147CF">
            <w:pPr>
              <w:pStyle w:val="abc"/>
              <w:spacing w:after="0" w:line="240" w:lineRule="auto"/>
              <w:ind w:firstLine="0"/>
              <w:jc w:val="left"/>
              <w:rPr>
                <w:rFonts w:ascii="Times New Roman" w:hAnsi="Times New Roman"/>
                <w:sz w:val="22"/>
                <w:szCs w:val="22"/>
              </w:rPr>
            </w:pPr>
            <w:r w:rsidRPr="00463BCB">
              <w:rPr>
                <w:rFonts w:ascii="Times New Roman" w:hAnsi="Times New Roman"/>
                <w:sz w:val="22"/>
                <w:szCs w:val="22"/>
              </w:rPr>
              <w:t>- Cục Kiểm tra văn bản QPPL (Bộ Tư pháp);</w:t>
            </w:r>
          </w:p>
          <w:p w:rsidR="0063203A" w:rsidRPr="00463BCB" w:rsidRDefault="0063203A" w:rsidP="005147CF">
            <w:pPr>
              <w:pStyle w:val="abc"/>
              <w:spacing w:after="0" w:line="240" w:lineRule="auto"/>
              <w:ind w:firstLine="0"/>
              <w:jc w:val="left"/>
              <w:rPr>
                <w:rFonts w:ascii="Times New Roman" w:hAnsi="Times New Roman"/>
                <w:sz w:val="22"/>
                <w:szCs w:val="22"/>
              </w:rPr>
            </w:pPr>
            <w:r w:rsidRPr="00463BCB">
              <w:rPr>
                <w:rFonts w:ascii="Times New Roman" w:hAnsi="Times New Roman"/>
                <w:sz w:val="22"/>
                <w:szCs w:val="22"/>
              </w:rPr>
              <w:t>- Các đơn vị trực thuộc Bộ TN&amp;MT;</w:t>
            </w:r>
          </w:p>
          <w:p w:rsidR="0063203A" w:rsidRPr="00463BCB" w:rsidRDefault="0063203A" w:rsidP="005147CF">
            <w:pPr>
              <w:pStyle w:val="abc"/>
              <w:spacing w:after="0" w:line="240" w:lineRule="auto"/>
              <w:ind w:firstLine="0"/>
              <w:jc w:val="left"/>
              <w:rPr>
                <w:rFonts w:ascii="Times New Roman" w:hAnsi="Times New Roman"/>
                <w:sz w:val="22"/>
                <w:szCs w:val="22"/>
              </w:rPr>
            </w:pPr>
            <w:r w:rsidRPr="00463BCB">
              <w:rPr>
                <w:rFonts w:ascii="Times New Roman" w:hAnsi="Times New Roman"/>
                <w:sz w:val="22"/>
                <w:szCs w:val="22"/>
              </w:rPr>
              <w:t>- Sở TN&amp;MT các tỉnh, TP trực thuộc Trung ương;</w:t>
            </w:r>
          </w:p>
          <w:p w:rsidR="0063203A" w:rsidRPr="00463BCB" w:rsidRDefault="0063203A" w:rsidP="005147CF">
            <w:pPr>
              <w:pStyle w:val="abc"/>
              <w:spacing w:after="0" w:line="240" w:lineRule="auto"/>
              <w:ind w:firstLine="0"/>
              <w:jc w:val="left"/>
              <w:rPr>
                <w:rFonts w:ascii="Times New Roman" w:hAnsi="Times New Roman"/>
                <w:sz w:val="22"/>
                <w:szCs w:val="22"/>
              </w:rPr>
            </w:pPr>
            <w:r w:rsidRPr="00463BCB">
              <w:rPr>
                <w:rFonts w:ascii="Times New Roman" w:hAnsi="Times New Roman"/>
                <w:sz w:val="22"/>
                <w:szCs w:val="22"/>
              </w:rPr>
              <w:t>- Công báo, Cổng thông tin điện tử Chính phủ;</w:t>
            </w:r>
          </w:p>
          <w:p w:rsidR="0063203A" w:rsidRPr="00463BCB" w:rsidRDefault="0063203A" w:rsidP="005147CF">
            <w:pPr>
              <w:pStyle w:val="abc"/>
              <w:spacing w:after="0" w:line="240" w:lineRule="auto"/>
              <w:ind w:firstLine="0"/>
              <w:jc w:val="left"/>
              <w:rPr>
                <w:rFonts w:ascii="Times New Roman" w:hAnsi="Times New Roman"/>
                <w:b/>
                <w:szCs w:val="28"/>
              </w:rPr>
            </w:pPr>
            <w:r w:rsidRPr="00463BCB">
              <w:rPr>
                <w:rFonts w:ascii="Times New Roman" w:hAnsi="Times New Roman"/>
                <w:sz w:val="22"/>
                <w:szCs w:val="22"/>
              </w:rPr>
              <w:t>- Lưu: VT, PC,CNTT.</w:t>
            </w:r>
          </w:p>
        </w:tc>
        <w:tc>
          <w:tcPr>
            <w:tcW w:w="4111" w:type="dxa"/>
          </w:tcPr>
          <w:p w:rsidR="0063203A" w:rsidRPr="00463BCB" w:rsidRDefault="0063203A" w:rsidP="005147CF">
            <w:pPr>
              <w:pStyle w:val="abc"/>
              <w:spacing w:after="0" w:line="240" w:lineRule="auto"/>
              <w:ind w:firstLine="459"/>
              <w:jc w:val="center"/>
              <w:rPr>
                <w:rFonts w:ascii="Times New Roman" w:hAnsi="Times New Roman"/>
                <w:b/>
                <w:szCs w:val="28"/>
              </w:rPr>
            </w:pPr>
            <w:r>
              <w:rPr>
                <w:rFonts w:ascii="Times New Roman" w:hAnsi="Times New Roman"/>
                <w:b/>
                <w:szCs w:val="28"/>
              </w:rPr>
              <w:t xml:space="preserve">KT. </w:t>
            </w:r>
            <w:r w:rsidRPr="00463BCB">
              <w:rPr>
                <w:rFonts w:ascii="Times New Roman" w:hAnsi="Times New Roman"/>
                <w:b/>
                <w:szCs w:val="28"/>
              </w:rPr>
              <w:t>BỘ TRƯỞNG</w:t>
            </w:r>
          </w:p>
          <w:p w:rsidR="0063203A" w:rsidRDefault="0063203A" w:rsidP="005147CF">
            <w:pPr>
              <w:pStyle w:val="abc"/>
              <w:spacing w:after="0" w:line="240" w:lineRule="auto"/>
              <w:ind w:firstLine="459"/>
              <w:jc w:val="center"/>
              <w:rPr>
                <w:rFonts w:ascii="Times New Roman" w:hAnsi="Times New Roman"/>
                <w:b/>
                <w:szCs w:val="28"/>
              </w:rPr>
            </w:pPr>
            <w:r>
              <w:rPr>
                <w:rFonts w:ascii="Times New Roman" w:hAnsi="Times New Roman"/>
                <w:b/>
                <w:szCs w:val="28"/>
              </w:rPr>
              <w:t>THỨ TRƯỞNG</w:t>
            </w:r>
          </w:p>
          <w:p w:rsidR="0063203A" w:rsidRDefault="0063203A" w:rsidP="005147CF">
            <w:pPr>
              <w:pStyle w:val="abc"/>
              <w:spacing w:after="0" w:line="240" w:lineRule="auto"/>
              <w:ind w:firstLine="459"/>
              <w:jc w:val="center"/>
              <w:rPr>
                <w:rFonts w:ascii="Times New Roman" w:hAnsi="Times New Roman"/>
                <w:b/>
                <w:szCs w:val="28"/>
              </w:rPr>
            </w:pPr>
          </w:p>
          <w:p w:rsidR="0063203A" w:rsidRDefault="0063203A" w:rsidP="005147CF">
            <w:pPr>
              <w:pStyle w:val="abc"/>
              <w:spacing w:after="0" w:line="240" w:lineRule="auto"/>
              <w:ind w:firstLine="459"/>
              <w:jc w:val="center"/>
              <w:rPr>
                <w:rFonts w:ascii="Times New Roman" w:hAnsi="Times New Roman"/>
                <w:b/>
                <w:szCs w:val="28"/>
              </w:rPr>
            </w:pPr>
          </w:p>
          <w:p w:rsidR="0063203A" w:rsidRDefault="0063203A" w:rsidP="005147CF">
            <w:pPr>
              <w:pStyle w:val="abc"/>
              <w:spacing w:after="0" w:line="240" w:lineRule="auto"/>
              <w:ind w:firstLine="459"/>
              <w:jc w:val="center"/>
              <w:rPr>
                <w:rFonts w:ascii="Times New Roman" w:hAnsi="Times New Roman"/>
                <w:b/>
                <w:szCs w:val="28"/>
              </w:rPr>
            </w:pPr>
          </w:p>
          <w:p w:rsidR="0063203A" w:rsidRDefault="0063203A" w:rsidP="005147CF">
            <w:pPr>
              <w:pStyle w:val="abc"/>
              <w:spacing w:after="0" w:line="240" w:lineRule="auto"/>
              <w:ind w:firstLine="459"/>
              <w:jc w:val="center"/>
              <w:rPr>
                <w:rFonts w:ascii="Times New Roman" w:hAnsi="Times New Roman"/>
                <w:b/>
                <w:szCs w:val="28"/>
              </w:rPr>
            </w:pPr>
          </w:p>
          <w:p w:rsidR="0063203A" w:rsidRDefault="0063203A" w:rsidP="005147CF">
            <w:pPr>
              <w:pStyle w:val="abc"/>
              <w:spacing w:after="0" w:line="240" w:lineRule="auto"/>
              <w:ind w:firstLine="459"/>
              <w:jc w:val="center"/>
              <w:rPr>
                <w:rFonts w:ascii="Times New Roman" w:hAnsi="Times New Roman"/>
                <w:b/>
                <w:szCs w:val="28"/>
              </w:rPr>
            </w:pPr>
          </w:p>
          <w:p w:rsidR="0063203A" w:rsidRPr="00463BCB" w:rsidRDefault="0063203A" w:rsidP="005147CF">
            <w:pPr>
              <w:pStyle w:val="abc"/>
              <w:spacing w:after="0" w:line="240" w:lineRule="auto"/>
              <w:ind w:firstLine="459"/>
              <w:jc w:val="center"/>
              <w:rPr>
                <w:rFonts w:ascii="Times New Roman" w:hAnsi="Times New Roman"/>
                <w:b/>
                <w:szCs w:val="28"/>
              </w:rPr>
            </w:pPr>
            <w:r>
              <w:rPr>
                <w:rFonts w:ascii="Times New Roman" w:hAnsi="Times New Roman"/>
                <w:b/>
                <w:szCs w:val="28"/>
              </w:rPr>
              <w:t>Nguyễn Linh Ngọc</w:t>
            </w:r>
          </w:p>
        </w:tc>
      </w:tr>
    </w:tbl>
    <w:p w:rsidR="0063203A" w:rsidRDefault="0063203A" w:rsidP="0063203A">
      <w:pPr>
        <w:pStyle w:val="abc"/>
        <w:spacing w:before="120" w:line="288" w:lineRule="auto"/>
        <w:ind w:firstLine="0"/>
        <w:rPr>
          <w:rFonts w:ascii="Times New Roman" w:hAnsi="Times New Roman"/>
          <w:b/>
          <w:sz w:val="24"/>
          <w:szCs w:val="24"/>
        </w:rPr>
        <w:sectPr w:rsidR="0063203A" w:rsidSect="0063203A">
          <w:headerReference w:type="default" r:id="rId9"/>
          <w:footerReference w:type="default" r:id="rId10"/>
          <w:headerReference w:type="first" r:id="rId11"/>
          <w:footerReference w:type="first" r:id="rId12"/>
          <w:pgSz w:w="11900" w:h="16840" w:code="9"/>
          <w:pgMar w:top="851" w:right="1134" w:bottom="1134" w:left="1701" w:header="720" w:footer="510" w:gutter="0"/>
          <w:pgNumType w:start="1"/>
          <w:cols w:space="720"/>
          <w:noEndnote/>
          <w:titlePg/>
          <w:docGrid w:linePitch="381"/>
        </w:sectPr>
      </w:pPr>
    </w:p>
    <w:p w:rsidR="008E6261" w:rsidRDefault="008E6261" w:rsidP="006E1F03">
      <w:pPr>
        <w:widowControl w:val="0"/>
        <w:spacing w:before="0" w:after="0" w:line="340" w:lineRule="exact"/>
        <w:ind w:firstLine="0"/>
        <w:jc w:val="center"/>
        <w:rPr>
          <w:b/>
          <w:szCs w:val="28"/>
        </w:rPr>
      </w:pPr>
      <w:r>
        <w:rPr>
          <w:b/>
          <w:szCs w:val="28"/>
        </w:rPr>
        <w:lastRenderedPageBreak/>
        <w:t>PHỤ LỤC</w:t>
      </w:r>
    </w:p>
    <w:p w:rsidR="0063203A" w:rsidRPr="00D81766" w:rsidRDefault="0063203A" w:rsidP="006E1F03">
      <w:pPr>
        <w:widowControl w:val="0"/>
        <w:spacing w:before="0" w:after="0" w:line="340" w:lineRule="exact"/>
        <w:ind w:firstLine="0"/>
        <w:rPr>
          <w:b/>
          <w:szCs w:val="28"/>
        </w:rPr>
      </w:pPr>
      <w:r w:rsidRPr="00D81766">
        <w:rPr>
          <w:b/>
          <w:szCs w:val="28"/>
        </w:rPr>
        <w:t xml:space="preserve">BẢNG THỜI HẠN BẢO QUẢN HỒ SƠ, TÀI LIỆU CHUYÊN NGÀNH </w:t>
      </w:r>
    </w:p>
    <w:p w:rsidR="0063203A" w:rsidRPr="00D81766" w:rsidRDefault="0063203A" w:rsidP="006E1F03">
      <w:pPr>
        <w:widowControl w:val="0"/>
        <w:spacing w:before="0" w:after="0" w:line="340" w:lineRule="exact"/>
        <w:ind w:firstLine="0"/>
        <w:rPr>
          <w:b/>
          <w:szCs w:val="28"/>
        </w:rPr>
      </w:pPr>
      <w:r w:rsidRPr="00D81766">
        <w:rPr>
          <w:b/>
          <w:szCs w:val="28"/>
        </w:rPr>
        <w:t xml:space="preserve">                                 TÀI NGUYÊN VÀ MÔI TRƯỜNG</w:t>
      </w:r>
    </w:p>
    <w:p w:rsidR="0063203A" w:rsidRPr="00D81766" w:rsidRDefault="0063203A" w:rsidP="006E1F03">
      <w:pPr>
        <w:widowControl w:val="0"/>
        <w:spacing w:before="0" w:line="340" w:lineRule="exact"/>
        <w:ind w:firstLine="0"/>
        <w:jc w:val="center"/>
        <w:rPr>
          <w:i/>
          <w:szCs w:val="28"/>
        </w:rPr>
      </w:pPr>
      <w:r>
        <w:rPr>
          <w:i/>
          <w:szCs w:val="28"/>
        </w:rPr>
        <w:t>(</w:t>
      </w:r>
      <w:r w:rsidRPr="00D81766">
        <w:rPr>
          <w:i/>
          <w:szCs w:val="28"/>
        </w:rPr>
        <w:t xml:space="preserve">Ban hành kèm theo Thông tư số </w:t>
      </w:r>
      <w:r w:rsidR="004363BB">
        <w:rPr>
          <w:i/>
          <w:szCs w:val="28"/>
        </w:rPr>
        <w:t>46/</w:t>
      </w:r>
      <w:r w:rsidRPr="00D81766">
        <w:rPr>
          <w:i/>
          <w:szCs w:val="28"/>
        </w:rPr>
        <w:t>2016/TT-BTNMT ngày</w:t>
      </w:r>
      <w:r w:rsidR="004363BB">
        <w:rPr>
          <w:i/>
          <w:szCs w:val="28"/>
        </w:rPr>
        <w:t xml:space="preserve"> 27 </w:t>
      </w:r>
      <w:r w:rsidRPr="00D81766">
        <w:rPr>
          <w:i/>
          <w:szCs w:val="28"/>
        </w:rPr>
        <w:t>tháng</w:t>
      </w:r>
      <w:r w:rsidR="004363BB">
        <w:rPr>
          <w:i/>
          <w:szCs w:val="28"/>
        </w:rPr>
        <w:t xml:space="preserve"> 12 </w:t>
      </w:r>
      <w:r w:rsidRPr="00D81766">
        <w:rPr>
          <w:i/>
          <w:szCs w:val="28"/>
        </w:rPr>
        <w:t>năm</w:t>
      </w:r>
      <w:r w:rsidR="004363BB">
        <w:rPr>
          <w:i/>
          <w:szCs w:val="28"/>
        </w:rPr>
        <w:t xml:space="preserve"> 2016</w:t>
      </w:r>
      <w:r w:rsidR="00456AF6">
        <w:rPr>
          <w:i/>
          <w:szCs w:val="28"/>
        </w:rPr>
        <w:t xml:space="preserve"> </w:t>
      </w:r>
      <w:r w:rsidRPr="00D81766">
        <w:rPr>
          <w:i/>
          <w:szCs w:val="28"/>
        </w:rPr>
        <w:t>của Bộ trưởng Bộ Tài nguyên và Môi trường)</w:t>
      </w:r>
    </w:p>
    <w:tbl>
      <w:tblPr>
        <w:tblW w:w="9924" w:type="dxa"/>
        <w:tblInd w:w="-318" w:type="dxa"/>
        <w:tblLayout w:type="fixed"/>
        <w:tblLook w:val="04A0" w:firstRow="1" w:lastRow="0" w:firstColumn="1" w:lastColumn="0" w:noHBand="0" w:noVBand="1"/>
      </w:tblPr>
      <w:tblGrid>
        <w:gridCol w:w="1277"/>
        <w:gridCol w:w="5670"/>
        <w:gridCol w:w="2977"/>
      </w:tblGrid>
      <w:tr w:rsidR="0063203A" w:rsidRPr="00144828" w:rsidTr="00A015B1">
        <w:trPr>
          <w:trHeight w:val="810"/>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sz w:val="26"/>
                <w:lang w:val="vi-VN" w:eastAsia="vi-VN"/>
              </w:rPr>
            </w:pPr>
            <w:r w:rsidRPr="00144828">
              <w:rPr>
                <w:rFonts w:asciiTheme="majorHAnsi" w:hAnsiTheme="majorHAnsi" w:cstheme="majorHAnsi"/>
                <w:b/>
                <w:bCs/>
                <w:sz w:val="26"/>
                <w:lang w:val="vi-VN" w:eastAsia="vi-VN"/>
              </w:rPr>
              <w:t>STT</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sz w:val="26"/>
                <w:lang w:val="vi-VN" w:eastAsia="vi-VN"/>
              </w:rPr>
            </w:pPr>
            <w:r w:rsidRPr="00144828">
              <w:rPr>
                <w:rFonts w:asciiTheme="majorHAnsi" w:hAnsiTheme="majorHAnsi" w:cstheme="majorHAnsi"/>
                <w:b/>
                <w:bCs/>
                <w:sz w:val="26"/>
                <w:lang w:val="vi-VN" w:eastAsia="vi-VN"/>
              </w:rPr>
              <w:t>TÊN NHÓM HỒ SƠ, TÀI LIỆU</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sz w:val="26"/>
                <w:lang w:val="vi-VN" w:eastAsia="vi-VN"/>
              </w:rPr>
            </w:pPr>
            <w:r w:rsidRPr="00144828">
              <w:rPr>
                <w:rFonts w:asciiTheme="majorHAnsi" w:hAnsiTheme="majorHAnsi" w:cstheme="majorHAnsi"/>
                <w:b/>
                <w:bCs/>
                <w:sz w:val="26"/>
                <w:lang w:val="vi-VN" w:eastAsia="vi-VN"/>
              </w:rPr>
              <w:t>THỜI HẠN BẢO QUẢN</w:t>
            </w:r>
          </w:p>
        </w:tc>
      </w:tr>
      <w:tr w:rsidR="0063203A" w:rsidRPr="006B6D94" w:rsidTr="00A015B1">
        <w:trPr>
          <w:trHeight w:val="810"/>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3203A" w:rsidRPr="00144828" w:rsidRDefault="0063203A" w:rsidP="005147CF">
            <w:pPr>
              <w:spacing w:before="0" w:after="0" w:line="240" w:lineRule="auto"/>
              <w:ind w:firstLine="0"/>
              <w:jc w:val="center"/>
              <w:rPr>
                <w:rFonts w:asciiTheme="majorHAnsi" w:hAnsiTheme="majorHAnsi" w:cstheme="majorHAnsi"/>
                <w:b/>
                <w:bCs/>
                <w:sz w:val="26"/>
                <w:lang w:val="vi-VN" w:eastAsia="vi-VN"/>
              </w:rPr>
            </w:pPr>
            <w:r w:rsidRPr="00144828">
              <w:rPr>
                <w:rFonts w:asciiTheme="majorHAnsi" w:hAnsiTheme="majorHAnsi" w:cstheme="majorHAnsi"/>
                <w:b/>
                <w:bCs/>
                <w:sz w:val="26"/>
                <w:lang w:val="vi-VN" w:eastAsia="vi-VN"/>
              </w:rPr>
              <w:t>Nhóm 1</w:t>
            </w:r>
          </w:p>
        </w:tc>
        <w:tc>
          <w:tcPr>
            <w:tcW w:w="5670" w:type="dxa"/>
            <w:tcBorders>
              <w:top w:val="single" w:sz="4" w:space="0" w:color="auto"/>
              <w:left w:val="nil"/>
              <w:bottom w:val="single" w:sz="4" w:space="0" w:color="auto"/>
              <w:right w:val="single" w:sz="4" w:space="0" w:color="auto"/>
            </w:tcBorders>
            <w:shd w:val="clear" w:color="000000" w:fill="FFFFFF"/>
            <w:vAlign w:val="center"/>
          </w:tcPr>
          <w:p w:rsidR="0063203A" w:rsidRPr="00144828" w:rsidRDefault="0063203A" w:rsidP="005147CF">
            <w:pPr>
              <w:spacing w:before="0" w:after="0" w:line="240" w:lineRule="auto"/>
              <w:ind w:firstLine="0"/>
              <w:jc w:val="left"/>
              <w:rPr>
                <w:rFonts w:asciiTheme="majorHAnsi" w:hAnsiTheme="majorHAnsi" w:cstheme="majorHAnsi"/>
                <w:b/>
                <w:bCs/>
                <w:sz w:val="26"/>
                <w:lang w:val="vi-VN" w:eastAsia="vi-VN"/>
              </w:rPr>
            </w:pPr>
            <w:r w:rsidRPr="00144828">
              <w:rPr>
                <w:rFonts w:asciiTheme="majorHAnsi" w:hAnsiTheme="majorHAnsi" w:cstheme="majorHAnsi"/>
                <w:b/>
                <w:bCs/>
                <w:sz w:val="26"/>
                <w:lang w:val="vi-VN" w:eastAsia="vi-VN"/>
              </w:rPr>
              <w:t>Hồ sơ, tài liệu thuộc lĩnh vực đất đai</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63203A" w:rsidRPr="00144828" w:rsidRDefault="0063203A" w:rsidP="005147CF">
            <w:pPr>
              <w:spacing w:before="0" w:after="0" w:line="240" w:lineRule="auto"/>
              <w:ind w:firstLine="0"/>
              <w:jc w:val="center"/>
              <w:rPr>
                <w:rFonts w:asciiTheme="majorHAnsi" w:hAnsiTheme="majorHAnsi" w:cstheme="majorHAnsi"/>
                <w:b/>
                <w:bCs/>
                <w:sz w:val="26"/>
                <w:lang w:val="vi-VN" w:eastAsia="vi-VN"/>
              </w:rPr>
            </w:pPr>
          </w:p>
        </w:tc>
      </w:tr>
      <w:tr w:rsidR="0063203A" w:rsidRPr="00144828" w:rsidTr="00A015B1">
        <w:trPr>
          <w:trHeight w:val="735"/>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sz w:val="26"/>
                <w:lang w:eastAsia="vi-VN"/>
              </w:rPr>
            </w:pPr>
            <w:r w:rsidRPr="00144828">
              <w:rPr>
                <w:rFonts w:asciiTheme="majorHAnsi" w:hAnsiTheme="majorHAnsi" w:cstheme="majorHAnsi"/>
                <w:b/>
                <w:bCs/>
                <w:iCs/>
                <w:sz w:val="26"/>
                <w:lang w:val="vi-VN" w:eastAsia="vi-VN"/>
              </w:rPr>
              <w:t>I</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giao đất, cho thuê đất, chuyển mục đích sử dụng đất, thu hồi đất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giao đất, cho thuê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nil"/>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eastAsia="vi-VN"/>
              </w:rPr>
            </w:pPr>
            <w:r w:rsidRPr="00144828">
              <w:rPr>
                <w:rFonts w:asciiTheme="majorHAnsi" w:hAnsiTheme="majorHAnsi" w:cstheme="majorHAnsi"/>
                <w:i/>
                <w:iCs/>
                <w:sz w:val="26"/>
                <w:lang w:val="vi-VN" w:eastAsia="vi-VN"/>
              </w:rPr>
              <w:t>1.1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63203A" w:rsidRPr="00144828" w:rsidRDefault="0063203A" w:rsidP="00E507B9">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Hồ sơ, tài liệu về giao đất quy định tại </w:t>
            </w:r>
            <w:r w:rsidR="00E507B9">
              <w:rPr>
                <w:rFonts w:asciiTheme="majorHAnsi" w:hAnsiTheme="majorHAnsi" w:cstheme="majorHAnsi"/>
                <w:i/>
                <w:sz w:val="26"/>
                <w:lang w:eastAsia="vi-VN"/>
              </w:rPr>
              <w:t>Đ</w:t>
            </w:r>
            <w:r w:rsidRPr="00144828">
              <w:rPr>
                <w:rFonts w:asciiTheme="majorHAnsi" w:hAnsiTheme="majorHAnsi" w:cstheme="majorHAnsi"/>
                <w:i/>
                <w:sz w:val="26"/>
                <w:lang w:val="vi-VN" w:eastAsia="vi-VN"/>
              </w:rPr>
              <w:t>iều 18 của Nghị định số 43/2014/NĐ-CP ngày 15 tháng 5 năm 2014 của Chính phủ</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nil"/>
            </w:tcBorders>
            <w:shd w:val="clear" w:color="auto" w:fill="auto"/>
            <w:vAlign w:val="center"/>
            <w:hideMark/>
          </w:tcPr>
          <w:p w:rsidR="0063203A" w:rsidRPr="00A7569D" w:rsidRDefault="0063203A" w:rsidP="005147CF">
            <w:pPr>
              <w:spacing w:before="0" w:after="0" w:line="240" w:lineRule="auto"/>
              <w:ind w:firstLine="0"/>
              <w:jc w:val="center"/>
              <w:rPr>
                <w:rFonts w:asciiTheme="majorHAnsi" w:hAnsiTheme="majorHAnsi" w:cstheme="majorHAnsi"/>
                <w:i/>
                <w:iCs/>
                <w:sz w:val="26"/>
                <w:lang w:eastAsia="vi-VN"/>
              </w:rPr>
            </w:pPr>
            <w:r w:rsidRPr="00144828">
              <w:rPr>
                <w:rFonts w:asciiTheme="majorHAnsi" w:hAnsiTheme="majorHAnsi" w:cstheme="majorHAnsi"/>
                <w:i/>
                <w:iCs/>
                <w:sz w:val="26"/>
                <w:lang w:val="vi-VN" w:eastAsia="vi-VN"/>
              </w:rPr>
              <w:t>1.2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giao đất, cho thuê đất từ ngày 15 tháng 10 năm 1993 đến ngày Luật đất đai năm 2013 có hiệu lực thi hành</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nil"/>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1.3</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chuyển từ hình thức thuê đất sang giao đất có thu tiền sử dụng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nil"/>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1.4</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giao đất, cho thuê đất không thông qua đấu giá quyền sử dụng đất đối với trường hợp thuộc thẩm quyền giao đất, cho thuê đất của Ủy ban nhân dân tỉnh, thành phố trực thuộc Trung ương</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nil"/>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1.5</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giao đất, cho thuê đất không thông qua đấu giá quyền sử dụng đất đối với trường hợp thuộc thẩm quyền giao đất, cho thuê đất của Ủy ban nhân dân huyện, quận, thị xã, thành phố thuộc tỉnh</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nil"/>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1.6</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về việc hủy quyết định công nhận kết quả đấu giá quyền sử dụng đất đối với trường hợp giao đất, cho thuê đất thông qua đấu giá quyền sử dụng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nil"/>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1.7</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chuyển mục đích sử dụng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1.8</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giao đất trên thực địa</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thu hồi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2.1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về thông báo thu hồi đất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2.2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Hồ sơ về quyết định thu hồi đất, quyết định cưỡng chế thu hồi đất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lastRenderedPageBreak/>
              <w:t>2.3</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về quyết định thu hồi đất, quyết định cưỡng chế thu hồi đất do vi phạm pháp luật về đất đai</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2.4</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về quyết định thu hồi đất, quyết định cưỡng chế thu hồi đất do chấm dứt việc sử dụng đất theo pháp luật, tự nguyện trả lại đất, có nguy cơ đe dọa tính mạng con người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tài liệu về gia hạn sử dụng đất </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Vĩnh viễn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tạo lập, phát triển, quản lý, khai thác quỹ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tài liệu đăng ký cho thuê, cho thuê lại, quyền sở hữu tài sản gắn liền với đất </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BA4032" w:rsidP="005147CF">
            <w:pPr>
              <w:spacing w:before="0" w:after="0" w:line="240" w:lineRule="auto"/>
              <w:ind w:firstLine="0"/>
              <w:jc w:val="center"/>
              <w:rPr>
                <w:rFonts w:asciiTheme="majorHAnsi" w:hAnsiTheme="majorHAnsi" w:cstheme="majorHAnsi"/>
                <w:sz w:val="26"/>
                <w:lang w:val="vi-VN" w:eastAsia="vi-VN"/>
              </w:rPr>
            </w:pPr>
            <w:r>
              <w:rPr>
                <w:rFonts w:asciiTheme="majorHAnsi" w:hAnsiTheme="majorHAnsi" w:cstheme="majorHAnsi"/>
                <w:sz w:val="26"/>
                <w:lang w:eastAsia="vi-VN"/>
              </w:rPr>
              <w:t>0</w:t>
            </w:r>
            <w:r w:rsidR="0063203A" w:rsidRPr="00144828">
              <w:rPr>
                <w:rFonts w:asciiTheme="majorHAnsi" w:hAnsiTheme="majorHAnsi" w:cstheme="majorHAnsi"/>
                <w:sz w:val="26"/>
                <w:lang w:val="vi-VN" w:eastAsia="vi-VN"/>
              </w:rPr>
              <w:t xml:space="preserve">5 năm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tài liệu đã đăng ký xóa cho thuê, cho thuê lại, quyền sở hữu tài sản gắn liền với đất </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BA4032" w:rsidP="005147CF">
            <w:pPr>
              <w:spacing w:before="0" w:after="0" w:line="240" w:lineRule="auto"/>
              <w:ind w:firstLine="0"/>
              <w:jc w:val="center"/>
              <w:rPr>
                <w:rFonts w:asciiTheme="majorHAnsi" w:hAnsiTheme="majorHAnsi" w:cstheme="majorHAnsi"/>
                <w:sz w:val="26"/>
                <w:lang w:val="vi-VN" w:eastAsia="vi-VN"/>
              </w:rPr>
            </w:pPr>
            <w:r>
              <w:rPr>
                <w:rFonts w:asciiTheme="majorHAnsi" w:hAnsiTheme="majorHAnsi" w:cstheme="majorHAnsi"/>
                <w:sz w:val="26"/>
                <w:lang w:eastAsia="vi-VN"/>
              </w:rPr>
              <w:t>0</w:t>
            </w:r>
            <w:r w:rsidR="0063203A" w:rsidRPr="00144828">
              <w:rPr>
                <w:rFonts w:asciiTheme="majorHAnsi" w:hAnsiTheme="majorHAnsi" w:cstheme="majorHAnsi"/>
                <w:sz w:val="26"/>
                <w:lang w:val="vi-VN" w:eastAsia="vi-VN"/>
              </w:rPr>
              <w:t xml:space="preserve">5 năm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sz w:val="26"/>
                <w:lang w:eastAsia="vi-VN"/>
              </w:rPr>
            </w:pPr>
            <w:r w:rsidRPr="00144828">
              <w:rPr>
                <w:rFonts w:asciiTheme="majorHAnsi" w:hAnsiTheme="majorHAnsi" w:cstheme="majorHAnsi"/>
                <w:b/>
                <w:bCs/>
                <w:sz w:val="26"/>
                <w:lang w:val="vi-VN" w:eastAsia="vi-VN"/>
              </w:rPr>
              <w:t> </w:t>
            </w:r>
            <w:r w:rsidRPr="00144828">
              <w:rPr>
                <w:rFonts w:asciiTheme="majorHAnsi" w:hAnsiTheme="majorHAnsi" w:cstheme="majorHAnsi"/>
                <w:b/>
                <w:bCs/>
                <w:iCs/>
                <w:sz w:val="26"/>
                <w:lang w:val="vi-VN" w:eastAsia="vi-VN"/>
              </w:rPr>
              <w:t>II</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đo đạc địa chính</w:t>
            </w:r>
          </w:p>
        </w:tc>
        <w:tc>
          <w:tcPr>
            <w:tcW w:w="2976" w:type="dxa"/>
            <w:tcBorders>
              <w:top w:val="nil"/>
              <w:left w:val="nil"/>
              <w:bottom w:val="single" w:sz="4" w:space="0" w:color="auto"/>
              <w:right w:val="single" w:sz="4" w:space="0" w:color="auto"/>
            </w:tcBorders>
            <w:shd w:val="clear" w:color="auto" w:fill="auto"/>
            <w:noWrap/>
            <w:vAlign w:val="bottom"/>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chính cơ sở (cũ)</w:t>
            </w:r>
          </w:p>
        </w:tc>
        <w:tc>
          <w:tcPr>
            <w:tcW w:w="2976" w:type="dxa"/>
            <w:tcBorders>
              <w:top w:val="nil"/>
              <w:left w:val="nil"/>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Trích đo địa chính (bao gồm: Trích đo địa chính thửa đất, mảnh trích đo địa chính, trích lục bản đồ địa chính)</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lưới địa chính</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9.1</w:t>
            </w:r>
          </w:p>
        </w:tc>
        <w:tc>
          <w:tcPr>
            <w:tcW w:w="5670" w:type="dxa"/>
            <w:tcBorders>
              <w:top w:val="nil"/>
              <w:left w:val="nil"/>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Lưới đo vẽ sau thi công</w:t>
            </w:r>
          </w:p>
        </w:tc>
        <w:tc>
          <w:tcPr>
            <w:tcW w:w="2976" w:type="dxa"/>
            <w:tcBorders>
              <w:top w:val="nil"/>
              <w:left w:val="nil"/>
              <w:bottom w:val="nil"/>
              <w:right w:val="nil"/>
            </w:tcBorders>
            <w:shd w:val="clear" w:color="auto" w:fill="auto"/>
            <w:noWrap/>
            <w:vAlign w:val="bottom"/>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9.2</w:t>
            </w:r>
          </w:p>
        </w:tc>
        <w:tc>
          <w:tcPr>
            <w:tcW w:w="5670" w:type="dxa"/>
            <w:tcBorders>
              <w:top w:val="nil"/>
              <w:left w:val="nil"/>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Ghi chú điểm</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9.3</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Tài liệu bình sai lưới địa chính, bảng tọa độ lưới địa chính</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đo đạc lập bản đồ địa chính</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10.1</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Bản mô tả ranh giới, mốc giới thửa đất </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473"/>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10.2</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Các loại sổ đo, các tài liệu liên quan khác </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10.3</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Tài liệu kiểm tra, kiểm nghiệm máy móc và dụng cụ đo đạc</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10.4</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Tài liệu tính toán, lưới khống chế đo vẽ</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10.5</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Bản đồ địa chính </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10.6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Sổ mục kê đất đai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10.7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Biên bản xác nhận thể hiện địa giới hành chính</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eastAsia="vi-VN"/>
              </w:rPr>
            </w:pPr>
            <w:r w:rsidRPr="00144828">
              <w:rPr>
                <w:rFonts w:asciiTheme="majorHAnsi" w:hAnsiTheme="majorHAnsi" w:cstheme="majorHAnsi"/>
                <w:i/>
                <w:iCs/>
                <w:sz w:val="26"/>
                <w:lang w:val="vi-VN" w:eastAsia="vi-VN"/>
              </w:rPr>
              <w:t>10.</w:t>
            </w:r>
            <w:r w:rsidRPr="00144828">
              <w:rPr>
                <w:rFonts w:asciiTheme="majorHAnsi" w:hAnsiTheme="majorHAnsi" w:cstheme="majorHAnsi"/>
                <w:i/>
                <w:iCs/>
                <w:sz w:val="26"/>
                <w:lang w:eastAsia="vi-VN"/>
              </w:rPr>
              <w:t>8</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Biên bản xác nhận việc công khai bản đồ địa chính</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eastAsia="vi-VN"/>
              </w:rPr>
            </w:pPr>
            <w:r w:rsidRPr="00144828">
              <w:rPr>
                <w:rFonts w:asciiTheme="majorHAnsi" w:hAnsiTheme="majorHAnsi" w:cstheme="majorHAnsi"/>
                <w:i/>
                <w:iCs/>
                <w:sz w:val="26"/>
                <w:lang w:val="vi-VN" w:eastAsia="vi-VN"/>
              </w:rPr>
              <w:lastRenderedPageBreak/>
              <w:t>10.</w:t>
            </w:r>
            <w:r w:rsidRPr="00144828">
              <w:rPr>
                <w:rFonts w:asciiTheme="majorHAnsi" w:hAnsiTheme="majorHAnsi" w:cstheme="majorHAnsi"/>
                <w:i/>
                <w:iCs/>
                <w:sz w:val="26"/>
                <w:lang w:eastAsia="vi-VN"/>
              </w:rPr>
              <w:t>9</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Bảng tổng hợp số thửa, diện tích, số chủ sử dụng, quản lý trong đơn vị hành chính theo hiện trạng đo đạc bản đồ địa chính</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33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eastAsia="vi-VN"/>
              </w:rPr>
            </w:pPr>
            <w:r w:rsidRPr="00144828">
              <w:rPr>
                <w:rFonts w:asciiTheme="majorHAnsi" w:hAnsiTheme="majorHAnsi" w:cstheme="majorHAnsi"/>
                <w:i/>
                <w:iCs/>
                <w:sz w:val="26"/>
                <w:lang w:val="vi-VN" w:eastAsia="vi-VN"/>
              </w:rPr>
              <w:t>10.</w:t>
            </w:r>
            <w:r w:rsidRPr="00144828">
              <w:rPr>
                <w:rFonts w:asciiTheme="majorHAnsi" w:hAnsiTheme="majorHAnsi" w:cstheme="majorHAnsi"/>
                <w:i/>
                <w:iCs/>
                <w:sz w:val="26"/>
                <w:lang w:eastAsia="vi-VN"/>
              </w:rPr>
              <w:t>10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Biên bản bàn giao sản phẩm đo đạc lập bản đồ địa chính</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33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eastAsia="vi-VN"/>
              </w:rPr>
            </w:pPr>
            <w:r w:rsidRPr="00144828">
              <w:rPr>
                <w:rFonts w:asciiTheme="majorHAnsi" w:hAnsiTheme="majorHAnsi" w:cstheme="majorHAnsi"/>
                <w:i/>
                <w:iCs/>
                <w:sz w:val="26"/>
                <w:lang w:val="vi-VN" w:eastAsia="vi-VN"/>
              </w:rPr>
              <w:t>10.1</w:t>
            </w:r>
            <w:r w:rsidRPr="00144828">
              <w:rPr>
                <w:rFonts w:asciiTheme="majorHAnsi" w:hAnsiTheme="majorHAnsi" w:cstheme="majorHAnsi"/>
                <w:i/>
                <w:iCs/>
                <w:sz w:val="26"/>
                <w:lang w:eastAsia="vi-VN"/>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Phiếu xác nhận kết quả đo đạc hiện trạng thửa đất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48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Các loại tài liệu về đo đạc địa chính khác</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47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giám sát, kiểm tra, nghiệm thu</w:t>
            </w:r>
          </w:p>
        </w:tc>
        <w:tc>
          <w:tcPr>
            <w:tcW w:w="2976" w:type="dxa"/>
            <w:tcBorders>
              <w:top w:val="nil"/>
              <w:left w:val="nil"/>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Thiết kế kỹ thuật - dự toán công trình và Quyết định phê duyệt</w:t>
            </w:r>
          </w:p>
        </w:tc>
        <w:tc>
          <w:tcPr>
            <w:tcW w:w="2976" w:type="dxa"/>
            <w:tcBorders>
              <w:top w:val="nil"/>
              <w:left w:val="nil"/>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III</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địa chính</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xác nhận, công nhận quyền sử dụng đất được hình thành trong quá trình hoạt động của cơ quan (từ năm 1994 đến năm 2004)</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Bản lưu Giấy chứng nhận quyền sử dụng đất, </w:t>
            </w:r>
            <w:r w:rsidRPr="00144828">
              <w:rPr>
                <w:rFonts w:asciiTheme="majorHAnsi" w:hAnsiTheme="majorHAnsi" w:cstheme="majorHAnsi"/>
                <w:sz w:val="26"/>
                <w:lang w:val="vi-VN"/>
              </w:rPr>
              <w:t>quyền sở hữu nhà ở và tài sản khác gắn liền với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cấp Giấy chứng nhận quyền sử dụng đất, quyền sở hữu nhà ở và tài sản khác gắn liền với đất lần đầu</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cấp lại Giấy chứng nhận quyền sử dụng đất, Giấy chứng nhận quyền sở hữu nhà ở, Giấy chứng nhận quyền sở hữu công trình xây dựng do bị mất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1292"/>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đính chính Giấy chứng nhận quyền sử dụng đất, Giấy chứng nhận quyền sở hữu nhà ở, Giấy chứng nhận quyền sở hữu công trình xây dựng</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1352"/>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đăng ký, cấp Giấy chứng nhận quyền sử dụng đất, quyền sở hữu nhà ở và tài sản khác gắn liền với đất cho người nhận chuyển nhượng quyền sử dụng đất, mua nhà ở</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tài liệu thu hồi Giấy chứng nhận, Giấy chứng nhận quyền sở hữu nhà ở, Giấy chứng nhận quyền sở hữu công trình xây dựng đã cấp không đúng quy định của pháp luật đất đai </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392"/>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Sổ cấp Giấy chứng nhận quyền sử dụng đất, </w:t>
            </w:r>
            <w:r w:rsidRPr="00144828">
              <w:rPr>
                <w:rFonts w:asciiTheme="majorHAnsi" w:hAnsiTheme="majorHAnsi" w:cstheme="majorHAnsi"/>
                <w:sz w:val="26"/>
                <w:lang w:val="vi-VN"/>
              </w:rPr>
              <w:t>quyền sở hữu nhà ở và tài sản khác gắn liền với đất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địa chính</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tiếp nhận và trả kết quả đăng ký</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Giấy tờ thông báo công khai kết quả thẩm tra hồ sơ thủ tục đăng ký, cấp Giấy chứng nhận; thông báo về </w:t>
            </w:r>
            <w:r w:rsidRPr="00144828">
              <w:rPr>
                <w:rFonts w:asciiTheme="majorHAnsi" w:hAnsiTheme="majorHAnsi" w:cstheme="majorHAnsi"/>
                <w:sz w:val="26"/>
                <w:lang w:val="vi-VN" w:eastAsia="vi-VN"/>
              </w:rPr>
              <w:lastRenderedPageBreak/>
              <w:t>việc cập nhật, chỉnh lý hồ sơ địa chính và các giấy tờ khác kèm theo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lastRenderedPageBreak/>
              <w:t>05 năm từ ngày ra thông báo</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địa chính đã lập qua các thời kỳ không sử dụng thường xuyên trong quản lý đất đai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chuyển đổi quyền sử dụng đất nông nghiệp của hộ gia đình, cá nhân để thực hiện “dồn điền đổi thửa”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đăng ký biến động về sử dụng đất do đổi tên, giảm diện tích thửa đất do sạt lở tự nhiên, thay đổi về quyền, thay đổi về nghĩa vụ tài chính</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tài liệu về chuyển đổi hộ gia đình, cá nhân sử dụng đất thành doanh nghiệp tư nhân của hộ gia đình, cá nhân đó hoặc chuyển đổi hình thức doanh nghiệp mà không thuộc trường hợp chuyển nhượng quyền sử dụng đất, quyền sở hữu tài sản gắn liền với đất </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chuyển từ hình thức thuê đất trả tiền hàng năm sang thuê đất trả tiền một lần hoặc từ giao đất không thu tiền sử dụng đất sang thuê đất hoặc từ thuê đất sang giao đất có thu tiền sử dụng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BA4032">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góp vốn bằng quyền sử dụng đất, quyền sở hữu tài sản gắn liền với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chuyển quyền sử dụng đất, tài sản gắn liền với đất bằng hình thức chuyển đổi, chuyển nhượng, thừa kế, tặng cho quyền sử dụng đất, tài sản gắn liền với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người sử dụng đất, chủ sở hữu tài sản gắn liền với đất đổi tên hoặc thay đổi thông tin về giấy tờ pháp nhân, nhân thân hoặc địa chỉ</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tách thửa hoặc hợp thửa</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xóa đăng ký góp vốn bằng quyền sử dụng dất, tài sản gắn liền với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05 năm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Sổ theo dõi về biến động đất đai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tài liệu về đăng ký thế chấp bằng quyền sử dụng đất, quyền sở hữu tài sản gắn liền với đất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hết giao dịch)</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tài liệu về xóa đăng ký thế chấp bằng quyền sử dụng đất, quyền sở hữu tài sản gắn liền với đất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05 năm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63203A" w:rsidRPr="00144828" w:rsidRDefault="008C38A3" w:rsidP="005147CF">
            <w:pPr>
              <w:spacing w:before="0" w:after="0" w:line="240" w:lineRule="auto"/>
              <w:ind w:firstLine="0"/>
              <w:rPr>
                <w:rFonts w:asciiTheme="majorHAnsi" w:hAnsiTheme="majorHAnsi" w:cstheme="majorHAnsi"/>
                <w:sz w:val="26"/>
                <w:lang w:val="vi-VN" w:eastAsia="vi-VN"/>
              </w:rPr>
            </w:pPr>
            <w:r>
              <w:rPr>
                <w:rFonts w:asciiTheme="majorHAnsi" w:hAnsiTheme="majorHAnsi" w:cstheme="majorHAnsi"/>
                <w:sz w:val="26"/>
                <w:lang w:val="vi-VN" w:eastAsia="vi-VN"/>
              </w:rPr>
              <w:t>Hồ sơ, tài liệu</w:t>
            </w:r>
            <w:r w:rsidRPr="008C38A3">
              <w:rPr>
                <w:rFonts w:asciiTheme="majorHAnsi" w:hAnsiTheme="majorHAnsi" w:cstheme="majorHAnsi"/>
                <w:sz w:val="26"/>
                <w:lang w:val="vi-VN" w:eastAsia="vi-VN"/>
              </w:rPr>
              <w:t xml:space="preserve"> </w:t>
            </w:r>
            <w:r w:rsidR="0063203A" w:rsidRPr="00144828">
              <w:rPr>
                <w:rFonts w:asciiTheme="majorHAnsi" w:hAnsiTheme="majorHAnsi" w:cstheme="majorHAnsi"/>
                <w:sz w:val="26"/>
                <w:lang w:val="vi-VN" w:eastAsia="vi-VN"/>
              </w:rPr>
              <w:t xml:space="preserve">về thay đổi, chấm dứt quyền sử dụng hạn chế thửa đất liền kề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IV</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khác trong quản lý đất đai</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63203A" w:rsidRPr="004363BB"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các kỳ kê khai đất theo Chỉ thị 245/TTg ngày 22/4/1996 của Thủ tướng Chính phủ, Quyết định </w:t>
            </w:r>
            <w:r w:rsidRPr="00144828">
              <w:rPr>
                <w:rFonts w:asciiTheme="majorHAnsi" w:hAnsiTheme="majorHAnsi" w:cstheme="majorHAnsi"/>
                <w:sz w:val="26"/>
                <w:lang w:val="vi-VN" w:eastAsia="vi-VN"/>
              </w:rPr>
              <w:lastRenderedPageBreak/>
              <w:t>273/QĐ-TTg ngày 12/4/2002 của Thủ tướng Chính ph</w:t>
            </w:r>
            <w:r w:rsidR="003D0B81">
              <w:rPr>
                <w:rFonts w:asciiTheme="majorHAnsi" w:hAnsiTheme="majorHAnsi" w:cstheme="majorHAnsi"/>
                <w:sz w:val="26"/>
                <w:lang w:val="vi-VN" w:eastAsia="vi-VN"/>
              </w:rPr>
              <w:t>ủ và các văn bản khác liên quan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lastRenderedPageBreak/>
              <w:t>70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nil"/>
              <w:right w:val="nil"/>
            </w:tcBorders>
            <w:shd w:val="clear" w:color="auto" w:fill="auto"/>
            <w:noWrap/>
            <w:vAlign w:val="bottom"/>
            <w:hideMark/>
          </w:tcPr>
          <w:p w:rsidR="0063203A" w:rsidRPr="00144828" w:rsidRDefault="0063203A" w:rsidP="00996227">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kê khai tài sản nhà, đất thuộc sở hữu Nhà nước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70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chuyển đổi cơ cấu sử dụng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chuyển đổi cơ cấu sử dụng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tư vấn về giá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BA4032" w:rsidP="005147CF">
            <w:pPr>
              <w:spacing w:before="0" w:after="0" w:line="240" w:lineRule="auto"/>
              <w:ind w:firstLine="0"/>
              <w:jc w:val="center"/>
              <w:rPr>
                <w:rFonts w:asciiTheme="majorHAnsi" w:hAnsiTheme="majorHAnsi" w:cstheme="majorHAnsi"/>
                <w:sz w:val="26"/>
                <w:lang w:val="vi-VN" w:eastAsia="vi-VN"/>
              </w:rPr>
            </w:pPr>
            <w:r>
              <w:rPr>
                <w:rFonts w:asciiTheme="majorHAnsi" w:hAnsiTheme="majorHAnsi" w:cstheme="majorHAnsi"/>
                <w:sz w:val="26"/>
                <w:lang w:eastAsia="vi-VN"/>
              </w:rPr>
              <w:t>0</w:t>
            </w:r>
            <w:r w:rsidR="0063203A" w:rsidRPr="00144828">
              <w:rPr>
                <w:rFonts w:asciiTheme="majorHAnsi" w:hAnsiTheme="majorHAnsi" w:cstheme="majorHAnsi"/>
                <w:sz w:val="26"/>
                <w:lang w:val="vi-VN" w:eastAsia="vi-VN"/>
              </w:rPr>
              <w:t xml:space="preserve">5 năm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tư vấn về quy hoạch</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BA4032" w:rsidP="005147CF">
            <w:pPr>
              <w:spacing w:before="0" w:after="0" w:line="240" w:lineRule="auto"/>
              <w:ind w:firstLine="0"/>
              <w:jc w:val="center"/>
              <w:rPr>
                <w:rFonts w:asciiTheme="majorHAnsi" w:hAnsiTheme="majorHAnsi" w:cstheme="majorHAnsi"/>
                <w:sz w:val="26"/>
                <w:lang w:val="vi-VN" w:eastAsia="vi-VN"/>
              </w:rPr>
            </w:pPr>
            <w:r>
              <w:rPr>
                <w:rFonts w:asciiTheme="majorHAnsi" w:hAnsiTheme="majorHAnsi" w:cstheme="majorHAnsi"/>
                <w:sz w:val="26"/>
                <w:lang w:eastAsia="vi-VN"/>
              </w:rPr>
              <w:t>0</w:t>
            </w:r>
            <w:r w:rsidR="0063203A" w:rsidRPr="00144828">
              <w:rPr>
                <w:rFonts w:asciiTheme="majorHAnsi" w:hAnsiTheme="majorHAnsi" w:cstheme="majorHAnsi"/>
                <w:sz w:val="26"/>
                <w:lang w:val="vi-VN" w:eastAsia="vi-VN"/>
              </w:rPr>
              <w:t xml:space="preserve">5 năm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dịch vụ đo đạc và bản đồ</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dịch vụ về cung cấp thông tin đất đai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BA4032" w:rsidP="005147CF">
            <w:pPr>
              <w:spacing w:before="0" w:after="0" w:line="240" w:lineRule="auto"/>
              <w:ind w:firstLine="0"/>
              <w:jc w:val="center"/>
              <w:rPr>
                <w:rFonts w:asciiTheme="majorHAnsi" w:hAnsiTheme="majorHAnsi" w:cstheme="majorHAnsi"/>
                <w:sz w:val="26"/>
                <w:lang w:val="vi-VN" w:eastAsia="vi-VN"/>
              </w:rPr>
            </w:pPr>
            <w:r>
              <w:rPr>
                <w:rFonts w:asciiTheme="majorHAnsi" w:hAnsiTheme="majorHAnsi" w:cstheme="majorHAnsi"/>
                <w:sz w:val="26"/>
                <w:lang w:eastAsia="vi-VN"/>
              </w:rPr>
              <w:t>0</w:t>
            </w:r>
            <w:r w:rsidR="0063203A" w:rsidRPr="00144828">
              <w:rPr>
                <w:rFonts w:asciiTheme="majorHAnsi" w:hAnsiTheme="majorHAnsi" w:cstheme="majorHAnsi"/>
                <w:sz w:val="26"/>
                <w:lang w:val="vi-VN" w:eastAsia="vi-VN"/>
              </w:rPr>
              <w:t xml:space="preserve">5 năm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V</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xml:space="preserve"> Hồ sơ thống kê, kiểm kê đất đai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điều tra chỉnh lý thi hành theo Quyết định số 169/QĐ-CP ngày 24/6/1977 của Hội đồng Chính phủ</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eastAsia="vi-VN"/>
              </w:rPr>
            </w:pPr>
            <w:r w:rsidRPr="00144828">
              <w:rPr>
                <w:rFonts w:asciiTheme="majorHAnsi" w:hAnsiTheme="majorHAnsi" w:cstheme="majorHAnsi"/>
                <w:b/>
                <w:bCs/>
                <w:i/>
                <w:iCs/>
                <w:sz w:val="26"/>
                <w:lang w:val="vi-VN" w:eastAsia="vi-VN"/>
              </w:rPr>
              <w:t>V.1</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Hồ sơ thống kê đất đai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thống kê cấp xã</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thống kê đất đai cấp huyện</w:t>
            </w:r>
          </w:p>
        </w:tc>
        <w:tc>
          <w:tcPr>
            <w:tcW w:w="2976" w:type="dxa"/>
            <w:tcBorders>
              <w:top w:val="nil"/>
              <w:left w:val="nil"/>
              <w:bottom w:val="single" w:sz="4" w:space="0" w:color="auto"/>
              <w:right w:val="single" w:sz="4" w:space="0" w:color="auto"/>
            </w:tcBorders>
            <w:shd w:val="clear" w:color="auto" w:fill="auto"/>
            <w:noWrap/>
            <w:vAlign w:val="bottom"/>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49.1</w:t>
            </w:r>
          </w:p>
        </w:tc>
        <w:tc>
          <w:tcPr>
            <w:tcW w:w="5670" w:type="dxa"/>
            <w:tcBorders>
              <w:top w:val="nil"/>
              <w:left w:val="nil"/>
              <w:bottom w:val="nil"/>
              <w:right w:val="nil"/>
            </w:tcBorders>
            <w:shd w:val="clear" w:color="auto" w:fill="auto"/>
            <w:noWrap/>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Biểu số liệu thống kê đất đai cấp xã</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 xml:space="preserve"> 49.2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Biểu số liệu thống kê đất đai cấp huyện</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49.3</w:t>
            </w:r>
          </w:p>
        </w:tc>
        <w:tc>
          <w:tcPr>
            <w:tcW w:w="5670" w:type="dxa"/>
            <w:tcBorders>
              <w:top w:val="nil"/>
              <w:left w:val="nil"/>
              <w:bottom w:val="single" w:sz="4" w:space="0" w:color="auto"/>
              <w:right w:val="nil"/>
            </w:tcBorders>
            <w:shd w:val="clear" w:color="auto" w:fill="auto"/>
            <w:noWrap/>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Báo cáo kết quả thống kê đất đai cấp huyện</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thống kê cấp tỉnh</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50.1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Biểu số liệu thống kê đất đai cấp xã, huyện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50.2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Biểu số liệu thống kê đất đai cấp tỉnh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50.3</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Báo cáo kết quả thống kê đất đai cấp tỉnh </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thống kê các vùng và cả nước</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51.1</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Báo cáo kết quả thống kê đất đai cả nước</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51.2</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Báo cáo kết quả thống kê đất đai các vùng</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lastRenderedPageBreak/>
              <w:t>51.3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Biểu số liệu thống kê đất đai cấp tỉnh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eastAsia="vi-VN"/>
              </w:rPr>
            </w:pPr>
            <w:r w:rsidRPr="00144828">
              <w:rPr>
                <w:rFonts w:asciiTheme="majorHAnsi" w:hAnsiTheme="majorHAnsi" w:cstheme="majorHAnsi"/>
                <w:b/>
                <w:bCs/>
                <w:i/>
                <w:iCs/>
                <w:sz w:val="26"/>
                <w:lang w:val="vi-VN" w:eastAsia="vi-VN"/>
              </w:rPr>
              <w:t>V.2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Hồ sơ kiểm kê đất đai</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kiểm kê cấp xã</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52.1</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Biểu số liệu kiểm kê đất đai cấp xã</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52.2</w:t>
            </w: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Bản đồ kết quả điều tra kiểm kê và Bảng liệt kê danh sách các khoanh đất thống kê, kiểm kê đất đai kèm theo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kiểm kê cấp huyện</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53.1</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kiểm kê đất đai cấp xã</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53.2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Biểu số liệu kiểm kê đất đai cấp huyện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53.3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Báo cáo thuyết minh hiện trạng sử dụng đất, thuyết minh bản đồ hiện trạng sử dụng đất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Vĩnh viễn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53.4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F10842">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Bản </w:t>
            </w:r>
            <w:r w:rsidR="00F10842" w:rsidRPr="00F10842">
              <w:rPr>
                <w:rFonts w:asciiTheme="majorHAnsi" w:hAnsiTheme="majorHAnsi" w:cstheme="majorHAnsi"/>
                <w:i/>
                <w:sz w:val="26"/>
                <w:lang w:val="vi-VN" w:eastAsia="vi-VN"/>
              </w:rPr>
              <w:t>đ</w:t>
            </w:r>
            <w:r w:rsidRPr="00144828">
              <w:rPr>
                <w:rFonts w:asciiTheme="majorHAnsi" w:hAnsiTheme="majorHAnsi" w:cstheme="majorHAnsi"/>
                <w:i/>
                <w:sz w:val="26"/>
                <w:lang w:val="vi-VN" w:eastAsia="vi-VN"/>
              </w:rPr>
              <w:t>ồ hiện trạng sử dụng đất cấp huyện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kiểm kê cấp tỉnh</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54.1</w:t>
            </w:r>
          </w:p>
        </w:tc>
        <w:tc>
          <w:tcPr>
            <w:tcW w:w="5670" w:type="dxa"/>
            <w:tcBorders>
              <w:top w:val="single" w:sz="4" w:space="0" w:color="auto"/>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Biểu số liệu kiểm kê đất đai cấp huyện và bản đồ hiện trạng sử dụng đất cấp huyện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54.2</w:t>
            </w: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Bản đồ kết quả điều tra kiểm kê và Bảng liệt kê danh sách các khoanh đất thống kê, kiểm kê đất đai kèm theo</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54.3</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996227">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Biểu số liệu, báo cáo kết quả kiểm kê đất đai cấp tỉnh</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54.4</w:t>
            </w: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Báo cáo thuyết minh hiện trạng sử dụng đất, thuyết minh bản đồ hiện trạng sử dụng đất </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Vĩnh viễn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54.5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F10842">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Bản </w:t>
            </w:r>
            <w:r w:rsidR="00F10842" w:rsidRPr="00F10842">
              <w:rPr>
                <w:rFonts w:asciiTheme="majorHAnsi" w:hAnsiTheme="majorHAnsi" w:cstheme="majorHAnsi"/>
                <w:i/>
                <w:sz w:val="26"/>
                <w:lang w:val="vi-VN" w:eastAsia="vi-VN"/>
              </w:rPr>
              <w:t>đ</w:t>
            </w:r>
            <w:r w:rsidRPr="00144828">
              <w:rPr>
                <w:rFonts w:asciiTheme="majorHAnsi" w:hAnsiTheme="majorHAnsi" w:cstheme="majorHAnsi"/>
                <w:i/>
                <w:sz w:val="26"/>
                <w:lang w:val="vi-VN" w:eastAsia="vi-VN"/>
              </w:rPr>
              <w:t>ồ hiện trạng sử dụng đất cấp tỉnh</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kiểm kê cả nước và các vùng</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 xml:space="preserve"> 55.1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Báo cáo, biểu thống kê đất đai cả nước</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55.2</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Báo cáo, biểu thống kê đất đai các vùng</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55.3</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 xml:space="preserve">Bản đồ hiện trạng sử dụng đất cả nước </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VI</w:t>
            </w: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quy hoạch, kế hoạch, phân hạng, tài chính đất đai, đánh giá đất đai và bồi thường giải phóng mặt bằng</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quy hoạch, kế hoạch sử dụng đất các cấp</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có kỳ quy hoạch mới</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thẩm định quy hoạch, kế hoạch sử dụng đất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có kỳ quy hoạch mới</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phân hạng đất</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định giá đất cụ thể</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giá các loại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 từ thời điểm phân loại đất</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giá đất hàng năm</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10 năm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bồi thường, hỗ trợ khi Nhà nước thu hồi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cấp chứng chỉ định giá đất</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thẩm định giải phóng mặt bằng</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sau khi hoàn thành hồ sơ</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Phương án đấu giá quyền sử dụng đất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sau khi giao đất</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VII</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điều tra, đánh giá đất đai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chuyên đề</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kết quả sản phẩm</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tổng hợp và báo cáo tổng kết dự án</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chuyên đề</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Hệ thống bảng, biểu, biểu đồ, số liệu </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Mẫu đất phục vụ công tác điều tra, đánh giá đất đai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F10842" w:rsidP="005147CF">
            <w:pPr>
              <w:spacing w:before="0" w:after="0" w:line="240" w:lineRule="auto"/>
              <w:ind w:firstLine="0"/>
              <w:jc w:val="center"/>
              <w:rPr>
                <w:rFonts w:asciiTheme="majorHAnsi" w:hAnsiTheme="majorHAnsi" w:cstheme="majorHAnsi"/>
                <w:sz w:val="26"/>
                <w:lang w:val="vi-VN" w:eastAsia="vi-VN"/>
              </w:rPr>
            </w:pPr>
            <w:r w:rsidRPr="00F10842">
              <w:rPr>
                <w:rFonts w:asciiTheme="majorHAnsi" w:hAnsiTheme="majorHAnsi" w:cstheme="majorHAnsi"/>
                <w:sz w:val="26"/>
                <w:lang w:val="vi-VN" w:eastAsia="vi-VN"/>
              </w:rPr>
              <w:t>0</w:t>
            </w:r>
            <w:r w:rsidR="0063203A" w:rsidRPr="00144828">
              <w:rPr>
                <w:rFonts w:asciiTheme="majorHAnsi" w:hAnsiTheme="majorHAnsi" w:cstheme="majorHAnsi"/>
                <w:sz w:val="26"/>
                <w:lang w:val="vi-VN" w:eastAsia="vi-VN"/>
              </w:rPr>
              <w:t>3 năm  sau khi có kết quả phân tích, đánh giá</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VIII</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thanh tra đất đai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thanh tra đất đai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thu thập thông tin, tài liệu, nắm tình hình để xây dựng kế hoạch thanh tra hàng năm và ban hành quyết định thanh tra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về theo dõi  đôn đốc việc thực hiện các kết luận, quyết định xử lý sau thanh tra </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sau khi kết luận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thực hiện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tiếp công dân giải quyết tranh chấp, khiếu nại, tố cáo, khiến nghị của tổ chức, cá nhân trong lĩnh vực đất đai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75.1</w:t>
            </w:r>
          </w:p>
        </w:tc>
        <w:tc>
          <w:tcPr>
            <w:tcW w:w="5670" w:type="dxa"/>
            <w:tcBorders>
              <w:top w:val="nil"/>
              <w:left w:val="nil"/>
              <w:bottom w:val="single" w:sz="4" w:space="0" w:color="auto"/>
              <w:right w:val="single" w:sz="4" w:space="0" w:color="auto"/>
            </w:tcBorders>
            <w:shd w:val="clear" w:color="000000" w:fill="FFFFFF"/>
            <w:noWrap/>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Vụ việc nghiêm trọng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lastRenderedPageBreak/>
              <w:t>75.2</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Vụ việc khác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15 năm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IX</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xml:space="preserve"> Hồ sơ, tài liệu về kiểm tra đất đai</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về kiểm tra việc chấp hành pháp luật về đất đai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về kiểm tra việc chấp hành pháp luật về đất đai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X</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xml:space="preserve"> Hồ sơ, tài liệu về đào tạo truyền thông đất đai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đào tạo chuyên môn nghiệp vụ Quản lý đất đai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tuyên truyền phổ biến giáo dục chính sách pháp luật đất đai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Các tài liệu ấn phẩm thuộc các dự án đào tạo truyền thông đất đai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XI</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xml:space="preserve"> Hồ sơ, tài liệu về các chương trình, dự án, đề án đất đai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thuyết minh dự án về đất đai</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thẩm định, phê duyệt đề án, dự án, chương trình mục tiêu thuộc phạm vi quản lý đất đai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sản phẩm các đề án, dự án, chương trình về quản lý đất đai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giám sát, kiểm tra, nghiệm thu công trình, sản phẩm đất đai</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thẩm định hồ sơ quyết toán công trình sản phẩm đất đai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liên quan đến quá trình lựa chọn nhà thầu của dự án về đất đai</w:t>
            </w:r>
          </w:p>
        </w:tc>
        <w:tc>
          <w:tcPr>
            <w:tcW w:w="2976" w:type="dxa"/>
            <w:tcBorders>
              <w:top w:val="single" w:sz="4" w:space="0" w:color="auto"/>
              <w:left w:val="nil"/>
              <w:bottom w:val="single" w:sz="4" w:space="0" w:color="auto"/>
              <w:right w:val="single" w:sz="4" w:space="0" w:color="auto"/>
            </w:tcBorders>
            <w:shd w:val="clear" w:color="auto" w:fill="auto"/>
            <w:vAlign w:val="center"/>
          </w:tcPr>
          <w:p w:rsidR="0063203A" w:rsidRPr="00144828" w:rsidRDefault="0063203A" w:rsidP="00F10842">
            <w:pPr>
              <w:spacing w:before="0" w:after="0" w:line="240" w:lineRule="auto"/>
              <w:ind w:firstLine="0"/>
              <w:jc w:val="center"/>
              <w:rPr>
                <w:rFonts w:asciiTheme="majorHAnsi" w:hAnsiTheme="majorHAnsi" w:cstheme="majorHAnsi"/>
                <w:sz w:val="26"/>
                <w:lang w:val="vi-VN" w:eastAsia="vi-VN"/>
              </w:rPr>
            </w:pP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86.1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không trúng thầu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F10842">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86.2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trúng thầu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F10842">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sau khi công việc</w:t>
            </w:r>
          </w:p>
          <w:p w:rsidR="0063203A" w:rsidRPr="00144828" w:rsidRDefault="0063203A" w:rsidP="00F10842">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kết thúc</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Phiếu điều tra, khảo sát các chương trình, dự án về đất đai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kết thúc chương trình, dự án.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XII</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đề tài, công trình nghiên cứu khoa học</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tài liệu thẩm định, phê duyệt đề tài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Sản phẩm đề tài cấp Nhà nước, Bộ, ngành</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Sản phẩm đề tài cấp cơ sở</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eastAsia="vi-VN"/>
              </w:rPr>
              <w:lastRenderedPageBreak/>
              <w:t>Nhóm 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5147CF">
            <w:pPr>
              <w:spacing w:before="0" w:after="0" w:line="240" w:lineRule="auto"/>
              <w:ind w:firstLine="0"/>
              <w:jc w:val="left"/>
              <w:rPr>
                <w:rFonts w:asciiTheme="majorHAnsi" w:hAnsiTheme="majorHAnsi" w:cstheme="majorHAnsi"/>
                <w:sz w:val="26"/>
                <w:lang w:eastAsia="vi-VN"/>
              </w:rPr>
            </w:pPr>
            <w:r w:rsidRPr="00144828">
              <w:rPr>
                <w:rFonts w:asciiTheme="majorHAnsi" w:hAnsiTheme="majorHAnsi" w:cstheme="majorHAnsi"/>
                <w:b/>
                <w:bCs/>
                <w:sz w:val="26"/>
                <w:lang w:val="vi-VN" w:eastAsia="vi-VN"/>
              </w:rPr>
              <w:t>Hồ sơ, tài liệu thuộc lĩnh vực tài nguyên nước</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I</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xml:space="preserve"> Hồ sơ, tài liệu về thủ tục hành chính </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cấp, cấp lại, gia hạn, điều chỉnh giấy phép hoạt động về tài nguyên nước bao gồm: Thăm dò nước dưới đất; khai thác sử dụng nước mặt; khai thác, sử dụng nước dưới đất; hành nghề khoan nước; xả nước thải vào nguồn nước; chuyển nhượng quyền khai thác; đăng ký khai thác nước dưới đất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giấy phép hết thời hạn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trả giấy phép hoạt động về tài nguyên nước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giấy phép hết thời hạn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chuyển nhượng quyền khai thác tài nguyên nước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giấy phép hết thời hạn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đình chỉ, thu hồi giấy phép về tài nguyên nước, hành nghề khoan nước dưới đất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sau khi đình chỉ, thu hồi</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thẩm định các đề án, dự án khai thác, sử dụng tài nguyên nước, chuyển nước giữa các lưu vực sông do Ủy ban nhân dân tỉnh phê duyệt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tổ chức thực hiện xác định ngưỡng giới hạn khai thác nước đối với các sông, các tầng chứa nước, các khu vực dự trữ, hạn chế khai thác nước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lấy ý kiến Ủy ban nhân dân cấp tỉnh đối với các dự án có chuyển nước từ nguồn nước liên tỉnh, dự án đầu tư xây dựng hồ, đập trên dòng chính thuộc lưu vực sông liên tỉnh</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lấy ý kiến Ủy ban nhân dân cấp xã đối với các dự án đầu tư có chuyển nước từ nguồn nước nội tỉnh</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sau khi hoàn thành việc lấy ý kiến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II</w:t>
            </w: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bản đồ địa chất thủy văn - địa chất công trình</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chất lượng nước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chất công trình</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chất thủy văn (kèm theo quy hoạch thăm dò, khai thác sử dụng và bảo vệ nguồn nước)</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chất thủy văn chung và bản đồ địa chất thủy văn các tầng chứa nước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chất, địa chất Đệ tứ, địa chất trước Đệ tứ</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mạo</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điểm khảo sát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điểm nước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kết quả địa vật lý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phân vùng địa chất công trình</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tài liệu thực tế địa chất, địa chất công trình, địa chất thủy văn (bao gồm cả bản đồ điểm khảo sát)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thủy đẳng cao</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thủy đẳng cao và độ giàu nước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Biểu đồ đo địa vật lý</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Biểu đồ khoan bơm tổng hợp</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Biểu đồ quan trắc động thái nước mặt và nước dưới đất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Biểu đồ tổng hợp khoan, hút nước thí nghiệm</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Bình đồ tính trữ lượng nước dưới đất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cột địa tầng các lỗ khoan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đẳng chiều dài tầng chứa nước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đẳng hệ số dẫn nước (Km)</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địa chất thủy văn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đường đẳng khoáng hóa</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tài liệu thực tế địa chất, địa chất thủy văn</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kết quả địa vật lý</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Thuyết minh báo cáo</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phân tích mẫu nước: Báo cáo khai thác nước dưới đất, nước mặt; Phụ lục kết quả phân tích mẫu nước, mẫu đất đá các loại</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có kết quả phân tích mẫu</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đẳng nhiệt diện tích trước khi hút nước và sau khi hút nước ở các độ cao</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hút nước</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dị thường thủy hoá theo các hàm lượng SO42-/Cl, SO42-/HCO3-, SO42-/M</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10 năm từ khi công trình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kết thúc</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dị thường thủy hóa theo độ cao và hàm lượng khoáng hóa</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công trình</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 kết thúc</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III</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tìm kiếm, thăm dò, điều tra cơ bản, đánh giá trữ lượng nước dưới đất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điều tra cơ bản tài nguyên nước: Thống kê, kiểm kê tài nguyên nước; hệ thống thông tin cơ sở dữ liệu tài nguyên nước; kết quả điều tra hiện trạng nước mặt, nước dưới đất</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thực hiện điều tra cơ bản, kiểm kê, thống kê, lưu trữ số liệu tài nguyên nước trên địa bàn tỉnh</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kiểm tra, điều tra trám lấp giếng hư không sử dụng theo quy định của pháp luật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I</w:t>
            </w:r>
            <w:r w:rsidRPr="00144828">
              <w:rPr>
                <w:rFonts w:asciiTheme="majorHAnsi" w:hAnsiTheme="majorHAnsi" w:cstheme="majorHAnsi"/>
                <w:b/>
                <w:bCs/>
                <w:iCs/>
                <w:sz w:val="26"/>
                <w:lang w:eastAsia="vi-VN"/>
              </w:rPr>
              <w:t>V</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Tài liệu quan trắc dự báo tài nguyên nước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iCs/>
                <w:sz w:val="26"/>
                <w:lang w:val="vi-VN" w:eastAsia="vi-VN"/>
              </w:rPr>
            </w:pPr>
            <w:r w:rsidRPr="00144828">
              <w:rPr>
                <w:rFonts w:asciiTheme="majorHAnsi" w:hAnsiTheme="majorHAnsi" w:cstheme="majorHAnsi"/>
                <w:iCs/>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chất thủy văn các tỷ lệ 1:500.000; 1:200.000; 1:100.000; 1:50.000; 1:25.000</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kết quả đo địa vật lý</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mạng lưới trạm quan trắc động thái nước dưới đất (kèm theo quy hoạch mạng lưới quan trắc nước dưới đất)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phân vùng động thái nước dưới đất tầng chứa nước Holocen (kèm theo quy hoạch mạng lưới quan trắc nước dưới đất)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phân vùng động thái nước dưới đất tầng chứa nước Miocen  (kèm theo quy hoạch mạng lưới quan trắc nước dưới đất)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phân vùng động thái nước dưới đất tầng chứa nước Pleistocen trung  (kèm theo quy hoạch mạng lưới quan trắc nước dưới đất)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386"/>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phân vùng động thái nước dưới đất tầng chứa nước Pleistocen hạ  (kèm theo quy hoạch mạng lưới quan trắc nước dưới đất)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phân vùng động thái nước dưới đất tầng chứa nước Pliocen  (kèm theo quy hoạch mạng lưới quan trắc nước dưới đất)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địa chất thủy văn, địa chất công trình các khoảnh chìa khóa</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Thuyết minh báo cáo</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phân tích mẫu nước các loại</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V</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Tài liệu quy hoạch, quản lý tài nguyên nước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63203A" w:rsidRPr="00144828" w:rsidTr="00A015B1">
        <w:trPr>
          <w:trHeight w:val="5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về lập quy hoạch, kế hoạch quản lý, sử dụng, bảo vệ tài nguyên nước, phòng chống, suy thoái, </w:t>
            </w:r>
            <w:r w:rsidRPr="00144828">
              <w:rPr>
                <w:rFonts w:asciiTheme="majorHAnsi" w:hAnsiTheme="majorHAnsi" w:cstheme="majorHAnsi"/>
                <w:sz w:val="26"/>
                <w:lang w:val="vi-VN" w:eastAsia="vi-VN"/>
              </w:rPr>
              <w:lastRenderedPageBreak/>
              <w:t>cạn kiệt nguồn nước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lastRenderedPageBreak/>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Kế hoạch điều hoà, phân bổ tài nguyên nước trên địa bàn tỉnh</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điều tra, đánh giá khả năng tiếp nhận nước thải của nguồn nước (gồm các nội dung báo cáo kết quả điều tra; báo cáo kết quả đánh giá, bản đồ các loại; thiết kế kỹ thuật)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thống kê, tổng hợp kết quả điều tra, khảo sát</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Thuyết minh quy hoạch mạng lưới quan trắc nước dưới đất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quy hoạch sử dụng nước chuyên ngành ở các vùng liên quan đến biên giới có tỷ lệ 1:25.000 và lớn hơn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C0084D" w:rsidRDefault="0063203A" w:rsidP="00A7569D">
            <w:pPr>
              <w:pStyle w:val="ListParagraph"/>
              <w:numPr>
                <w:ilvl w:val="0"/>
                <w:numId w:val="11"/>
              </w:numPr>
              <w:spacing w:before="0" w:after="0" w:line="240" w:lineRule="auto"/>
              <w:ind w:left="602" w:hanging="432"/>
              <w:jc w:val="center"/>
              <w:rPr>
                <w:rFonts w:asciiTheme="majorHAnsi" w:hAnsiTheme="majorHAnsi" w:cstheme="majorHAnsi"/>
                <w:sz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phạm vi các quy hoạch thành phần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xuất bản lần thứ nhất</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A7569D">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quy hoạch các lưu vực sông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sau kỳ quy hoạch</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quản lý, khai thác và bảo vệ các nguồn nước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thuyết minh nhiệm vụ quy hoạch</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A7569D" w:rsidRDefault="00A7569D" w:rsidP="00A7569D">
            <w:pPr>
              <w:spacing w:before="0" w:after="0" w:line="240" w:lineRule="auto"/>
              <w:ind w:firstLine="0"/>
              <w:jc w:val="center"/>
              <w:rPr>
                <w:rFonts w:asciiTheme="majorHAnsi" w:hAnsiTheme="majorHAnsi" w:cstheme="majorHAnsi"/>
                <w:i/>
                <w:iCs/>
                <w:color w:val="000000" w:themeColor="text1"/>
                <w:sz w:val="26"/>
                <w:lang w:eastAsia="vi-VN"/>
              </w:rPr>
            </w:pPr>
            <w:r w:rsidRPr="00A7569D">
              <w:rPr>
                <w:rFonts w:asciiTheme="majorHAnsi" w:hAnsiTheme="majorHAnsi" w:cstheme="majorHAnsi"/>
                <w:i/>
                <w:iCs/>
                <w:color w:val="000000" w:themeColor="text1"/>
                <w:sz w:val="26"/>
                <w:lang w:eastAsia="vi-VN"/>
              </w:rPr>
              <w:t>152.1</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A7569D" w:rsidRDefault="0063203A" w:rsidP="005147CF">
            <w:pPr>
              <w:spacing w:before="0" w:after="0" w:line="240" w:lineRule="auto"/>
              <w:ind w:firstLine="0"/>
              <w:jc w:val="left"/>
              <w:rPr>
                <w:rFonts w:asciiTheme="majorHAnsi" w:hAnsiTheme="majorHAnsi" w:cstheme="majorHAnsi"/>
                <w:i/>
                <w:color w:val="000000" w:themeColor="text1"/>
                <w:sz w:val="26"/>
                <w:lang w:val="vi-VN" w:eastAsia="vi-VN"/>
              </w:rPr>
            </w:pPr>
            <w:r w:rsidRPr="00A7569D">
              <w:rPr>
                <w:rFonts w:asciiTheme="majorHAnsi" w:hAnsiTheme="majorHAnsi" w:cstheme="majorHAnsi"/>
                <w:i/>
                <w:color w:val="000000" w:themeColor="text1"/>
                <w:sz w:val="26"/>
                <w:lang w:val="vi-VN" w:eastAsia="vi-VN"/>
              </w:rPr>
              <w:t xml:space="preserve">Báo cáo tóm tắt </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A7569D" w:rsidRDefault="0063203A" w:rsidP="005147CF">
            <w:pPr>
              <w:spacing w:before="0" w:after="0" w:line="240" w:lineRule="auto"/>
              <w:ind w:firstLine="0"/>
              <w:jc w:val="center"/>
              <w:rPr>
                <w:rFonts w:asciiTheme="majorHAnsi" w:hAnsiTheme="majorHAnsi" w:cstheme="majorHAnsi"/>
                <w:color w:val="000000" w:themeColor="text1"/>
                <w:sz w:val="26"/>
                <w:lang w:val="vi-VN" w:eastAsia="vi-VN"/>
              </w:rPr>
            </w:pPr>
            <w:r w:rsidRPr="00A7569D">
              <w:rPr>
                <w:rFonts w:asciiTheme="majorHAnsi" w:hAnsiTheme="majorHAnsi" w:cstheme="majorHAnsi"/>
                <w:color w:val="000000" w:themeColor="text1"/>
                <w:sz w:val="26"/>
                <w:lang w:val="vi-VN" w:eastAsia="vi-VN"/>
              </w:rPr>
              <w:t>10 năm từ khi hoàn thành nhiệm vụ</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A7569D" w:rsidRDefault="0063203A" w:rsidP="005147CF">
            <w:pPr>
              <w:spacing w:before="0" w:after="0" w:line="240" w:lineRule="auto"/>
              <w:ind w:firstLine="0"/>
              <w:jc w:val="center"/>
              <w:rPr>
                <w:rFonts w:asciiTheme="majorHAnsi" w:hAnsiTheme="majorHAnsi" w:cstheme="majorHAnsi"/>
                <w:i/>
                <w:iCs/>
                <w:color w:val="000000" w:themeColor="text1"/>
                <w:sz w:val="26"/>
                <w:lang w:val="vi-VN" w:eastAsia="vi-VN"/>
              </w:rPr>
            </w:pPr>
            <w:r w:rsidRPr="00A7569D">
              <w:rPr>
                <w:rFonts w:asciiTheme="majorHAnsi" w:hAnsiTheme="majorHAnsi" w:cstheme="majorHAnsi"/>
                <w:i/>
                <w:iCs/>
                <w:color w:val="000000" w:themeColor="text1"/>
                <w:sz w:val="26"/>
                <w:lang w:eastAsia="vi-VN"/>
              </w:rPr>
              <w:t>151.2</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A7569D" w:rsidRDefault="0063203A" w:rsidP="005147CF">
            <w:pPr>
              <w:spacing w:before="0" w:after="0" w:line="240" w:lineRule="auto"/>
              <w:ind w:firstLine="0"/>
              <w:jc w:val="left"/>
              <w:rPr>
                <w:rFonts w:asciiTheme="majorHAnsi" w:hAnsiTheme="majorHAnsi" w:cstheme="majorHAnsi"/>
                <w:i/>
                <w:color w:val="000000" w:themeColor="text1"/>
                <w:sz w:val="26"/>
                <w:lang w:val="vi-VN" w:eastAsia="vi-VN"/>
              </w:rPr>
            </w:pPr>
            <w:r w:rsidRPr="00A7569D">
              <w:rPr>
                <w:rFonts w:asciiTheme="majorHAnsi" w:hAnsiTheme="majorHAnsi" w:cstheme="majorHAnsi"/>
                <w:i/>
                <w:color w:val="000000" w:themeColor="text1"/>
                <w:sz w:val="26"/>
                <w:lang w:val="vi-VN" w:eastAsia="vi-VN"/>
              </w:rPr>
              <w:t xml:space="preserve">Báo cáo tổng hợp </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A7569D" w:rsidRDefault="0063203A" w:rsidP="005147CF">
            <w:pPr>
              <w:spacing w:before="0" w:after="0" w:line="240" w:lineRule="auto"/>
              <w:ind w:firstLine="0"/>
              <w:jc w:val="center"/>
              <w:rPr>
                <w:rFonts w:asciiTheme="majorHAnsi" w:hAnsiTheme="majorHAnsi" w:cstheme="majorHAnsi"/>
                <w:color w:val="000000" w:themeColor="text1"/>
                <w:sz w:val="26"/>
                <w:lang w:val="vi-VN" w:eastAsia="vi-VN"/>
              </w:rPr>
            </w:pPr>
            <w:r w:rsidRPr="00A7569D">
              <w:rPr>
                <w:rFonts w:asciiTheme="majorHAnsi" w:hAnsiTheme="majorHAnsi" w:cstheme="majorHAnsi"/>
                <w:color w:val="000000" w:themeColor="text1"/>
                <w:sz w:val="26"/>
                <w:lang w:val="vi-VN" w:eastAsia="vi-VN"/>
              </w:rPr>
              <w:t>10 năm từ khi hoàn thành nhiệm vụ</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hiện trạng khai thác, sử dụng tài nguyên nước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có bản đồ hiện trạng mới thay thế</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hiện trạng tài nguyên nước dưới đất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có bản đồ hiện trạng mới thay thế</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hiện trạng tài nguyên nước mặt  (kèm theo quy hoạch khai thác, sử dụng và bảo vệ nước dưới đất)</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có bản đồ hiện trạng mới thay thế</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hiện trạng xả thải vào nguồn nước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có bản đồ hiện trạng mới thay thế</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V</w:t>
            </w:r>
            <w:r w:rsidRPr="00144828">
              <w:rPr>
                <w:rFonts w:asciiTheme="majorHAnsi" w:hAnsiTheme="majorHAnsi" w:cstheme="majorHAnsi"/>
                <w:b/>
                <w:bCs/>
                <w:iCs/>
                <w:sz w:val="26"/>
                <w:lang w:eastAsia="vi-VN"/>
              </w:rPr>
              <w:t>I</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chương trình, dự án về tài nguyên nước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Kết quả sản phẩm các chương trình, dự án </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Phiếu điều tra, khảo sát các chương trình, dự án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kết thúc chương trình, dự án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chuyên đề</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chương trình, dự án kết thúc</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5147CF">
            <w:pPr>
              <w:spacing w:before="0" w:after="0" w:line="240" w:lineRule="auto"/>
              <w:ind w:firstLine="0"/>
              <w:jc w:val="center"/>
              <w:rPr>
                <w:rFonts w:asciiTheme="majorHAnsi" w:hAnsiTheme="majorHAnsi" w:cstheme="majorHAnsi"/>
                <w:b/>
                <w:bCs/>
                <w:sz w:val="26"/>
                <w:lang w:val="vi-VN" w:eastAsia="vi-VN"/>
              </w:rPr>
            </w:pPr>
            <w:r w:rsidRPr="00144828">
              <w:rPr>
                <w:rFonts w:asciiTheme="majorHAnsi" w:hAnsiTheme="majorHAnsi" w:cstheme="majorHAnsi"/>
                <w:b/>
                <w:bCs/>
                <w:sz w:val="26"/>
                <w:lang w:val="vi-VN" w:eastAsia="vi-VN"/>
              </w:rPr>
              <w:t>Nhóm 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63203A" w:rsidRPr="00144828" w:rsidRDefault="0063203A" w:rsidP="005147CF">
            <w:pPr>
              <w:spacing w:before="0" w:after="0" w:line="240" w:lineRule="auto"/>
              <w:ind w:firstLine="0"/>
              <w:rPr>
                <w:rFonts w:asciiTheme="majorHAnsi" w:hAnsiTheme="majorHAnsi" w:cstheme="majorHAnsi"/>
                <w:b/>
                <w:bCs/>
                <w:sz w:val="26"/>
                <w:lang w:val="vi-VN" w:eastAsia="vi-VN"/>
              </w:rPr>
            </w:pPr>
            <w:r w:rsidRPr="00144828">
              <w:rPr>
                <w:rFonts w:asciiTheme="majorHAnsi" w:hAnsiTheme="majorHAnsi" w:cstheme="majorHAnsi"/>
                <w:b/>
                <w:bCs/>
                <w:sz w:val="26"/>
                <w:lang w:val="vi-VN" w:eastAsia="vi-VN"/>
              </w:rPr>
              <w:t>Hồ sơ, tài liệu thuộc lĩnh vực địa chất và khoáng sản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lastRenderedPageBreak/>
              <w:t xml:space="preserve"> I </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xml:space="preserve">Hồ sơ, tài liệu về thủ tục hành chính </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cấp phép khai thác khoáng sản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A7569D" w:rsidRDefault="0063203A" w:rsidP="002671AC">
            <w:pPr>
              <w:spacing w:before="0" w:after="0" w:line="240" w:lineRule="auto"/>
              <w:ind w:firstLine="0"/>
              <w:jc w:val="center"/>
              <w:rPr>
                <w:rFonts w:asciiTheme="majorHAnsi" w:hAnsiTheme="majorHAnsi" w:cstheme="majorHAnsi"/>
                <w:i/>
                <w:iCs/>
                <w:sz w:val="26"/>
                <w:lang w:val="vi-VN" w:eastAsia="vi-VN"/>
              </w:rPr>
            </w:pPr>
            <w:r w:rsidRPr="00A7569D">
              <w:rPr>
                <w:rFonts w:asciiTheme="majorHAnsi" w:hAnsiTheme="majorHAnsi" w:cstheme="majorHAnsi"/>
                <w:i/>
                <w:iCs/>
                <w:sz w:val="26"/>
                <w:lang w:val="vi-VN" w:eastAsia="vi-VN"/>
              </w:rPr>
              <w:t>1</w:t>
            </w:r>
            <w:r w:rsidR="00A7569D">
              <w:rPr>
                <w:rFonts w:asciiTheme="majorHAnsi" w:hAnsiTheme="majorHAnsi" w:cstheme="majorHAnsi"/>
                <w:i/>
                <w:iCs/>
                <w:sz w:val="26"/>
                <w:lang w:eastAsia="vi-VN"/>
              </w:rPr>
              <w:t>60</w:t>
            </w:r>
            <w:r w:rsidRPr="00A7569D">
              <w:rPr>
                <w:rFonts w:asciiTheme="majorHAnsi" w:hAnsiTheme="majorHAnsi" w:cstheme="majorHAnsi"/>
                <w:i/>
                <w:iCs/>
                <w:sz w:val="26"/>
                <w:lang w:val="vi-VN" w:eastAsia="vi-VN"/>
              </w:rPr>
              <w:t>.1</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cấp giấy phép khai thác khoáng sản</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A7569D">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w:t>
            </w:r>
            <w:r w:rsidR="00A7569D">
              <w:rPr>
                <w:rFonts w:asciiTheme="majorHAnsi" w:hAnsiTheme="majorHAnsi" w:cstheme="majorHAnsi"/>
                <w:i/>
                <w:iCs/>
                <w:sz w:val="26"/>
                <w:lang w:eastAsia="vi-VN"/>
              </w:rPr>
              <w:t>60</w:t>
            </w:r>
            <w:r w:rsidRPr="00144828">
              <w:rPr>
                <w:rFonts w:asciiTheme="majorHAnsi" w:hAnsiTheme="majorHAnsi" w:cstheme="majorHAnsi"/>
                <w:i/>
                <w:iCs/>
                <w:sz w:val="26"/>
                <w:lang w:val="vi-VN" w:eastAsia="vi-VN"/>
              </w:rPr>
              <w:t>.2</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gia hạn giấy phép khai thác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63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A7569D">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w:t>
            </w:r>
            <w:r w:rsidR="00A7569D">
              <w:rPr>
                <w:rFonts w:asciiTheme="majorHAnsi" w:hAnsiTheme="majorHAnsi" w:cstheme="majorHAnsi"/>
                <w:i/>
                <w:iCs/>
                <w:sz w:val="26"/>
                <w:lang w:eastAsia="vi-VN"/>
              </w:rPr>
              <w:t>60</w:t>
            </w:r>
            <w:r w:rsidRPr="00144828">
              <w:rPr>
                <w:rFonts w:asciiTheme="majorHAnsi" w:hAnsiTheme="majorHAnsi" w:cstheme="majorHAnsi"/>
                <w:i/>
                <w:iCs/>
                <w:sz w:val="26"/>
                <w:lang w:val="vi-VN" w:eastAsia="vi-VN"/>
              </w:rPr>
              <w:t>.3</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2671AC">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chuyển nhượng giấy phép khai thác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A7569D">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w:t>
            </w:r>
            <w:r w:rsidR="00A7569D">
              <w:rPr>
                <w:rFonts w:asciiTheme="majorHAnsi" w:hAnsiTheme="majorHAnsi" w:cstheme="majorHAnsi"/>
                <w:i/>
                <w:iCs/>
                <w:sz w:val="26"/>
                <w:lang w:eastAsia="vi-VN"/>
              </w:rPr>
              <w:t>60</w:t>
            </w:r>
            <w:r w:rsidRPr="00144828">
              <w:rPr>
                <w:rFonts w:asciiTheme="majorHAnsi" w:hAnsiTheme="majorHAnsi" w:cstheme="majorHAnsi"/>
                <w:i/>
                <w:iCs/>
                <w:sz w:val="26"/>
                <w:lang w:val="vi-VN" w:eastAsia="vi-VN"/>
              </w:rPr>
              <w:t>.4</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trả lại giấy phép khai thác hoặc trả lại một phần diện tích khai thác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663"/>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cấp phép khai thác tận thu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6B6D94" w:rsidTr="00A015B1">
        <w:trPr>
          <w:trHeight w:val="686"/>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A7569D">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16</w:t>
            </w:r>
            <w:r w:rsidR="00A7569D">
              <w:rPr>
                <w:rFonts w:asciiTheme="majorHAnsi" w:hAnsiTheme="majorHAnsi" w:cstheme="majorHAnsi"/>
                <w:i/>
                <w:iCs/>
                <w:sz w:val="26"/>
                <w:lang w:eastAsia="vi-VN"/>
              </w:rPr>
              <w:t>1</w:t>
            </w:r>
            <w:r w:rsidRPr="00144828">
              <w:rPr>
                <w:rFonts w:asciiTheme="majorHAnsi" w:hAnsiTheme="majorHAnsi" w:cstheme="majorHAnsi"/>
                <w:i/>
                <w:iCs/>
                <w:sz w:val="26"/>
                <w:lang w:val="vi-VN" w:eastAsia="vi-VN"/>
              </w:rPr>
              <w:t>.1</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cấp giấy phép khai thác tận thu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1D7495" w:rsidP="005147CF">
            <w:pPr>
              <w:spacing w:before="0" w:after="0" w:line="240" w:lineRule="auto"/>
              <w:ind w:firstLine="0"/>
              <w:jc w:val="center"/>
              <w:rPr>
                <w:rFonts w:asciiTheme="majorHAnsi" w:hAnsiTheme="majorHAnsi" w:cstheme="majorHAnsi"/>
                <w:sz w:val="26"/>
                <w:lang w:val="vi-VN" w:eastAsia="vi-VN"/>
              </w:rPr>
            </w:pPr>
            <w:r>
              <w:rPr>
                <w:rFonts w:asciiTheme="majorHAnsi" w:hAnsiTheme="majorHAnsi" w:cstheme="majorHAnsi"/>
                <w:sz w:val="26"/>
                <w:lang w:val="vi-VN" w:eastAsia="vi-VN"/>
              </w:rPr>
              <w:t xml:space="preserve">05 năm từ khi giấy phép hết </w:t>
            </w:r>
            <w:r w:rsidR="0063203A" w:rsidRPr="00144828">
              <w:rPr>
                <w:rFonts w:asciiTheme="majorHAnsi" w:hAnsiTheme="majorHAnsi" w:cstheme="majorHAnsi"/>
                <w:sz w:val="26"/>
                <w:lang w:val="vi-VN" w:eastAsia="vi-VN"/>
              </w:rPr>
              <w:t>thời hạn</w:t>
            </w:r>
          </w:p>
        </w:tc>
      </w:tr>
      <w:tr w:rsidR="0063203A" w:rsidRPr="006B6D94" w:rsidTr="00A015B1">
        <w:trPr>
          <w:trHeight w:val="779"/>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A7569D">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16</w:t>
            </w:r>
            <w:r w:rsidR="00A7569D">
              <w:rPr>
                <w:rFonts w:asciiTheme="majorHAnsi" w:hAnsiTheme="majorHAnsi" w:cstheme="majorHAnsi"/>
                <w:i/>
                <w:iCs/>
                <w:sz w:val="26"/>
                <w:lang w:eastAsia="vi-VN"/>
              </w:rPr>
              <w:t>1</w:t>
            </w:r>
            <w:r w:rsidRPr="00144828">
              <w:rPr>
                <w:rFonts w:asciiTheme="majorHAnsi" w:hAnsiTheme="majorHAnsi" w:cstheme="majorHAnsi"/>
                <w:i/>
                <w:iCs/>
                <w:sz w:val="26"/>
                <w:lang w:val="vi-VN" w:eastAsia="vi-VN"/>
              </w:rPr>
              <w:t>.2</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2671AC">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gia hạn giấy phép khai thác tận thu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1D7495" w:rsidP="005147CF">
            <w:pPr>
              <w:spacing w:before="0" w:after="0" w:line="240" w:lineRule="auto"/>
              <w:ind w:firstLine="0"/>
              <w:jc w:val="center"/>
              <w:rPr>
                <w:rFonts w:asciiTheme="majorHAnsi" w:hAnsiTheme="majorHAnsi" w:cstheme="majorHAnsi"/>
                <w:sz w:val="26"/>
                <w:lang w:val="vi-VN" w:eastAsia="vi-VN"/>
              </w:rPr>
            </w:pPr>
            <w:r>
              <w:rPr>
                <w:rFonts w:asciiTheme="majorHAnsi" w:hAnsiTheme="majorHAnsi" w:cstheme="majorHAnsi"/>
                <w:sz w:val="26"/>
                <w:lang w:val="vi-VN" w:eastAsia="vi-VN"/>
              </w:rPr>
              <w:t>05 năm từ khi giấy phép hết</w:t>
            </w:r>
            <w:r w:rsidR="0063203A" w:rsidRPr="00144828">
              <w:rPr>
                <w:rFonts w:asciiTheme="majorHAnsi" w:hAnsiTheme="majorHAnsi" w:cstheme="majorHAnsi"/>
                <w:sz w:val="26"/>
                <w:lang w:val="vi-VN" w:eastAsia="vi-VN"/>
              </w:rPr>
              <w:t xml:space="preserve"> thời hạn</w:t>
            </w:r>
          </w:p>
        </w:tc>
      </w:tr>
      <w:tr w:rsidR="0063203A" w:rsidRPr="006B6D94" w:rsidTr="00A015B1">
        <w:trPr>
          <w:trHeight w:val="74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A7569D">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16</w:t>
            </w:r>
            <w:r w:rsidR="00A7569D">
              <w:rPr>
                <w:rFonts w:asciiTheme="majorHAnsi" w:hAnsiTheme="majorHAnsi" w:cstheme="majorHAnsi"/>
                <w:i/>
                <w:iCs/>
                <w:sz w:val="26"/>
                <w:lang w:eastAsia="vi-VN"/>
              </w:rPr>
              <w:t>1</w:t>
            </w:r>
            <w:r w:rsidRPr="00144828">
              <w:rPr>
                <w:rFonts w:asciiTheme="majorHAnsi" w:hAnsiTheme="majorHAnsi" w:cstheme="majorHAnsi"/>
                <w:i/>
                <w:iCs/>
                <w:sz w:val="26"/>
                <w:lang w:val="vi-VN" w:eastAsia="vi-VN"/>
              </w:rPr>
              <w:t>.3</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trả lại giấy phép khai thác tận thu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1D7495" w:rsidP="005147CF">
            <w:pPr>
              <w:spacing w:before="0" w:after="0" w:line="240" w:lineRule="auto"/>
              <w:ind w:firstLine="0"/>
              <w:jc w:val="center"/>
              <w:rPr>
                <w:rFonts w:asciiTheme="majorHAnsi" w:hAnsiTheme="majorHAnsi" w:cstheme="majorHAnsi"/>
                <w:sz w:val="26"/>
                <w:lang w:val="vi-VN" w:eastAsia="vi-VN"/>
              </w:rPr>
            </w:pPr>
            <w:r>
              <w:rPr>
                <w:rFonts w:asciiTheme="majorHAnsi" w:hAnsiTheme="majorHAnsi" w:cstheme="majorHAnsi"/>
                <w:sz w:val="26"/>
                <w:lang w:val="vi-VN" w:eastAsia="vi-VN"/>
              </w:rPr>
              <w:t xml:space="preserve">05 năm từ khi giấy phép hết </w:t>
            </w:r>
            <w:r w:rsidR="0063203A" w:rsidRPr="00144828">
              <w:rPr>
                <w:rFonts w:asciiTheme="majorHAnsi" w:hAnsiTheme="majorHAnsi" w:cstheme="majorHAnsi"/>
                <w:sz w:val="26"/>
                <w:lang w:val="vi-VN" w:eastAsia="vi-VN"/>
              </w:rPr>
              <w:t>thời hạn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cấp phép thăm dò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A7569D">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16</w:t>
            </w:r>
            <w:r w:rsidR="00A7569D">
              <w:rPr>
                <w:rFonts w:asciiTheme="majorHAnsi" w:hAnsiTheme="majorHAnsi" w:cstheme="majorHAnsi"/>
                <w:i/>
                <w:iCs/>
                <w:sz w:val="26"/>
                <w:lang w:eastAsia="vi-VN"/>
              </w:rPr>
              <w:t>2</w:t>
            </w:r>
            <w:r w:rsidRPr="00144828">
              <w:rPr>
                <w:rFonts w:asciiTheme="majorHAnsi" w:hAnsiTheme="majorHAnsi" w:cstheme="majorHAnsi"/>
                <w:i/>
                <w:iCs/>
                <w:sz w:val="26"/>
                <w:lang w:val="vi-VN" w:eastAsia="vi-VN"/>
              </w:rPr>
              <w:t>.1</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cấp giấy phép thăm dò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10 năm từ khi giấy phép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hết hạn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A7569D">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16</w:t>
            </w:r>
            <w:r w:rsidR="00A7569D">
              <w:rPr>
                <w:rFonts w:asciiTheme="majorHAnsi" w:hAnsiTheme="majorHAnsi" w:cstheme="majorHAnsi"/>
                <w:i/>
                <w:iCs/>
                <w:sz w:val="26"/>
                <w:lang w:eastAsia="vi-VN"/>
              </w:rPr>
              <w:t>2</w:t>
            </w:r>
            <w:r w:rsidRPr="00144828">
              <w:rPr>
                <w:rFonts w:asciiTheme="majorHAnsi" w:hAnsiTheme="majorHAnsi" w:cstheme="majorHAnsi"/>
                <w:i/>
                <w:iCs/>
                <w:sz w:val="26"/>
                <w:lang w:val="vi-VN" w:eastAsia="vi-VN"/>
              </w:rPr>
              <w:t>.2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gia hạn giấy phép thăm dò khoáng sản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10 năm từ khi giấy phép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hết hạn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A7569D">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16</w:t>
            </w:r>
            <w:r w:rsidR="00A7569D">
              <w:rPr>
                <w:rFonts w:asciiTheme="majorHAnsi" w:hAnsiTheme="majorHAnsi" w:cstheme="majorHAnsi"/>
                <w:i/>
                <w:iCs/>
                <w:sz w:val="26"/>
                <w:lang w:eastAsia="vi-VN"/>
              </w:rPr>
              <w:t>2</w:t>
            </w:r>
            <w:r w:rsidRPr="00144828">
              <w:rPr>
                <w:rFonts w:asciiTheme="majorHAnsi" w:hAnsiTheme="majorHAnsi" w:cstheme="majorHAnsi"/>
                <w:i/>
                <w:iCs/>
                <w:sz w:val="26"/>
                <w:lang w:val="vi-VN" w:eastAsia="vi-VN"/>
              </w:rPr>
              <w:t>.3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chuyển nhượng quyền thăm dò khoáng sản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10 năm từ khi giấy phép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hết hạn</w:t>
            </w:r>
          </w:p>
        </w:tc>
      </w:tr>
      <w:tr w:rsidR="0063203A" w:rsidRPr="006B6D94" w:rsidTr="00A015B1">
        <w:trPr>
          <w:trHeight w:val="702"/>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A7569D">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16</w:t>
            </w:r>
            <w:r w:rsidR="00A7569D">
              <w:rPr>
                <w:rFonts w:asciiTheme="majorHAnsi" w:hAnsiTheme="majorHAnsi" w:cstheme="majorHAnsi"/>
                <w:i/>
                <w:iCs/>
                <w:sz w:val="26"/>
                <w:lang w:eastAsia="vi-VN"/>
              </w:rPr>
              <w:t>2</w:t>
            </w:r>
            <w:r w:rsidRPr="00144828">
              <w:rPr>
                <w:rFonts w:asciiTheme="majorHAnsi" w:hAnsiTheme="majorHAnsi" w:cstheme="majorHAnsi"/>
                <w:i/>
                <w:iCs/>
                <w:sz w:val="26"/>
                <w:lang w:val="vi-VN" w:eastAsia="vi-VN"/>
              </w:rPr>
              <w:t>.4</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i/>
                <w:sz w:val="26"/>
                <w:lang w:val="vi-VN" w:eastAsia="vi-VN"/>
              </w:rPr>
            </w:pPr>
            <w:r w:rsidRPr="00144828">
              <w:rPr>
                <w:rFonts w:asciiTheme="majorHAnsi" w:hAnsiTheme="majorHAnsi" w:cstheme="majorHAnsi"/>
                <w:i/>
                <w:sz w:val="26"/>
                <w:lang w:val="vi-VN" w:eastAsia="vi-VN"/>
              </w:rPr>
              <w:t>Hồ sơ trả lại giấy phép thăm dò khoáng sản hoặc trả lại một phần diện tích thăm dò khoáng sản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giấy phép</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 hết hạn</w:t>
            </w:r>
          </w:p>
        </w:tc>
      </w:tr>
      <w:tr w:rsidR="0063203A" w:rsidRPr="00144828" w:rsidTr="00A015B1">
        <w:trPr>
          <w:trHeight w:val="66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2671AC">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chuyển đổi cấp trữ lượng và cấp tài nguyên khoáng sản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đóng cửa mỏ</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thiết kế mỏ, giám đốc điều hành mỏ</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từ khi công trình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kết thúc</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quy hoạch thăm dò, khai thác, sử dụng tài nguyên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đấu giá quyền khai thác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66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hoạt động khoáng sản; báo cáo quản lý nhà nước hàng năm về hoạt động khoáng sản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706"/>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Các văn bản chỉ đạo UBND các xã, thị trấn trong việc quản lý bảo vệ khoáng sản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quản lý bảo vệ khoáng sản chưa khai thác </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công tác kiểm tra khoáng sản hàng năm</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50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xử phạt vi phạm hành chính trong lĩnh vực khoáng sản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quy hoạch thăm dò, quản lý, khai thác, chế biến và sử dụng khoáng sản vật liệu xây dựng thông thường (cát, đất, sét) và than bùn</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các biện pháp bảo vệ tài nguyên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các đề án đóng cửa mỏ thuộc thẩm quyền quyết định của UBND tỉnh</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quản lý, bảo vệ tài nguyên khoáng sản đối với các tổ chức, cá nhân hoạt động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thăm dò, thống kê, kiểm kê trữ lượng khoáng sản đã được phê duyệt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color w:val="FF0000"/>
                <w:sz w:val="26"/>
                <w:lang w:val="vi-VN" w:eastAsia="vi-VN"/>
              </w:rPr>
            </w:pPr>
            <w:r w:rsidRPr="00144828">
              <w:rPr>
                <w:rFonts w:asciiTheme="majorHAnsi" w:hAnsiTheme="majorHAnsi" w:cstheme="majorHAnsi"/>
                <w:sz w:val="26"/>
                <w:lang w:val="vi-VN" w:eastAsia="vi-VN"/>
              </w:rPr>
              <w:t>Hồ sơ cấm hoạt động thăm dò, khai thác khoáng sản</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từ khi công trình </w:t>
            </w:r>
            <w:r w:rsidRPr="00144828">
              <w:rPr>
                <w:rFonts w:asciiTheme="majorHAnsi" w:hAnsiTheme="majorHAnsi" w:cstheme="majorHAnsi"/>
                <w:sz w:val="26"/>
                <w:lang w:val="vi-VN" w:eastAsia="vi-VN"/>
              </w:rPr>
              <w:br/>
              <w:t>kết thúc</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II</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kỹ thuật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chi tiết phân bố thân quặng về các mỏ đã được tính trữ lượng</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chuyên đề địa chất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chuyên đề địa mạo</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chuyên ngành địa vật lý</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dị thường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dị thường các nguyên tố quặng chính</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dị thường trọng lực</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dị thường từ</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dị thường xạ phổ</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chất khoáng sản được thành lập từ các công trình nghiên cứu chuyên đề, nghiên cứu tổng hợp</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chất khoáng sản được thành lập từ các đề án tìm kiếm đánh giá và thăm dò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chất thủy văn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lộ trình thực địa</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môi trường địa chất</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hàm lượng các khoáng vật nặng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hình thái các tập địa chấn A, B, C, D</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trường từ tổng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vẽ xác định trữ lượng các mỏ</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chuyên ngành địa vật lý</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2671AC">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thống kê, tổng hợp kết quả điều tra, khảo sát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về phương pháp địa hóa, nghiên cứu địa nhiệt, điều tra địa chất, công tác trắc địa</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Báo cáo xây dựng tiêu chuẩn công nghệ trong phân tích hóa, khoan thăm dò, thử nghiệm công tác </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8F0B7B">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điều tra địa chất, khoáng sản phần lục địa ven biển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Băng sonar quét sườn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Băng địa chấn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Đo vẽ địa chất và tìm kiếm khoáng sản các tỷ lệ khác nhau</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thẩm định, xét và phê duyệt trữ lượng khoáng sản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nhật ký, sổ lấy mẫu, sổ đo thực địa</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địa chất (địa tầng)</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địa chất (địa tầng) địa mạo và sự phân bố sa khoáng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đồ thị trường phóng xạ</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trầm tích tầng mặt theo tài liệu sonar quét sườn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kết quả địa chất (địa tầng) địa vật lý</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điều tra địa chất công trình</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khu vực đấu thầu hoạt động khoáng sản, khu vực có khoáng sản đặc biệt độc hại, các khu vực cấm hoạt động khoáng sản</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nghiên cứu, điều tra, tìm kiếm thăm dò các điểm, mỏ</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Thiết đồ công trình</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bố trí công trình thi công</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tổng hợp văn phòng thực địa</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số liệu đo từ biển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cột địa tầng lỗ khoan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số liệu đo biến thiên từ</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Nhật ký địa chất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bố trí công trình và tính trữ lượng mỏ sa khoáng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hiện trạng địa chất môi trường</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Phiếu điều tra, khảo sát các chương trình, dự án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III</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khoa học địa chất và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cơ sinh - địa tầng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thạch luận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kiến tạo</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bản đồ địa chất và thuyết minh</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địa chất đô thị</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địa chất thủy văn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địa chất công trình</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sinh khoáng, khoáng sản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5147CF">
            <w:pPr>
              <w:spacing w:before="0" w:after="0" w:line="240" w:lineRule="auto"/>
              <w:ind w:firstLine="0"/>
              <w:jc w:val="center"/>
              <w:rPr>
                <w:rFonts w:asciiTheme="majorHAnsi" w:hAnsiTheme="majorHAnsi" w:cstheme="majorHAnsi"/>
                <w:b/>
                <w:bCs/>
                <w:sz w:val="26"/>
                <w:lang w:val="vi-VN" w:eastAsia="vi-VN"/>
              </w:rPr>
            </w:pPr>
            <w:r w:rsidRPr="00144828">
              <w:rPr>
                <w:rFonts w:asciiTheme="majorHAnsi" w:hAnsiTheme="majorHAnsi" w:cstheme="majorHAnsi"/>
                <w:b/>
                <w:bCs/>
                <w:sz w:val="26"/>
                <w:lang w:val="vi-VN" w:eastAsia="vi-VN"/>
              </w:rPr>
              <w:t>Nhóm 4</w:t>
            </w:r>
          </w:p>
        </w:tc>
        <w:tc>
          <w:tcPr>
            <w:tcW w:w="5670" w:type="dxa"/>
            <w:tcBorders>
              <w:top w:val="nil"/>
              <w:left w:val="nil"/>
              <w:bottom w:val="single" w:sz="4" w:space="0" w:color="auto"/>
              <w:right w:val="single" w:sz="4" w:space="0" w:color="auto"/>
            </w:tcBorders>
            <w:shd w:val="clear" w:color="000000" w:fill="FFFFFF"/>
            <w:vAlign w:val="center"/>
          </w:tcPr>
          <w:p w:rsidR="0063203A" w:rsidRPr="00144828" w:rsidRDefault="0063203A" w:rsidP="005147CF">
            <w:pPr>
              <w:spacing w:before="0" w:after="0" w:line="240" w:lineRule="auto"/>
              <w:ind w:firstLine="0"/>
              <w:jc w:val="left"/>
              <w:rPr>
                <w:rFonts w:asciiTheme="majorHAnsi" w:hAnsiTheme="majorHAnsi" w:cstheme="majorHAnsi"/>
                <w:b/>
                <w:bCs/>
                <w:sz w:val="26"/>
                <w:lang w:val="vi-VN" w:eastAsia="vi-VN"/>
              </w:rPr>
            </w:pPr>
            <w:r w:rsidRPr="00144828">
              <w:rPr>
                <w:rFonts w:asciiTheme="majorHAnsi" w:hAnsiTheme="majorHAnsi" w:cstheme="majorHAnsi"/>
                <w:b/>
                <w:bCs/>
                <w:sz w:val="26"/>
                <w:lang w:val="vi-VN" w:eastAsia="vi-VN"/>
              </w:rPr>
              <w:t>Hồ sơ, tài liệu thuộc lĩnh vực môi trường</w:t>
            </w:r>
          </w:p>
        </w:tc>
        <w:tc>
          <w:tcPr>
            <w:tcW w:w="2976" w:type="dxa"/>
            <w:tcBorders>
              <w:top w:val="nil"/>
              <w:left w:val="nil"/>
              <w:bottom w:val="single" w:sz="4" w:space="0" w:color="auto"/>
              <w:right w:val="single" w:sz="4" w:space="0" w:color="auto"/>
            </w:tcBorders>
            <w:shd w:val="clear" w:color="000000" w:fill="FFFFFF"/>
            <w:vAlign w:val="center"/>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eastAsia="vi-VN"/>
              </w:rPr>
            </w:pPr>
            <w:r w:rsidRPr="00144828">
              <w:rPr>
                <w:rFonts w:asciiTheme="majorHAnsi" w:hAnsiTheme="majorHAnsi" w:cstheme="majorHAnsi"/>
                <w:b/>
                <w:bCs/>
                <w:iCs/>
                <w:sz w:val="26"/>
                <w:lang w:val="vi-VN" w:eastAsia="vi-VN"/>
              </w:rPr>
              <w:t> I</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1D7495">
            <w:pPr>
              <w:spacing w:before="0" w:after="0" w:line="240" w:lineRule="auto"/>
              <w:ind w:firstLine="0"/>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xml:space="preserve">Hồ sơ, tài liệu về đánh giá môi trường chiến lược, đánh giá tác động môi trường, kế hoạch </w:t>
            </w:r>
            <w:r w:rsidRPr="00144828">
              <w:rPr>
                <w:rFonts w:asciiTheme="majorHAnsi" w:hAnsiTheme="majorHAnsi" w:cstheme="majorHAnsi"/>
                <w:b/>
                <w:bCs/>
                <w:iCs/>
                <w:sz w:val="26"/>
                <w:lang w:val="vi-VN" w:eastAsia="vi-VN"/>
              </w:rPr>
              <w:lastRenderedPageBreak/>
              <w:t>bảo vệ môi trường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lastRenderedPageBreak/>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đánh giá môi trường chiến lược, đánh giá tác động môi trường và kế hoạch bảo vệ môi trường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thẩm định, phê duyệt báo cáo đánh giá tác động môi trường; báo cáo đánh giá tác động môi trường đã được phê duyệt (bao gồm cả ĐTM bổ sung)</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Tính từ khi </w:t>
            </w:r>
            <w:r w:rsidRPr="00144828">
              <w:rPr>
                <w:rFonts w:asciiTheme="majorHAnsi" w:hAnsiTheme="majorHAnsi" w:cstheme="majorHAnsi"/>
                <w:sz w:val="26"/>
                <w:lang w:val="vi-VN" w:eastAsia="vi-VN"/>
              </w:rPr>
              <w:br/>
              <w:t>dự án kết thúc</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thẩm định báo cáo đánh giá tác động môi trường chiến lược</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Tính từ khi chiến lược, kế hoạch, quy hoạch phát triển kết thúc</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kết quả thẩm định báo cáo đánh giá môi trường chiến lược</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kết thúc giai đoạn thực hiện chiến lược/quy hoạch/kế hoạch hay khi có chiến lươc, quy hoách/kế hoạch mới được phê duyệt</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xác nhận kế hoạch bảo vệ môi trường (hoặc bản đăng ký đạt tiêu chuẩn  môi trường); kế hoạch bảo vệ môi trường (hoặc bản đăng ký đạt tiêu chuẩn môi trường) sau khi được xác nhận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05 năm kể từ khi kết thúc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dự án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II</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kiểm soát ô nhiễm</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Đề án bảo vệ môi trường chi tiết, đơn giản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Thời hạn lưu giữ đến khi doanh nghiệp giải thể, phá sản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quy trình xác nhận đủ điều kiện nhập khẩu phế liệu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xác nhận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Giấy xác nhận đủ điều kiện nhập khẩu phế liệu</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xác nhận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về tình hình nhập khẩu phế liệu làm nguyên liệu sản xuất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nộp phí bảo vệ môi trường; kết quả giải quyết bồi thường thiệt hại, tranh chấp, khiếu nại, tố cáo về môi trường đã được cơ quan nhà nước có thẩm quyền giải quyết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thẩm định đề án bảo vệ môi trường và các hồ sơ liên quan đến đề án bảo vệ môi</w:t>
            </w:r>
            <w:r w:rsidR="006D1A3D">
              <w:rPr>
                <w:rFonts w:asciiTheme="majorHAnsi" w:hAnsiTheme="majorHAnsi" w:cstheme="majorHAnsi"/>
                <w:sz w:val="26"/>
                <w:lang w:val="vi-VN" w:eastAsia="vi-VN"/>
              </w:rPr>
              <w:t xml:space="preserve"> trường ngoài báo cáo đề án và</w:t>
            </w:r>
            <w:r w:rsidR="006D1A3D" w:rsidRPr="004043FD">
              <w:rPr>
                <w:rFonts w:asciiTheme="majorHAnsi" w:hAnsiTheme="majorHAnsi" w:cstheme="majorHAnsi"/>
                <w:sz w:val="26"/>
                <w:lang w:val="vi-VN" w:eastAsia="vi-VN"/>
              </w:rPr>
              <w:t xml:space="preserve"> </w:t>
            </w:r>
            <w:r w:rsidRPr="00144828">
              <w:rPr>
                <w:rFonts w:asciiTheme="majorHAnsi" w:hAnsiTheme="majorHAnsi" w:cstheme="majorHAnsi"/>
                <w:sz w:val="26"/>
                <w:lang w:val="vi-VN" w:eastAsia="vi-VN"/>
              </w:rPr>
              <w:t>quyết định phê duyệt</w:t>
            </w:r>
          </w:p>
        </w:tc>
        <w:tc>
          <w:tcPr>
            <w:tcW w:w="2976" w:type="dxa"/>
            <w:tcBorders>
              <w:top w:val="nil"/>
              <w:left w:val="nil"/>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kể từ khi phê duyệt</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xác nhận hoàn thành thực hiện đề án bảo vệ môi trường chi tiết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dự án kết thúc</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Dữ liệu về làng nghề</w:t>
            </w:r>
          </w:p>
        </w:tc>
        <w:tc>
          <w:tcPr>
            <w:tcW w:w="2976" w:type="dxa"/>
            <w:tcBorders>
              <w:top w:val="nil"/>
              <w:left w:val="nil"/>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Dữ liệu về ô nhiễm xuyên biên giới</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nhóm bảng thông tin hồ sơ các cơ sở sản xuất, nhà máy, xí nghiệp, khu công nghiệp phục vụ quản lý công tác bảo vệ môi trường, phòng chống ô nhiễm</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chứng nhận cơ sở gây ô nhiễm môi trường nghiêm trọng đã hoàn thành xử lý triệt để</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chứng nhận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Danh mục về các cơ sở gây ô nhiễm môi trường nghiêm trọng; Danh mục và tình hình bảo vệ môi trường, khu kinh tế, khu công nghiệp, khu chế suất, cụm công nghiệp</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4043FD">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Danh mục các chất và vật liệu gây ô nhiễm môi trường</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4043FD">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quản lý hoạt động của các cơ sở có khả năng gây ô nhiễm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kể từ khi cơ sở chấm dứt hoạt động</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thẩm định, cấp giấy chứng nhận sản phẩm thân thiện với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kể từ khi giấy phép hết thời hạn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Dữ liệu về phí bảo vệ môi trường đối với nước thải của các cơ sở sản xuất kinh doanh dịch vụ</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bắt đầu thu phí</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III</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quản lý chất thải và cải thiện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giải quyết bồi thường thiệt hại về môi trường đã được cơ quan nhà nước có thẩm quyền giải quyết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nhóm bảng thông tin về các nguồn thải, thu gom và xử lý chất thải công nghiệp, chất thải nguy hại, chất thải rắn thông thường, nước thải; bụi, khí thải, tiếng ồn, độ rung, ánh sáng, bức xạ sinh hoạt trên phạm vi toàn quốc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nhóm bảng thông tin về hồ sơ hệ thống xử lý chất thải, ô nhiễm môi trường của các cơ sở sản xuất phục vụ quản lý công tác quản lý xả thải</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đăng ký cấp lại số chủ nguồn thải chất thải nguy hại</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từ khi đăng ký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lần đầu</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đăng ký, điều chỉnh, gia hạn hành nghề Quản lý chất thải nguy hại (đối với những hồ sơ kể từ ngày 01 tháng 6 năm 2011)/Hồ sơ đăng ký điều chỉnh giấy phép xử lý chất thải nguy hại</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từ khi Giấy phép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hết thời hạn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đăng ký, gia hạn, điều chỉnh giấy phép hành nghề xử lý, tiêu hủy chất thải nguy hại (đối với những hồ sơ trước 01 tháng 6 năm 2011)/Hồ sơ đăng ký điều chỉnh giấy phép xử lý chất thải nguy hại</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từ khi Giấy phép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hết thời hạn.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thẩm định tờ khai nộp phí bảo vệ môi trường đối với nước thải công nghiệp và chất thải</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khí nộp phí</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tài liệu phê duyệt, xác nhận, thẩm định dự án </w:t>
            </w:r>
            <w:r w:rsidRPr="00144828">
              <w:rPr>
                <w:rFonts w:asciiTheme="majorHAnsi" w:hAnsiTheme="majorHAnsi" w:cstheme="majorHAnsi"/>
                <w:sz w:val="26"/>
                <w:lang w:val="vi-VN" w:eastAsia="vi-VN"/>
              </w:rPr>
              <w:lastRenderedPageBreak/>
              <w:t>bảo vệ môi trường đơn giản, môi trường chi tiết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lastRenderedPageBreak/>
              <w:t xml:space="preserve">20 năm từ khi dự án kết </w:t>
            </w:r>
            <w:r w:rsidRPr="00144828">
              <w:rPr>
                <w:rFonts w:asciiTheme="majorHAnsi" w:hAnsiTheme="majorHAnsi" w:cstheme="majorHAnsi"/>
                <w:sz w:val="26"/>
                <w:lang w:val="vi-VN" w:eastAsia="vi-VN"/>
              </w:rPr>
              <w:lastRenderedPageBreak/>
              <w:t>thúc</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thẩm định và phê duyệt dự án cải tạo, phục hồi môi trường/phương án cải tạo, phục hồi môi trường, môi trường bổ sung đối với các hoạt động khai thác khoáng sản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10 năm kể từ khi dự án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kết thúc</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đăng ký chủ nguồn thải chất thải nguy hại</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kể từ khi đăng ký cấp lại hoặc cơ sở chấm dứt hoạt động</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đăng ký gia hạn/điều chỉnh giấy phép hành nghề vận chuyển chất thải nguy hại (đối với những hồ sơ trước 01 tháng 6 năm 2011)</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hết hành nghề</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đăng ký hành nghề quản lý chất thải nguy hại</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giấy phép hết thời hạn.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đăng ký hành nghề vận chuyển chất thải nguy hại (đối với những hồ sơ trước 01 tháng 6 năm 2011)</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kể từ khi hết hạn Giấy phép</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dự án xử lý ô nhiễm môi trường do hóa chất bảo vệ thực vật tồn lưu</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hoàn thành</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 xử lý</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0C5E2B"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xác nhận hoàn thành các nội du</w:t>
            </w:r>
            <w:r w:rsidR="00643B00">
              <w:rPr>
                <w:rFonts w:asciiTheme="majorHAnsi" w:hAnsiTheme="majorHAnsi" w:cstheme="majorHAnsi"/>
                <w:sz w:val="26"/>
                <w:lang w:val="vi-VN" w:eastAsia="vi-VN"/>
              </w:rPr>
              <w:t>ng cải tạo, phục hồi môi trường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nghiệm thu, bàn giao cho địa phương</w:t>
            </w:r>
          </w:p>
        </w:tc>
      </w:tr>
      <w:tr w:rsidR="0063203A" w:rsidRPr="00144828" w:rsidTr="00A015B1">
        <w:trPr>
          <w:trHeight w:val="392"/>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về nguồn thải, lượng chất thải, nguồn gây ô nhiễm, chất thải thông thường, chất thải nguy hại có nguy cơ gây ô nhiễm môi trường; kết quả cải tạo, phục hồi môi trường trong các hoạt động khai thác khoáng sản; hiện trạng môi trường tại các mỏ khai thác khoáng sản; hiện trạng môi trường các điểm ô nhiễm hóa chất bảo vệ thực vật tồn lưu; dự án xử lý và phục hồi môi trường các điểm ô nhiễm hóa chất bảo vệ thực vật tồn lưu</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về khu vực bị ô nhiễm, nhạy cảm, suy thoái; bản đồ ô nhiễm môi trường và các biện pháp kiểm soát, phòng ngừa, giảm thiểu ô nhiễm môi trường</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về xử lý chất thải, khí thải, nước thải, tiếng ồn, độ rung và các công nghệ môi trường khác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về quản lý môi trường lưu vực sông, ven biển và biển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671221"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xác nhận hoàn thành toàn bộ phần phương án cải tạo, phục hồi môi trường/phương án cải tạo phục hồi môi trường bổ sung đối với hoạt động khai thác khoáng s</w:t>
            </w:r>
            <w:r w:rsidR="000C5E2B">
              <w:rPr>
                <w:rFonts w:asciiTheme="majorHAnsi" w:hAnsiTheme="majorHAnsi" w:cstheme="majorHAnsi"/>
                <w:sz w:val="26"/>
                <w:lang w:val="vi-VN" w:eastAsia="vi-VN"/>
              </w:rPr>
              <w:t>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đăng ký cấp/cấp lại Sổ đăng ký chủ nguồn thải chất thải nguy hại</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kể từ khi được cấp/cấp lại Sổ hoặc khi cơ sở chấm dứt hoạt động</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đăng ký hành nghề xử lý, tiêu hủy chất thải nguy hại (đối với những hồ sơ tiếp nhận trước ngày 01 tháng 6 năm 2011)</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kể từ khi hết hạn Giấy phép hoặc khi cơ sở chấm dứt hoạt động</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đăng ký cấp mới/điều chỉnh/gia hạn Giấy phép hành nghề quản lý chất thải nguy hại (đối với những hồ sơ tiếp nhận từ ngày 01 tháng 6 năm 2011 đến 31 tháng 8 năm 2016)</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kể từ khi hết hạn Giấy phép hoặc khi cơ sở chấm dứt hoạt động</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đăng ký cấp/cấp lại/điều chỉnh Giấy phép xử lý chất thải nguy hại (đối với những hồ sơ tiếp nhận từ ngày 01 tháng 9 năm 2015)</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kể từ khi hết hạn Giấy phép hoặc khi cơ sở chấm dứt hoạt động</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5147CF">
            <w:pPr>
              <w:spacing w:before="0" w:after="0" w:line="240" w:lineRule="auto"/>
              <w:ind w:left="34" w:hanging="34"/>
              <w:jc w:val="center"/>
              <w:rPr>
                <w:rFonts w:asciiTheme="majorHAnsi" w:hAnsiTheme="majorHAnsi" w:cstheme="majorHAnsi"/>
                <w:b/>
                <w:sz w:val="26"/>
                <w:lang w:eastAsia="vi-VN"/>
              </w:rPr>
            </w:pPr>
            <w:r w:rsidRPr="00144828">
              <w:rPr>
                <w:rFonts w:asciiTheme="majorHAnsi" w:hAnsiTheme="majorHAnsi" w:cstheme="majorHAnsi"/>
                <w:b/>
                <w:sz w:val="26"/>
                <w:lang w:eastAsia="vi-VN"/>
              </w:rPr>
              <w:t>IV</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bảo tồn đa dạng sinh học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hệ thống khu bảo tồn ở Việt Nam theo quy định của Luật Đa dạng sinh học, bản đồ diễn biến tài nguyên đa dạng sinh học trên phạm vi toàn quốc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đánh giá rủi ro đối với môi trường và đa dạng sinh học của sinh vật biến đổi gen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đăng ký và giấy phép tiếp cận nguồn gen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quy hoạch tổng thể bảo tồn đa dạng sinh học cả nước và cấp tỉnh</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trình công nhận khu RAMSAR</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thẩm định báo cáo đánh giá rủi ro đối với môi trường và đa dạng sinh học của sinh vật biến đổi gen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lớp phủ thực vật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lần xuất bản</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 thứ nhất</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671221"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Báo cáo Quy hoạch tổng thể bảo tồn đa dạng sinh học, các hệ sinh thái (trên cạn, </w:t>
            </w:r>
            <w:r w:rsidR="00671221">
              <w:rPr>
                <w:rFonts w:asciiTheme="majorHAnsi" w:hAnsiTheme="majorHAnsi" w:cstheme="majorHAnsi"/>
                <w:sz w:val="26"/>
                <w:lang w:val="vi-VN" w:eastAsia="vi-VN"/>
              </w:rPr>
              <w:t>dưới nước) và an toàn sinh học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671221"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Danh sách các cơ sở bảo tồn đa dạng sinh học, các khu bảo tồn thiên nhiên; Danh mục các loài hoang dã, loài bị đe dọa tuyệt chủng, loài bị tuyệt chủng trong tự nhiên, loài đặc hữu, loài di cư, loài ngoại lai, loài ngoại lai xâm hại, loài nguy cấp, quý hiếm được ưu tiê</w:t>
            </w:r>
            <w:r w:rsidR="00671221">
              <w:rPr>
                <w:rFonts w:asciiTheme="majorHAnsi" w:hAnsiTheme="majorHAnsi" w:cstheme="majorHAnsi"/>
                <w:sz w:val="26"/>
                <w:lang w:val="vi-VN" w:eastAsia="vi-VN"/>
              </w:rPr>
              <w:t>n bảo vệ trong Sách Đỏ Việt Nam</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về hiện trạng đa dạng sinh học</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đánh giá kết quả thực hiện Kế hoạch hành động Đa dạng sinh học ở Việt Nam và trên thế giới</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V</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6F300B" w:rsidRDefault="0063203A" w:rsidP="006F300B">
            <w:pPr>
              <w:spacing w:before="0" w:after="0" w:line="240" w:lineRule="auto"/>
              <w:ind w:firstLine="0"/>
              <w:rPr>
                <w:rFonts w:asciiTheme="majorHAnsi" w:hAnsiTheme="majorHAnsi" w:cstheme="majorHAnsi"/>
                <w:b/>
                <w:bCs/>
                <w:iCs/>
                <w:sz w:val="26"/>
                <w:lang w:eastAsia="vi-VN"/>
              </w:rPr>
            </w:pPr>
            <w:r w:rsidRPr="006F300B">
              <w:rPr>
                <w:rFonts w:asciiTheme="majorHAnsi" w:hAnsiTheme="majorHAnsi" w:cstheme="majorHAnsi"/>
                <w:b/>
                <w:bCs/>
                <w:iCs/>
                <w:sz w:val="26"/>
                <w:lang w:val="vi-VN" w:eastAsia="vi-VN"/>
              </w:rPr>
              <w:t xml:space="preserve">Hồ sơ tài liệu thuộc lĩnh vực xác nhận hoàn thành công trình bảo vệ môi </w:t>
            </w:r>
            <w:r w:rsidRPr="006F300B">
              <w:rPr>
                <w:rFonts w:asciiTheme="majorHAnsi" w:hAnsiTheme="majorHAnsi" w:cstheme="majorHAnsi"/>
                <w:b/>
                <w:sz w:val="26"/>
                <w:lang w:val="vi-VN" w:eastAsia="vi-VN"/>
              </w:rPr>
              <w:t>trường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kiểm tra, xác nhận việc đã thực hiện các công trình, biện pháp bảo vệ môi trường phục vụ giai đoạn vận hành dự án</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lastRenderedPageBreak/>
              <w:t> </w:t>
            </w:r>
            <w:r w:rsidRPr="00144828">
              <w:rPr>
                <w:rFonts w:asciiTheme="majorHAnsi" w:hAnsiTheme="majorHAnsi" w:cstheme="majorHAnsi"/>
                <w:b/>
                <w:bCs/>
                <w:iCs/>
                <w:sz w:val="26"/>
                <w:lang w:val="vi-VN" w:eastAsia="vi-VN"/>
              </w:rPr>
              <w:t>VI</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thanh tra, kiểm tra bảo vệ môi trường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giải quyết bồi thường thiệt hại về môi trường đã được cơ quan nhà nước có thẩm quyền giải quyết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giám sát môi trường định kỳ của cơ sở</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báo cáo</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điều tra, khảo sát về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05 năm </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Tập văn bản quy phạm pháp luật thực hiện quản lý chuyên môn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Đến khi văn bản hết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hiệu lực thi hành</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Các hồ sơ về kiểm tra, xác nhận đã khắc phục xong hậu quả vi phạm hành chính trong lĩnh vực bảo vệ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kể từ khi xác nhận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hướng dẫn, kiểm tra công tác giám định môi trường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Lưu theo chế độ hàng năm</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phố biến, giáo dục, trả lời, giải đáp chính sách, pháp luật thuộc phạm vi và lĩnh vực quản lý; Các hồ sơ về hướng dẫn nghiệp vụ kiểm tra chuyên ngành</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Đến khi văn bản hết</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 hiệu lực thi hành</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kiểm tra, thanh tra việc chấp hành pháp luật về bảo vệ môi trường và đa dạng sinh học; xử lý các hành vi vi phạm pháp luật về bảo vệ môi trường và đa dạng sinh học theo quy định của pháp luật trên phạm vi cả nước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Các hồ sơ về tiếp công dân; giải quyết tranh chấp, khiếu nại, tố cáo, kiến nghị của tổ chức, cá nhân trong lĩnh vực môi trường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71221">
            <w:pPr>
              <w:spacing w:before="0" w:after="0" w:line="240" w:lineRule="auto"/>
              <w:ind w:firstLine="0"/>
              <w:jc w:val="center"/>
              <w:rPr>
                <w:rFonts w:asciiTheme="majorHAnsi" w:hAnsiTheme="majorHAnsi" w:cstheme="majorHAnsi"/>
                <w:i/>
                <w:sz w:val="26"/>
                <w:lang w:eastAsia="vi-VN"/>
              </w:rPr>
            </w:pPr>
            <w:r w:rsidRPr="00144828">
              <w:rPr>
                <w:rFonts w:asciiTheme="majorHAnsi" w:hAnsiTheme="majorHAnsi" w:cstheme="majorHAnsi"/>
                <w:i/>
                <w:sz w:val="26"/>
                <w:lang w:val="vi-VN" w:eastAsia="vi-VN"/>
              </w:rPr>
              <w:t>29</w:t>
            </w:r>
            <w:r w:rsidR="00671221">
              <w:rPr>
                <w:rFonts w:asciiTheme="majorHAnsi" w:hAnsiTheme="majorHAnsi" w:cstheme="majorHAnsi"/>
                <w:i/>
                <w:sz w:val="26"/>
                <w:lang w:eastAsia="vi-VN"/>
              </w:rPr>
              <w:t>8</w:t>
            </w:r>
            <w:r w:rsidRPr="00144828">
              <w:rPr>
                <w:rFonts w:asciiTheme="majorHAnsi" w:hAnsiTheme="majorHAnsi" w:cstheme="majorHAnsi"/>
                <w:i/>
                <w:sz w:val="26"/>
                <w:lang w:eastAsia="vi-VN"/>
              </w:rPr>
              <w:t>.1</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Vụ việc nghiêm trọng</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71221">
            <w:pPr>
              <w:spacing w:before="0" w:after="0" w:line="240" w:lineRule="auto"/>
              <w:ind w:firstLine="0"/>
              <w:jc w:val="center"/>
              <w:rPr>
                <w:rFonts w:asciiTheme="majorHAnsi" w:hAnsiTheme="majorHAnsi" w:cstheme="majorHAnsi"/>
                <w:i/>
                <w:sz w:val="26"/>
                <w:lang w:eastAsia="vi-VN"/>
              </w:rPr>
            </w:pPr>
            <w:r w:rsidRPr="00144828">
              <w:rPr>
                <w:rFonts w:asciiTheme="majorHAnsi" w:hAnsiTheme="majorHAnsi" w:cstheme="majorHAnsi"/>
                <w:i/>
                <w:sz w:val="26"/>
                <w:lang w:eastAsia="vi-VN"/>
              </w:rPr>
              <w:t>29</w:t>
            </w:r>
            <w:r w:rsidR="00671221">
              <w:rPr>
                <w:rFonts w:asciiTheme="majorHAnsi" w:hAnsiTheme="majorHAnsi" w:cstheme="majorHAnsi"/>
                <w:i/>
                <w:sz w:val="26"/>
                <w:lang w:eastAsia="vi-VN"/>
              </w:rPr>
              <w:t>8</w:t>
            </w:r>
            <w:r w:rsidRPr="00144828">
              <w:rPr>
                <w:rFonts w:asciiTheme="majorHAnsi" w:hAnsiTheme="majorHAnsi" w:cstheme="majorHAnsi"/>
                <w:i/>
                <w:sz w:val="26"/>
                <w:lang w:eastAsia="vi-VN"/>
              </w:rPr>
              <w:t>.2</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Vụ việc khác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15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xây dựng cơ sở dữ liệu, lưu trữ hồ sơ, chia sẻ và trao đổi thông tin, dữ liệu về kết quả kiểm tra, thanh tra và xử lý vi phạm pháp luật về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xml:space="preserve">Lưu hồ sơ theo file số;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lưu 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Các hồ sơ về theo dõi, kiểm tra, đôn đốc việc thực hiện các kết luận, kiến nghị, quyết định xử lý sau kiểm tra, thanh tra của Tổng cục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VII</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xml:space="preserve">Hồ sơ, tài liệu về quan trắc môi trường </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6B6D94">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Mạng lưới vị trí phân bổ cơ quan về quan trắc môi trường toàn quốc</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6B6D94">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Số liệu quan trắc môi trường</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khi có thông tin mới</w:t>
            </w:r>
          </w:p>
        </w:tc>
      </w:tr>
      <w:tr w:rsidR="0063203A" w:rsidRPr="006B6D94" w:rsidTr="006B6D94">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Tài liệu nhóm bảng thông tin đánh giá, nhận xét tổng hợp về hiện trạng môi trường địa phương (cấp </w:t>
            </w:r>
            <w:r w:rsidRPr="00144828">
              <w:rPr>
                <w:rFonts w:asciiTheme="majorHAnsi" w:hAnsiTheme="majorHAnsi" w:cstheme="majorHAnsi"/>
                <w:sz w:val="26"/>
                <w:lang w:val="vi-VN" w:eastAsia="vi-VN"/>
              </w:rPr>
              <w:lastRenderedPageBreak/>
              <w:t>tỉnh) (nước mặt, nước ngầm, không khí, đất, chất thải rắn, hóa chất) 5 năm gần nhất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lastRenderedPageBreak/>
              <w:t>20 năm khi có thông tin mới</w:t>
            </w:r>
          </w:p>
        </w:tc>
      </w:tr>
      <w:tr w:rsidR="0063203A" w:rsidRPr="00144828" w:rsidTr="006B6D94">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hiện trạng môi trường đất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05 năm từ khi có bản đồ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hiện trạng mới thay thế</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hiện trạng môi trường không khí</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05 năm từ khi có bản đồ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hiện trạng mới thay thế</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hiện trạng môi trường nước mặt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05 năm từ khi có bản đồ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hiện trạng mới thay thế</w:t>
            </w:r>
          </w:p>
        </w:tc>
      </w:tr>
      <w:tr w:rsidR="0063203A" w:rsidRPr="006B6D94" w:rsidTr="00A015B1">
        <w:trPr>
          <w:trHeight w:val="236"/>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giám sát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báo cáo</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hiện trạng môi trường quốc gia, ngành và địa phương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báo cáo</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VIII</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truyền thông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tài liệu đào tạo, bồi dưỡng chuyên môn, nghiệp vụ về môi trường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cấp chứng chỉ, chứng nhận theo phân cấp trong lĩnh vực đào tạo và truyền thông môi trường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392"/>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Các hồ sơ hội nghị, hội thảo phổ biến chủ chương, chính sách, pháp luật về bảo vệ môi trường, nâng cao nhận thức môi trưòng cho cán bộ làm công tác môi trường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các sự kiện, ngày lễ, chiến dịch môi trường quan trọng của quốc gia và quốc tế</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tổ chức Giải thưởng môi trường Việt Nam</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thực hiện các chương trình truyền thông về môi trường; các sự kiện về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các điển hình tiên tiến trong phong trào bảo vệ môi trường; xây dựng, tổ chức tổng kết, đánh giá, phổ biến, nhân rộng, các mô hình có hiệu quả về bảo vệ môi trường.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các đề án, dự án liên quan đến xã hội hóa đào tạo và truyền thông môi trường; hướng dẫn, kiểm tra công tác xã hội hóa về bảo vệ môi trường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Các hồ sơ về mạng lưới truyền thông, giáo dục, đào tạo về môi trường tại Việt Nam; các mạng lưới truyền thông, giáo dục, đào tạo có liên quan ở phạm vi quốc tế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Các báo cáo, đánh giá thống kê kết quả hoạt động đào tạo và truyền thông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về đào tạo và truyền thông nâng cao nhận thức cộng đồng bảo vệ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IX</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nhạy cảm, sự cố môi trường, tai biến thiên nhiên và thiên tai</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nhạy cảm môi trường các vị trí, khu vực trọng điểm của Việt Nam.</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về kết quả khảo sát các nguy cơ gây sự cố môi trường</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86"/>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kế hoạch ứng phó sự cố môi trường</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giải quyết sự cố môi trường</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kể từ khi thủ tục giải quyết sự cố hoàn thành</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về các loại thiên tai, đề phòng, ngăn ngừa và dự báo</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về diễn biến thiên nhiên và thiên tai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X</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hợp tác quốc tế trong bảo vệ môi trường và khoa học công nghệ</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Danh sách các tổ chức, cơ quan quốc tế hoạt động trong lĩnh vực môi trường</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các chương trình, hiệp ước, Hội nghị quốc tế và các hình thức hợp tác khác trong bảo vệ môi trường</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hoạt động của các dự án hợp tác quốc tế về môi trường</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của các chương trình, dự án, nhiệm vụ, đề tài nghiên cứu khoa học công nghệ về môi trường</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XI</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khác về môi trường</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671221">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thống kê, tổng hợp kết quả điều tra, khảo sát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thẩm định, đánh giá và công bố công nghệ xử lý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Phiếu điều tra, khảo sát các chương trình, dự án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kết thúc chương trình, dự án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của chương trình mục tiêu quốc gia; sử dụng bền vững tài nguyên và bảo vệ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eastAsia="vi-VN"/>
              </w:rPr>
              <w:t>Nhóm 5</w:t>
            </w:r>
          </w:p>
        </w:tc>
        <w:tc>
          <w:tcPr>
            <w:tcW w:w="5670" w:type="dxa"/>
            <w:tcBorders>
              <w:top w:val="nil"/>
              <w:left w:val="nil"/>
              <w:bottom w:val="single" w:sz="4" w:space="0" w:color="auto"/>
              <w:right w:val="single" w:sz="4" w:space="0" w:color="auto"/>
            </w:tcBorders>
            <w:shd w:val="clear" w:color="auto" w:fill="auto"/>
            <w:vAlign w:val="center"/>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b/>
                <w:bCs/>
                <w:sz w:val="26"/>
                <w:lang w:val="vi-VN" w:eastAsia="vi-VN"/>
              </w:rPr>
              <w:t>Hồ sơ, tài liệu thuộc lĩnh vực khí tượng thủy văn và biến đổi khí hậu</w:t>
            </w:r>
          </w:p>
        </w:tc>
        <w:tc>
          <w:tcPr>
            <w:tcW w:w="2976" w:type="dxa"/>
            <w:tcBorders>
              <w:top w:val="nil"/>
              <w:left w:val="nil"/>
              <w:bottom w:val="single" w:sz="4" w:space="0" w:color="auto"/>
              <w:right w:val="single" w:sz="4" w:space="0" w:color="auto"/>
            </w:tcBorders>
            <w:shd w:val="clear" w:color="000000" w:fill="FFFFFF"/>
            <w:vAlign w:val="center"/>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sz w:val="26"/>
                <w:lang w:val="vi-VN" w:eastAsia="vi-VN"/>
              </w:rPr>
            </w:pPr>
            <w:r w:rsidRPr="00144828">
              <w:rPr>
                <w:rFonts w:asciiTheme="majorHAnsi" w:hAnsiTheme="majorHAnsi" w:cstheme="majorHAnsi"/>
                <w:b/>
                <w:sz w:val="26"/>
                <w:lang w:eastAsia="vi-VN"/>
              </w:rPr>
              <w:t>I</w:t>
            </w:r>
            <w:r w:rsidRPr="00144828">
              <w:rPr>
                <w:rFonts w:asciiTheme="majorHAnsi" w:hAnsiTheme="majorHAnsi" w:cstheme="majorHAnsi"/>
                <w:b/>
                <w:sz w:val="26"/>
                <w:lang w:val="vi-VN" w:eastAsia="vi-VN"/>
              </w:rPr>
              <w:t> </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thủ tục hành chính</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đăng ký nhập khẩu, xuất khẩu, tạm nhập, tái xuất các chất làm suy giảm tầng Ozon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xác nhận chất lượng phương tiện đo khí tượng thủy văn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cấp, gia hạn giấy phép hoạt động dự báo, cảnh báo khí tượng thủy văn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giấy phép hoạt động hết thời hạn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cấp, cấp lại, điều chỉnh nội dung giấy phép hoạt động của công trình khí tượng thủy văn chuyên dùng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giấy phép hoạt động hết thời hạn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671221">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cung cấp thông tin, tư liệu khí tượng thủy văn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hoặc đến khi mất công trình</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cấp thư xác nhận và thư phê duyệt dự án cơ chế phát triển sạch (CDM)</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xác nhận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thẩm định các dự án đầu tư xây dựng, cấp, cải tạo, nâng cấp, kiểm tra, gia hạn, điều chỉnh nội dung, thu hồi giấy phép hoạt động của công trình khí tượng thuỷ văn chuyên dùng ở địa phương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Vĩnh viễn</w:t>
            </w:r>
          </w:p>
          <w:p w:rsidR="0063203A" w:rsidRPr="00144828" w:rsidRDefault="0063203A" w:rsidP="005147CF">
            <w:pPr>
              <w:spacing w:before="0" w:after="0" w:line="240" w:lineRule="auto"/>
              <w:ind w:firstLine="0"/>
              <w:jc w:val="center"/>
              <w:rPr>
                <w:rFonts w:asciiTheme="majorHAnsi" w:hAnsiTheme="majorHAnsi" w:cstheme="majorHAnsi"/>
                <w:sz w:val="26"/>
                <w:lang w:eastAsia="vi-VN"/>
              </w:rPr>
            </w:pP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eastAsia="vi-VN"/>
              </w:rPr>
              <w:t>II</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xml:space="preserve">Hồ sơ. tài liệu tổng hợp </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097D3C">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thống kê, tổng hợp kết quả điều tra, khảo sát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khảo sát thiết kế về công trình quan trắc</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điều tra, kháo sát địa chất thủy văn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kỹ thuật trạm</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692994">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kỹ thuật các công trình khí lượng thủy văn chuyên dùng</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50 năm</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Sản phẩm các đề tài, chương trình nghiên cứu khoa học: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097D3C">
            <w:pPr>
              <w:spacing w:before="0" w:after="0" w:line="240" w:lineRule="auto"/>
              <w:ind w:firstLine="0"/>
              <w:jc w:val="center"/>
              <w:rPr>
                <w:rFonts w:asciiTheme="majorHAnsi" w:hAnsiTheme="majorHAnsi" w:cstheme="majorHAnsi"/>
                <w:i/>
                <w:sz w:val="26"/>
                <w:lang w:eastAsia="vi-VN"/>
              </w:rPr>
            </w:pPr>
            <w:r w:rsidRPr="00144828">
              <w:rPr>
                <w:rFonts w:asciiTheme="majorHAnsi" w:hAnsiTheme="majorHAnsi" w:cstheme="majorHAnsi"/>
                <w:i/>
                <w:sz w:val="26"/>
                <w:lang w:val="vi-VN" w:eastAsia="vi-VN"/>
              </w:rPr>
              <w:t>34</w:t>
            </w:r>
            <w:r w:rsidR="00097D3C">
              <w:rPr>
                <w:rFonts w:asciiTheme="majorHAnsi" w:hAnsiTheme="majorHAnsi" w:cstheme="majorHAnsi"/>
                <w:i/>
                <w:sz w:val="26"/>
                <w:lang w:eastAsia="vi-VN"/>
              </w:rPr>
              <w:t>6</w:t>
            </w:r>
            <w:r w:rsidRPr="00144828">
              <w:rPr>
                <w:rFonts w:asciiTheme="majorHAnsi" w:hAnsiTheme="majorHAnsi" w:cstheme="majorHAnsi"/>
                <w:i/>
                <w:sz w:val="26"/>
                <w:lang w:eastAsia="vi-VN"/>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Cấp Nhà nước, cấp Bộ, ngành</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097D3C">
            <w:pPr>
              <w:spacing w:before="0" w:after="0" w:line="240" w:lineRule="auto"/>
              <w:ind w:firstLine="0"/>
              <w:jc w:val="center"/>
              <w:rPr>
                <w:rFonts w:asciiTheme="majorHAnsi" w:hAnsiTheme="majorHAnsi" w:cstheme="majorHAnsi"/>
                <w:i/>
                <w:sz w:val="26"/>
                <w:lang w:eastAsia="vi-VN"/>
              </w:rPr>
            </w:pPr>
            <w:r w:rsidRPr="00144828">
              <w:rPr>
                <w:rFonts w:asciiTheme="majorHAnsi" w:hAnsiTheme="majorHAnsi" w:cstheme="majorHAnsi"/>
                <w:i/>
                <w:sz w:val="26"/>
                <w:lang w:val="vi-VN" w:eastAsia="vi-VN"/>
              </w:rPr>
              <w:t>3</w:t>
            </w:r>
            <w:r w:rsidRPr="00144828">
              <w:rPr>
                <w:rFonts w:asciiTheme="majorHAnsi" w:hAnsiTheme="majorHAnsi" w:cstheme="majorHAnsi"/>
                <w:i/>
                <w:sz w:val="26"/>
                <w:lang w:eastAsia="vi-VN"/>
              </w:rPr>
              <w:t>4</w:t>
            </w:r>
            <w:r w:rsidR="00097D3C">
              <w:rPr>
                <w:rFonts w:asciiTheme="majorHAnsi" w:hAnsiTheme="majorHAnsi" w:cstheme="majorHAnsi"/>
                <w:i/>
                <w:sz w:val="26"/>
                <w:lang w:eastAsia="vi-VN"/>
              </w:rPr>
              <w:t>6</w:t>
            </w:r>
            <w:r w:rsidRPr="00144828">
              <w:rPr>
                <w:rFonts w:asciiTheme="majorHAnsi" w:hAnsiTheme="majorHAnsi" w:cstheme="majorHAnsi"/>
                <w:i/>
                <w:sz w:val="26"/>
                <w:lang w:eastAsia="vi-VN"/>
              </w:rPr>
              <w:t>.2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i/>
                <w:sz w:val="26"/>
                <w:lang w:val="vi-VN" w:eastAsia="vi-VN"/>
              </w:rPr>
            </w:pPr>
            <w:r w:rsidRPr="00144828">
              <w:rPr>
                <w:rFonts w:asciiTheme="majorHAnsi" w:hAnsiTheme="majorHAnsi" w:cstheme="majorHAnsi"/>
                <w:i/>
                <w:sz w:val="26"/>
                <w:lang w:val="vi-VN" w:eastAsia="vi-VN"/>
              </w:rPr>
              <w:t>Cấp cơ sở</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chương trình, dự án về biến đổi khí hậu</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giải pháp biến đổi khí hậu</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khí tượng thủy văn thu thập theo quy trình, quy phạm kỹ thuật, được đánh giá chất lượng và đưa vào lưu trữ</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kịch bản biến đổi khí hậu</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nước biển dâng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thiên tai, khí hậu</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đánh giá chất lượng tư liệu khí tượng thủy văn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kiểm kê khí nhà kính</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từ khi kết thúc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công trình</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CD3EFD"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Hồ sơ, tài liệu xây dựng phương án phòng, chống, khắc phục hậu quả thiên tai trên địa bàn </w:t>
            </w:r>
            <w:r w:rsidR="0007413E">
              <w:rPr>
                <w:rFonts w:asciiTheme="majorHAnsi" w:hAnsiTheme="majorHAnsi" w:cstheme="majorHAnsi"/>
                <w:sz w:val="26"/>
                <w:lang w:val="vi-VN" w:eastAsia="vi-VN"/>
              </w:rPr>
              <w:t>tỉnh</w:t>
            </w:r>
          </w:p>
        </w:tc>
        <w:tc>
          <w:tcPr>
            <w:tcW w:w="2976" w:type="dxa"/>
            <w:tcBorders>
              <w:top w:val="nil"/>
              <w:left w:val="nil"/>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khí tượng thuỷ văn do Đài khí tượng thuỷ văn tỉnh gửi đến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Căn cứ giá trị tài liệu</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III</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Tài liệu khí tượng</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
                <w:iCs/>
                <w:sz w:val="26"/>
                <w:lang w:val="vi-VN" w:eastAsia="vi-VN"/>
              </w:rPr>
              <w:t>III.1</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Tài liệu khí tượng bề mặt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số liệu khí tượng (BKT-1)</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số liệu khí tượng về bốc hơi CLAS-A (BKT-13B)</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số liệu khí tượng về bốc hơi GGI-300 (BKT-13A)</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số liệu khí tượng về độ ẩm (BKT-2a)</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số liệu khí tượng về giáng thủy (BKT-14)</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số liệu khí tượng về gió (BKT-10)</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số liệu khí tượng về khí áp (BKT-23)</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số liệu khí tượng về khí áp (BKT-5)</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số liệu khí tượng về nhiệt độ đất (BKT-3)</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số liệu khí tượng về nhiệt độ không khí (BKT-21)</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số liệu khí tượng về thời gian nắng (BKT-15)</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biểu quan trắc bức xạ (BKT-12)</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biểu tổng lượng bức xạ giờ (BKT-11B)</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biểu tổng lượng bức xạ giờ và ngày (BKT-11A)</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Các đặc trưng của độ trong suốt khí quyển (BKT-12B)</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Cường độ bức xạ khí O2 và trời quang mây (BKT-12C)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Giản đồ vũ lượng ký (GKT-14)</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khí tượng (SKT-2)</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bốc hơi GGI-3000 (SKT-13A)</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bốc hơi GLASS-A (SKT-13B)</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bức xạ (SKT-12)</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bức xạ (Cường độ bức xạ giờ) (SKT-11A)</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bức xạ (tổng lượng bức xạ giờ) (SKT-11B)</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khí tượng cơ bản (SKT-1)</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lượng giáng thủy (SKT-5)</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nhiệt độ đất (SKT-3)</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Giản đồ ẩm ký</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Giản đồ khí áp ký </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Giản đồ máy gió </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Giản đồ nhật quang ký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Giản đồ nhiệt ký </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
                <w:iCs/>
                <w:sz w:val="26"/>
                <w:lang w:val="vi-VN" w:eastAsia="vi-VN"/>
              </w:rPr>
              <w:t>III.2</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Tài liệu khí tượng nông nghiệp</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tháng khí tượng nông nghiệp (BKN-2)</w:t>
            </w:r>
          </w:p>
        </w:tc>
        <w:tc>
          <w:tcPr>
            <w:tcW w:w="2976" w:type="dxa"/>
            <w:tcBorders>
              <w:top w:val="nil"/>
              <w:left w:val="nil"/>
              <w:bottom w:val="single" w:sz="4" w:space="0" w:color="auto"/>
              <w:right w:val="single" w:sz="4" w:space="0" w:color="auto"/>
            </w:tcBorders>
            <w:shd w:val="clear" w:color="auto" w:fill="auto"/>
            <w:vAlign w:val="bottom"/>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đã số hóa</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vụ khí tượng nông nghiệp (BKN-1)</w:t>
            </w:r>
          </w:p>
        </w:tc>
        <w:tc>
          <w:tcPr>
            <w:tcW w:w="2976" w:type="dxa"/>
            <w:tcBorders>
              <w:top w:val="nil"/>
              <w:left w:val="nil"/>
              <w:bottom w:val="single" w:sz="4" w:space="0" w:color="auto"/>
              <w:right w:val="single" w:sz="4" w:space="0" w:color="auto"/>
            </w:tcBorders>
            <w:shd w:val="clear" w:color="auto" w:fill="auto"/>
            <w:vAlign w:val="bottom"/>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đã số hóa</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kháo sát trên đồng ruộng nhân dân (SKN-4)</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các cây tự nhiên (SKN-2)</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lượng nước trong đất (SKN-3)</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vụ khí tượng nông nghiệp (SKN- 1)</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b/>
                <w:bCs/>
                <w:i/>
                <w:iCs/>
                <w:sz w:val="26"/>
                <w:lang w:val="vi-VN" w:eastAsia="vi-VN"/>
              </w:rPr>
              <w:t>III.</w:t>
            </w:r>
            <w:r w:rsidRPr="00144828">
              <w:rPr>
                <w:rFonts w:asciiTheme="majorHAnsi" w:hAnsiTheme="majorHAnsi" w:cstheme="majorHAnsi"/>
                <w:b/>
                <w:bCs/>
                <w:i/>
                <w:iCs/>
                <w:sz w:val="26"/>
                <w:lang w:eastAsia="vi-VN"/>
              </w:rPr>
              <w:t>3</w:t>
            </w:r>
            <w:r w:rsidRPr="00144828">
              <w:rPr>
                <w:rFonts w:asciiTheme="majorHAnsi" w:hAnsiTheme="majorHAnsi" w:cstheme="majorHAnsi"/>
                <w:sz w:val="26"/>
                <w:lang w:val="vi-VN" w:eastAsia="vi-VN"/>
              </w:rPr>
              <w:t> </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Tài liệu khí tượng cao không</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Ảnh sản phẩm ra đa (RADA)</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đo gió vô tuyến (BTK-2)</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 từ khi đo</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ghi kết quả quan trắc thám không vô tuyến (BTK-3)</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 từ khi ghi kết quả</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Bảng ghi số liệu thám không (BTK-1)</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 từ khi ghi số liệu</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số liệu bức xạ cực tím (BCT-1)</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 từ khi ghi số liệu</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số liệu thám không hàng tháng (BTK- 1a)</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 từ khi ghi số liệu</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tổng lượng ô zôn (BOZ-1)</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 từ khi xác định tổng lượng ô zôn</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Biểu số liệu quan trắc gió trên cao (Pi lot) (BTK-2b)</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 từ khi ghi số liệu</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Biểu tổng hợp từ các mặt đẳng áp chuẩn (BTK-11)</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 từ khi xác định mặt đẳng áp</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Ly mét, băng thu, băng sơ toán, giản đồ</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 từ khi quan trắc</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fr-FR"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bức xạ cực tím (SCT-1)</w:t>
            </w:r>
          </w:p>
        </w:tc>
        <w:tc>
          <w:tcPr>
            <w:tcW w:w="2976" w:type="dxa"/>
            <w:tcBorders>
              <w:top w:val="nil"/>
              <w:left w:val="nil"/>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tổng lượng ô zôn (SOZ-2)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ghi quan trắc gió trên cao (Pi lot) (STK-2)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Số liệu ra đa (đã được số hóa) (MRL-5)</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IV</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Tài liệu thủy văn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i/>
                <w:sz w:val="26"/>
                <w:lang w:eastAsia="vi-VN"/>
              </w:rPr>
            </w:pPr>
            <w:r w:rsidRPr="00144828">
              <w:rPr>
                <w:rFonts w:asciiTheme="majorHAnsi" w:hAnsiTheme="majorHAnsi" w:cstheme="majorHAnsi"/>
                <w:b/>
                <w:bCs/>
                <w:i/>
                <w:iCs/>
                <w:sz w:val="26"/>
                <w:lang w:val="vi-VN" w:eastAsia="vi-VN"/>
              </w:rPr>
              <w:t>IV.1</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Tài liệu thủy văn vùng sông không ảnh hưởng thủy triều</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biểu bốc hơi trên hồ (BTV-13)</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Biểu ghi đo, xử lý mẫu nước chất lơ lửng (STV-6)</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Chỉnh biên mực nước vùng ngọt (BTV-1)</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Chỉnh biên mực nước, lưu lượng nước vùng ngọt (BTV-2)</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Giản đồ mực nước (GTV-21)</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lưu lượng nước vùng ngọt (STV-4)</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dẫn cao độ (STV-3)</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bốc hơi trên hồ (STV-13)</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độ sâu (STV-2)</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mực nước vùng ngọt (SVT-1)</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b/>
                <w:bCs/>
                <w:i/>
                <w:iCs/>
                <w:sz w:val="26"/>
                <w:lang w:val="vi-VN" w:eastAsia="vi-VN"/>
              </w:rPr>
              <w:t>IV</w:t>
            </w:r>
            <w:r w:rsidRPr="00144828">
              <w:rPr>
                <w:rFonts w:asciiTheme="majorHAnsi" w:hAnsiTheme="majorHAnsi" w:cstheme="majorHAnsi"/>
                <w:b/>
                <w:bCs/>
                <w:i/>
                <w:iCs/>
                <w:sz w:val="26"/>
                <w:lang w:eastAsia="vi-VN"/>
              </w:rPr>
              <w:t>.</w:t>
            </w:r>
            <w:r w:rsidRPr="00144828">
              <w:rPr>
                <w:rFonts w:asciiTheme="majorHAnsi" w:hAnsiTheme="majorHAnsi" w:cstheme="majorHAnsi"/>
                <w:b/>
                <w:bCs/>
                <w:i/>
                <w:iCs/>
                <w:sz w:val="26"/>
                <w:lang w:val="vi-VN" w:eastAsia="vi-VN"/>
              </w:rPr>
              <w:t>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Tài liệu thủy văn vùng sông ảnh hưởng thủy triều</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Biểu ghi đo, xử lý mẫu nước chất lơ lửng (STV-6)</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Chỉnh biên lượng triều (BTV-4)</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Chỉnh biên lưu lượng nước vùng triều (lũ cạn) (BTV-3)</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Chỉnh biên mực nước vùng triều (BTV-1)</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Giản đồ mực nước (GTV-21)</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dẫn cao độ (STV-3)</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độ sâu (STV-2)</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mực nước vùng triều (STV-1)</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lưu lượng nước vùng triều (STV-4)</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
                <w:iCs/>
                <w:sz w:val="26"/>
                <w:lang w:val="vi-VN" w:eastAsia="vi-VN"/>
              </w:rPr>
              <w:t>IV</w:t>
            </w:r>
            <w:r w:rsidRPr="00144828">
              <w:rPr>
                <w:rFonts w:asciiTheme="majorHAnsi" w:hAnsiTheme="majorHAnsi" w:cstheme="majorHAnsi"/>
                <w:b/>
                <w:bCs/>
                <w:i/>
                <w:iCs/>
                <w:sz w:val="26"/>
                <w:lang w:eastAsia="vi-VN"/>
              </w:rPr>
              <w:t>.3</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Khí tượng thủy văn biển (Hải văn)</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i/>
                <w:iCs/>
                <w:sz w:val="26"/>
                <w:lang w:val="vi-VN" w:eastAsia="vi-VN"/>
              </w:rPr>
            </w:pPr>
            <w:r w:rsidRPr="00144828">
              <w:rPr>
                <w:rFonts w:asciiTheme="majorHAnsi" w:hAnsiTheme="majorHAnsi" w:cstheme="majorHAnsi"/>
                <w:i/>
                <w:iCs/>
                <w:sz w:val="26"/>
                <w:lang w:val="vi-VN" w:eastAsia="vi-VN"/>
              </w:rPr>
              <w:t> </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mực nước biển từng giờ (BHV-2)</w:t>
            </w:r>
          </w:p>
        </w:tc>
        <w:tc>
          <w:tcPr>
            <w:tcW w:w="2976" w:type="dxa"/>
            <w:tcBorders>
              <w:top w:val="nil"/>
              <w:left w:val="nil"/>
              <w:bottom w:val="single" w:sz="4" w:space="0" w:color="auto"/>
              <w:right w:val="single" w:sz="4" w:space="0" w:color="auto"/>
            </w:tcBorders>
            <w:shd w:val="clear" w:color="auto" w:fill="auto"/>
            <w:vAlign w:val="bottom"/>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r w:rsidRPr="00144828">
              <w:rPr>
                <w:rFonts w:asciiTheme="majorHAnsi" w:hAnsiTheme="majorHAnsi" w:cstheme="majorHAnsi"/>
                <w:sz w:val="26"/>
                <w:lang w:val="vi-VN" w:eastAsia="vi-VN"/>
              </w:rPr>
              <w:br/>
              <w:t xml:space="preserve">nếu được số hóa </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quan trắc hải văn ven bờ (BHV-1)</w:t>
            </w:r>
          </w:p>
        </w:tc>
        <w:tc>
          <w:tcPr>
            <w:tcW w:w="2976" w:type="dxa"/>
            <w:tcBorders>
              <w:top w:val="nil"/>
              <w:left w:val="nil"/>
              <w:bottom w:val="single" w:sz="4" w:space="0" w:color="auto"/>
              <w:right w:val="single" w:sz="4" w:space="0" w:color="auto"/>
            </w:tcBorders>
            <w:shd w:val="clear" w:color="auto" w:fill="auto"/>
            <w:vAlign w:val="bottom"/>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r w:rsidRPr="00144828">
              <w:rPr>
                <w:rFonts w:asciiTheme="majorHAnsi" w:hAnsiTheme="majorHAnsi" w:cstheme="majorHAnsi"/>
                <w:sz w:val="26"/>
                <w:lang w:val="vi-VN" w:eastAsia="vi-VN"/>
              </w:rPr>
              <w:br/>
              <w:t xml:space="preserve">nếu được số hóa </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Giản đồ triều ký (GHV-21)</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quan trắc hải văn ven bờ (SHV-1)</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điều tra khảo sát khí tượng thủy văn biển</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V</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Tài liệu điều tra, khảo sát khí tượng thủy văn về môi trường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thuyết minh</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r w:rsidRPr="00144828">
              <w:rPr>
                <w:rFonts w:asciiTheme="majorHAnsi" w:hAnsiTheme="majorHAnsi" w:cstheme="majorHAnsi"/>
                <w:sz w:val="26"/>
                <w:lang w:val="vi-VN" w:eastAsia="vi-VN"/>
              </w:rPr>
              <w:br/>
              <w:t xml:space="preserve">nếu được số hóa </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Biểu ghi đo, xử lý chất lơ lửng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r w:rsidRPr="00144828">
              <w:rPr>
                <w:rFonts w:asciiTheme="majorHAnsi" w:hAnsiTheme="majorHAnsi" w:cstheme="majorHAnsi"/>
                <w:sz w:val="26"/>
                <w:lang w:val="vi-VN" w:eastAsia="vi-VN"/>
              </w:rPr>
              <w:br/>
              <w:t xml:space="preserve">nếu được số hóa </w:t>
            </w:r>
          </w:p>
        </w:tc>
      </w:tr>
      <w:tr w:rsidR="0063203A"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Biểu ghi tốc độ</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30 năm sau khi quan trắc, </w:t>
            </w:r>
            <w:r w:rsidRPr="00144828">
              <w:rPr>
                <w:rFonts w:asciiTheme="majorHAnsi" w:hAnsiTheme="majorHAnsi" w:cstheme="majorHAnsi"/>
                <w:sz w:val="26"/>
                <w:lang w:val="vi-VN" w:eastAsia="vi-VN"/>
              </w:rPr>
              <w:br/>
              <w:t xml:space="preserve">nếu được số hóa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Bình đồ</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Chỉnh biên lượng triều</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cạn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chi tiết</w:t>
            </w:r>
            <w:r w:rsidR="00097D3C">
              <w:rPr>
                <w:rFonts w:asciiTheme="majorHAnsi" w:hAnsiTheme="majorHAnsi" w:cstheme="majorHAnsi"/>
                <w:sz w:val="26"/>
                <w:lang w:eastAsia="vi-VN"/>
              </w:rPr>
              <w:t xml:space="preserve"> </w:t>
            </w:r>
            <w:r w:rsidRPr="00144828">
              <w:rPr>
                <w:rFonts w:asciiTheme="majorHAnsi" w:hAnsiTheme="majorHAnsi" w:cstheme="majorHAnsi"/>
                <w:sz w:val="26"/>
                <w:lang w:val="vi-VN" w:eastAsia="vi-VN"/>
              </w:rPr>
              <w:t>- Sổ đo mặt cắt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độ sâu</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lưới</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lưu lượng nước vùng triều</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mặt cắt</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mực nước vùng triều</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chỉnh biên lưu lượng nước vùng triều (mùa lũ</w:t>
            </w:r>
            <w:r w:rsidR="00CD3EFD">
              <w:rPr>
                <w:rFonts w:asciiTheme="majorHAnsi" w:hAnsiTheme="majorHAnsi" w:cstheme="majorHAnsi"/>
                <w:sz w:val="26"/>
                <w:lang w:eastAsia="vi-VN"/>
              </w:rPr>
              <w:t xml:space="preserve"> </w:t>
            </w:r>
            <w:r w:rsidRPr="00144828">
              <w:rPr>
                <w:rFonts w:asciiTheme="majorHAnsi" w:hAnsiTheme="majorHAnsi" w:cstheme="majorHAnsi"/>
                <w:sz w:val="26"/>
                <w:lang w:val="vi-VN" w:eastAsia="vi-VN"/>
              </w:rPr>
              <w:t>- mùa cạn)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điều tra khảo sát khí tượng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điều tra khảo sát môi trường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điều tra khảo sát thủy văn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điều tra lũ</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đo mặn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khảo sát bão</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tổng hợp</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về độ cao (tương đối và tuyệt đối) công trình khí tượng thủy văn</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Thành quả bình sai độ cao</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Ghi chú điểm độ cao hạng I, II, III</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Đến khi mất mốc</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góc bằng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Đến khi mất mốc</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GPS</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Đến khi mất mốc</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vẽ mặt cắt dọc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vẽ mặt cắt ngang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Số liệu mặt cắt ngang</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Số liệu mặt cắt dọc</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thủy chuẩn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30 năm</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kiểm nghiệm máy, mia</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xml:space="preserve">05 năm sau thời gian </w:t>
            </w:r>
          </w:p>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kiểm nghiệm</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Phiếu điều tra, khảo sát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kết thúc chương trình, dự án.</w:t>
            </w:r>
          </w:p>
        </w:tc>
      </w:tr>
      <w:tr w:rsidR="0063203A"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bCs/>
                <w:iCs/>
                <w:sz w:val="26"/>
                <w:lang w:val="vi-VN" w:eastAsia="vi-VN"/>
              </w:rPr>
              <w:t>VI</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Tài liệu môi trường</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Tập tài liệu đo mặn (MTM)</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Tập tài liệu môi trường không khí (MTK)</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Tập tài liệu môi trường nước (MTN)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63203A"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3203A" w:rsidRPr="00144828" w:rsidRDefault="0063203A"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VII</w:t>
            </w:r>
          </w:p>
        </w:tc>
        <w:tc>
          <w:tcPr>
            <w:tcW w:w="5670"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Tài liệu dự báo khí tượng thủy văn</w:t>
            </w:r>
          </w:p>
        </w:tc>
        <w:tc>
          <w:tcPr>
            <w:tcW w:w="2976" w:type="dxa"/>
            <w:tcBorders>
              <w:top w:val="nil"/>
              <w:left w:val="nil"/>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mặt đất 19 giờ (BĐ00)</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ngày xuất bản</w:t>
            </w:r>
          </w:p>
        </w:tc>
      </w:tr>
      <w:tr w:rsidR="0063203A"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3203A" w:rsidRPr="00144828" w:rsidRDefault="0063203A"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mặt đất 7 giờ (BĐ00)</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03A" w:rsidRPr="00144828" w:rsidRDefault="0063203A"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ngày xuất bản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mặt đẳng áp 200mb 7giờ (BĐ20)</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A015B1">
              <w:rPr>
                <w:rFonts w:asciiTheme="majorHAnsi" w:hAnsiTheme="majorHAnsi" w:cstheme="majorHAnsi"/>
                <w:sz w:val="26"/>
                <w:lang w:val="vi-VN" w:eastAsia="vi-VN"/>
              </w:rPr>
              <w:t>0</w:t>
            </w:r>
            <w:r w:rsidRPr="00144828">
              <w:rPr>
                <w:rFonts w:asciiTheme="majorHAnsi" w:hAnsiTheme="majorHAnsi" w:cstheme="majorHAnsi"/>
                <w:sz w:val="26"/>
                <w:lang w:val="vi-VN" w:eastAsia="vi-VN"/>
              </w:rPr>
              <w:t>5 năm từ ngày xuất bản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144828" w:rsidRDefault="00A015B1" w:rsidP="002D1625">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mật đẳng áp 300mb 7 giờ (BĐ30)</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A015B1" w:rsidRDefault="00A015B1" w:rsidP="005147CF">
            <w:pPr>
              <w:spacing w:before="0" w:after="0" w:line="240" w:lineRule="auto"/>
              <w:ind w:firstLine="0"/>
              <w:jc w:val="center"/>
              <w:rPr>
                <w:rFonts w:asciiTheme="majorHAnsi" w:hAnsiTheme="majorHAnsi" w:cstheme="majorHAnsi"/>
                <w:sz w:val="26"/>
                <w:lang w:val="vi-VN" w:eastAsia="vi-VN"/>
              </w:rPr>
            </w:pPr>
            <w:r w:rsidRPr="00A015B1">
              <w:rPr>
                <w:rFonts w:asciiTheme="majorHAnsi" w:hAnsiTheme="majorHAnsi" w:cstheme="majorHAnsi"/>
                <w:sz w:val="26"/>
                <w:lang w:val="vi-VN" w:eastAsia="vi-VN"/>
              </w:rPr>
              <w:t>0</w:t>
            </w:r>
            <w:r w:rsidRPr="00144828">
              <w:rPr>
                <w:rFonts w:asciiTheme="majorHAnsi" w:hAnsiTheme="majorHAnsi" w:cstheme="majorHAnsi"/>
                <w:sz w:val="26"/>
                <w:lang w:val="vi-VN" w:eastAsia="vi-VN"/>
              </w:rPr>
              <w:t>5 năm từ ngày xuất bản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144828" w:rsidRDefault="00A015B1" w:rsidP="002D1625">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mặt đẳng áp 500mb 19 giờ (BĐ50)</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A015B1" w:rsidRDefault="00A015B1" w:rsidP="005147CF">
            <w:pPr>
              <w:spacing w:before="0" w:after="0" w:line="240" w:lineRule="auto"/>
              <w:ind w:firstLine="0"/>
              <w:jc w:val="center"/>
              <w:rPr>
                <w:rFonts w:asciiTheme="majorHAnsi" w:hAnsiTheme="majorHAnsi" w:cstheme="majorHAnsi"/>
                <w:sz w:val="26"/>
                <w:lang w:val="vi-VN" w:eastAsia="vi-VN"/>
              </w:rPr>
            </w:pPr>
            <w:r w:rsidRPr="00A015B1">
              <w:rPr>
                <w:rFonts w:asciiTheme="majorHAnsi" w:hAnsiTheme="majorHAnsi" w:cstheme="majorHAnsi"/>
                <w:sz w:val="26"/>
                <w:lang w:val="vi-VN" w:eastAsia="vi-VN"/>
              </w:rPr>
              <w:t>0</w:t>
            </w:r>
            <w:r w:rsidRPr="00144828">
              <w:rPr>
                <w:rFonts w:asciiTheme="majorHAnsi" w:hAnsiTheme="majorHAnsi" w:cstheme="majorHAnsi"/>
                <w:sz w:val="26"/>
                <w:lang w:val="vi-VN" w:eastAsia="vi-VN"/>
              </w:rPr>
              <w:t>5 năm từ ngày xuất bản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144828" w:rsidRDefault="00A015B1" w:rsidP="002D1625">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mặt đẳng áp 500mb 7 giờ (BĐ50)</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A015B1" w:rsidRDefault="00A015B1" w:rsidP="005147CF">
            <w:pPr>
              <w:spacing w:before="0" w:after="0" w:line="240" w:lineRule="auto"/>
              <w:ind w:firstLine="0"/>
              <w:jc w:val="center"/>
              <w:rPr>
                <w:rFonts w:asciiTheme="majorHAnsi" w:hAnsiTheme="majorHAnsi" w:cstheme="majorHAnsi"/>
                <w:sz w:val="26"/>
                <w:lang w:val="vi-VN" w:eastAsia="vi-VN"/>
              </w:rPr>
            </w:pPr>
            <w:r w:rsidRPr="00A015B1">
              <w:rPr>
                <w:rFonts w:asciiTheme="majorHAnsi" w:hAnsiTheme="majorHAnsi" w:cstheme="majorHAnsi"/>
                <w:sz w:val="26"/>
                <w:lang w:val="vi-VN" w:eastAsia="vi-VN"/>
              </w:rPr>
              <w:t>0</w:t>
            </w:r>
            <w:r w:rsidRPr="00144828">
              <w:rPr>
                <w:rFonts w:asciiTheme="majorHAnsi" w:hAnsiTheme="majorHAnsi" w:cstheme="majorHAnsi"/>
                <w:sz w:val="26"/>
                <w:lang w:val="vi-VN" w:eastAsia="vi-VN"/>
              </w:rPr>
              <w:t>5 năm từ ngày xuất bản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144828" w:rsidRDefault="00A015B1" w:rsidP="00380BA0">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mặt đẳng áp 700mb 19 giờ (BĐ70)</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A015B1" w:rsidRDefault="00A015B1" w:rsidP="005147CF">
            <w:pPr>
              <w:spacing w:before="0" w:after="0" w:line="240" w:lineRule="auto"/>
              <w:ind w:firstLine="0"/>
              <w:jc w:val="center"/>
              <w:rPr>
                <w:rFonts w:asciiTheme="majorHAnsi" w:hAnsiTheme="majorHAnsi" w:cstheme="majorHAnsi"/>
                <w:sz w:val="26"/>
                <w:lang w:val="vi-VN" w:eastAsia="vi-VN"/>
              </w:rPr>
            </w:pPr>
            <w:r w:rsidRPr="00A015B1">
              <w:rPr>
                <w:rFonts w:asciiTheme="majorHAnsi" w:hAnsiTheme="majorHAnsi" w:cstheme="majorHAnsi"/>
                <w:sz w:val="26"/>
                <w:lang w:val="vi-VN" w:eastAsia="vi-VN"/>
              </w:rPr>
              <w:t>0</w:t>
            </w:r>
            <w:r w:rsidRPr="00144828">
              <w:rPr>
                <w:rFonts w:asciiTheme="majorHAnsi" w:hAnsiTheme="majorHAnsi" w:cstheme="majorHAnsi"/>
                <w:sz w:val="26"/>
                <w:lang w:val="vi-VN" w:eastAsia="vi-VN"/>
              </w:rPr>
              <w:t>5 năm từ ngày xuất bản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144828" w:rsidRDefault="00A015B1" w:rsidP="00380BA0">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mặt đẳng áp 700mb 7 giờ (BĐ70)</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A015B1" w:rsidRDefault="00A015B1" w:rsidP="005147CF">
            <w:pPr>
              <w:spacing w:before="0" w:after="0" w:line="240" w:lineRule="auto"/>
              <w:ind w:firstLine="0"/>
              <w:jc w:val="center"/>
              <w:rPr>
                <w:rFonts w:asciiTheme="majorHAnsi" w:hAnsiTheme="majorHAnsi" w:cstheme="majorHAnsi"/>
                <w:sz w:val="26"/>
                <w:lang w:val="vi-VN" w:eastAsia="vi-VN"/>
              </w:rPr>
            </w:pPr>
            <w:r w:rsidRPr="00A015B1">
              <w:rPr>
                <w:rFonts w:asciiTheme="majorHAnsi" w:hAnsiTheme="majorHAnsi" w:cstheme="majorHAnsi"/>
                <w:sz w:val="26"/>
                <w:lang w:val="vi-VN" w:eastAsia="vi-VN"/>
              </w:rPr>
              <w:t>0</w:t>
            </w:r>
            <w:r w:rsidRPr="00144828">
              <w:rPr>
                <w:rFonts w:asciiTheme="majorHAnsi" w:hAnsiTheme="majorHAnsi" w:cstheme="majorHAnsi"/>
                <w:sz w:val="26"/>
                <w:lang w:val="vi-VN" w:eastAsia="vi-VN"/>
              </w:rPr>
              <w:t>5 năm từ ngày xuất bản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144828" w:rsidRDefault="00A015B1" w:rsidP="00380BA0">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mặt đẳng áp 850mb 19 giờ (BĐ85)</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A015B1" w:rsidRDefault="00A015B1" w:rsidP="005147CF">
            <w:pPr>
              <w:spacing w:before="0" w:after="0" w:line="240" w:lineRule="auto"/>
              <w:ind w:firstLine="0"/>
              <w:jc w:val="center"/>
              <w:rPr>
                <w:rFonts w:asciiTheme="majorHAnsi" w:hAnsiTheme="majorHAnsi" w:cstheme="majorHAnsi"/>
                <w:sz w:val="26"/>
                <w:lang w:val="vi-VN" w:eastAsia="vi-VN"/>
              </w:rPr>
            </w:pPr>
            <w:r w:rsidRPr="00A015B1">
              <w:rPr>
                <w:rFonts w:asciiTheme="majorHAnsi" w:hAnsiTheme="majorHAnsi" w:cstheme="majorHAnsi"/>
                <w:sz w:val="26"/>
                <w:lang w:val="vi-VN" w:eastAsia="vi-VN"/>
              </w:rPr>
              <w:t>0</w:t>
            </w:r>
            <w:r w:rsidRPr="00144828">
              <w:rPr>
                <w:rFonts w:asciiTheme="majorHAnsi" w:hAnsiTheme="majorHAnsi" w:cstheme="majorHAnsi"/>
                <w:sz w:val="26"/>
                <w:lang w:val="vi-VN" w:eastAsia="vi-VN"/>
              </w:rPr>
              <w:t>5 năm từ ngày xuất bản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144828" w:rsidRDefault="00A015B1" w:rsidP="00380BA0">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mặt đẳng áp 850mb 7 giờ (BĐ85)</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A015B1" w:rsidRDefault="00A015B1" w:rsidP="005147CF">
            <w:pPr>
              <w:spacing w:before="0" w:after="0" w:line="240" w:lineRule="auto"/>
              <w:ind w:firstLine="0"/>
              <w:jc w:val="center"/>
              <w:rPr>
                <w:rFonts w:asciiTheme="majorHAnsi" w:hAnsiTheme="majorHAnsi" w:cstheme="majorHAnsi"/>
                <w:sz w:val="26"/>
                <w:lang w:val="vi-VN" w:eastAsia="vi-VN"/>
              </w:rPr>
            </w:pPr>
            <w:r w:rsidRPr="00A015B1">
              <w:rPr>
                <w:rFonts w:asciiTheme="majorHAnsi" w:hAnsiTheme="majorHAnsi" w:cstheme="majorHAnsi"/>
                <w:sz w:val="26"/>
                <w:lang w:val="vi-VN" w:eastAsia="vi-VN"/>
              </w:rPr>
              <w:t>0</w:t>
            </w:r>
            <w:r w:rsidRPr="00144828">
              <w:rPr>
                <w:rFonts w:asciiTheme="majorHAnsi" w:hAnsiTheme="majorHAnsi" w:cstheme="majorHAnsi"/>
                <w:sz w:val="26"/>
                <w:lang w:val="vi-VN" w:eastAsia="vi-VN"/>
              </w:rPr>
              <w:t>5 năm từ ngày xuất bản</w:t>
            </w:r>
          </w:p>
        </w:tc>
      </w:tr>
      <w:tr w:rsidR="00A015B1" w:rsidRPr="00CA4C4E"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144828" w:rsidRDefault="00A015B1" w:rsidP="00380BA0">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Quy trình, Quy định và Phương án dự báo</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A015B1"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VIII</w:t>
            </w:r>
          </w:p>
        </w:tc>
        <w:tc>
          <w:tcPr>
            <w:tcW w:w="5670"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Tài liệu chuyên khảo</w:t>
            </w:r>
          </w:p>
        </w:tc>
        <w:tc>
          <w:tcPr>
            <w:tcW w:w="2976" w:type="dxa"/>
            <w:tcBorders>
              <w:top w:val="single" w:sz="6" w:space="0" w:color="auto"/>
              <w:left w:val="single" w:sz="6"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8B6FEC">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Các loại quy phạm, mã luật chuyên môn nghiệp vụ (Tiêu chuẩn </w:t>
            </w:r>
            <w:r>
              <w:rPr>
                <w:rFonts w:asciiTheme="majorHAnsi" w:hAnsiTheme="majorHAnsi" w:cstheme="majorHAnsi"/>
                <w:sz w:val="26"/>
                <w:lang w:eastAsia="vi-VN"/>
              </w:rPr>
              <w:t>n</w:t>
            </w:r>
            <w:r w:rsidRPr="00144828">
              <w:rPr>
                <w:rFonts w:asciiTheme="majorHAnsi" w:hAnsiTheme="majorHAnsi" w:cstheme="majorHAnsi"/>
                <w:sz w:val="26"/>
                <w:lang w:val="vi-VN" w:eastAsia="vi-VN"/>
              </w:rPr>
              <w:t>gành) (CK01)</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Các loại ấn phẩm về khí tượng thủy văn (CK.02)</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Ấn phẩm Mê Công</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Các loại tài liệu khí tượng thủy văn trước năm 1945 ở miền Bắc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Các loại tài liệu khí tượng thủy văn trước năm 1975 ở miền Nam</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Các loại hồ sơ, tài liệu khí tượng thủy văn thu được từ các trạm biên giới, hải đảo</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Các loại số liệu khí tượng thủy văn  thu đươc do trao đổi quốc tế </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Các loại hồ sơ, số liệu đã được số hóa (hoặc file ảnh) và lưu trong CSDL KTTV quốc gia</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Nhóm 6</w:t>
            </w:r>
          </w:p>
        </w:tc>
        <w:tc>
          <w:tcPr>
            <w:tcW w:w="5670" w:type="dxa"/>
            <w:tcBorders>
              <w:top w:val="nil"/>
              <w:left w:val="nil"/>
              <w:bottom w:val="single" w:sz="4" w:space="0" w:color="auto"/>
              <w:right w:val="single" w:sz="4" w:space="0" w:color="auto"/>
            </w:tcBorders>
            <w:shd w:val="clear" w:color="000000" w:fill="FFFFFF"/>
            <w:vAlign w:val="center"/>
          </w:tcPr>
          <w:p w:rsidR="00A015B1" w:rsidRPr="00144828" w:rsidRDefault="00A015B1" w:rsidP="005147CF">
            <w:pPr>
              <w:spacing w:before="0" w:after="0" w:line="240" w:lineRule="auto"/>
              <w:ind w:firstLine="0"/>
              <w:jc w:val="left"/>
              <w:rPr>
                <w:rFonts w:asciiTheme="majorHAnsi" w:hAnsiTheme="majorHAnsi" w:cstheme="majorHAnsi"/>
                <w:b/>
                <w:bCs/>
                <w:sz w:val="26"/>
                <w:lang w:val="vi-VN" w:eastAsia="vi-VN"/>
              </w:rPr>
            </w:pPr>
            <w:r w:rsidRPr="00144828">
              <w:rPr>
                <w:rFonts w:asciiTheme="majorHAnsi" w:hAnsiTheme="majorHAnsi" w:cstheme="majorHAnsi"/>
                <w:b/>
                <w:bCs/>
                <w:sz w:val="26"/>
                <w:lang w:val="vi-VN" w:eastAsia="vi-VN"/>
              </w:rPr>
              <w:t>Hồ sơ, tài liệu thuộc lĩnh vực đo đạc và bản đồ</w:t>
            </w:r>
          </w:p>
        </w:tc>
        <w:tc>
          <w:tcPr>
            <w:tcW w:w="2976" w:type="dxa"/>
            <w:tcBorders>
              <w:top w:val="nil"/>
              <w:left w:val="nil"/>
              <w:bottom w:val="single" w:sz="4" w:space="0" w:color="auto"/>
              <w:right w:val="single" w:sz="4" w:space="0" w:color="auto"/>
            </w:tcBorders>
            <w:shd w:val="clear" w:color="000000" w:fill="FFFFFF"/>
            <w:vAlign w:val="center"/>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I</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xây dựng hệ quy chiếu quốc gia và xây dựng mô hình Geoid quốc gia</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xây dựng hệ quy chiếu quốc gia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xây dựng mô hình Geoid quốc gia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II</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Dữ liệu trắc địa và các hồ sơ, tài liệu liên quan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các điểm dopple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các điểm thiên văn</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097D3C">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điểm độ cao các cấp hạng nhà nước (Hệ độ cao Hòn Dấu, Hà Tiên)</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điểm tọa độ (điểm tam giác, đường chuyền) các cấp hạng cấp nhà nước (hạng I, II, III, IV) thuộc Hệ tọa độ HN-72</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điểm tọa độ (điểm tam giác, đường chuyền) các cấp hạng cấp nhà nước (cấp 0, hạng I, II, III) thuộc hệ tọa độ VN-2000</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097D3C">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điểm trọng lực gốc, trọng lực cơ sở (trọng lực tuyệt đối), trọng lực hạng I, trọng lực vệ tinh và trọng lực tựa</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điểm trọng lực hạng II, III, trọng lực chi tiết và hệ thống ô chuẩn</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có kết quả tính toán bình sai mới tương đương độ chính xác</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097D3C">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lưới địa chính cơ sở, lưới độ cao kỹ thuật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có kết quả tính toán bình sai lưới mới cùng độ chính xác</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Lưới khống chế đo vẽ, điểm khống chế ảnh</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có kết quả tính toán bình sai lưới mới cùng độ chính xác</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III</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Dữ liệu bản đồ và các hồ sơ, tài liệu liên quan</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097D3C">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299 (đã sử dụng để cấp giấy chứng nhận quyền sử dụng đất)</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chính cơ sở</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giới hành chính cấp tỉnh, huyện, xã</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hình UTM</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lý tổng hợp</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097D3C">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hành chính (theo Bản đồ địa giới hành chính)</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Hải đồ</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chuyên đề khác</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xuất bản lần thứ nhất</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hình HN-72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hình VN-2000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nền</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lần xuất bản thứ nhất và đã có bản đồ mới thay thế</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kẽm, đế phim, địamat, bản phơi lam</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nếu có dữ liệu mới thay thế</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Lý lịch Bản đồ</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Theo thời hạn bảo quản của Bản đồ tương ứng</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hình đáy biển HN-72</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hình đáy biển VN-2000</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địa hình Bonne</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val="vi-VN" w:eastAsia="vi-VN"/>
              </w:rPr>
              <w:t>IV</w:t>
            </w: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Dữ liệu ảnh hàng không và các hồ sơ, tài liệu liên quan</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Ảnh IGN</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Ảnh RAF</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Ảnh USA RV</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Ảnh VAP 61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Hệ thống ảnh máy bay (ảnh hàng không)</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Hệ thống ảnh vệ tinh</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Phim âm</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Phim dương</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097D3C" w:rsidRDefault="00A015B1" w:rsidP="00097D3C">
            <w:pPr>
              <w:tabs>
                <w:tab w:val="left" w:pos="345"/>
              </w:tabs>
              <w:spacing w:before="0" w:after="0" w:line="240" w:lineRule="auto"/>
              <w:ind w:firstLine="0"/>
              <w:jc w:val="center"/>
              <w:rPr>
                <w:rFonts w:asciiTheme="majorHAnsi" w:hAnsiTheme="majorHAnsi" w:cstheme="majorHAnsi"/>
                <w:sz w:val="26"/>
                <w:lang w:val="vi-VN" w:eastAsia="vi-VN"/>
              </w:rPr>
            </w:pPr>
            <w:r w:rsidRPr="00097D3C">
              <w:rPr>
                <w:rFonts w:asciiTheme="majorHAnsi" w:hAnsiTheme="majorHAnsi" w:cstheme="majorHAnsi"/>
                <w:sz w:val="26"/>
                <w:lang w:val="vi-VN" w:eastAsia="vi-VN"/>
              </w:rPr>
              <w:t xml:space="preserve">Vĩnh viễn nếu không còn phim âm, hoặc phim âm còn </w:t>
            </w:r>
            <w:r>
              <w:rPr>
                <w:rFonts w:asciiTheme="majorHAnsi" w:hAnsiTheme="majorHAnsi" w:cstheme="majorHAnsi"/>
                <w:sz w:val="26"/>
                <w:lang w:val="vi-VN" w:eastAsia="vi-VN"/>
              </w:rPr>
              <w:t>nhưng không đủ yêu cầu sử dụng</w:t>
            </w:r>
            <w:r w:rsidRPr="00097D3C">
              <w:rPr>
                <w:rFonts w:asciiTheme="majorHAnsi" w:hAnsiTheme="majorHAnsi" w:cstheme="majorHAnsi"/>
                <w:sz w:val="26"/>
                <w:lang w:val="vi-VN" w:eastAsia="vi-VN"/>
              </w:rPr>
              <w:t>;10 năm nếu</w:t>
            </w:r>
            <w:r>
              <w:rPr>
                <w:rFonts w:asciiTheme="majorHAnsi" w:hAnsiTheme="majorHAnsi" w:cstheme="majorHAnsi"/>
                <w:sz w:val="26"/>
                <w:lang w:val="vi-VN" w:eastAsia="vi-VN"/>
              </w:rPr>
              <w:t xml:space="preserve"> còn phim âm đủ yêu cầu sử dụng</w:t>
            </w:r>
          </w:p>
        </w:tc>
      </w:tr>
      <w:tr w:rsidR="00A015B1" w:rsidRPr="00097D3C"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Phim kính, phim nhựa IGN</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097D3C"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097D3C"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Phim USA RV</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097D3C"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097D3C"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Phim VAP 61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097D3C"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Phim, ảnh liên quan đến biên giới, địa giới Quốc gia các thời kỳ</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Ảnh đã khống chế, ảnh phóng, ảnh điều vẽ, sổ đo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10 năm nếu có </w:t>
            </w:r>
            <w:r>
              <w:rPr>
                <w:rFonts w:asciiTheme="majorHAnsi" w:hAnsiTheme="majorHAnsi" w:cstheme="majorHAnsi"/>
                <w:sz w:val="26"/>
                <w:lang w:val="vi-VN" w:eastAsia="vi-VN"/>
              </w:rPr>
              <w:t>dữ liệu mới</w:t>
            </w:r>
            <w:r w:rsidRPr="00144828">
              <w:rPr>
                <w:rFonts w:asciiTheme="majorHAnsi" w:hAnsiTheme="majorHAnsi" w:cstheme="majorHAnsi"/>
                <w:sz w:val="26"/>
                <w:lang w:val="vi-VN" w:eastAsia="vi-VN"/>
              </w:rPr>
              <w:t xml:space="preserve"> thay thế</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Bình độ ảnh</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eastAsia="vi-VN"/>
              </w:rPr>
            </w:pPr>
            <w:r w:rsidRPr="00144828">
              <w:rPr>
                <w:rFonts w:asciiTheme="majorHAnsi" w:hAnsiTheme="majorHAnsi" w:cstheme="majorHAnsi"/>
                <w:sz w:val="26"/>
                <w:lang w:val="vi-VN" w:eastAsia="vi-VN"/>
              </w:rPr>
              <w:t> </w:t>
            </w:r>
            <w:r w:rsidRPr="00144828">
              <w:rPr>
                <w:rFonts w:asciiTheme="majorHAnsi" w:hAnsiTheme="majorHAnsi" w:cstheme="majorHAnsi"/>
                <w:b/>
                <w:bCs/>
                <w:iCs/>
                <w:sz w:val="26"/>
                <w:lang w:eastAsia="vi-VN"/>
              </w:rPr>
              <w:t>V</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Dữ liệu địa danh và các hồ sơ, tài liệu liên quan</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địa danh quốc tế</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địa danh hành chính Việt Nam</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địa danh sơn văn, thủy văn và các yếu tố kinh tế, xã hội</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VI</w:t>
            </w: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Dữ liệu về đường biên giới, địa giới và các hồ sơ, tài liệu liên quan</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A57C19">
            <w:pPr>
              <w:spacing w:before="0" w:after="0"/>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thẩm định việc thể hiện đường biên giới và các yếu tố liên quan đến biên giới, biển đảo trên các loại bản đồ, hải đồ, tài liệu trước khi xuất bản hoặc giao nộp để lưu trữ</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A57C19">
            <w:pPr>
              <w:spacing w:before="0" w:after="0"/>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A57C19">
            <w:pPr>
              <w:spacing w:before="0" w:after="0"/>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thẩm định việc thể hiện đường địa giới và các yếu tố liên quan đến đường địa giới hành chính cấp tỉnh, huyện, xã trên bản đồ trước khi xuất bản hoặc giao nộp để lưu trữ</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A57C19">
            <w:pPr>
              <w:spacing w:before="0" w:after="0"/>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A57C19">
            <w:pPr>
              <w:spacing w:before="0" w:after="0"/>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dữ liệu của quá trình giải quyết các tranh chấp của các tuyến biên giới trên đất liền, trước khi có Nghị định thư biên giới được các nước có liên quan ký kết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A57C19">
            <w:pPr>
              <w:spacing w:before="0" w:after="0"/>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139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A57C19">
            <w:pPr>
              <w:spacing w:before="0" w:after="0"/>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dữ liệu của quá trình giải quyết các tranh chấp của các tuyến biên giới trên đất liền, sau khi có Nghị định thư biên giới được các nước có liên quan ký kết</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A57C19">
            <w:pPr>
              <w:spacing w:before="0" w:after="0"/>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tải liệu, dữ liệu về đường biên giới trên đất liền đính kèm Nghị định thư biên giới của các nước liên quan đã kỹ kết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dữ liệu về chủ quyền biển, đảo của Việt Nam hiện có từ trước tới nay</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dữ liệu của quá trình giải quyết các tranh chấp trên biển hiện có từ trước tới nay</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val="vi-VN" w:eastAsia="vi-VN"/>
              </w:rPr>
            </w:pPr>
            <w:r w:rsidRPr="00144828">
              <w:rPr>
                <w:rFonts w:asciiTheme="majorHAnsi" w:hAnsiTheme="majorHAnsi" w:cstheme="majorHAnsi"/>
                <w:b/>
                <w:sz w:val="26"/>
                <w:lang w:eastAsia="vi-VN"/>
              </w:rPr>
              <w:t>VII</w:t>
            </w:r>
            <w:r w:rsidRPr="00144828">
              <w:rPr>
                <w:rFonts w:asciiTheme="majorHAnsi" w:hAnsiTheme="majorHAnsi" w:cstheme="majorHAnsi"/>
                <w:b/>
                <w:sz w:val="26"/>
                <w:lang w:val="vi-VN" w:eastAsia="vi-VN"/>
              </w:rPr>
              <w:t> </w:t>
            </w: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dữ liệu về địa giới hành chính các cấp các hồ sơ tài liệu liên quan</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thẩm định việc thể hiện đường địa giới hành chính các cấp và các yếu tố liên quan đến được địa giới hành chính các cấp, trên bản đồ trước khi xuất bản hoặc giao nộp để lưu trữ</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dữ liệu về địa giới hành chính qua các thời kỳ từ trước tới nay trên đất liên và trên biển đảo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val="vi-VN" w:eastAsia="vi-VN"/>
              </w:rPr>
            </w:pPr>
            <w:r w:rsidRPr="00144828">
              <w:rPr>
                <w:rFonts w:asciiTheme="majorHAnsi" w:hAnsiTheme="majorHAnsi" w:cstheme="majorHAnsi"/>
                <w:b/>
                <w:sz w:val="26"/>
                <w:lang w:eastAsia="vi-VN"/>
              </w:rPr>
              <w:t>VIII</w:t>
            </w:r>
            <w:r w:rsidRPr="00144828">
              <w:rPr>
                <w:rFonts w:asciiTheme="majorHAnsi" w:hAnsiTheme="majorHAnsi" w:cstheme="majorHAnsi"/>
                <w:b/>
                <w:sz w:val="26"/>
                <w:lang w:val="vi-VN" w:eastAsia="vi-VN"/>
              </w:rPr>
              <w:t> </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chương trình, dự án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thống kê, tổng hợp kết quả điều tra, khảo sát</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các chương trình, dự án</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Thuyết minh dự án</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dự án kết thúc</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Phiếu điều tra, khảo sát các chương trình, dự án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kết thúc chương trình, dự án.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kiểm nghiệm máy, mia đo đạc</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sau thời gian kiểm nghiệm</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val="vi-VN" w:eastAsia="vi-VN"/>
              </w:rPr>
            </w:pPr>
            <w:r w:rsidRPr="00144828">
              <w:rPr>
                <w:rFonts w:asciiTheme="majorHAnsi" w:hAnsiTheme="majorHAnsi" w:cstheme="majorHAnsi"/>
                <w:b/>
                <w:sz w:val="26"/>
                <w:lang w:eastAsia="vi-VN"/>
              </w:rPr>
              <w:t>IX</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thủ tục hành chính và hồ sơ, tài liệu đo đạc bản đồ khác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cung cấp thông tin dữ liệu đo đạc và bản đồ</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 Theo thời hạn bảo quản Hồ sơ quyết toán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cấp mới, cấp lại, gia hạn, bổ sung nội dung giấy phép hoạt động đo đạc và bản đồ</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giấy phép hết thời hạn</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thẩm định hồ sơ nghiệm thu công trình, sản phẩm đo đạc và bản đồ</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từ khi kết thúc </w:t>
            </w:r>
          </w:p>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công trình</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thẩm định hồ sơ quyết toán công trình sản phẩm đo đạc và bản đồ</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từ khi kết thúc </w:t>
            </w:r>
          </w:p>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công trình</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X</w:t>
            </w: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xml:space="preserve">Hồ sơ, tài liệu về cơ sở dữ liệu địa lý </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C40727">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Cơ sở dữ liệu địa lý và các hồ sơ, tài liệu liên quan</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XI</w:t>
            </w: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 xml:space="preserve">Hồ sơ, tài liệu về mô hình số độ cao </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Mô hình số độ cao và các hồ sơ, tài liệu liên quan</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lastRenderedPageBreak/>
              <w:t> </w:t>
            </w:r>
            <w:r w:rsidRPr="00144828">
              <w:rPr>
                <w:rFonts w:asciiTheme="majorHAnsi" w:hAnsiTheme="majorHAnsi" w:cstheme="majorHAnsi"/>
                <w:b/>
                <w:sz w:val="26"/>
                <w:lang w:eastAsia="vi-VN"/>
              </w:rPr>
              <w:t>XII</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Tài liệu đo đạc và bản đồ cấp địa phương</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tính toán bình sai lưới khống chế đo vẽ (kèm theo sơ đồ lưới) và điểm khống chế ảnh</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nhật ký trạm đo</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Thiết kế kỹ thuật - dự toán công trình</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Tài liệu kiểm tra, kiểm nghiệm máy móc và dụng cụ đo đạc</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03 năm</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nền địa hình toàn tỉnh các tỷ lệ</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chuyên đề cấp tỉnh</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chuyên đề cấp huyện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Độ cao cơ sở</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ảnh</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giao đất lâm nghiệp</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Bản đồ tổng kiểm kê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5147CF">
            <w:pPr>
              <w:spacing w:before="0" w:after="0" w:line="240" w:lineRule="auto"/>
              <w:ind w:firstLine="0"/>
              <w:jc w:val="center"/>
              <w:rPr>
                <w:rFonts w:asciiTheme="majorHAnsi" w:hAnsiTheme="majorHAnsi" w:cstheme="majorHAnsi"/>
                <w:b/>
                <w:sz w:val="26"/>
                <w:lang w:val="vi-VN" w:eastAsia="vi-VN"/>
              </w:rPr>
            </w:pPr>
            <w:r w:rsidRPr="00144828">
              <w:rPr>
                <w:rFonts w:asciiTheme="majorHAnsi" w:hAnsiTheme="majorHAnsi" w:cstheme="majorHAnsi"/>
                <w:b/>
                <w:sz w:val="26"/>
                <w:lang w:eastAsia="vi-VN"/>
              </w:rPr>
              <w:t>Nhóm 7</w:t>
            </w:r>
            <w:r w:rsidRPr="00144828">
              <w:rPr>
                <w:rFonts w:asciiTheme="majorHAnsi" w:hAnsiTheme="majorHAnsi" w:cstheme="majorHAnsi"/>
                <w:b/>
                <w:sz w:val="26"/>
                <w:lang w:val="vi-VN" w:eastAsia="vi-VN"/>
              </w:rPr>
              <w:t> </w:t>
            </w:r>
          </w:p>
        </w:tc>
        <w:tc>
          <w:tcPr>
            <w:tcW w:w="5670" w:type="dxa"/>
            <w:tcBorders>
              <w:top w:val="single" w:sz="4" w:space="0" w:color="auto"/>
              <w:left w:val="nil"/>
              <w:bottom w:val="single" w:sz="4" w:space="0" w:color="auto"/>
              <w:right w:val="single" w:sz="4" w:space="0" w:color="auto"/>
            </w:tcBorders>
            <w:shd w:val="clear" w:color="auto" w:fill="auto"/>
            <w:vAlign w:val="center"/>
          </w:tcPr>
          <w:p w:rsidR="00A015B1" w:rsidRPr="00144828" w:rsidRDefault="00A015B1" w:rsidP="005147CF">
            <w:pPr>
              <w:spacing w:before="0" w:after="0" w:line="240" w:lineRule="auto"/>
              <w:ind w:firstLine="0"/>
              <w:jc w:val="left"/>
              <w:rPr>
                <w:rFonts w:asciiTheme="majorHAnsi" w:hAnsiTheme="majorHAnsi" w:cstheme="majorHAnsi"/>
                <w:b/>
                <w:bCs/>
                <w:sz w:val="26"/>
                <w:lang w:val="vi-VN" w:eastAsia="vi-VN"/>
              </w:rPr>
            </w:pPr>
            <w:r w:rsidRPr="00144828">
              <w:rPr>
                <w:rFonts w:asciiTheme="majorHAnsi" w:hAnsiTheme="majorHAnsi" w:cstheme="majorHAnsi"/>
                <w:b/>
                <w:bCs/>
                <w:sz w:val="26"/>
                <w:lang w:val="vi-VN" w:eastAsia="vi-VN"/>
              </w:rPr>
              <w:t>Hồ sơ, tài liệu thuộc lĩnh vực viễn thám</w:t>
            </w:r>
          </w:p>
        </w:tc>
        <w:tc>
          <w:tcPr>
            <w:tcW w:w="2976" w:type="dxa"/>
            <w:tcBorders>
              <w:top w:val="single" w:sz="4" w:space="0" w:color="auto"/>
              <w:left w:val="nil"/>
              <w:bottom w:val="single" w:sz="4" w:space="0" w:color="auto"/>
              <w:right w:val="single" w:sz="4" w:space="0" w:color="auto"/>
            </w:tcBorders>
            <w:shd w:val="clear" w:color="auto" w:fill="auto"/>
            <w:vAlign w:val="center"/>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eastAsia="vi-VN"/>
              </w:rPr>
              <w:t>I</w:t>
            </w: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trạm thu ảnh viễn thám</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C40727">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kế hoạch thu ảnh của trạm điều khiển vệ tinh</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kể từ khi vệ tinh ngừng hoạt động</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báo cáo kết quả thu nhận dữ liệu viễn thám</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bảo trì, bảo dưỡng trạm thu ảnh viễn thám</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kể từ khi hệ thống ngừng hoạt động</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nil"/>
              <w:right w:val="nil"/>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thống kê về lỗi kỹ thuật của hệ thống trạm thu ảnh</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kể từ khi hệ thống ngừng hoạt động</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val="vi-VN" w:eastAsia="vi-VN"/>
              </w:rPr>
            </w:pPr>
            <w:r w:rsidRPr="00144828">
              <w:rPr>
                <w:rFonts w:asciiTheme="majorHAnsi" w:hAnsiTheme="majorHAnsi" w:cstheme="majorHAnsi"/>
                <w:b/>
                <w:sz w:val="26"/>
                <w:lang w:eastAsia="vi-VN"/>
              </w:rPr>
              <w:t>II</w:t>
            </w:r>
            <w:r w:rsidRPr="00144828">
              <w:rPr>
                <w:rFonts w:asciiTheme="majorHAnsi" w:hAnsiTheme="majorHAnsi" w:cstheme="majorHAnsi"/>
                <w:b/>
                <w:sz w:val="26"/>
                <w:lang w:val="vi-VN" w:eastAsia="vi-VN"/>
              </w:rPr>
              <w:t> </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ảnh viễn thám</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473"/>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Hệ thống ảnh viễn thám</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409"/>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Phim âm</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Phim dương</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 nếu không còn phim hoặc phim âm còn nhưng không đủ yêu cầu sử dụng; 10 năm nếu còn phim âm đủ yêu cầu sử dụng</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Phim kính, phim nhựa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C40727" w:rsidRDefault="00A015B1" w:rsidP="005147CF">
            <w:pPr>
              <w:spacing w:before="0" w:after="0" w:line="240" w:lineRule="auto"/>
              <w:ind w:firstLine="0"/>
              <w:rPr>
                <w:rFonts w:asciiTheme="majorHAnsi" w:hAnsiTheme="majorHAnsi" w:cstheme="majorHAnsi"/>
                <w:sz w:val="26"/>
                <w:lang w:eastAsia="vi-VN"/>
              </w:rPr>
            </w:pPr>
            <w:r w:rsidRPr="00144828">
              <w:rPr>
                <w:rFonts w:asciiTheme="majorHAnsi" w:hAnsiTheme="majorHAnsi" w:cstheme="majorHAnsi"/>
                <w:sz w:val="26"/>
                <w:lang w:val="vi-VN" w:eastAsia="vi-VN"/>
              </w:rPr>
              <w:t>Phim, ảnh liên quan đến biên giới, địa giới Quốc gia c</w:t>
            </w:r>
            <w:r>
              <w:rPr>
                <w:rFonts w:asciiTheme="majorHAnsi" w:hAnsiTheme="majorHAnsi" w:cstheme="majorHAnsi"/>
                <w:sz w:val="26"/>
                <w:lang w:val="vi-VN" w:eastAsia="vi-VN"/>
              </w:rPr>
              <w:t>ác thời kỳ</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Phim gốc (cuộn)</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Ảnh in ép (tờ)</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Bình đồ ảnh, ảnh điều vẽ</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sau khi đã có thông tin tư liệu mới thay thế</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III</w:t>
            </w: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khác về viễn thám</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Các loại tiêu chuẩn, quy chuẩn, quy định kỹ thuật, định mức kinh tế - kỹ thuật, đơn giá về thu nhận, lưu trữ, xử lý, khai thác và sử dụng dữ liệu viễn thám</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Thiết kế kỹ thuật - dự toán công trình</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công trình</w:t>
            </w:r>
          </w:p>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 kết thúc</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cơ sở dữ liệu viễn thám quốc gia, công bố siêu dữ liệu viễn thám quốc gia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cung cấp thông tin, tư liệu viễn thám</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công trình</w:t>
            </w:r>
          </w:p>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 kết thúc</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điểm khống chế ảnh</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công trình</w:t>
            </w:r>
          </w:p>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 kết thúc</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thống kê, tổng hợp kết quả điều tra, khảo sát về nhu cầu sử dụng ảnh viễn thám</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lập báo cáo</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Bản đế phim điamat gốc hiện chỉnh bản đồ</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công trình</w:t>
            </w:r>
          </w:p>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 kết thúc</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quan trắc, giám sát bằng viễn thám tình hình khai thác và sử dụng tài nguyên thiên nhiên, ô nhiễm môi trường, biến đổi khí hậu, tai biến thiên nhiên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IV</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chương trình, dự án, đề tài nghiên cứu khoa học về viễn thám</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thẩm định, nghiệm thu, quyết toán công trình, dự án, đề tài về viễn thám</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từ khi công trình </w:t>
            </w:r>
          </w:p>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kết thúc</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Sản phẩm các chương trình, dự án, đề tài nghiên cứu cấp Nhà nước, cấp Bộ, ngành về viễn thám</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thuyết minh các chương trình, dự án, đề tài nghiên cứu cấp Nhà nước, cấp Bộ, ngành về viễn thám</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đề tài, chương trình, dự án kết thúc</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Đề cương, báo cáo chuyên đề</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đề tài, chương trình, dự án kết thúc</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Sản phẩm đề tài cấp cơ sở</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Phiếu điều tra, khảo sát các chương trình, dự án</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05 năm từ khi chương trình, dự án kết thúc</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5147CF">
            <w:pPr>
              <w:spacing w:before="0" w:after="0" w:line="240" w:lineRule="auto"/>
              <w:ind w:firstLine="0"/>
              <w:jc w:val="center"/>
              <w:rPr>
                <w:rFonts w:asciiTheme="majorHAnsi" w:hAnsiTheme="majorHAnsi" w:cstheme="majorHAnsi"/>
                <w:b/>
                <w:sz w:val="26"/>
                <w:lang w:val="vi-VN" w:eastAsia="vi-VN"/>
              </w:rPr>
            </w:pPr>
            <w:r w:rsidRPr="00144828">
              <w:rPr>
                <w:rFonts w:asciiTheme="majorHAnsi" w:hAnsiTheme="majorHAnsi" w:cstheme="majorHAnsi"/>
                <w:b/>
                <w:sz w:val="26"/>
                <w:lang w:eastAsia="vi-VN"/>
              </w:rPr>
              <w:t>Nhóm 8</w:t>
            </w:r>
            <w:r w:rsidRPr="00144828">
              <w:rPr>
                <w:rFonts w:asciiTheme="majorHAnsi" w:hAnsiTheme="majorHAnsi" w:cstheme="majorHAnsi"/>
                <w:b/>
                <w:sz w:val="26"/>
                <w:lang w:val="vi-VN" w:eastAsia="vi-VN"/>
              </w:rPr>
              <w:t> </w:t>
            </w:r>
          </w:p>
        </w:tc>
        <w:tc>
          <w:tcPr>
            <w:tcW w:w="5670" w:type="dxa"/>
            <w:tcBorders>
              <w:top w:val="nil"/>
              <w:left w:val="nil"/>
              <w:bottom w:val="single" w:sz="4" w:space="0" w:color="auto"/>
              <w:right w:val="single" w:sz="4" w:space="0" w:color="auto"/>
            </w:tcBorders>
            <w:shd w:val="clear" w:color="auto" w:fill="auto"/>
            <w:vAlign w:val="center"/>
          </w:tcPr>
          <w:p w:rsidR="00A015B1" w:rsidRPr="00144828" w:rsidRDefault="00A015B1" w:rsidP="005147CF">
            <w:pPr>
              <w:spacing w:before="0" w:after="0" w:line="240" w:lineRule="auto"/>
              <w:ind w:firstLine="0"/>
              <w:jc w:val="left"/>
              <w:rPr>
                <w:rFonts w:asciiTheme="majorHAnsi" w:hAnsiTheme="majorHAnsi" w:cstheme="majorHAnsi"/>
                <w:b/>
                <w:bCs/>
                <w:sz w:val="26"/>
                <w:lang w:val="vi-VN" w:eastAsia="vi-VN"/>
              </w:rPr>
            </w:pPr>
            <w:r w:rsidRPr="00144828">
              <w:rPr>
                <w:rFonts w:asciiTheme="majorHAnsi" w:hAnsiTheme="majorHAnsi" w:cstheme="majorHAnsi"/>
                <w:b/>
                <w:bCs/>
                <w:sz w:val="26"/>
                <w:lang w:val="vi-VN" w:eastAsia="vi-VN"/>
              </w:rPr>
              <w:t xml:space="preserve">Hồ sơ, tài liệu thuộc lĩnh vực biển và hải đảo </w:t>
            </w:r>
          </w:p>
        </w:tc>
        <w:tc>
          <w:tcPr>
            <w:tcW w:w="2976" w:type="dxa"/>
            <w:tcBorders>
              <w:top w:val="nil"/>
              <w:left w:val="nil"/>
              <w:bottom w:val="single" w:sz="4" w:space="0" w:color="auto"/>
              <w:right w:val="single" w:sz="4" w:space="0" w:color="auto"/>
            </w:tcBorders>
            <w:shd w:val="clear" w:color="auto" w:fill="auto"/>
            <w:vAlign w:val="center"/>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I</w:t>
            </w: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quy hoạch, kế hoạch</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về quy hoạch, kế hoạch về tài nguyên biển và hải đảo</w:t>
            </w:r>
          </w:p>
        </w:tc>
        <w:tc>
          <w:tcPr>
            <w:tcW w:w="2976" w:type="dxa"/>
            <w:tcBorders>
              <w:top w:val="nil"/>
              <w:left w:val="nil"/>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quy hoạch tổng thể, quy hoạch chi tiết</w:t>
            </w:r>
          </w:p>
        </w:tc>
        <w:tc>
          <w:tcPr>
            <w:tcW w:w="2976" w:type="dxa"/>
            <w:tcBorders>
              <w:top w:val="nil"/>
              <w:left w:val="nil"/>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quy hoạch</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II</w:t>
            </w: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Các loại bản đồ, sơ đồ</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b/>
                <w:bCs/>
                <w:i/>
                <w:iCs/>
                <w:sz w:val="26"/>
                <w:lang w:val="vi-VN" w:eastAsia="vi-VN"/>
              </w:rPr>
            </w:pPr>
            <w:r w:rsidRPr="00144828">
              <w:rPr>
                <w:rFonts w:asciiTheme="majorHAnsi" w:hAnsiTheme="majorHAnsi" w:cstheme="majorHAnsi"/>
                <w:b/>
                <w:bCs/>
                <w:i/>
                <w:iCs/>
                <w:sz w:val="26"/>
                <w:lang w:val="vi-VN" w:eastAsia="vi-VN"/>
              </w:rPr>
              <w:t> </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biến động đường bờ biển</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dị thường trọng lực Bughe</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dị thường trọng lực Fai</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dị thường từ AT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dị tường từ Delta Ta</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độ muối trung bình mùa đông tầng mặt</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độ muối trung bình mùa hè tầng mặt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độ sâu đáy biển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khối lượng; động vật phù du mùa gió</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lịch sử nghiên cứu</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nhạy cảm các vùng bờ biển</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vành trọng sa</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xu thế bồi tụ xói lở các đảo, cụm đảo</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Băng đo sâu hồi âm</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các chuyên đề</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thời điểm Bản đồ được xuất bản lần thứ nhất và đã có thông tin tư liệu mới thay thế</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tài liệu thực tế</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thời gian xuất bản lần thứ nhất</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dự kiến quy hoạch các cụm đảo</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quy hoạch</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các khu vực bảo vệ nguồn lợi về biển, đảo</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thời điểm Bản đồ được xuất bản lần thứ nhất và đã có thông tin tư liệu mới thay thế</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cảnh quan các cụm đảo</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thời điểm Bản đồ được xuất bản lần thứ nhất và đã có thông tin tư liệu mới thay thế</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hiện trạng sử dụng đất các cụm đảo</w:t>
            </w:r>
          </w:p>
        </w:tc>
        <w:tc>
          <w:tcPr>
            <w:tcW w:w="2976" w:type="dxa"/>
            <w:tcBorders>
              <w:top w:val="nil"/>
              <w:left w:val="nil"/>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có Bản đồ hiện trạng mới thay thế</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phân vùng triển vọng</w:t>
            </w:r>
          </w:p>
        </w:tc>
        <w:tc>
          <w:tcPr>
            <w:tcW w:w="2976" w:type="dxa"/>
            <w:tcBorders>
              <w:top w:val="nil"/>
              <w:left w:val="nil"/>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có Bản đồ phân vùng mới thay thế</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thiết kế</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kết quả đưa vào sử dụng</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Bình đồ tính trữ lượng</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chương trình, dự án kết thúc</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tiêu mốc</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Đến khi mất mốc</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đất các xã, huyện đảo</w:t>
            </w:r>
          </w:p>
        </w:tc>
        <w:tc>
          <w:tcPr>
            <w:tcW w:w="2976" w:type="dxa"/>
            <w:tcBorders>
              <w:top w:val="nil"/>
              <w:left w:val="nil"/>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kết quả đưa vào sử dụng</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tài liệu thực tế thi công</w:t>
            </w:r>
          </w:p>
        </w:tc>
        <w:tc>
          <w:tcPr>
            <w:tcW w:w="2976" w:type="dxa"/>
            <w:tcBorders>
              <w:top w:val="nil"/>
              <w:left w:val="nil"/>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kết quả đưa vào sử dụng</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Sổ đo thủy động lực</w:t>
            </w:r>
          </w:p>
        </w:tc>
        <w:tc>
          <w:tcPr>
            <w:tcW w:w="2976" w:type="dxa"/>
            <w:tcBorders>
              <w:top w:val="nil"/>
              <w:left w:val="nil"/>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kết quả đưa vào sử dụng</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Sơ đồ trắc địa tổng hợp</w:t>
            </w:r>
          </w:p>
        </w:tc>
        <w:tc>
          <w:tcPr>
            <w:tcW w:w="2976" w:type="dxa"/>
            <w:tcBorders>
              <w:top w:val="nil"/>
              <w:left w:val="nil"/>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kết quả đưa vào sử dụng</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III</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về điều tra, khảo sát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chương trình điều tra nghiên cứu biển đảo cấp nhà nước</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thống kê, tổng hợp kết quả điều tra, khảo sát</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nghiệm thu sản phẩm điều tra</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từ khi kết thúc </w:t>
            </w:r>
          </w:p>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điều tra</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Ảnh khảo sát</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20 năm từ khi công trình </w:t>
            </w:r>
          </w:p>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kết thúc</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 xml:space="preserve">IV </w:t>
            </w: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nguyên biển đảo</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4363BB"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 Phiếu trích yếu thông tin gồm: Tên hoặc số hiệu hải đảo; loại hải đảo; vị trí, tọa độ, diện tích; quá t</w:t>
            </w:r>
            <w:r>
              <w:rPr>
                <w:rFonts w:asciiTheme="majorHAnsi" w:hAnsiTheme="majorHAnsi" w:cstheme="majorHAnsi"/>
                <w:sz w:val="26"/>
                <w:lang w:val="vi-VN" w:eastAsia="vi-VN"/>
              </w:rPr>
              <w:t>rình khai thác, sử dụng hải đảo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Bản đồ thể hiện rõ vị trí, tọa độ, ranh giới hải đảo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Kết quả điều tra, đánh giá tổng hợp tài nguyên, môi trường hải đảo</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Sổ thống kê, theo dõi biến động tài nguyên, môi trường hải đảo và các thông tin khác có liên quan</w:t>
            </w:r>
          </w:p>
        </w:tc>
        <w:tc>
          <w:tcPr>
            <w:tcW w:w="2976"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eastAsia="vi-VN"/>
              </w:rPr>
              <w:t>V</w:t>
            </w: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báo cáo các loại</w:t>
            </w:r>
          </w:p>
        </w:tc>
        <w:tc>
          <w:tcPr>
            <w:tcW w:w="2976" w:type="dxa"/>
            <w:tcBorders>
              <w:top w:val="nil"/>
              <w:left w:val="nil"/>
              <w:bottom w:val="single" w:sz="4" w:space="0" w:color="auto"/>
              <w:right w:val="single" w:sz="4" w:space="0" w:color="auto"/>
            </w:tcBorders>
            <w:shd w:val="clear" w:color="auto" w:fill="auto"/>
            <w:noWrap/>
            <w:vAlign w:val="bottom"/>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9072C8">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công tác chuyên ngành (địa vật lý, khoan máy, trắc địa...)</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thời gian hết kỳ công tác</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thực địa</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thời gian hết kỳ công tác</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Nhật ký quan trắc mực nước thủy triều</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tổng kết chuyên đề ở các tỷ lệ điều tra</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kết thúc chương trình, dự án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mặt cắt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kết quả đưa vào sử dụng</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Phiếu mô tả các trạm khảo sát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mô tả</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Thiết đồ các công trình</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công trình kết thúc</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kỹ thuật chuyên ngành (quan trắc, thăm dò, thực địa...)</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Biểu đồ tổng hợp</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số liệu đo trọng lực biển</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kết quả đưa vào sử dụng</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về thiết kế</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kết quả đưa vào sử dụng</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jc w:val="center"/>
              <w:rPr>
                <w:rFonts w:asciiTheme="majorHAnsi" w:hAnsiTheme="majorHAnsi" w:cstheme="majorHAnsi"/>
                <w:b/>
                <w:sz w:val="26"/>
                <w:lang w:eastAsia="vi-VN"/>
              </w:rPr>
            </w:pPr>
            <w:r w:rsidRPr="00144828">
              <w:rPr>
                <w:rFonts w:asciiTheme="majorHAnsi" w:hAnsiTheme="majorHAnsi" w:cstheme="majorHAnsi"/>
                <w:b/>
                <w:sz w:val="26"/>
                <w:lang w:val="vi-VN" w:eastAsia="vi-VN"/>
              </w:rPr>
              <w:t> </w:t>
            </w:r>
            <w:r w:rsidRPr="00144828">
              <w:rPr>
                <w:rFonts w:asciiTheme="majorHAnsi" w:hAnsiTheme="majorHAnsi" w:cstheme="majorHAnsi"/>
                <w:b/>
                <w:sz w:val="26"/>
                <w:lang w:eastAsia="vi-VN"/>
              </w:rPr>
              <w:t>VI</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b/>
                <w:bCs/>
                <w:iCs/>
                <w:sz w:val="26"/>
                <w:lang w:val="vi-VN" w:eastAsia="vi-VN"/>
              </w:rPr>
            </w:pPr>
            <w:r w:rsidRPr="00144828">
              <w:rPr>
                <w:rFonts w:asciiTheme="majorHAnsi" w:hAnsiTheme="majorHAnsi" w:cstheme="majorHAnsi"/>
                <w:b/>
                <w:bCs/>
                <w:iCs/>
                <w:sz w:val="26"/>
                <w:lang w:val="vi-VN" w:eastAsia="vi-VN"/>
              </w:rPr>
              <w:t>Hồ sơ, tài liệu các chương trình, dự án</w:t>
            </w:r>
          </w:p>
        </w:tc>
        <w:tc>
          <w:tcPr>
            <w:tcW w:w="2976" w:type="dxa"/>
            <w:tcBorders>
              <w:top w:val="single" w:sz="4" w:space="0" w:color="auto"/>
              <w:left w:val="nil"/>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9072C8">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Báo cáo thuyết minh, báo cáo tổng kết chương trình, dự án</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9072C8">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kết quả các chương trình, dự án</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9072C8">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kết quả phân tích mẫu toàn dự án/đề án</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6B6D94"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Đề cương, báo cáo thuyết minh chuyên đề</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kết thúc chương trình, dự án</w:t>
            </w:r>
          </w:p>
        </w:tc>
      </w:tr>
      <w:tr w:rsidR="00A015B1" w:rsidRPr="00144828"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Thông tin số liệu các chương trình, dự án</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chương trình, dự án kết thúc và đã có thông tin tư liệu mới</w:t>
            </w:r>
          </w:p>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 xml:space="preserve"> thay thế.</w:t>
            </w:r>
          </w:p>
        </w:tc>
      </w:tr>
      <w:tr w:rsidR="00A015B1" w:rsidRPr="008C38A3"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9072C8" w:rsidRDefault="00A015B1" w:rsidP="005147CF">
            <w:pPr>
              <w:spacing w:before="0" w:after="0" w:line="240" w:lineRule="auto"/>
              <w:ind w:firstLine="0"/>
              <w:jc w:val="left"/>
              <w:rPr>
                <w:rFonts w:asciiTheme="majorHAnsi" w:hAnsiTheme="majorHAnsi" w:cstheme="majorHAnsi"/>
                <w:sz w:val="26"/>
                <w:lang w:eastAsia="vi-VN"/>
              </w:rPr>
            </w:pPr>
            <w:r w:rsidRPr="00144828">
              <w:rPr>
                <w:rFonts w:asciiTheme="majorHAnsi" w:hAnsiTheme="majorHAnsi" w:cstheme="majorHAnsi"/>
                <w:sz w:val="26"/>
                <w:lang w:val="vi-VN" w:eastAsia="vi-VN"/>
              </w:rPr>
              <w:t>Phiếu điều tra, k</w:t>
            </w:r>
            <w:r>
              <w:rPr>
                <w:rFonts w:asciiTheme="majorHAnsi" w:hAnsiTheme="majorHAnsi" w:cstheme="majorHAnsi"/>
                <w:sz w:val="26"/>
                <w:lang w:val="vi-VN" w:eastAsia="vi-VN"/>
              </w:rPr>
              <w:t>hảo sát các chương trình, dự án</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10 năm từ khi kết thúc chương trình, dự án.</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Nhật ký công tác</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chương trình, dự án kết thúc</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left"/>
              <w:rPr>
                <w:rFonts w:asciiTheme="majorHAnsi" w:hAnsiTheme="majorHAnsi" w:cstheme="majorHAnsi"/>
                <w:sz w:val="26"/>
                <w:lang w:val="vi-VN" w:eastAsia="vi-VN"/>
              </w:rPr>
            </w:pPr>
            <w:r w:rsidRPr="00144828">
              <w:rPr>
                <w:rFonts w:asciiTheme="majorHAnsi" w:hAnsiTheme="majorHAnsi" w:cstheme="majorHAnsi"/>
                <w:sz w:val="26"/>
                <w:lang w:val="vi-VN" w:eastAsia="vi-VN"/>
              </w:rPr>
              <w:t>Nhật ký tọa độ, độ sâu trạm khảo sát</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20 năm từ khi chương trình, dự án kết thúc</w:t>
            </w:r>
          </w:p>
        </w:tc>
      </w:tr>
      <w:tr w:rsidR="00A015B1" w:rsidRPr="006B6D94" w:rsidTr="00A015B1">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015B1" w:rsidRPr="00144828" w:rsidRDefault="00A015B1" w:rsidP="005147CF">
            <w:pPr>
              <w:spacing w:before="0" w:after="0" w:line="240" w:lineRule="auto"/>
              <w:ind w:firstLine="0"/>
              <w:jc w:val="center"/>
              <w:rPr>
                <w:rFonts w:asciiTheme="majorHAnsi" w:hAnsiTheme="majorHAnsi" w:cstheme="majorHAnsi"/>
                <w:b/>
                <w:sz w:val="26"/>
                <w:lang w:val="vi-VN" w:eastAsia="vi-VN"/>
              </w:rPr>
            </w:pPr>
            <w:r w:rsidRPr="00144828">
              <w:rPr>
                <w:rFonts w:asciiTheme="majorHAnsi" w:hAnsiTheme="majorHAnsi" w:cstheme="majorHAnsi"/>
                <w:b/>
                <w:sz w:val="26"/>
                <w:lang w:eastAsia="vi-VN"/>
              </w:rPr>
              <w:t>Nhóm 9</w:t>
            </w:r>
            <w:r w:rsidRPr="00144828">
              <w:rPr>
                <w:rFonts w:asciiTheme="majorHAnsi" w:hAnsiTheme="majorHAnsi" w:cstheme="majorHAnsi"/>
                <w:b/>
                <w:sz w:val="26"/>
                <w:lang w:val="vi-VN" w:eastAsia="vi-VN"/>
              </w:rPr>
              <w:t> </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A015B1" w:rsidRPr="00144828" w:rsidRDefault="00A015B1" w:rsidP="005147CF">
            <w:pPr>
              <w:spacing w:before="0" w:after="0" w:line="240" w:lineRule="auto"/>
              <w:ind w:firstLine="0"/>
              <w:jc w:val="left"/>
              <w:rPr>
                <w:rFonts w:asciiTheme="majorHAnsi" w:hAnsiTheme="majorHAnsi" w:cstheme="majorHAnsi"/>
                <w:b/>
                <w:bCs/>
                <w:sz w:val="26"/>
                <w:lang w:val="vi-VN" w:eastAsia="vi-VN"/>
              </w:rPr>
            </w:pPr>
            <w:r w:rsidRPr="00144828">
              <w:rPr>
                <w:rFonts w:asciiTheme="majorHAnsi" w:hAnsiTheme="majorHAnsi" w:cstheme="majorHAnsi"/>
                <w:b/>
                <w:bCs/>
                <w:sz w:val="26"/>
                <w:lang w:val="vi-VN" w:eastAsia="vi-VN"/>
              </w:rPr>
              <w:t>Hồ sơ, tài liệu quý, hiếm</w:t>
            </w:r>
          </w:p>
        </w:tc>
        <w:tc>
          <w:tcPr>
            <w:tcW w:w="2976" w:type="dxa"/>
            <w:tcBorders>
              <w:top w:val="single" w:sz="4" w:space="0" w:color="auto"/>
              <w:left w:val="single" w:sz="4" w:space="0" w:color="auto"/>
              <w:bottom w:val="single" w:sz="4" w:space="0" w:color="auto"/>
              <w:right w:val="single" w:sz="4" w:space="0" w:color="auto"/>
            </w:tcBorders>
            <w:shd w:val="clear" w:color="000000" w:fill="FFFFFF"/>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val="vi-VN"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có tính lịch sử, thu thập trước 1945 đối với miền Bắc và trước 1975 đối với miền Nam</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r w:rsidR="00A015B1" w:rsidRPr="00144828" w:rsidTr="00A015B1">
        <w:trPr>
          <w:trHeight w:val="567"/>
        </w:trPr>
        <w:tc>
          <w:tcPr>
            <w:tcW w:w="1277" w:type="dxa"/>
            <w:tcBorders>
              <w:top w:val="nil"/>
              <w:left w:val="single" w:sz="4" w:space="0" w:color="auto"/>
              <w:bottom w:val="single" w:sz="4" w:space="0" w:color="auto"/>
              <w:right w:val="single" w:sz="4" w:space="0" w:color="auto"/>
            </w:tcBorders>
            <w:shd w:val="clear" w:color="auto" w:fill="auto"/>
            <w:vAlign w:val="center"/>
          </w:tcPr>
          <w:p w:rsidR="00A015B1" w:rsidRPr="00144828" w:rsidRDefault="00A015B1" w:rsidP="0063203A">
            <w:pPr>
              <w:pStyle w:val="ListParagraph"/>
              <w:numPr>
                <w:ilvl w:val="0"/>
                <w:numId w:val="11"/>
              </w:numPr>
              <w:spacing w:before="0" w:after="0" w:line="240" w:lineRule="auto"/>
              <w:ind w:left="602" w:hanging="432"/>
              <w:jc w:val="center"/>
              <w:rPr>
                <w:rFonts w:asciiTheme="majorHAnsi" w:hAnsiTheme="majorHAnsi" w:cstheme="majorHAnsi"/>
                <w:sz w:val="26"/>
                <w:szCs w:val="26"/>
                <w:lang w:eastAsia="vi-VN"/>
              </w:rPr>
            </w:pPr>
          </w:p>
        </w:tc>
        <w:tc>
          <w:tcPr>
            <w:tcW w:w="5670" w:type="dxa"/>
            <w:tcBorders>
              <w:top w:val="nil"/>
              <w:left w:val="nil"/>
              <w:bottom w:val="single" w:sz="4" w:space="0" w:color="auto"/>
              <w:right w:val="single" w:sz="4" w:space="0" w:color="auto"/>
            </w:tcBorders>
            <w:shd w:val="clear" w:color="auto" w:fill="auto"/>
            <w:vAlign w:val="center"/>
            <w:hideMark/>
          </w:tcPr>
          <w:p w:rsidR="00A015B1" w:rsidRPr="00144828" w:rsidRDefault="00A015B1" w:rsidP="005147CF">
            <w:pPr>
              <w:spacing w:before="0" w:after="0" w:line="240" w:lineRule="auto"/>
              <w:ind w:firstLine="0"/>
              <w:rPr>
                <w:rFonts w:asciiTheme="majorHAnsi" w:hAnsiTheme="majorHAnsi" w:cstheme="majorHAnsi"/>
                <w:sz w:val="26"/>
                <w:lang w:val="vi-VN" w:eastAsia="vi-VN"/>
              </w:rPr>
            </w:pPr>
            <w:r w:rsidRPr="00144828">
              <w:rPr>
                <w:rFonts w:asciiTheme="majorHAnsi" w:hAnsiTheme="majorHAnsi" w:cstheme="majorHAnsi"/>
                <w:sz w:val="26"/>
                <w:lang w:val="vi-VN" w:eastAsia="vi-VN"/>
              </w:rPr>
              <w:t>Hồ sơ, tài liệu thu thập vào bất kỳ thời điểm nào, liên quan đến việc bảo vệ chủ quyền lãnh thổ quốc gia của Việt Nam nằm sát biên giới giữa Việt Nam với các nước láng giềng, ở các đảo thuộc chủ quyền Việt Nam</w:t>
            </w:r>
          </w:p>
        </w:tc>
        <w:tc>
          <w:tcPr>
            <w:tcW w:w="2976" w:type="dxa"/>
            <w:tcBorders>
              <w:top w:val="nil"/>
              <w:left w:val="nil"/>
              <w:bottom w:val="single" w:sz="4" w:space="0" w:color="auto"/>
              <w:right w:val="single" w:sz="4" w:space="0" w:color="auto"/>
            </w:tcBorders>
            <w:shd w:val="clear" w:color="000000" w:fill="FFFFFF"/>
            <w:vAlign w:val="center"/>
            <w:hideMark/>
          </w:tcPr>
          <w:p w:rsidR="00A015B1" w:rsidRPr="00144828" w:rsidRDefault="00A015B1" w:rsidP="005147CF">
            <w:pPr>
              <w:spacing w:before="0" w:after="0" w:line="240" w:lineRule="auto"/>
              <w:ind w:firstLine="0"/>
              <w:jc w:val="center"/>
              <w:rPr>
                <w:rFonts w:asciiTheme="majorHAnsi" w:hAnsiTheme="majorHAnsi" w:cstheme="majorHAnsi"/>
                <w:sz w:val="26"/>
                <w:lang w:val="vi-VN" w:eastAsia="vi-VN"/>
              </w:rPr>
            </w:pPr>
            <w:r w:rsidRPr="00144828">
              <w:rPr>
                <w:rFonts w:asciiTheme="majorHAnsi" w:hAnsiTheme="majorHAnsi" w:cstheme="majorHAnsi"/>
                <w:sz w:val="26"/>
                <w:lang w:val="vi-VN" w:eastAsia="vi-VN"/>
              </w:rPr>
              <w:t>Vĩnh viễn</w:t>
            </w:r>
          </w:p>
        </w:tc>
      </w:tr>
    </w:tbl>
    <w:p w:rsidR="0063203A" w:rsidRPr="00463BCB" w:rsidRDefault="0063203A" w:rsidP="0063203A">
      <w:pPr>
        <w:widowControl w:val="0"/>
        <w:spacing w:before="120" w:after="120" w:line="288" w:lineRule="auto"/>
        <w:ind w:firstLine="0"/>
        <w:rPr>
          <w:szCs w:val="28"/>
        </w:rPr>
      </w:pPr>
    </w:p>
    <w:p w:rsidR="0014528A" w:rsidRDefault="0014528A"/>
    <w:sectPr w:rsidR="0014528A" w:rsidSect="0063203A">
      <w:footerReference w:type="first" r:id="rId13"/>
      <w:pgSz w:w="11900" w:h="16840" w:code="9"/>
      <w:pgMar w:top="851" w:right="1134" w:bottom="1134" w:left="1701" w:header="720" w:footer="51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CA" w:rsidRDefault="008445CA" w:rsidP="0065319D">
      <w:pPr>
        <w:spacing w:before="0" w:after="0" w:line="240" w:lineRule="auto"/>
      </w:pPr>
      <w:r>
        <w:separator/>
      </w:r>
    </w:p>
  </w:endnote>
  <w:endnote w:type="continuationSeparator" w:id="0">
    <w:p w:rsidR="008445CA" w:rsidRDefault="008445CA" w:rsidP="006531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4E" w:rsidRPr="00BE2D76" w:rsidRDefault="00CA4C4E">
    <w:pPr>
      <w:pStyle w:val="Footer"/>
      <w:jc w:val="center"/>
      <w:rPr>
        <w:sz w:val="26"/>
        <w:szCs w:val="26"/>
      </w:rPr>
    </w:pPr>
  </w:p>
  <w:p w:rsidR="00CA4C4E" w:rsidRDefault="00CA4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4E" w:rsidRPr="00436380" w:rsidRDefault="00CA4C4E">
    <w:pPr>
      <w:pStyle w:val="Footer"/>
      <w:jc w:val="center"/>
      <w:rPr>
        <w:rFonts w:asciiTheme="majorHAnsi" w:hAnsiTheme="majorHAnsi" w:cstheme="majorHAnsi"/>
        <w:sz w:val="26"/>
        <w:szCs w:val="26"/>
      </w:rPr>
    </w:pPr>
  </w:p>
  <w:p w:rsidR="00CA4C4E" w:rsidRDefault="00CA4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4E" w:rsidRDefault="00CA4C4E">
    <w:pPr>
      <w:pStyle w:val="Footer"/>
      <w:jc w:val="center"/>
    </w:pPr>
  </w:p>
  <w:p w:rsidR="00CA4C4E" w:rsidRDefault="00CA4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CA" w:rsidRDefault="008445CA" w:rsidP="0065319D">
      <w:pPr>
        <w:spacing w:before="0" w:after="0" w:line="240" w:lineRule="auto"/>
      </w:pPr>
      <w:r>
        <w:separator/>
      </w:r>
    </w:p>
  </w:footnote>
  <w:footnote w:type="continuationSeparator" w:id="0">
    <w:p w:rsidR="008445CA" w:rsidRDefault="008445CA" w:rsidP="006531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181579"/>
      <w:docPartObj>
        <w:docPartGallery w:val="Page Numbers (Top of Page)"/>
        <w:docPartUnique/>
      </w:docPartObj>
    </w:sdtPr>
    <w:sdtEndPr>
      <w:rPr>
        <w:rFonts w:asciiTheme="majorHAnsi" w:hAnsiTheme="majorHAnsi" w:cstheme="majorHAnsi"/>
        <w:noProof/>
      </w:rPr>
    </w:sdtEndPr>
    <w:sdtContent>
      <w:p w:rsidR="00CA4C4E" w:rsidRPr="00336AA8" w:rsidRDefault="00CA4C4E">
        <w:pPr>
          <w:pStyle w:val="Header"/>
          <w:jc w:val="center"/>
          <w:rPr>
            <w:rFonts w:asciiTheme="majorHAnsi" w:hAnsiTheme="majorHAnsi" w:cstheme="majorHAnsi"/>
          </w:rPr>
        </w:pPr>
        <w:r w:rsidRPr="00336AA8">
          <w:rPr>
            <w:rFonts w:asciiTheme="majorHAnsi" w:hAnsiTheme="majorHAnsi" w:cstheme="majorHAnsi"/>
          </w:rPr>
          <w:fldChar w:fldCharType="begin"/>
        </w:r>
        <w:r w:rsidRPr="00336AA8">
          <w:rPr>
            <w:rFonts w:asciiTheme="majorHAnsi" w:hAnsiTheme="majorHAnsi" w:cstheme="majorHAnsi"/>
          </w:rPr>
          <w:instrText xml:space="preserve"> PAGE   \* MERGEFORMAT </w:instrText>
        </w:r>
        <w:r w:rsidRPr="00336AA8">
          <w:rPr>
            <w:rFonts w:asciiTheme="majorHAnsi" w:hAnsiTheme="majorHAnsi" w:cstheme="majorHAnsi"/>
          </w:rPr>
          <w:fldChar w:fldCharType="separate"/>
        </w:r>
        <w:r w:rsidR="00197AAF">
          <w:rPr>
            <w:rFonts w:asciiTheme="majorHAnsi" w:hAnsiTheme="majorHAnsi" w:cstheme="majorHAnsi"/>
            <w:noProof/>
          </w:rPr>
          <w:t>4</w:t>
        </w:r>
        <w:r w:rsidRPr="00336AA8">
          <w:rPr>
            <w:rFonts w:asciiTheme="majorHAnsi" w:hAnsiTheme="majorHAnsi" w:cstheme="majorHAnsi"/>
            <w:noProof/>
          </w:rPr>
          <w:fldChar w:fldCharType="end"/>
        </w:r>
      </w:p>
    </w:sdtContent>
  </w:sdt>
  <w:p w:rsidR="00CA4C4E" w:rsidRDefault="00CA4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4E" w:rsidRPr="00F51450" w:rsidRDefault="00CA4C4E">
    <w:pPr>
      <w:pStyle w:val="Header"/>
      <w:jc w:val="center"/>
      <w:rPr>
        <w:rFonts w:asciiTheme="majorHAnsi" w:hAnsiTheme="majorHAnsi" w:cstheme="majorHAnsi"/>
      </w:rPr>
    </w:pPr>
  </w:p>
  <w:p w:rsidR="00CA4C4E" w:rsidRDefault="00CA4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19B"/>
    <w:multiLevelType w:val="hybridMultilevel"/>
    <w:tmpl w:val="91E473C0"/>
    <w:lvl w:ilvl="0" w:tplc="E8140D78">
      <w:start w:val="1"/>
      <w:numFmt w:val="decimal"/>
      <w:lvlText w:val="%1."/>
      <w:lvlJc w:val="left"/>
      <w:pPr>
        <w:ind w:left="643" w:hanging="360"/>
      </w:pPr>
      <w:rPr>
        <w:rFonts w:asciiTheme="majorHAnsi" w:hAnsiTheme="majorHAnsi" w:cstheme="majorHAns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4C059AB"/>
    <w:multiLevelType w:val="multilevel"/>
    <w:tmpl w:val="042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83444B"/>
    <w:multiLevelType w:val="multilevel"/>
    <w:tmpl w:val="AD762956"/>
    <w:lvl w:ilvl="0">
      <w:start w:val="1"/>
      <w:numFmt w:val="none"/>
      <w:lvlText w:val="15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930B60"/>
    <w:multiLevelType w:val="hybridMultilevel"/>
    <w:tmpl w:val="49CEE58A"/>
    <w:lvl w:ilvl="0" w:tplc="9FE47AB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9E2501E"/>
    <w:multiLevelType w:val="hybridMultilevel"/>
    <w:tmpl w:val="98BAC4B6"/>
    <w:lvl w:ilvl="0" w:tplc="C7E4F152">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nsid w:val="3C251560"/>
    <w:multiLevelType w:val="hybridMultilevel"/>
    <w:tmpl w:val="5A7477EC"/>
    <w:lvl w:ilvl="0" w:tplc="FF40ED52">
      <w:start w:val="1"/>
      <w:numFmt w:val="lowerLetter"/>
      <w:pStyle w:val="Heading4"/>
      <w:suff w:val="space"/>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3E797A"/>
    <w:multiLevelType w:val="hybridMultilevel"/>
    <w:tmpl w:val="31FA984A"/>
    <w:lvl w:ilvl="0" w:tplc="25BA9A62">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nsid w:val="42130751"/>
    <w:multiLevelType w:val="multilevel"/>
    <w:tmpl w:val="E78C79F4"/>
    <w:lvl w:ilvl="0">
      <w:start w:val="1"/>
      <w:numFmt w:val="decimal"/>
      <w:lvlText w:val="%1."/>
      <w:lvlJc w:val="left"/>
      <w:pPr>
        <w:tabs>
          <w:tab w:val="num" w:pos="576"/>
        </w:tabs>
        <w:ind w:left="0" w:firstLine="0"/>
      </w:pPr>
      <w:rPr>
        <w:rFonts w:hint="default"/>
      </w:rPr>
    </w:lvl>
    <w:lvl w:ilvl="1">
      <w:start w:val="1"/>
      <w:numFmt w:val="decimal"/>
      <w:lvlText w:val="%1.%2"/>
      <w:lvlJc w:val="left"/>
      <w:pPr>
        <w:tabs>
          <w:tab w:val="num" w:pos="288"/>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008"/>
        </w:tabs>
        <w:ind w:left="72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88"/>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2D07725"/>
    <w:multiLevelType w:val="hybridMultilevel"/>
    <w:tmpl w:val="E6C0FA86"/>
    <w:lvl w:ilvl="0" w:tplc="6D5276BA">
      <w:start w:val="1"/>
      <w:numFmt w:val="lowerLetter"/>
      <w:pStyle w:val="Heading6"/>
      <w:lvlText w:val="%1)"/>
      <w:lvlJc w:val="left"/>
      <w:pPr>
        <w:ind w:left="720" w:hanging="360"/>
      </w:pPr>
    </w:lvl>
    <w:lvl w:ilvl="1" w:tplc="2CD2BF4A" w:tentative="1">
      <w:start w:val="1"/>
      <w:numFmt w:val="lowerLetter"/>
      <w:lvlText w:val="%2."/>
      <w:lvlJc w:val="left"/>
      <w:pPr>
        <w:ind w:left="1440" w:hanging="360"/>
      </w:pPr>
    </w:lvl>
    <w:lvl w:ilvl="2" w:tplc="220ED9D8" w:tentative="1">
      <w:start w:val="1"/>
      <w:numFmt w:val="lowerRoman"/>
      <w:lvlText w:val="%3."/>
      <w:lvlJc w:val="right"/>
      <w:pPr>
        <w:ind w:left="2160" w:hanging="180"/>
      </w:pPr>
    </w:lvl>
    <w:lvl w:ilvl="3" w:tplc="B71ACFB0" w:tentative="1">
      <w:start w:val="1"/>
      <w:numFmt w:val="decimal"/>
      <w:lvlText w:val="%4."/>
      <w:lvlJc w:val="left"/>
      <w:pPr>
        <w:ind w:left="2880" w:hanging="360"/>
      </w:pPr>
    </w:lvl>
    <w:lvl w:ilvl="4" w:tplc="199AA1D8" w:tentative="1">
      <w:start w:val="1"/>
      <w:numFmt w:val="lowerLetter"/>
      <w:lvlText w:val="%5."/>
      <w:lvlJc w:val="left"/>
      <w:pPr>
        <w:ind w:left="3600" w:hanging="360"/>
      </w:pPr>
    </w:lvl>
    <w:lvl w:ilvl="5" w:tplc="731C74FA" w:tentative="1">
      <w:start w:val="1"/>
      <w:numFmt w:val="lowerRoman"/>
      <w:lvlText w:val="%6."/>
      <w:lvlJc w:val="right"/>
      <w:pPr>
        <w:ind w:left="4320" w:hanging="180"/>
      </w:pPr>
    </w:lvl>
    <w:lvl w:ilvl="6" w:tplc="39E43640" w:tentative="1">
      <w:start w:val="1"/>
      <w:numFmt w:val="decimal"/>
      <w:lvlText w:val="%7."/>
      <w:lvlJc w:val="left"/>
      <w:pPr>
        <w:ind w:left="5040" w:hanging="360"/>
      </w:pPr>
    </w:lvl>
    <w:lvl w:ilvl="7" w:tplc="949833D0" w:tentative="1">
      <w:start w:val="1"/>
      <w:numFmt w:val="lowerLetter"/>
      <w:lvlText w:val="%8."/>
      <w:lvlJc w:val="left"/>
      <w:pPr>
        <w:ind w:left="5760" w:hanging="360"/>
      </w:pPr>
    </w:lvl>
    <w:lvl w:ilvl="8" w:tplc="060C5616" w:tentative="1">
      <w:start w:val="1"/>
      <w:numFmt w:val="lowerRoman"/>
      <w:lvlText w:val="%9."/>
      <w:lvlJc w:val="right"/>
      <w:pPr>
        <w:ind w:left="6480" w:hanging="180"/>
      </w:pPr>
    </w:lvl>
  </w:abstractNum>
  <w:abstractNum w:abstractNumId="9">
    <w:nsid w:val="53A3574B"/>
    <w:multiLevelType w:val="hybridMultilevel"/>
    <w:tmpl w:val="35927564"/>
    <w:lvl w:ilvl="0" w:tplc="182E26A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3C90E3D"/>
    <w:multiLevelType w:val="hybridMultilevel"/>
    <w:tmpl w:val="59BCD4E8"/>
    <w:lvl w:ilvl="0" w:tplc="8ADEFC1E">
      <w:start w:val="1"/>
      <w:numFmt w:val="decimal"/>
      <w:pStyle w:val="Heading2"/>
      <w:suff w:val="space"/>
      <w:lvlText w:val="Điều %1."/>
      <w:lvlJc w:val="left"/>
      <w:pPr>
        <w:ind w:left="3196" w:hanging="360"/>
      </w:pPr>
      <w:rPr>
        <w:rFonts w:hint="default"/>
      </w:rPr>
    </w:lvl>
    <w:lvl w:ilvl="1" w:tplc="04090019">
      <w:start w:val="1"/>
      <w:numFmt w:val="decimal"/>
      <w:pStyle w:val="Heading3"/>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32873"/>
    <w:multiLevelType w:val="hybridMultilevel"/>
    <w:tmpl w:val="2102A5A2"/>
    <w:lvl w:ilvl="0" w:tplc="AEEC4182">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5B521DCA"/>
    <w:multiLevelType w:val="hybridMultilevel"/>
    <w:tmpl w:val="62E4223E"/>
    <w:lvl w:ilvl="0" w:tplc="0409000F">
      <w:start w:val="1"/>
      <w:numFmt w:val="decimal"/>
      <w:pStyle w:val="Heading5"/>
      <w:lvlText w:val="1.2.%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3C2716"/>
    <w:multiLevelType w:val="hybridMultilevel"/>
    <w:tmpl w:val="6BF879D4"/>
    <w:lvl w:ilvl="0" w:tplc="B6242F5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73875F4C"/>
    <w:multiLevelType w:val="multilevel"/>
    <w:tmpl w:val="AD762956"/>
    <w:lvl w:ilvl="0">
      <w:start w:val="1"/>
      <w:numFmt w:val="none"/>
      <w:lvlText w:val="15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5F2568"/>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0"/>
  </w:num>
  <w:num w:numId="3">
    <w:abstractNumId w:val="12"/>
  </w:num>
  <w:num w:numId="4">
    <w:abstractNumId w:val="8"/>
  </w:num>
  <w:num w:numId="5">
    <w:abstractNumId w:val="5"/>
  </w:num>
  <w:num w:numId="6">
    <w:abstractNumId w:val="11"/>
  </w:num>
  <w:num w:numId="7">
    <w:abstractNumId w:val="13"/>
  </w:num>
  <w:num w:numId="8">
    <w:abstractNumId w:val="4"/>
  </w:num>
  <w:num w:numId="9">
    <w:abstractNumId w:val="3"/>
  </w:num>
  <w:num w:numId="10">
    <w:abstractNumId w:val="6"/>
  </w:num>
  <w:num w:numId="11">
    <w:abstractNumId w:val="0"/>
  </w:num>
  <w:num w:numId="12">
    <w:abstractNumId w:val="9"/>
  </w:num>
  <w:num w:numId="13">
    <w:abstractNumId w:val="15"/>
  </w:num>
  <w:num w:numId="14">
    <w:abstractNumId w:val="2"/>
  </w:num>
  <w:num w:numId="15">
    <w:abstractNumId w:val="14"/>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3A"/>
    <w:rsid w:val="0002082E"/>
    <w:rsid w:val="00073BA0"/>
    <w:rsid w:val="0007413E"/>
    <w:rsid w:val="00085B97"/>
    <w:rsid w:val="00097D3C"/>
    <w:rsid w:val="000C28DE"/>
    <w:rsid w:val="000C5E2B"/>
    <w:rsid w:val="000D05EF"/>
    <w:rsid w:val="000F37A6"/>
    <w:rsid w:val="00111551"/>
    <w:rsid w:val="0014528A"/>
    <w:rsid w:val="00197AAF"/>
    <w:rsid w:val="001D7495"/>
    <w:rsid w:val="002671AC"/>
    <w:rsid w:val="002D3C3E"/>
    <w:rsid w:val="00336AA8"/>
    <w:rsid w:val="003521C4"/>
    <w:rsid w:val="003544E7"/>
    <w:rsid w:val="0036329A"/>
    <w:rsid w:val="00366ED7"/>
    <w:rsid w:val="003D0B81"/>
    <w:rsid w:val="004043FD"/>
    <w:rsid w:val="004363BB"/>
    <w:rsid w:val="00456AF6"/>
    <w:rsid w:val="004A3061"/>
    <w:rsid w:val="004E7D06"/>
    <w:rsid w:val="004F0B9E"/>
    <w:rsid w:val="004F1A19"/>
    <w:rsid w:val="00504C48"/>
    <w:rsid w:val="005147CF"/>
    <w:rsid w:val="00527E7A"/>
    <w:rsid w:val="006032FC"/>
    <w:rsid w:val="0063203A"/>
    <w:rsid w:val="00643B00"/>
    <w:rsid w:val="0065319D"/>
    <w:rsid w:val="006672D5"/>
    <w:rsid w:val="00671221"/>
    <w:rsid w:val="00692994"/>
    <w:rsid w:val="006B6D94"/>
    <w:rsid w:val="006D1A3D"/>
    <w:rsid w:val="006E1F03"/>
    <w:rsid w:val="006F300B"/>
    <w:rsid w:val="008445CA"/>
    <w:rsid w:val="00854E74"/>
    <w:rsid w:val="008934A7"/>
    <w:rsid w:val="00897196"/>
    <w:rsid w:val="008B6FEC"/>
    <w:rsid w:val="008C38A3"/>
    <w:rsid w:val="008E6261"/>
    <w:rsid w:val="008F0B7B"/>
    <w:rsid w:val="009072C8"/>
    <w:rsid w:val="00990B5D"/>
    <w:rsid w:val="00996227"/>
    <w:rsid w:val="00A015B1"/>
    <w:rsid w:val="00A21D42"/>
    <w:rsid w:val="00A30D9A"/>
    <w:rsid w:val="00A32AAA"/>
    <w:rsid w:val="00A400B7"/>
    <w:rsid w:val="00A57C19"/>
    <w:rsid w:val="00A7569D"/>
    <w:rsid w:val="00A85AF8"/>
    <w:rsid w:val="00A87625"/>
    <w:rsid w:val="00AD5EBD"/>
    <w:rsid w:val="00AD61DC"/>
    <w:rsid w:val="00B07A59"/>
    <w:rsid w:val="00B53B73"/>
    <w:rsid w:val="00B77D5F"/>
    <w:rsid w:val="00BA4032"/>
    <w:rsid w:val="00C00580"/>
    <w:rsid w:val="00C0084D"/>
    <w:rsid w:val="00C17A0B"/>
    <w:rsid w:val="00C40727"/>
    <w:rsid w:val="00C5283D"/>
    <w:rsid w:val="00CA4C4E"/>
    <w:rsid w:val="00CD3EFD"/>
    <w:rsid w:val="00D70976"/>
    <w:rsid w:val="00D74C1A"/>
    <w:rsid w:val="00DC78A2"/>
    <w:rsid w:val="00E10176"/>
    <w:rsid w:val="00E42F65"/>
    <w:rsid w:val="00E45BB5"/>
    <w:rsid w:val="00E507B9"/>
    <w:rsid w:val="00E93E40"/>
    <w:rsid w:val="00F10842"/>
    <w:rsid w:val="00F42EFC"/>
    <w:rsid w:val="00F560C0"/>
    <w:rsid w:val="00F9238C"/>
    <w:rsid w:val="00FE5822"/>
    <w:rsid w:val="00FF091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3A"/>
    <w:pPr>
      <w:spacing w:before="60" w:after="60"/>
      <w:ind w:firstLine="720"/>
      <w:jc w:val="both"/>
    </w:pPr>
    <w:rPr>
      <w:rFonts w:ascii="Times New Roman" w:eastAsia="Times New Roman" w:hAnsi="Times New Roman" w:cs="Times New Roman"/>
      <w:sz w:val="28"/>
      <w:szCs w:val="26"/>
    </w:rPr>
  </w:style>
  <w:style w:type="paragraph" w:styleId="Heading1">
    <w:name w:val="heading 1"/>
    <w:basedOn w:val="Normal"/>
    <w:next w:val="Normal"/>
    <w:link w:val="Heading1Char"/>
    <w:autoRedefine/>
    <w:uiPriority w:val="99"/>
    <w:qFormat/>
    <w:rsid w:val="0063203A"/>
    <w:pPr>
      <w:widowControl w:val="0"/>
      <w:adjustRightInd w:val="0"/>
      <w:spacing w:before="120" w:after="120" w:line="288" w:lineRule="auto"/>
      <w:ind w:firstLine="0"/>
      <w:jc w:val="center"/>
      <w:textAlignment w:val="baseline"/>
      <w:outlineLvl w:val="0"/>
    </w:pPr>
    <w:rPr>
      <w:b/>
      <w:bCs/>
      <w:kern w:val="32"/>
      <w:szCs w:val="28"/>
      <w:lang w:val="nl-NL"/>
    </w:rPr>
  </w:style>
  <w:style w:type="paragraph" w:styleId="Heading2">
    <w:name w:val="heading 2"/>
    <w:basedOn w:val="Normal"/>
    <w:next w:val="Normal"/>
    <w:link w:val="Heading2Char"/>
    <w:autoRedefine/>
    <w:unhideWhenUsed/>
    <w:qFormat/>
    <w:rsid w:val="0063203A"/>
    <w:pPr>
      <w:widowControl w:val="0"/>
      <w:numPr>
        <w:numId w:val="2"/>
      </w:numPr>
      <w:tabs>
        <w:tab w:val="left" w:pos="1843"/>
      </w:tabs>
      <w:spacing w:before="120" w:after="120" w:line="288" w:lineRule="auto"/>
      <w:ind w:left="0" w:firstLine="720"/>
      <w:outlineLvl w:val="1"/>
    </w:pPr>
    <w:rPr>
      <w:b/>
      <w:bCs/>
      <w:color w:val="000000"/>
    </w:rPr>
  </w:style>
  <w:style w:type="paragraph" w:styleId="Heading3">
    <w:name w:val="heading 3"/>
    <w:basedOn w:val="Normal"/>
    <w:next w:val="Normal"/>
    <w:link w:val="Heading3Char"/>
    <w:autoRedefine/>
    <w:uiPriority w:val="9"/>
    <w:qFormat/>
    <w:rsid w:val="0063203A"/>
    <w:pPr>
      <w:numPr>
        <w:ilvl w:val="1"/>
        <w:numId w:val="2"/>
      </w:numPr>
      <w:tabs>
        <w:tab w:val="left" w:pos="1276"/>
      </w:tabs>
      <w:spacing w:line="288" w:lineRule="auto"/>
      <w:outlineLvl w:val="2"/>
    </w:pPr>
    <w:rPr>
      <w:bCs/>
    </w:rPr>
  </w:style>
  <w:style w:type="paragraph" w:styleId="Heading4">
    <w:name w:val="heading 4"/>
    <w:basedOn w:val="Normal"/>
    <w:next w:val="Normal"/>
    <w:link w:val="Heading4Char"/>
    <w:autoRedefine/>
    <w:qFormat/>
    <w:rsid w:val="0063203A"/>
    <w:pPr>
      <w:widowControl w:val="0"/>
      <w:numPr>
        <w:numId w:val="5"/>
      </w:numPr>
      <w:adjustRightInd w:val="0"/>
      <w:spacing w:line="288" w:lineRule="auto"/>
      <w:ind w:left="0" w:firstLine="720"/>
      <w:textAlignment w:val="baseline"/>
      <w:outlineLvl w:val="3"/>
    </w:pPr>
    <w:rPr>
      <w:bCs/>
      <w:szCs w:val="28"/>
      <w:lang w:val="vi-VN"/>
    </w:rPr>
  </w:style>
  <w:style w:type="paragraph" w:styleId="Heading5">
    <w:name w:val="heading 5"/>
    <w:basedOn w:val="Normal"/>
    <w:next w:val="Normal"/>
    <w:link w:val="Heading5Char"/>
    <w:autoRedefine/>
    <w:qFormat/>
    <w:rsid w:val="0063203A"/>
    <w:pPr>
      <w:widowControl w:val="0"/>
      <w:numPr>
        <w:numId w:val="3"/>
      </w:numPr>
      <w:tabs>
        <w:tab w:val="left" w:pos="1276"/>
      </w:tabs>
      <w:adjustRightInd w:val="0"/>
      <w:textAlignment w:val="baseline"/>
      <w:outlineLvl w:val="4"/>
    </w:pPr>
    <w:rPr>
      <w:bCs/>
      <w:iCs/>
    </w:rPr>
  </w:style>
  <w:style w:type="paragraph" w:styleId="Heading6">
    <w:name w:val="heading 6"/>
    <w:basedOn w:val="Normal"/>
    <w:next w:val="Normal"/>
    <w:link w:val="Heading6Char"/>
    <w:autoRedefine/>
    <w:qFormat/>
    <w:rsid w:val="0063203A"/>
    <w:pPr>
      <w:widowControl w:val="0"/>
      <w:numPr>
        <w:numId w:val="4"/>
      </w:numPr>
      <w:adjustRightInd w:val="0"/>
      <w:ind w:left="0" w:firstLine="720"/>
      <w:textAlignment w:val="baseline"/>
      <w:outlineLvl w:val="5"/>
    </w:pPr>
    <w:rPr>
      <w:bCs/>
      <w:szCs w:val="22"/>
    </w:rPr>
  </w:style>
  <w:style w:type="paragraph" w:styleId="Heading7">
    <w:name w:val="heading 7"/>
    <w:basedOn w:val="Normal"/>
    <w:next w:val="Normal"/>
    <w:link w:val="Heading7Char"/>
    <w:qFormat/>
    <w:rsid w:val="0063203A"/>
    <w:pPr>
      <w:widowControl w:val="0"/>
      <w:numPr>
        <w:ilvl w:val="6"/>
        <w:numId w:val="1"/>
      </w:numPr>
      <w:adjustRightInd w:val="0"/>
      <w:spacing w:before="240" w:line="312" w:lineRule="auto"/>
      <w:textAlignment w:val="baseline"/>
      <w:outlineLvl w:val="6"/>
    </w:pPr>
    <w:rPr>
      <w:sz w:val="24"/>
      <w:szCs w:val="24"/>
    </w:rPr>
  </w:style>
  <w:style w:type="paragraph" w:styleId="Heading8">
    <w:name w:val="heading 8"/>
    <w:basedOn w:val="Normal"/>
    <w:next w:val="Normal"/>
    <w:link w:val="Heading8Char"/>
    <w:qFormat/>
    <w:rsid w:val="0063203A"/>
    <w:pPr>
      <w:widowControl w:val="0"/>
      <w:numPr>
        <w:ilvl w:val="7"/>
        <w:numId w:val="1"/>
      </w:numPr>
      <w:adjustRightInd w:val="0"/>
      <w:spacing w:before="240" w:line="312" w:lineRule="auto"/>
      <w:textAlignment w:val="baseline"/>
      <w:outlineLvl w:val="7"/>
    </w:pPr>
    <w:rPr>
      <w:i/>
      <w:iCs/>
      <w:sz w:val="24"/>
      <w:szCs w:val="24"/>
    </w:rPr>
  </w:style>
  <w:style w:type="paragraph" w:styleId="Heading9">
    <w:name w:val="heading 9"/>
    <w:basedOn w:val="Normal"/>
    <w:next w:val="Normal"/>
    <w:link w:val="Heading9Char"/>
    <w:qFormat/>
    <w:rsid w:val="0063203A"/>
    <w:pPr>
      <w:widowControl w:val="0"/>
      <w:numPr>
        <w:ilvl w:val="8"/>
        <w:numId w:val="1"/>
      </w:numPr>
      <w:adjustRightInd w:val="0"/>
      <w:spacing w:before="240" w:line="312" w:lineRule="auto"/>
      <w:textAlignment w:val="baseline"/>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203A"/>
    <w:rPr>
      <w:rFonts w:ascii="Times New Roman" w:eastAsia="Times New Roman" w:hAnsi="Times New Roman" w:cs="Times New Roman"/>
      <w:b/>
      <w:bCs/>
      <w:kern w:val="32"/>
      <w:sz w:val="28"/>
      <w:szCs w:val="28"/>
      <w:lang w:val="nl-NL"/>
    </w:rPr>
  </w:style>
  <w:style w:type="character" w:customStyle="1" w:styleId="Heading2Char">
    <w:name w:val="Heading 2 Char"/>
    <w:basedOn w:val="DefaultParagraphFont"/>
    <w:link w:val="Heading2"/>
    <w:rsid w:val="0063203A"/>
    <w:rPr>
      <w:rFonts w:ascii="Times New Roman" w:eastAsia="Times New Roman" w:hAnsi="Times New Roman" w:cs="Times New Roman"/>
      <w:b/>
      <w:bCs/>
      <w:color w:val="000000"/>
      <w:sz w:val="28"/>
      <w:szCs w:val="26"/>
    </w:rPr>
  </w:style>
  <w:style w:type="character" w:customStyle="1" w:styleId="Heading3Char">
    <w:name w:val="Heading 3 Char"/>
    <w:basedOn w:val="DefaultParagraphFont"/>
    <w:link w:val="Heading3"/>
    <w:uiPriority w:val="9"/>
    <w:rsid w:val="0063203A"/>
    <w:rPr>
      <w:rFonts w:ascii="Times New Roman" w:eastAsia="Times New Roman" w:hAnsi="Times New Roman" w:cs="Times New Roman"/>
      <w:bCs/>
      <w:sz w:val="28"/>
      <w:szCs w:val="26"/>
    </w:rPr>
  </w:style>
  <w:style w:type="character" w:customStyle="1" w:styleId="Heading4Char">
    <w:name w:val="Heading 4 Char"/>
    <w:basedOn w:val="DefaultParagraphFont"/>
    <w:link w:val="Heading4"/>
    <w:rsid w:val="0063203A"/>
    <w:rPr>
      <w:rFonts w:ascii="Times New Roman" w:eastAsia="Times New Roman" w:hAnsi="Times New Roman" w:cs="Times New Roman"/>
      <w:bCs/>
      <w:sz w:val="28"/>
      <w:szCs w:val="28"/>
      <w:lang w:val="vi-VN"/>
    </w:rPr>
  </w:style>
  <w:style w:type="character" w:customStyle="1" w:styleId="Heading5Char">
    <w:name w:val="Heading 5 Char"/>
    <w:basedOn w:val="DefaultParagraphFont"/>
    <w:link w:val="Heading5"/>
    <w:rsid w:val="0063203A"/>
    <w:rPr>
      <w:rFonts w:ascii="Times New Roman" w:eastAsia="Times New Roman" w:hAnsi="Times New Roman" w:cs="Times New Roman"/>
      <w:bCs/>
      <w:iCs/>
      <w:sz w:val="28"/>
      <w:szCs w:val="26"/>
    </w:rPr>
  </w:style>
  <w:style w:type="character" w:customStyle="1" w:styleId="Heading6Char">
    <w:name w:val="Heading 6 Char"/>
    <w:basedOn w:val="DefaultParagraphFont"/>
    <w:link w:val="Heading6"/>
    <w:rsid w:val="0063203A"/>
    <w:rPr>
      <w:rFonts w:ascii="Times New Roman" w:eastAsia="Times New Roman" w:hAnsi="Times New Roman" w:cs="Times New Roman"/>
      <w:bCs/>
      <w:sz w:val="28"/>
    </w:rPr>
  </w:style>
  <w:style w:type="character" w:customStyle="1" w:styleId="Heading7Char">
    <w:name w:val="Heading 7 Char"/>
    <w:basedOn w:val="DefaultParagraphFont"/>
    <w:link w:val="Heading7"/>
    <w:rsid w:val="0063203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203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203A"/>
    <w:rPr>
      <w:rFonts w:ascii="Times New Roman" w:eastAsia="Times New Roman" w:hAnsi="Times New Roman" w:cs="Times New Roman"/>
    </w:rPr>
  </w:style>
  <w:style w:type="table" w:styleId="TableGrid">
    <w:name w:val="Table Grid"/>
    <w:basedOn w:val="TableNormal"/>
    <w:rsid w:val="006320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3203A"/>
    <w:rPr>
      <w:rFonts w:ascii="Arial" w:hAnsi="Arial"/>
      <w:sz w:val="20"/>
      <w:szCs w:val="20"/>
    </w:rPr>
  </w:style>
  <w:style w:type="character" w:customStyle="1" w:styleId="FootnoteTextChar">
    <w:name w:val="Footnote Text Char"/>
    <w:basedOn w:val="DefaultParagraphFont"/>
    <w:link w:val="FootnoteText"/>
    <w:rsid w:val="0063203A"/>
    <w:rPr>
      <w:rFonts w:ascii="Arial" w:eastAsia="Times New Roman" w:hAnsi="Arial" w:cs="Times New Roman"/>
      <w:sz w:val="20"/>
      <w:szCs w:val="20"/>
    </w:rPr>
  </w:style>
  <w:style w:type="character" w:styleId="FootnoteReference">
    <w:name w:val="footnote reference"/>
    <w:rsid w:val="0063203A"/>
    <w:rPr>
      <w:vertAlign w:val="superscript"/>
    </w:rPr>
  </w:style>
  <w:style w:type="character" w:customStyle="1" w:styleId="CharChar">
    <w:name w:val="Char Char"/>
    <w:rsid w:val="0063203A"/>
    <w:rPr>
      <w:rFonts w:ascii="Palatino Linotype" w:hAnsi="Palatino Linotype" w:cs="Arial"/>
      <w:b/>
      <w:bCs/>
      <w:sz w:val="32"/>
      <w:szCs w:val="26"/>
      <w:lang w:val="en-US" w:eastAsia="en-US" w:bidi="ar-SA"/>
    </w:rPr>
  </w:style>
  <w:style w:type="paragraph" w:styleId="BodyTextIndent">
    <w:name w:val="Body Text Indent"/>
    <w:basedOn w:val="Normal"/>
    <w:link w:val="BodyTextIndentChar"/>
    <w:uiPriority w:val="99"/>
    <w:rsid w:val="0063203A"/>
    <w:pPr>
      <w:widowControl w:val="0"/>
      <w:adjustRightInd w:val="0"/>
      <w:spacing w:before="100" w:beforeAutospacing="1" w:after="100" w:afterAutospacing="1"/>
      <w:textAlignment w:val="baseline"/>
    </w:pPr>
    <w:rPr>
      <w:sz w:val="24"/>
      <w:szCs w:val="24"/>
    </w:rPr>
  </w:style>
  <w:style w:type="character" w:customStyle="1" w:styleId="BodyTextIndentChar">
    <w:name w:val="Body Text Indent Char"/>
    <w:basedOn w:val="DefaultParagraphFont"/>
    <w:link w:val="BodyTextIndent"/>
    <w:uiPriority w:val="99"/>
    <w:rsid w:val="0063203A"/>
    <w:rPr>
      <w:rFonts w:ascii="Times New Roman" w:eastAsia="Times New Roman" w:hAnsi="Times New Roman" w:cs="Times New Roman"/>
      <w:sz w:val="24"/>
      <w:szCs w:val="24"/>
    </w:rPr>
  </w:style>
  <w:style w:type="paragraph" w:customStyle="1" w:styleId="StyleHeading4Arial">
    <w:name w:val="Style Heading 4 + Arial"/>
    <w:basedOn w:val="Heading4"/>
    <w:rsid w:val="0063203A"/>
    <w:rPr>
      <w:rFonts w:ascii="Arial" w:hAnsi="Arial"/>
      <w:sz w:val="22"/>
    </w:rPr>
  </w:style>
  <w:style w:type="paragraph" w:styleId="BodyText3">
    <w:name w:val="Body Text 3"/>
    <w:basedOn w:val="Normal"/>
    <w:link w:val="BodyText3Char"/>
    <w:rsid w:val="0063203A"/>
    <w:pPr>
      <w:spacing w:after="120"/>
    </w:pPr>
    <w:rPr>
      <w:rFonts w:ascii="Arial" w:hAnsi="Arial"/>
      <w:sz w:val="16"/>
      <w:szCs w:val="16"/>
    </w:rPr>
  </w:style>
  <w:style w:type="character" w:customStyle="1" w:styleId="BodyText3Char">
    <w:name w:val="Body Text 3 Char"/>
    <w:basedOn w:val="DefaultParagraphFont"/>
    <w:link w:val="BodyText3"/>
    <w:rsid w:val="0063203A"/>
    <w:rPr>
      <w:rFonts w:ascii="Arial" w:eastAsia="Times New Roman" w:hAnsi="Arial" w:cs="Times New Roman"/>
      <w:sz w:val="16"/>
      <w:szCs w:val="16"/>
    </w:rPr>
  </w:style>
  <w:style w:type="paragraph" w:styleId="ListParagraph">
    <w:name w:val="List Paragraph"/>
    <w:basedOn w:val="Normal"/>
    <w:uiPriority w:val="34"/>
    <w:qFormat/>
    <w:rsid w:val="0063203A"/>
    <w:pPr>
      <w:spacing w:line="288" w:lineRule="auto"/>
      <w:ind w:left="720"/>
      <w:contextualSpacing/>
    </w:pPr>
    <w:rPr>
      <w:rFonts w:ascii="Calibri" w:eastAsia="Calibri" w:hAnsi="Calibri"/>
      <w:sz w:val="22"/>
      <w:szCs w:val="22"/>
    </w:rPr>
  </w:style>
  <w:style w:type="character" w:styleId="PageNumber">
    <w:name w:val="page number"/>
    <w:basedOn w:val="DefaultParagraphFont"/>
    <w:rsid w:val="0063203A"/>
  </w:style>
  <w:style w:type="paragraph" w:styleId="Footer">
    <w:name w:val="footer"/>
    <w:basedOn w:val="Normal"/>
    <w:link w:val="FooterChar"/>
    <w:uiPriority w:val="99"/>
    <w:rsid w:val="0063203A"/>
    <w:pPr>
      <w:tabs>
        <w:tab w:val="center" w:pos="4320"/>
        <w:tab w:val="right" w:pos="8640"/>
      </w:tabs>
    </w:pPr>
    <w:rPr>
      <w:rFonts w:ascii=".VnTime" w:hAnsi=".VnTime"/>
      <w:sz w:val="24"/>
      <w:szCs w:val="20"/>
    </w:rPr>
  </w:style>
  <w:style w:type="character" w:customStyle="1" w:styleId="FooterChar">
    <w:name w:val="Footer Char"/>
    <w:basedOn w:val="DefaultParagraphFont"/>
    <w:link w:val="Footer"/>
    <w:uiPriority w:val="99"/>
    <w:rsid w:val="0063203A"/>
    <w:rPr>
      <w:rFonts w:ascii=".VnTime" w:eastAsia="Times New Roman" w:hAnsi=".VnTime" w:cs="Times New Roman"/>
      <w:sz w:val="24"/>
      <w:szCs w:val="20"/>
    </w:rPr>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63203A"/>
    <w:pPr>
      <w:jc w:val="center"/>
    </w:pPr>
    <w:rPr>
      <w:rFonts w:ascii=".VnTimeH" w:hAnsi=".VnTimeH"/>
      <w:b/>
      <w:bCs/>
      <w:szCs w:val="24"/>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basedOn w:val="DefaultParagraphFont"/>
    <w:link w:val="BodyText"/>
    <w:rsid w:val="0063203A"/>
    <w:rPr>
      <w:rFonts w:ascii=".VnTimeH" w:eastAsia="Times New Roman" w:hAnsi=".VnTimeH" w:cs="Times New Roman"/>
      <w:b/>
      <w:bCs/>
      <w:sz w:val="28"/>
      <w:szCs w:val="24"/>
    </w:rPr>
  </w:style>
  <w:style w:type="paragraph" w:customStyle="1" w:styleId="BT">
    <w:name w:val="BT"/>
    <w:basedOn w:val="Normal"/>
    <w:rsid w:val="0063203A"/>
    <w:pPr>
      <w:spacing w:line="360" w:lineRule="auto"/>
      <w:ind w:firstLine="360"/>
    </w:pPr>
    <w:rPr>
      <w:rFonts w:ascii=".VnTime" w:hAnsi=".VnTime"/>
      <w:bCs/>
      <w:szCs w:val="20"/>
    </w:rPr>
  </w:style>
  <w:style w:type="paragraph" w:styleId="Header">
    <w:name w:val="header"/>
    <w:basedOn w:val="Normal"/>
    <w:link w:val="HeaderChar"/>
    <w:uiPriority w:val="99"/>
    <w:rsid w:val="0063203A"/>
    <w:pPr>
      <w:tabs>
        <w:tab w:val="center" w:pos="4680"/>
        <w:tab w:val="right" w:pos="9360"/>
      </w:tabs>
    </w:pPr>
    <w:rPr>
      <w:rFonts w:ascii="Arial" w:hAnsi="Arial"/>
      <w:sz w:val="26"/>
    </w:rPr>
  </w:style>
  <w:style w:type="character" w:customStyle="1" w:styleId="HeaderChar">
    <w:name w:val="Header Char"/>
    <w:basedOn w:val="DefaultParagraphFont"/>
    <w:link w:val="Header"/>
    <w:uiPriority w:val="99"/>
    <w:rsid w:val="0063203A"/>
    <w:rPr>
      <w:rFonts w:ascii="Arial" w:eastAsia="Times New Roman" w:hAnsi="Arial" w:cs="Times New Roman"/>
      <w:sz w:val="26"/>
      <w:szCs w:val="26"/>
    </w:rPr>
  </w:style>
  <w:style w:type="paragraph" w:customStyle="1" w:styleId="CharCharCharCharCharCharCharCharChar1Char">
    <w:name w:val="Char Char Char Char Char Char Char Char Char1 Char"/>
    <w:basedOn w:val="Normal"/>
    <w:next w:val="Normal"/>
    <w:autoRedefine/>
    <w:semiHidden/>
    <w:rsid w:val="0063203A"/>
    <w:pPr>
      <w:spacing w:before="120" w:after="120" w:line="312" w:lineRule="auto"/>
    </w:pPr>
    <w:rPr>
      <w:szCs w:val="22"/>
    </w:rPr>
  </w:style>
  <w:style w:type="paragraph" w:customStyle="1" w:styleId="Bang">
    <w:name w:val="Bang"/>
    <w:basedOn w:val="Normal"/>
    <w:autoRedefine/>
    <w:rsid w:val="0063203A"/>
    <w:pPr>
      <w:spacing w:before="120" w:after="120"/>
      <w:ind w:left="72" w:right="180"/>
    </w:pPr>
    <w:rPr>
      <w:sz w:val="22"/>
      <w:szCs w:val="24"/>
    </w:rPr>
  </w:style>
  <w:style w:type="character" w:styleId="CommentReference">
    <w:name w:val="annotation reference"/>
    <w:uiPriority w:val="99"/>
    <w:rsid w:val="0063203A"/>
    <w:rPr>
      <w:sz w:val="16"/>
      <w:szCs w:val="16"/>
    </w:rPr>
  </w:style>
  <w:style w:type="paragraph" w:styleId="CommentText">
    <w:name w:val="annotation text"/>
    <w:basedOn w:val="Normal"/>
    <w:link w:val="CommentTextChar"/>
    <w:uiPriority w:val="99"/>
    <w:rsid w:val="0063203A"/>
    <w:rPr>
      <w:rFonts w:ascii="Arial" w:hAnsi="Arial"/>
      <w:sz w:val="20"/>
      <w:szCs w:val="20"/>
    </w:rPr>
  </w:style>
  <w:style w:type="character" w:customStyle="1" w:styleId="CommentTextChar">
    <w:name w:val="Comment Text Char"/>
    <w:basedOn w:val="DefaultParagraphFont"/>
    <w:link w:val="CommentText"/>
    <w:uiPriority w:val="99"/>
    <w:rsid w:val="0063203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3203A"/>
    <w:rPr>
      <w:b/>
      <w:bCs/>
    </w:rPr>
  </w:style>
  <w:style w:type="character" w:customStyle="1" w:styleId="CommentSubjectChar">
    <w:name w:val="Comment Subject Char"/>
    <w:basedOn w:val="CommentTextChar"/>
    <w:link w:val="CommentSubject"/>
    <w:rsid w:val="0063203A"/>
    <w:rPr>
      <w:rFonts w:ascii="Arial" w:eastAsia="Times New Roman" w:hAnsi="Arial" w:cs="Times New Roman"/>
      <w:b/>
      <w:bCs/>
      <w:sz w:val="20"/>
      <w:szCs w:val="20"/>
    </w:rPr>
  </w:style>
  <w:style w:type="paragraph" w:styleId="BalloonText">
    <w:name w:val="Balloon Text"/>
    <w:basedOn w:val="Normal"/>
    <w:link w:val="BalloonTextChar"/>
    <w:rsid w:val="0063203A"/>
    <w:rPr>
      <w:rFonts w:ascii="Tahoma" w:hAnsi="Tahoma"/>
      <w:sz w:val="16"/>
      <w:szCs w:val="16"/>
    </w:rPr>
  </w:style>
  <w:style w:type="character" w:customStyle="1" w:styleId="BalloonTextChar">
    <w:name w:val="Balloon Text Char"/>
    <w:basedOn w:val="DefaultParagraphFont"/>
    <w:link w:val="BalloonText"/>
    <w:rsid w:val="0063203A"/>
    <w:rPr>
      <w:rFonts w:ascii="Tahoma" w:eastAsia="Times New Roman" w:hAnsi="Tahoma" w:cs="Times New Roman"/>
      <w:sz w:val="16"/>
      <w:szCs w:val="16"/>
    </w:rPr>
  </w:style>
  <w:style w:type="paragraph" w:styleId="NormalWeb">
    <w:name w:val="Normal (Web)"/>
    <w:basedOn w:val="Normal"/>
    <w:uiPriority w:val="99"/>
    <w:unhideWhenUsed/>
    <w:rsid w:val="0063203A"/>
    <w:pPr>
      <w:spacing w:before="100" w:beforeAutospacing="1" w:after="100" w:afterAutospacing="1"/>
    </w:pPr>
    <w:rPr>
      <w:sz w:val="24"/>
      <w:szCs w:val="24"/>
    </w:rPr>
  </w:style>
  <w:style w:type="character" w:customStyle="1" w:styleId="Bodytext0">
    <w:name w:val="Body text_"/>
    <w:link w:val="BodyText1"/>
    <w:rsid w:val="0063203A"/>
    <w:rPr>
      <w:b/>
      <w:bCs/>
      <w:spacing w:val="-4"/>
      <w:sz w:val="23"/>
      <w:szCs w:val="23"/>
      <w:shd w:val="clear" w:color="auto" w:fill="FFFFFF"/>
    </w:rPr>
  </w:style>
  <w:style w:type="paragraph" w:customStyle="1" w:styleId="BodyText1">
    <w:name w:val="Body Text1"/>
    <w:basedOn w:val="Normal"/>
    <w:link w:val="Bodytext0"/>
    <w:rsid w:val="0063203A"/>
    <w:pPr>
      <w:widowControl w:val="0"/>
      <w:shd w:val="clear" w:color="auto" w:fill="FFFFFF"/>
      <w:spacing w:before="120" w:after="120" w:line="0" w:lineRule="atLeast"/>
    </w:pPr>
    <w:rPr>
      <w:rFonts w:asciiTheme="minorHAnsi" w:eastAsiaTheme="minorHAnsi" w:hAnsiTheme="minorHAnsi" w:cstheme="minorBidi"/>
      <w:b/>
      <w:bCs/>
      <w:spacing w:val="-4"/>
      <w:sz w:val="23"/>
      <w:szCs w:val="23"/>
    </w:rPr>
  </w:style>
  <w:style w:type="character" w:customStyle="1" w:styleId="Bodytext2">
    <w:name w:val="Body text (2)_"/>
    <w:link w:val="Bodytext20"/>
    <w:rsid w:val="0063203A"/>
    <w:rPr>
      <w:b/>
      <w:bCs/>
      <w:spacing w:val="10"/>
      <w:sz w:val="23"/>
      <w:szCs w:val="23"/>
      <w:shd w:val="clear" w:color="auto" w:fill="FFFFFF"/>
    </w:rPr>
  </w:style>
  <w:style w:type="paragraph" w:customStyle="1" w:styleId="Bodytext20">
    <w:name w:val="Body text (2)"/>
    <w:basedOn w:val="Normal"/>
    <w:link w:val="Bodytext2"/>
    <w:rsid w:val="0063203A"/>
    <w:pPr>
      <w:widowControl w:val="0"/>
      <w:shd w:val="clear" w:color="auto" w:fill="FFFFFF"/>
      <w:spacing w:after="300" w:line="410" w:lineRule="exact"/>
      <w:ind w:hanging="700"/>
    </w:pPr>
    <w:rPr>
      <w:rFonts w:asciiTheme="minorHAnsi" w:eastAsiaTheme="minorHAnsi" w:hAnsiTheme="minorHAnsi" w:cstheme="minorBidi"/>
      <w:b/>
      <w:bCs/>
      <w:spacing w:val="10"/>
      <w:sz w:val="23"/>
      <w:szCs w:val="23"/>
    </w:rPr>
  </w:style>
  <w:style w:type="paragraph" w:customStyle="1" w:styleId="abc">
    <w:name w:val="abc"/>
    <w:basedOn w:val="Normal"/>
    <w:rsid w:val="0063203A"/>
    <w:pPr>
      <w:widowControl w:val="0"/>
    </w:pPr>
    <w:rPr>
      <w:rFonts w:ascii=".VnTime" w:hAnsi=".VnTime"/>
      <w:szCs w:val="20"/>
    </w:rPr>
  </w:style>
  <w:style w:type="character" w:customStyle="1" w:styleId="text-em">
    <w:name w:val="text-em"/>
    <w:basedOn w:val="DefaultParagraphFont"/>
    <w:rsid w:val="0063203A"/>
  </w:style>
  <w:style w:type="paragraph" w:styleId="TOC1">
    <w:name w:val="toc 1"/>
    <w:basedOn w:val="Normal"/>
    <w:next w:val="Normal"/>
    <w:autoRedefine/>
    <w:rsid w:val="0063203A"/>
    <w:pPr>
      <w:spacing w:after="100"/>
    </w:pPr>
  </w:style>
  <w:style w:type="character" w:styleId="Emphasis">
    <w:name w:val="Emphasis"/>
    <w:uiPriority w:val="99"/>
    <w:qFormat/>
    <w:rsid w:val="0063203A"/>
    <w:rPr>
      <w:i/>
      <w:iCs/>
    </w:rPr>
  </w:style>
  <w:style w:type="paragraph" w:styleId="NormalIndent">
    <w:name w:val="Normal Indent"/>
    <w:basedOn w:val="Normal"/>
    <w:uiPriority w:val="99"/>
    <w:rsid w:val="0063203A"/>
    <w:pPr>
      <w:spacing w:before="120" w:after="120"/>
      <w:ind w:left="567"/>
    </w:pPr>
    <w:rPr>
      <w:szCs w:val="28"/>
    </w:rPr>
  </w:style>
  <w:style w:type="paragraph" w:customStyle="1" w:styleId="n-dieund">
    <w:name w:val="n-dieund"/>
    <w:basedOn w:val="Normal"/>
    <w:rsid w:val="0063203A"/>
    <w:pPr>
      <w:spacing w:before="120" w:after="120" w:line="240" w:lineRule="auto"/>
      <w:ind w:firstLine="709"/>
    </w:pPr>
    <w:rPr>
      <w:rFonts w:ascii=".VnTime" w:hAnsi=".VnTime"/>
      <w:szCs w:val="20"/>
      <w:lang w:eastAsia="ja-JP"/>
    </w:rPr>
  </w:style>
  <w:style w:type="paragraph" w:customStyle="1" w:styleId="section1">
    <w:name w:val="section1"/>
    <w:basedOn w:val="Normal"/>
    <w:rsid w:val="0063203A"/>
    <w:pPr>
      <w:spacing w:before="100" w:beforeAutospacing="1" w:after="100" w:afterAutospacing="1" w:line="240" w:lineRule="auto"/>
      <w:ind w:firstLine="0"/>
      <w:jc w:val="left"/>
    </w:pPr>
    <w:rPr>
      <w:sz w:val="24"/>
      <w:szCs w:val="24"/>
    </w:rPr>
  </w:style>
  <w:style w:type="character" w:customStyle="1" w:styleId="Bodytext8">
    <w:name w:val="Body text + 8"/>
    <w:aliases w:val="5 pt,Spacing 0 pt"/>
    <w:rsid w:val="0063203A"/>
    <w:rPr>
      <w:rFonts w:ascii="Tahoma" w:eastAsia="Tahoma" w:hAnsi="Tahoma" w:cs="Tahoma"/>
      <w:b w:val="0"/>
      <w:bCs w:val="0"/>
      <w:i w:val="0"/>
      <w:iCs w:val="0"/>
      <w:smallCaps w:val="0"/>
      <w:strike w:val="0"/>
      <w:color w:val="000000"/>
      <w:spacing w:val="5"/>
      <w:w w:val="100"/>
      <w:position w:val="0"/>
      <w:sz w:val="17"/>
      <w:szCs w:val="17"/>
      <w:u w:val="none"/>
      <w:lang w:val="vi-VN"/>
    </w:rPr>
  </w:style>
  <w:style w:type="character" w:customStyle="1" w:styleId="BodyText21">
    <w:name w:val="Body Text2"/>
    <w:rsid w:val="0063203A"/>
    <w:rPr>
      <w:rFonts w:ascii="Tahoma" w:eastAsia="Tahoma" w:hAnsi="Tahoma" w:cs="Tahoma"/>
      <w:b w:val="0"/>
      <w:bCs w:val="0"/>
      <w:i w:val="0"/>
      <w:iCs w:val="0"/>
      <w:smallCaps w:val="0"/>
      <w:strike w:val="0"/>
      <w:color w:val="000000"/>
      <w:spacing w:val="9"/>
      <w:w w:val="100"/>
      <w:position w:val="0"/>
      <w:sz w:val="16"/>
      <w:szCs w:val="16"/>
      <w:u w:val="none"/>
      <w:lang w:val="vi-VN"/>
    </w:rPr>
  </w:style>
  <w:style w:type="paragraph" w:customStyle="1" w:styleId="BodyText30">
    <w:name w:val="Body Text3"/>
    <w:basedOn w:val="Normal"/>
    <w:rsid w:val="0063203A"/>
    <w:pPr>
      <w:widowControl w:val="0"/>
      <w:shd w:val="clear" w:color="auto" w:fill="FFFFFF"/>
      <w:spacing w:before="180" w:line="255" w:lineRule="exact"/>
      <w:ind w:firstLine="0"/>
    </w:pPr>
    <w:rPr>
      <w:rFonts w:ascii="Tahoma" w:eastAsia="Tahoma" w:hAnsi="Tahoma" w:cs="Tahoma"/>
      <w:color w:val="000000"/>
      <w:spacing w:val="9"/>
      <w:sz w:val="16"/>
      <w:szCs w:val="16"/>
      <w:lang w:val="vi-VN" w:eastAsia="vi-VN"/>
    </w:rPr>
  </w:style>
  <w:style w:type="character" w:customStyle="1" w:styleId="dieuChar">
    <w:name w:val="dieu Char"/>
    <w:basedOn w:val="DefaultParagraphFont"/>
    <w:rsid w:val="0063203A"/>
    <w:rPr>
      <w:b/>
      <w:color w:val="0000FF"/>
      <w:sz w:val="26"/>
      <w:lang w:val="en-US" w:eastAsia="en-US" w:bidi="ar-SA"/>
    </w:rPr>
  </w:style>
  <w:style w:type="paragraph" w:customStyle="1" w:styleId="CharCharChar">
    <w:name w:val="Char Char Char"/>
    <w:basedOn w:val="Normal"/>
    <w:autoRedefine/>
    <w:rsid w:val="0063203A"/>
    <w:pPr>
      <w:spacing w:before="0" w:after="160" w:line="240" w:lineRule="exact"/>
      <w:ind w:firstLine="0"/>
      <w:jc w:val="lef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3A"/>
    <w:pPr>
      <w:spacing w:before="60" w:after="60"/>
      <w:ind w:firstLine="720"/>
      <w:jc w:val="both"/>
    </w:pPr>
    <w:rPr>
      <w:rFonts w:ascii="Times New Roman" w:eastAsia="Times New Roman" w:hAnsi="Times New Roman" w:cs="Times New Roman"/>
      <w:sz w:val="28"/>
      <w:szCs w:val="26"/>
    </w:rPr>
  </w:style>
  <w:style w:type="paragraph" w:styleId="Heading1">
    <w:name w:val="heading 1"/>
    <w:basedOn w:val="Normal"/>
    <w:next w:val="Normal"/>
    <w:link w:val="Heading1Char"/>
    <w:autoRedefine/>
    <w:uiPriority w:val="99"/>
    <w:qFormat/>
    <w:rsid w:val="0063203A"/>
    <w:pPr>
      <w:widowControl w:val="0"/>
      <w:adjustRightInd w:val="0"/>
      <w:spacing w:before="120" w:after="120" w:line="288" w:lineRule="auto"/>
      <w:ind w:firstLine="0"/>
      <w:jc w:val="center"/>
      <w:textAlignment w:val="baseline"/>
      <w:outlineLvl w:val="0"/>
    </w:pPr>
    <w:rPr>
      <w:b/>
      <w:bCs/>
      <w:kern w:val="32"/>
      <w:szCs w:val="28"/>
      <w:lang w:val="nl-NL"/>
    </w:rPr>
  </w:style>
  <w:style w:type="paragraph" w:styleId="Heading2">
    <w:name w:val="heading 2"/>
    <w:basedOn w:val="Normal"/>
    <w:next w:val="Normal"/>
    <w:link w:val="Heading2Char"/>
    <w:autoRedefine/>
    <w:unhideWhenUsed/>
    <w:qFormat/>
    <w:rsid w:val="0063203A"/>
    <w:pPr>
      <w:widowControl w:val="0"/>
      <w:numPr>
        <w:numId w:val="2"/>
      </w:numPr>
      <w:tabs>
        <w:tab w:val="left" w:pos="1843"/>
      </w:tabs>
      <w:spacing w:before="120" w:after="120" w:line="288" w:lineRule="auto"/>
      <w:ind w:left="0" w:firstLine="720"/>
      <w:outlineLvl w:val="1"/>
    </w:pPr>
    <w:rPr>
      <w:b/>
      <w:bCs/>
      <w:color w:val="000000"/>
    </w:rPr>
  </w:style>
  <w:style w:type="paragraph" w:styleId="Heading3">
    <w:name w:val="heading 3"/>
    <w:basedOn w:val="Normal"/>
    <w:next w:val="Normal"/>
    <w:link w:val="Heading3Char"/>
    <w:autoRedefine/>
    <w:uiPriority w:val="9"/>
    <w:qFormat/>
    <w:rsid w:val="0063203A"/>
    <w:pPr>
      <w:numPr>
        <w:ilvl w:val="1"/>
        <w:numId w:val="2"/>
      </w:numPr>
      <w:tabs>
        <w:tab w:val="left" w:pos="1276"/>
      </w:tabs>
      <w:spacing w:line="288" w:lineRule="auto"/>
      <w:outlineLvl w:val="2"/>
    </w:pPr>
    <w:rPr>
      <w:bCs/>
    </w:rPr>
  </w:style>
  <w:style w:type="paragraph" w:styleId="Heading4">
    <w:name w:val="heading 4"/>
    <w:basedOn w:val="Normal"/>
    <w:next w:val="Normal"/>
    <w:link w:val="Heading4Char"/>
    <w:autoRedefine/>
    <w:qFormat/>
    <w:rsid w:val="0063203A"/>
    <w:pPr>
      <w:widowControl w:val="0"/>
      <w:numPr>
        <w:numId w:val="5"/>
      </w:numPr>
      <w:adjustRightInd w:val="0"/>
      <w:spacing w:line="288" w:lineRule="auto"/>
      <w:ind w:left="0" w:firstLine="720"/>
      <w:textAlignment w:val="baseline"/>
      <w:outlineLvl w:val="3"/>
    </w:pPr>
    <w:rPr>
      <w:bCs/>
      <w:szCs w:val="28"/>
      <w:lang w:val="vi-VN"/>
    </w:rPr>
  </w:style>
  <w:style w:type="paragraph" w:styleId="Heading5">
    <w:name w:val="heading 5"/>
    <w:basedOn w:val="Normal"/>
    <w:next w:val="Normal"/>
    <w:link w:val="Heading5Char"/>
    <w:autoRedefine/>
    <w:qFormat/>
    <w:rsid w:val="0063203A"/>
    <w:pPr>
      <w:widowControl w:val="0"/>
      <w:numPr>
        <w:numId w:val="3"/>
      </w:numPr>
      <w:tabs>
        <w:tab w:val="left" w:pos="1276"/>
      </w:tabs>
      <w:adjustRightInd w:val="0"/>
      <w:textAlignment w:val="baseline"/>
      <w:outlineLvl w:val="4"/>
    </w:pPr>
    <w:rPr>
      <w:bCs/>
      <w:iCs/>
    </w:rPr>
  </w:style>
  <w:style w:type="paragraph" w:styleId="Heading6">
    <w:name w:val="heading 6"/>
    <w:basedOn w:val="Normal"/>
    <w:next w:val="Normal"/>
    <w:link w:val="Heading6Char"/>
    <w:autoRedefine/>
    <w:qFormat/>
    <w:rsid w:val="0063203A"/>
    <w:pPr>
      <w:widowControl w:val="0"/>
      <w:numPr>
        <w:numId w:val="4"/>
      </w:numPr>
      <w:adjustRightInd w:val="0"/>
      <w:ind w:left="0" w:firstLine="720"/>
      <w:textAlignment w:val="baseline"/>
      <w:outlineLvl w:val="5"/>
    </w:pPr>
    <w:rPr>
      <w:bCs/>
      <w:szCs w:val="22"/>
    </w:rPr>
  </w:style>
  <w:style w:type="paragraph" w:styleId="Heading7">
    <w:name w:val="heading 7"/>
    <w:basedOn w:val="Normal"/>
    <w:next w:val="Normal"/>
    <w:link w:val="Heading7Char"/>
    <w:qFormat/>
    <w:rsid w:val="0063203A"/>
    <w:pPr>
      <w:widowControl w:val="0"/>
      <w:numPr>
        <w:ilvl w:val="6"/>
        <w:numId w:val="1"/>
      </w:numPr>
      <w:adjustRightInd w:val="0"/>
      <w:spacing w:before="240" w:line="312" w:lineRule="auto"/>
      <w:textAlignment w:val="baseline"/>
      <w:outlineLvl w:val="6"/>
    </w:pPr>
    <w:rPr>
      <w:sz w:val="24"/>
      <w:szCs w:val="24"/>
    </w:rPr>
  </w:style>
  <w:style w:type="paragraph" w:styleId="Heading8">
    <w:name w:val="heading 8"/>
    <w:basedOn w:val="Normal"/>
    <w:next w:val="Normal"/>
    <w:link w:val="Heading8Char"/>
    <w:qFormat/>
    <w:rsid w:val="0063203A"/>
    <w:pPr>
      <w:widowControl w:val="0"/>
      <w:numPr>
        <w:ilvl w:val="7"/>
        <w:numId w:val="1"/>
      </w:numPr>
      <w:adjustRightInd w:val="0"/>
      <w:spacing w:before="240" w:line="312" w:lineRule="auto"/>
      <w:textAlignment w:val="baseline"/>
      <w:outlineLvl w:val="7"/>
    </w:pPr>
    <w:rPr>
      <w:i/>
      <w:iCs/>
      <w:sz w:val="24"/>
      <w:szCs w:val="24"/>
    </w:rPr>
  </w:style>
  <w:style w:type="paragraph" w:styleId="Heading9">
    <w:name w:val="heading 9"/>
    <w:basedOn w:val="Normal"/>
    <w:next w:val="Normal"/>
    <w:link w:val="Heading9Char"/>
    <w:qFormat/>
    <w:rsid w:val="0063203A"/>
    <w:pPr>
      <w:widowControl w:val="0"/>
      <w:numPr>
        <w:ilvl w:val="8"/>
        <w:numId w:val="1"/>
      </w:numPr>
      <w:adjustRightInd w:val="0"/>
      <w:spacing w:before="240" w:line="312" w:lineRule="auto"/>
      <w:textAlignment w:val="baseline"/>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203A"/>
    <w:rPr>
      <w:rFonts w:ascii="Times New Roman" w:eastAsia="Times New Roman" w:hAnsi="Times New Roman" w:cs="Times New Roman"/>
      <w:b/>
      <w:bCs/>
      <w:kern w:val="32"/>
      <w:sz w:val="28"/>
      <w:szCs w:val="28"/>
      <w:lang w:val="nl-NL"/>
    </w:rPr>
  </w:style>
  <w:style w:type="character" w:customStyle="1" w:styleId="Heading2Char">
    <w:name w:val="Heading 2 Char"/>
    <w:basedOn w:val="DefaultParagraphFont"/>
    <w:link w:val="Heading2"/>
    <w:rsid w:val="0063203A"/>
    <w:rPr>
      <w:rFonts w:ascii="Times New Roman" w:eastAsia="Times New Roman" w:hAnsi="Times New Roman" w:cs="Times New Roman"/>
      <w:b/>
      <w:bCs/>
      <w:color w:val="000000"/>
      <w:sz w:val="28"/>
      <w:szCs w:val="26"/>
    </w:rPr>
  </w:style>
  <w:style w:type="character" w:customStyle="1" w:styleId="Heading3Char">
    <w:name w:val="Heading 3 Char"/>
    <w:basedOn w:val="DefaultParagraphFont"/>
    <w:link w:val="Heading3"/>
    <w:uiPriority w:val="9"/>
    <w:rsid w:val="0063203A"/>
    <w:rPr>
      <w:rFonts w:ascii="Times New Roman" w:eastAsia="Times New Roman" w:hAnsi="Times New Roman" w:cs="Times New Roman"/>
      <w:bCs/>
      <w:sz w:val="28"/>
      <w:szCs w:val="26"/>
    </w:rPr>
  </w:style>
  <w:style w:type="character" w:customStyle="1" w:styleId="Heading4Char">
    <w:name w:val="Heading 4 Char"/>
    <w:basedOn w:val="DefaultParagraphFont"/>
    <w:link w:val="Heading4"/>
    <w:rsid w:val="0063203A"/>
    <w:rPr>
      <w:rFonts w:ascii="Times New Roman" w:eastAsia="Times New Roman" w:hAnsi="Times New Roman" w:cs="Times New Roman"/>
      <w:bCs/>
      <w:sz w:val="28"/>
      <w:szCs w:val="28"/>
      <w:lang w:val="vi-VN"/>
    </w:rPr>
  </w:style>
  <w:style w:type="character" w:customStyle="1" w:styleId="Heading5Char">
    <w:name w:val="Heading 5 Char"/>
    <w:basedOn w:val="DefaultParagraphFont"/>
    <w:link w:val="Heading5"/>
    <w:rsid w:val="0063203A"/>
    <w:rPr>
      <w:rFonts w:ascii="Times New Roman" w:eastAsia="Times New Roman" w:hAnsi="Times New Roman" w:cs="Times New Roman"/>
      <w:bCs/>
      <w:iCs/>
      <w:sz w:val="28"/>
      <w:szCs w:val="26"/>
    </w:rPr>
  </w:style>
  <w:style w:type="character" w:customStyle="1" w:styleId="Heading6Char">
    <w:name w:val="Heading 6 Char"/>
    <w:basedOn w:val="DefaultParagraphFont"/>
    <w:link w:val="Heading6"/>
    <w:rsid w:val="0063203A"/>
    <w:rPr>
      <w:rFonts w:ascii="Times New Roman" w:eastAsia="Times New Roman" w:hAnsi="Times New Roman" w:cs="Times New Roman"/>
      <w:bCs/>
      <w:sz w:val="28"/>
    </w:rPr>
  </w:style>
  <w:style w:type="character" w:customStyle="1" w:styleId="Heading7Char">
    <w:name w:val="Heading 7 Char"/>
    <w:basedOn w:val="DefaultParagraphFont"/>
    <w:link w:val="Heading7"/>
    <w:rsid w:val="0063203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203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203A"/>
    <w:rPr>
      <w:rFonts w:ascii="Times New Roman" w:eastAsia="Times New Roman" w:hAnsi="Times New Roman" w:cs="Times New Roman"/>
    </w:rPr>
  </w:style>
  <w:style w:type="table" w:styleId="TableGrid">
    <w:name w:val="Table Grid"/>
    <w:basedOn w:val="TableNormal"/>
    <w:rsid w:val="006320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3203A"/>
    <w:rPr>
      <w:rFonts w:ascii="Arial" w:hAnsi="Arial"/>
      <w:sz w:val="20"/>
      <w:szCs w:val="20"/>
    </w:rPr>
  </w:style>
  <w:style w:type="character" w:customStyle="1" w:styleId="FootnoteTextChar">
    <w:name w:val="Footnote Text Char"/>
    <w:basedOn w:val="DefaultParagraphFont"/>
    <w:link w:val="FootnoteText"/>
    <w:rsid w:val="0063203A"/>
    <w:rPr>
      <w:rFonts w:ascii="Arial" w:eastAsia="Times New Roman" w:hAnsi="Arial" w:cs="Times New Roman"/>
      <w:sz w:val="20"/>
      <w:szCs w:val="20"/>
    </w:rPr>
  </w:style>
  <w:style w:type="character" w:styleId="FootnoteReference">
    <w:name w:val="footnote reference"/>
    <w:rsid w:val="0063203A"/>
    <w:rPr>
      <w:vertAlign w:val="superscript"/>
    </w:rPr>
  </w:style>
  <w:style w:type="character" w:customStyle="1" w:styleId="CharChar">
    <w:name w:val="Char Char"/>
    <w:rsid w:val="0063203A"/>
    <w:rPr>
      <w:rFonts w:ascii="Palatino Linotype" w:hAnsi="Palatino Linotype" w:cs="Arial"/>
      <w:b/>
      <w:bCs/>
      <w:sz w:val="32"/>
      <w:szCs w:val="26"/>
      <w:lang w:val="en-US" w:eastAsia="en-US" w:bidi="ar-SA"/>
    </w:rPr>
  </w:style>
  <w:style w:type="paragraph" w:styleId="BodyTextIndent">
    <w:name w:val="Body Text Indent"/>
    <w:basedOn w:val="Normal"/>
    <w:link w:val="BodyTextIndentChar"/>
    <w:uiPriority w:val="99"/>
    <w:rsid w:val="0063203A"/>
    <w:pPr>
      <w:widowControl w:val="0"/>
      <w:adjustRightInd w:val="0"/>
      <w:spacing w:before="100" w:beforeAutospacing="1" w:after="100" w:afterAutospacing="1"/>
      <w:textAlignment w:val="baseline"/>
    </w:pPr>
    <w:rPr>
      <w:sz w:val="24"/>
      <w:szCs w:val="24"/>
    </w:rPr>
  </w:style>
  <w:style w:type="character" w:customStyle="1" w:styleId="BodyTextIndentChar">
    <w:name w:val="Body Text Indent Char"/>
    <w:basedOn w:val="DefaultParagraphFont"/>
    <w:link w:val="BodyTextIndent"/>
    <w:uiPriority w:val="99"/>
    <w:rsid w:val="0063203A"/>
    <w:rPr>
      <w:rFonts w:ascii="Times New Roman" w:eastAsia="Times New Roman" w:hAnsi="Times New Roman" w:cs="Times New Roman"/>
      <w:sz w:val="24"/>
      <w:szCs w:val="24"/>
    </w:rPr>
  </w:style>
  <w:style w:type="paragraph" w:customStyle="1" w:styleId="StyleHeading4Arial">
    <w:name w:val="Style Heading 4 + Arial"/>
    <w:basedOn w:val="Heading4"/>
    <w:rsid w:val="0063203A"/>
    <w:rPr>
      <w:rFonts w:ascii="Arial" w:hAnsi="Arial"/>
      <w:sz w:val="22"/>
    </w:rPr>
  </w:style>
  <w:style w:type="paragraph" w:styleId="BodyText3">
    <w:name w:val="Body Text 3"/>
    <w:basedOn w:val="Normal"/>
    <w:link w:val="BodyText3Char"/>
    <w:rsid w:val="0063203A"/>
    <w:pPr>
      <w:spacing w:after="120"/>
    </w:pPr>
    <w:rPr>
      <w:rFonts w:ascii="Arial" w:hAnsi="Arial"/>
      <w:sz w:val="16"/>
      <w:szCs w:val="16"/>
    </w:rPr>
  </w:style>
  <w:style w:type="character" w:customStyle="1" w:styleId="BodyText3Char">
    <w:name w:val="Body Text 3 Char"/>
    <w:basedOn w:val="DefaultParagraphFont"/>
    <w:link w:val="BodyText3"/>
    <w:rsid w:val="0063203A"/>
    <w:rPr>
      <w:rFonts w:ascii="Arial" w:eastAsia="Times New Roman" w:hAnsi="Arial" w:cs="Times New Roman"/>
      <w:sz w:val="16"/>
      <w:szCs w:val="16"/>
    </w:rPr>
  </w:style>
  <w:style w:type="paragraph" w:styleId="ListParagraph">
    <w:name w:val="List Paragraph"/>
    <w:basedOn w:val="Normal"/>
    <w:uiPriority w:val="34"/>
    <w:qFormat/>
    <w:rsid w:val="0063203A"/>
    <w:pPr>
      <w:spacing w:line="288" w:lineRule="auto"/>
      <w:ind w:left="720"/>
      <w:contextualSpacing/>
    </w:pPr>
    <w:rPr>
      <w:rFonts w:ascii="Calibri" w:eastAsia="Calibri" w:hAnsi="Calibri"/>
      <w:sz w:val="22"/>
      <w:szCs w:val="22"/>
    </w:rPr>
  </w:style>
  <w:style w:type="character" w:styleId="PageNumber">
    <w:name w:val="page number"/>
    <w:basedOn w:val="DefaultParagraphFont"/>
    <w:rsid w:val="0063203A"/>
  </w:style>
  <w:style w:type="paragraph" w:styleId="Footer">
    <w:name w:val="footer"/>
    <w:basedOn w:val="Normal"/>
    <w:link w:val="FooterChar"/>
    <w:uiPriority w:val="99"/>
    <w:rsid w:val="0063203A"/>
    <w:pPr>
      <w:tabs>
        <w:tab w:val="center" w:pos="4320"/>
        <w:tab w:val="right" w:pos="8640"/>
      </w:tabs>
    </w:pPr>
    <w:rPr>
      <w:rFonts w:ascii=".VnTime" w:hAnsi=".VnTime"/>
      <w:sz w:val="24"/>
      <w:szCs w:val="20"/>
    </w:rPr>
  </w:style>
  <w:style w:type="character" w:customStyle="1" w:styleId="FooterChar">
    <w:name w:val="Footer Char"/>
    <w:basedOn w:val="DefaultParagraphFont"/>
    <w:link w:val="Footer"/>
    <w:uiPriority w:val="99"/>
    <w:rsid w:val="0063203A"/>
    <w:rPr>
      <w:rFonts w:ascii=".VnTime" w:eastAsia="Times New Roman" w:hAnsi=".VnTime" w:cs="Times New Roman"/>
      <w:sz w:val="24"/>
      <w:szCs w:val="20"/>
    </w:rPr>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63203A"/>
    <w:pPr>
      <w:jc w:val="center"/>
    </w:pPr>
    <w:rPr>
      <w:rFonts w:ascii=".VnTimeH" w:hAnsi=".VnTimeH"/>
      <w:b/>
      <w:bCs/>
      <w:szCs w:val="24"/>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basedOn w:val="DefaultParagraphFont"/>
    <w:link w:val="BodyText"/>
    <w:rsid w:val="0063203A"/>
    <w:rPr>
      <w:rFonts w:ascii=".VnTimeH" w:eastAsia="Times New Roman" w:hAnsi=".VnTimeH" w:cs="Times New Roman"/>
      <w:b/>
      <w:bCs/>
      <w:sz w:val="28"/>
      <w:szCs w:val="24"/>
    </w:rPr>
  </w:style>
  <w:style w:type="paragraph" w:customStyle="1" w:styleId="BT">
    <w:name w:val="BT"/>
    <w:basedOn w:val="Normal"/>
    <w:rsid w:val="0063203A"/>
    <w:pPr>
      <w:spacing w:line="360" w:lineRule="auto"/>
      <w:ind w:firstLine="360"/>
    </w:pPr>
    <w:rPr>
      <w:rFonts w:ascii=".VnTime" w:hAnsi=".VnTime"/>
      <w:bCs/>
      <w:szCs w:val="20"/>
    </w:rPr>
  </w:style>
  <w:style w:type="paragraph" w:styleId="Header">
    <w:name w:val="header"/>
    <w:basedOn w:val="Normal"/>
    <w:link w:val="HeaderChar"/>
    <w:uiPriority w:val="99"/>
    <w:rsid w:val="0063203A"/>
    <w:pPr>
      <w:tabs>
        <w:tab w:val="center" w:pos="4680"/>
        <w:tab w:val="right" w:pos="9360"/>
      </w:tabs>
    </w:pPr>
    <w:rPr>
      <w:rFonts w:ascii="Arial" w:hAnsi="Arial"/>
      <w:sz w:val="26"/>
    </w:rPr>
  </w:style>
  <w:style w:type="character" w:customStyle="1" w:styleId="HeaderChar">
    <w:name w:val="Header Char"/>
    <w:basedOn w:val="DefaultParagraphFont"/>
    <w:link w:val="Header"/>
    <w:uiPriority w:val="99"/>
    <w:rsid w:val="0063203A"/>
    <w:rPr>
      <w:rFonts w:ascii="Arial" w:eastAsia="Times New Roman" w:hAnsi="Arial" w:cs="Times New Roman"/>
      <w:sz w:val="26"/>
      <w:szCs w:val="26"/>
    </w:rPr>
  </w:style>
  <w:style w:type="paragraph" w:customStyle="1" w:styleId="CharCharCharCharCharCharCharCharChar1Char">
    <w:name w:val="Char Char Char Char Char Char Char Char Char1 Char"/>
    <w:basedOn w:val="Normal"/>
    <w:next w:val="Normal"/>
    <w:autoRedefine/>
    <w:semiHidden/>
    <w:rsid w:val="0063203A"/>
    <w:pPr>
      <w:spacing w:before="120" w:after="120" w:line="312" w:lineRule="auto"/>
    </w:pPr>
    <w:rPr>
      <w:szCs w:val="22"/>
    </w:rPr>
  </w:style>
  <w:style w:type="paragraph" w:customStyle="1" w:styleId="Bang">
    <w:name w:val="Bang"/>
    <w:basedOn w:val="Normal"/>
    <w:autoRedefine/>
    <w:rsid w:val="0063203A"/>
    <w:pPr>
      <w:spacing w:before="120" w:after="120"/>
      <w:ind w:left="72" w:right="180"/>
    </w:pPr>
    <w:rPr>
      <w:sz w:val="22"/>
      <w:szCs w:val="24"/>
    </w:rPr>
  </w:style>
  <w:style w:type="character" w:styleId="CommentReference">
    <w:name w:val="annotation reference"/>
    <w:uiPriority w:val="99"/>
    <w:rsid w:val="0063203A"/>
    <w:rPr>
      <w:sz w:val="16"/>
      <w:szCs w:val="16"/>
    </w:rPr>
  </w:style>
  <w:style w:type="paragraph" w:styleId="CommentText">
    <w:name w:val="annotation text"/>
    <w:basedOn w:val="Normal"/>
    <w:link w:val="CommentTextChar"/>
    <w:uiPriority w:val="99"/>
    <w:rsid w:val="0063203A"/>
    <w:rPr>
      <w:rFonts w:ascii="Arial" w:hAnsi="Arial"/>
      <w:sz w:val="20"/>
      <w:szCs w:val="20"/>
    </w:rPr>
  </w:style>
  <w:style w:type="character" w:customStyle="1" w:styleId="CommentTextChar">
    <w:name w:val="Comment Text Char"/>
    <w:basedOn w:val="DefaultParagraphFont"/>
    <w:link w:val="CommentText"/>
    <w:uiPriority w:val="99"/>
    <w:rsid w:val="0063203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3203A"/>
    <w:rPr>
      <w:b/>
      <w:bCs/>
    </w:rPr>
  </w:style>
  <w:style w:type="character" w:customStyle="1" w:styleId="CommentSubjectChar">
    <w:name w:val="Comment Subject Char"/>
    <w:basedOn w:val="CommentTextChar"/>
    <w:link w:val="CommentSubject"/>
    <w:rsid w:val="0063203A"/>
    <w:rPr>
      <w:rFonts w:ascii="Arial" w:eastAsia="Times New Roman" w:hAnsi="Arial" w:cs="Times New Roman"/>
      <w:b/>
      <w:bCs/>
      <w:sz w:val="20"/>
      <w:szCs w:val="20"/>
    </w:rPr>
  </w:style>
  <w:style w:type="paragraph" w:styleId="BalloonText">
    <w:name w:val="Balloon Text"/>
    <w:basedOn w:val="Normal"/>
    <w:link w:val="BalloonTextChar"/>
    <w:rsid w:val="0063203A"/>
    <w:rPr>
      <w:rFonts w:ascii="Tahoma" w:hAnsi="Tahoma"/>
      <w:sz w:val="16"/>
      <w:szCs w:val="16"/>
    </w:rPr>
  </w:style>
  <w:style w:type="character" w:customStyle="1" w:styleId="BalloonTextChar">
    <w:name w:val="Balloon Text Char"/>
    <w:basedOn w:val="DefaultParagraphFont"/>
    <w:link w:val="BalloonText"/>
    <w:rsid w:val="0063203A"/>
    <w:rPr>
      <w:rFonts w:ascii="Tahoma" w:eastAsia="Times New Roman" w:hAnsi="Tahoma" w:cs="Times New Roman"/>
      <w:sz w:val="16"/>
      <w:szCs w:val="16"/>
    </w:rPr>
  </w:style>
  <w:style w:type="paragraph" w:styleId="NormalWeb">
    <w:name w:val="Normal (Web)"/>
    <w:basedOn w:val="Normal"/>
    <w:uiPriority w:val="99"/>
    <w:unhideWhenUsed/>
    <w:rsid w:val="0063203A"/>
    <w:pPr>
      <w:spacing w:before="100" w:beforeAutospacing="1" w:after="100" w:afterAutospacing="1"/>
    </w:pPr>
    <w:rPr>
      <w:sz w:val="24"/>
      <w:szCs w:val="24"/>
    </w:rPr>
  </w:style>
  <w:style w:type="character" w:customStyle="1" w:styleId="Bodytext0">
    <w:name w:val="Body text_"/>
    <w:link w:val="BodyText1"/>
    <w:rsid w:val="0063203A"/>
    <w:rPr>
      <w:b/>
      <w:bCs/>
      <w:spacing w:val="-4"/>
      <w:sz w:val="23"/>
      <w:szCs w:val="23"/>
      <w:shd w:val="clear" w:color="auto" w:fill="FFFFFF"/>
    </w:rPr>
  </w:style>
  <w:style w:type="paragraph" w:customStyle="1" w:styleId="BodyText1">
    <w:name w:val="Body Text1"/>
    <w:basedOn w:val="Normal"/>
    <w:link w:val="Bodytext0"/>
    <w:rsid w:val="0063203A"/>
    <w:pPr>
      <w:widowControl w:val="0"/>
      <w:shd w:val="clear" w:color="auto" w:fill="FFFFFF"/>
      <w:spacing w:before="120" w:after="120" w:line="0" w:lineRule="atLeast"/>
    </w:pPr>
    <w:rPr>
      <w:rFonts w:asciiTheme="minorHAnsi" w:eastAsiaTheme="minorHAnsi" w:hAnsiTheme="minorHAnsi" w:cstheme="minorBidi"/>
      <w:b/>
      <w:bCs/>
      <w:spacing w:val="-4"/>
      <w:sz w:val="23"/>
      <w:szCs w:val="23"/>
    </w:rPr>
  </w:style>
  <w:style w:type="character" w:customStyle="1" w:styleId="Bodytext2">
    <w:name w:val="Body text (2)_"/>
    <w:link w:val="Bodytext20"/>
    <w:rsid w:val="0063203A"/>
    <w:rPr>
      <w:b/>
      <w:bCs/>
      <w:spacing w:val="10"/>
      <w:sz w:val="23"/>
      <w:szCs w:val="23"/>
      <w:shd w:val="clear" w:color="auto" w:fill="FFFFFF"/>
    </w:rPr>
  </w:style>
  <w:style w:type="paragraph" w:customStyle="1" w:styleId="Bodytext20">
    <w:name w:val="Body text (2)"/>
    <w:basedOn w:val="Normal"/>
    <w:link w:val="Bodytext2"/>
    <w:rsid w:val="0063203A"/>
    <w:pPr>
      <w:widowControl w:val="0"/>
      <w:shd w:val="clear" w:color="auto" w:fill="FFFFFF"/>
      <w:spacing w:after="300" w:line="410" w:lineRule="exact"/>
      <w:ind w:hanging="700"/>
    </w:pPr>
    <w:rPr>
      <w:rFonts w:asciiTheme="minorHAnsi" w:eastAsiaTheme="minorHAnsi" w:hAnsiTheme="minorHAnsi" w:cstheme="minorBidi"/>
      <w:b/>
      <w:bCs/>
      <w:spacing w:val="10"/>
      <w:sz w:val="23"/>
      <w:szCs w:val="23"/>
    </w:rPr>
  </w:style>
  <w:style w:type="paragraph" w:customStyle="1" w:styleId="abc">
    <w:name w:val="abc"/>
    <w:basedOn w:val="Normal"/>
    <w:rsid w:val="0063203A"/>
    <w:pPr>
      <w:widowControl w:val="0"/>
    </w:pPr>
    <w:rPr>
      <w:rFonts w:ascii=".VnTime" w:hAnsi=".VnTime"/>
      <w:szCs w:val="20"/>
    </w:rPr>
  </w:style>
  <w:style w:type="character" w:customStyle="1" w:styleId="text-em">
    <w:name w:val="text-em"/>
    <w:basedOn w:val="DefaultParagraphFont"/>
    <w:rsid w:val="0063203A"/>
  </w:style>
  <w:style w:type="paragraph" w:styleId="TOC1">
    <w:name w:val="toc 1"/>
    <w:basedOn w:val="Normal"/>
    <w:next w:val="Normal"/>
    <w:autoRedefine/>
    <w:rsid w:val="0063203A"/>
    <w:pPr>
      <w:spacing w:after="100"/>
    </w:pPr>
  </w:style>
  <w:style w:type="character" w:styleId="Emphasis">
    <w:name w:val="Emphasis"/>
    <w:uiPriority w:val="99"/>
    <w:qFormat/>
    <w:rsid w:val="0063203A"/>
    <w:rPr>
      <w:i/>
      <w:iCs/>
    </w:rPr>
  </w:style>
  <w:style w:type="paragraph" w:styleId="NormalIndent">
    <w:name w:val="Normal Indent"/>
    <w:basedOn w:val="Normal"/>
    <w:uiPriority w:val="99"/>
    <w:rsid w:val="0063203A"/>
    <w:pPr>
      <w:spacing w:before="120" w:after="120"/>
      <w:ind w:left="567"/>
    </w:pPr>
    <w:rPr>
      <w:szCs w:val="28"/>
    </w:rPr>
  </w:style>
  <w:style w:type="paragraph" w:customStyle="1" w:styleId="n-dieund">
    <w:name w:val="n-dieund"/>
    <w:basedOn w:val="Normal"/>
    <w:rsid w:val="0063203A"/>
    <w:pPr>
      <w:spacing w:before="120" w:after="120" w:line="240" w:lineRule="auto"/>
      <w:ind w:firstLine="709"/>
    </w:pPr>
    <w:rPr>
      <w:rFonts w:ascii=".VnTime" w:hAnsi=".VnTime"/>
      <w:szCs w:val="20"/>
      <w:lang w:eastAsia="ja-JP"/>
    </w:rPr>
  </w:style>
  <w:style w:type="paragraph" w:customStyle="1" w:styleId="section1">
    <w:name w:val="section1"/>
    <w:basedOn w:val="Normal"/>
    <w:rsid w:val="0063203A"/>
    <w:pPr>
      <w:spacing w:before="100" w:beforeAutospacing="1" w:after="100" w:afterAutospacing="1" w:line="240" w:lineRule="auto"/>
      <w:ind w:firstLine="0"/>
      <w:jc w:val="left"/>
    </w:pPr>
    <w:rPr>
      <w:sz w:val="24"/>
      <w:szCs w:val="24"/>
    </w:rPr>
  </w:style>
  <w:style w:type="character" w:customStyle="1" w:styleId="Bodytext8">
    <w:name w:val="Body text + 8"/>
    <w:aliases w:val="5 pt,Spacing 0 pt"/>
    <w:rsid w:val="0063203A"/>
    <w:rPr>
      <w:rFonts w:ascii="Tahoma" w:eastAsia="Tahoma" w:hAnsi="Tahoma" w:cs="Tahoma"/>
      <w:b w:val="0"/>
      <w:bCs w:val="0"/>
      <w:i w:val="0"/>
      <w:iCs w:val="0"/>
      <w:smallCaps w:val="0"/>
      <w:strike w:val="0"/>
      <w:color w:val="000000"/>
      <w:spacing w:val="5"/>
      <w:w w:val="100"/>
      <w:position w:val="0"/>
      <w:sz w:val="17"/>
      <w:szCs w:val="17"/>
      <w:u w:val="none"/>
      <w:lang w:val="vi-VN"/>
    </w:rPr>
  </w:style>
  <w:style w:type="character" w:customStyle="1" w:styleId="BodyText21">
    <w:name w:val="Body Text2"/>
    <w:rsid w:val="0063203A"/>
    <w:rPr>
      <w:rFonts w:ascii="Tahoma" w:eastAsia="Tahoma" w:hAnsi="Tahoma" w:cs="Tahoma"/>
      <w:b w:val="0"/>
      <w:bCs w:val="0"/>
      <w:i w:val="0"/>
      <w:iCs w:val="0"/>
      <w:smallCaps w:val="0"/>
      <w:strike w:val="0"/>
      <w:color w:val="000000"/>
      <w:spacing w:val="9"/>
      <w:w w:val="100"/>
      <w:position w:val="0"/>
      <w:sz w:val="16"/>
      <w:szCs w:val="16"/>
      <w:u w:val="none"/>
      <w:lang w:val="vi-VN"/>
    </w:rPr>
  </w:style>
  <w:style w:type="paragraph" w:customStyle="1" w:styleId="BodyText30">
    <w:name w:val="Body Text3"/>
    <w:basedOn w:val="Normal"/>
    <w:rsid w:val="0063203A"/>
    <w:pPr>
      <w:widowControl w:val="0"/>
      <w:shd w:val="clear" w:color="auto" w:fill="FFFFFF"/>
      <w:spacing w:before="180" w:line="255" w:lineRule="exact"/>
      <w:ind w:firstLine="0"/>
    </w:pPr>
    <w:rPr>
      <w:rFonts w:ascii="Tahoma" w:eastAsia="Tahoma" w:hAnsi="Tahoma" w:cs="Tahoma"/>
      <w:color w:val="000000"/>
      <w:spacing w:val="9"/>
      <w:sz w:val="16"/>
      <w:szCs w:val="16"/>
      <w:lang w:val="vi-VN" w:eastAsia="vi-VN"/>
    </w:rPr>
  </w:style>
  <w:style w:type="character" w:customStyle="1" w:styleId="dieuChar">
    <w:name w:val="dieu Char"/>
    <w:basedOn w:val="DefaultParagraphFont"/>
    <w:rsid w:val="0063203A"/>
    <w:rPr>
      <w:b/>
      <w:color w:val="0000FF"/>
      <w:sz w:val="26"/>
      <w:lang w:val="en-US" w:eastAsia="en-US" w:bidi="ar-SA"/>
    </w:rPr>
  </w:style>
  <w:style w:type="paragraph" w:customStyle="1" w:styleId="CharCharChar">
    <w:name w:val="Char Char Char"/>
    <w:basedOn w:val="Normal"/>
    <w:autoRedefine/>
    <w:rsid w:val="0063203A"/>
    <w:pPr>
      <w:spacing w:before="0" w:after="160" w:line="240" w:lineRule="exact"/>
      <w:ind w:firstLine="0"/>
      <w:jc w:val="lef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0B2B6-68AA-4A4F-9C30-CABA9F76718A}"/>
</file>

<file path=customXml/itemProps2.xml><?xml version="1.0" encoding="utf-8"?>
<ds:datastoreItem xmlns:ds="http://schemas.openxmlformats.org/officeDocument/2006/customXml" ds:itemID="{0A5F5894-DB4B-432A-AFE0-62F4E1A40B49}"/>
</file>

<file path=customXml/itemProps3.xml><?xml version="1.0" encoding="utf-8"?>
<ds:datastoreItem xmlns:ds="http://schemas.openxmlformats.org/officeDocument/2006/customXml" ds:itemID="{86993299-6D7C-4221-9FBE-237A56BEADFE}"/>
</file>

<file path=customXml/itemProps4.xml><?xml version="1.0" encoding="utf-8"?>
<ds:datastoreItem xmlns:ds="http://schemas.openxmlformats.org/officeDocument/2006/customXml" ds:itemID="{78C60335-B7F0-4D9D-A278-D7C8B209504A}"/>
</file>

<file path=docProps/app.xml><?xml version="1.0" encoding="utf-8"?>
<Properties xmlns="http://schemas.openxmlformats.org/officeDocument/2006/extended-properties" xmlns:vt="http://schemas.openxmlformats.org/officeDocument/2006/docPropsVTypes">
  <Template>Normal</Template>
  <TotalTime>0</TotalTime>
  <Pages>44</Pages>
  <Words>10105</Words>
  <Characters>57605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2</cp:revision>
  <cp:lastPrinted>2017-01-20T03:48:00Z</cp:lastPrinted>
  <dcterms:created xsi:type="dcterms:W3CDTF">2017-03-31T07:45:00Z</dcterms:created>
  <dcterms:modified xsi:type="dcterms:W3CDTF">2017-03-31T07:45:00Z</dcterms:modified>
</cp:coreProperties>
</file>