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5599"/>
      </w:tblGrid>
      <w:tr w:rsidR="00B31617" w:rsidTr="00B31617">
        <w:tc>
          <w:tcPr>
            <w:tcW w:w="3685" w:type="dxa"/>
          </w:tcPr>
          <w:p w:rsidR="00B31617" w:rsidRPr="00146E9A" w:rsidRDefault="00B31617" w:rsidP="00B31617">
            <w:pPr>
              <w:jc w:val="center"/>
              <w:rPr>
                <w:b/>
              </w:rPr>
            </w:pPr>
            <w:r w:rsidRPr="00146E9A">
              <w:rPr>
                <w:b/>
              </w:rPr>
              <w:t>ỦY BAN NHÂN DÂN</w:t>
            </w:r>
          </w:p>
          <w:p w:rsidR="00B31617" w:rsidRPr="00146E9A" w:rsidRDefault="00B31617" w:rsidP="00B31617">
            <w:pPr>
              <w:jc w:val="center"/>
              <w:rPr>
                <w:b/>
              </w:rPr>
            </w:pPr>
            <w:r w:rsidRPr="00146E9A">
              <w:rPr>
                <w:b/>
              </w:rPr>
              <w:t>TỈNH BÌNH DƯƠNG</w:t>
            </w:r>
          </w:p>
          <w:p w:rsidR="00B31617" w:rsidRPr="00B31617" w:rsidRDefault="00B31617" w:rsidP="00B31617">
            <w:pPr>
              <w:jc w:val="center"/>
            </w:pPr>
            <w:r>
              <w:t>______________</w:t>
            </w:r>
          </w:p>
          <w:p w:rsidR="00B31617" w:rsidRDefault="00B31617" w:rsidP="00146E9A">
            <w:pPr>
              <w:jc w:val="center"/>
            </w:pPr>
            <w:r w:rsidRPr="00B31617">
              <w:t xml:space="preserve">Số: </w:t>
            </w:r>
            <w:r w:rsidR="00146E9A">
              <w:t>08</w:t>
            </w:r>
            <w:r w:rsidRPr="00B31617">
              <w:t>/2018/QĐ-UBND</w:t>
            </w:r>
          </w:p>
        </w:tc>
        <w:tc>
          <w:tcPr>
            <w:tcW w:w="5599" w:type="dxa"/>
          </w:tcPr>
          <w:p w:rsidR="00B31617" w:rsidRPr="00146E9A" w:rsidRDefault="00B31617" w:rsidP="00B31617">
            <w:pPr>
              <w:jc w:val="center"/>
              <w:rPr>
                <w:b/>
              </w:rPr>
            </w:pPr>
            <w:r w:rsidRPr="00146E9A">
              <w:rPr>
                <w:b/>
              </w:rPr>
              <w:t>CỘNG HÒA XÃ HỘI CHỦ NGHĨA VIỆT NAM</w:t>
            </w:r>
          </w:p>
          <w:p w:rsidR="00B31617" w:rsidRPr="00146E9A" w:rsidRDefault="00B31617" w:rsidP="00B31617">
            <w:pPr>
              <w:jc w:val="center"/>
              <w:rPr>
                <w:b/>
              </w:rPr>
            </w:pPr>
            <w:r w:rsidRPr="00146E9A">
              <w:rPr>
                <w:b/>
              </w:rPr>
              <w:t>Độc lập - Tự do - Hạnh phúc</w:t>
            </w:r>
          </w:p>
          <w:p w:rsidR="00B31617" w:rsidRPr="00B31617" w:rsidRDefault="00B31617" w:rsidP="00B31617">
            <w:pPr>
              <w:jc w:val="center"/>
            </w:pPr>
            <w:r>
              <w:t>____________________</w:t>
            </w:r>
          </w:p>
          <w:p w:rsidR="00B31617" w:rsidRPr="00146E9A" w:rsidRDefault="00B31617" w:rsidP="00B31617">
            <w:pPr>
              <w:jc w:val="center"/>
              <w:rPr>
                <w:i/>
              </w:rPr>
            </w:pPr>
            <w:r w:rsidRPr="00146E9A">
              <w:rPr>
                <w:i/>
              </w:rPr>
              <w:t>Bình Dương, ngày      tháng      năm 2018</w:t>
            </w:r>
          </w:p>
          <w:p w:rsidR="00B31617" w:rsidRDefault="00B31617" w:rsidP="00B31617">
            <w:pPr>
              <w:jc w:val="center"/>
            </w:pPr>
          </w:p>
        </w:tc>
      </w:tr>
    </w:tbl>
    <w:p w:rsidR="00B31617" w:rsidRPr="00B31617" w:rsidRDefault="00B31617" w:rsidP="00B31617">
      <w:pPr>
        <w:jc w:val="center"/>
        <w:rPr>
          <w:b/>
        </w:rPr>
      </w:pPr>
      <w:r w:rsidRPr="00B31617">
        <w:rPr>
          <w:b/>
        </w:rPr>
        <w:t>QUYẾT ĐỊNH</w:t>
      </w:r>
    </w:p>
    <w:p w:rsidR="00B31617" w:rsidRPr="00B31617" w:rsidRDefault="00B31617" w:rsidP="00B31617">
      <w:pPr>
        <w:jc w:val="center"/>
        <w:rPr>
          <w:b/>
        </w:rPr>
      </w:pPr>
      <w:r w:rsidRPr="00B31617">
        <w:rPr>
          <w:b/>
        </w:rPr>
        <w:t>Về việc sửa đổi khoản 2 Điều 4 Quy định chức năng, nhiệm vụ,</w:t>
      </w:r>
    </w:p>
    <w:p w:rsidR="00B31617" w:rsidRPr="00B31617" w:rsidRDefault="00B31617" w:rsidP="00B31617">
      <w:pPr>
        <w:jc w:val="center"/>
        <w:rPr>
          <w:b/>
        </w:rPr>
      </w:pPr>
      <w:r w:rsidRPr="00B31617">
        <w:rPr>
          <w:b/>
        </w:rPr>
        <w:t>quyền hạn và cơ cấu tổ chức của Sở Giao thông vận tải tỉnh Bình Dương</w:t>
      </w:r>
    </w:p>
    <w:p w:rsidR="00B31617" w:rsidRPr="00B31617" w:rsidRDefault="00B31617" w:rsidP="00B31617">
      <w:pPr>
        <w:jc w:val="center"/>
        <w:rPr>
          <w:b/>
        </w:rPr>
      </w:pPr>
      <w:r w:rsidRPr="00B31617">
        <w:rPr>
          <w:b/>
        </w:rPr>
        <w:t>ban hành kèm theo Quyết định số 05/2016/QĐ-UBND ngày 29 tháng 02</w:t>
      </w:r>
    </w:p>
    <w:p w:rsidR="00B31617" w:rsidRPr="00B31617" w:rsidRDefault="00B31617" w:rsidP="00B31617">
      <w:pPr>
        <w:jc w:val="center"/>
        <w:rPr>
          <w:b/>
        </w:rPr>
      </w:pPr>
      <w:r w:rsidRPr="00B31617">
        <w:rPr>
          <w:b/>
        </w:rPr>
        <w:t>năm 2016 của Ủy ban nhân dân tỉnh Bình Dương</w:t>
      </w:r>
    </w:p>
    <w:p w:rsidR="00B31617" w:rsidRPr="00B31617" w:rsidRDefault="00B31617" w:rsidP="00B31617">
      <w:pPr>
        <w:jc w:val="center"/>
      </w:pPr>
      <w:r>
        <w:t>__________________</w:t>
      </w:r>
    </w:p>
    <w:p w:rsidR="00B31617" w:rsidRDefault="00B31617" w:rsidP="00B31617"/>
    <w:p w:rsidR="00B31617" w:rsidRPr="00B31617" w:rsidRDefault="00B31617" w:rsidP="00B31617">
      <w:pPr>
        <w:spacing w:line="276" w:lineRule="auto"/>
        <w:jc w:val="center"/>
        <w:rPr>
          <w:b/>
        </w:rPr>
      </w:pPr>
      <w:r w:rsidRPr="00B31617">
        <w:rPr>
          <w:b/>
        </w:rPr>
        <w:t>ỦY BAN NHÂN DÂN TỈNH BÌNH DƯƠNG</w:t>
      </w:r>
    </w:p>
    <w:p w:rsidR="00B31617" w:rsidRPr="00B31617" w:rsidRDefault="00B31617" w:rsidP="00B31617">
      <w:pPr>
        <w:spacing w:line="276" w:lineRule="auto"/>
        <w:rPr>
          <w:i/>
        </w:rPr>
      </w:pPr>
      <w:r w:rsidRPr="00B31617">
        <w:rPr>
          <w:i/>
        </w:rPr>
        <w:t>Căn cứ Luật Tổ chức chính quyền địa phương ngày 19 tháng 6 năm 2015;</w:t>
      </w:r>
    </w:p>
    <w:p w:rsidR="00B31617" w:rsidRPr="00B31617" w:rsidRDefault="00B31617" w:rsidP="00B31617">
      <w:pPr>
        <w:spacing w:line="276" w:lineRule="auto"/>
        <w:rPr>
          <w:i/>
        </w:rPr>
      </w:pPr>
      <w:r w:rsidRPr="00B31617">
        <w:rPr>
          <w:i/>
        </w:rPr>
        <w:t>Căn cứ Luật Ban hành văn bản quy phạm pháp luật ngày 22 tháng 6 năm 2015;</w:t>
      </w:r>
    </w:p>
    <w:p w:rsidR="00B31617" w:rsidRPr="00B31617" w:rsidRDefault="00B31617" w:rsidP="00B31617">
      <w:pPr>
        <w:spacing w:line="276" w:lineRule="auto"/>
        <w:rPr>
          <w:i/>
        </w:rPr>
      </w:pPr>
      <w:r w:rsidRPr="00B31617">
        <w:rPr>
          <w:i/>
        </w:rPr>
        <w:t>Căn cứ Nghị định số 24/2014/NĐ-CP ngày 04 tháng 4 năm 2014 của Chính phủ quy định tổ chức các cơ quan chuyên môn thuộc Ủy ban nhân dân tỉnh, thành phố trực thuộc Trung ương;</w:t>
      </w:r>
    </w:p>
    <w:p w:rsidR="00B31617" w:rsidRPr="00B31617" w:rsidRDefault="00B31617" w:rsidP="00B31617">
      <w:pPr>
        <w:spacing w:line="276" w:lineRule="auto"/>
        <w:rPr>
          <w:i/>
        </w:rPr>
      </w:pPr>
      <w:r w:rsidRPr="00B31617">
        <w:rPr>
          <w:i/>
        </w:rPr>
        <w:t xml:space="preserve">Căn cứ </w:t>
      </w:r>
      <w:bookmarkStart w:id="0" w:name="VNS0002"/>
      <w:r w:rsidRPr="00B31617">
        <w:rPr>
          <w:i/>
        </w:rPr>
        <w:t>Thông tư liên tịch số 42/2015/TTLT-BGTVT-BNV ngày 14 tháng 8 năm 2015 của Bộ Giao thông vận tải và Bộ Nội vụ hướng</w:t>
      </w:r>
      <w:bookmarkEnd w:id="0"/>
      <w:r w:rsidRPr="00B31617">
        <w:rPr>
          <w:i/>
        </w:rPr>
        <w:t xml:space="preserve"> </w:t>
      </w:r>
      <w:bookmarkStart w:id="1" w:name="VNS0003"/>
      <w:r w:rsidRPr="00B31617">
        <w:rPr>
          <w:i/>
        </w:rPr>
        <w:t>dẫn</w:t>
      </w:r>
      <w:bookmarkEnd w:id="1"/>
      <w:r w:rsidRPr="00B31617">
        <w:rPr>
          <w:i/>
        </w:rPr>
        <w:t xml:space="preserve"> </w:t>
      </w:r>
      <w:bookmarkStart w:id="2" w:name="VNS0004"/>
      <w:r w:rsidRPr="00B31617">
        <w:rPr>
          <w:i/>
        </w:rPr>
        <w:t>chức</w:t>
      </w:r>
      <w:bookmarkEnd w:id="2"/>
      <w:r w:rsidRPr="00B31617">
        <w:rPr>
          <w:i/>
        </w:rPr>
        <w:t xml:space="preserve"> năng, </w:t>
      </w:r>
      <w:bookmarkStart w:id="3" w:name="VNS0005"/>
      <w:r w:rsidRPr="00B31617">
        <w:rPr>
          <w:i/>
        </w:rPr>
        <w:t>nhiệm</w:t>
      </w:r>
      <w:bookmarkEnd w:id="3"/>
      <w:r w:rsidRPr="00B31617">
        <w:rPr>
          <w:i/>
        </w:rPr>
        <w:t xml:space="preserve"> </w:t>
      </w:r>
      <w:bookmarkStart w:id="4" w:name="VNS0006"/>
      <w:r w:rsidRPr="00B31617">
        <w:rPr>
          <w:i/>
        </w:rPr>
        <w:t>vụ</w:t>
      </w:r>
      <w:bookmarkEnd w:id="4"/>
      <w:r w:rsidRPr="00B31617">
        <w:rPr>
          <w:i/>
        </w:rPr>
        <w:t xml:space="preserve">, </w:t>
      </w:r>
      <w:bookmarkStart w:id="5" w:name="VNS0007"/>
      <w:r w:rsidRPr="00B31617">
        <w:rPr>
          <w:i/>
        </w:rPr>
        <w:t>quyền</w:t>
      </w:r>
      <w:bookmarkEnd w:id="5"/>
      <w:r w:rsidRPr="00B31617">
        <w:rPr>
          <w:i/>
        </w:rPr>
        <w:t xml:space="preserve"> </w:t>
      </w:r>
      <w:bookmarkStart w:id="6" w:name="VNS0008"/>
      <w:r w:rsidRPr="00B31617">
        <w:rPr>
          <w:i/>
        </w:rPr>
        <w:t>hạn</w:t>
      </w:r>
      <w:bookmarkStart w:id="7" w:name="VNS000A"/>
      <w:bookmarkEnd w:id="6"/>
      <w:r w:rsidRPr="00B31617">
        <w:rPr>
          <w:i/>
        </w:rPr>
        <w:t xml:space="preserve"> và cơ cấu tổ</w:t>
      </w:r>
      <w:bookmarkEnd w:id="7"/>
      <w:r w:rsidRPr="00B31617">
        <w:rPr>
          <w:i/>
        </w:rPr>
        <w:t xml:space="preserve"> </w:t>
      </w:r>
      <w:bookmarkStart w:id="8" w:name="VNS000B"/>
      <w:r w:rsidRPr="00B31617">
        <w:rPr>
          <w:i/>
        </w:rPr>
        <w:t>chức</w:t>
      </w:r>
      <w:bookmarkStart w:id="9" w:name="VNS000C"/>
      <w:bookmarkEnd w:id="8"/>
      <w:r w:rsidRPr="00B31617">
        <w:rPr>
          <w:i/>
        </w:rPr>
        <w:t xml:space="preserve"> của</w:t>
      </w:r>
      <w:bookmarkEnd w:id="9"/>
      <w:r w:rsidRPr="00B31617">
        <w:rPr>
          <w:i/>
        </w:rPr>
        <w:t xml:space="preserve"> cơ quan chuyên môn về giao thông vận tải</w:t>
      </w:r>
      <w:bookmarkStart w:id="10" w:name="VNS000D"/>
      <w:r w:rsidRPr="00B31617">
        <w:rPr>
          <w:i/>
        </w:rPr>
        <w:t xml:space="preserve"> thuộc Ủy ban nhân dân tỉnh</w:t>
      </w:r>
      <w:bookmarkEnd w:id="10"/>
      <w:r w:rsidRPr="00B31617">
        <w:rPr>
          <w:i/>
        </w:rPr>
        <w:t xml:space="preserve">, thành </w:t>
      </w:r>
      <w:bookmarkStart w:id="11" w:name="VNS000E"/>
      <w:r w:rsidRPr="00B31617">
        <w:rPr>
          <w:i/>
        </w:rPr>
        <w:t>phố</w:t>
      </w:r>
      <w:bookmarkEnd w:id="11"/>
      <w:r w:rsidRPr="00B31617">
        <w:rPr>
          <w:i/>
        </w:rPr>
        <w:t xml:space="preserve"> </w:t>
      </w:r>
      <w:bookmarkStart w:id="12" w:name="VNS000F"/>
      <w:r w:rsidRPr="00B31617">
        <w:rPr>
          <w:i/>
        </w:rPr>
        <w:t>trực</w:t>
      </w:r>
      <w:bookmarkEnd w:id="12"/>
      <w:r w:rsidRPr="00B31617">
        <w:rPr>
          <w:i/>
        </w:rPr>
        <w:t xml:space="preserve"> </w:t>
      </w:r>
      <w:bookmarkStart w:id="13" w:name="VNS0010"/>
      <w:r w:rsidRPr="00B31617">
        <w:rPr>
          <w:i/>
        </w:rPr>
        <w:t>thuộc</w:t>
      </w:r>
      <w:bookmarkEnd w:id="13"/>
      <w:r w:rsidRPr="00B31617">
        <w:rPr>
          <w:i/>
        </w:rPr>
        <w:t xml:space="preserve"> Trung ương và </w:t>
      </w:r>
      <w:bookmarkStart w:id="14" w:name="VNS0011"/>
      <w:r w:rsidRPr="00B31617">
        <w:rPr>
          <w:i/>
        </w:rPr>
        <w:t>Ủy ban nhân dân huyện</w:t>
      </w:r>
      <w:bookmarkStart w:id="15" w:name="VNS0013"/>
      <w:bookmarkEnd w:id="14"/>
      <w:r w:rsidRPr="00B31617">
        <w:rPr>
          <w:i/>
        </w:rPr>
        <w:t>, quận, thị</w:t>
      </w:r>
      <w:bookmarkEnd w:id="15"/>
      <w:r w:rsidRPr="00B31617">
        <w:rPr>
          <w:i/>
        </w:rPr>
        <w:t xml:space="preserve"> xã, thành </w:t>
      </w:r>
      <w:bookmarkStart w:id="16" w:name="VNS0014"/>
      <w:r w:rsidRPr="00B31617">
        <w:rPr>
          <w:i/>
        </w:rPr>
        <w:t>phố</w:t>
      </w:r>
      <w:bookmarkEnd w:id="16"/>
      <w:r w:rsidRPr="00B31617">
        <w:rPr>
          <w:i/>
        </w:rPr>
        <w:t xml:space="preserve"> </w:t>
      </w:r>
      <w:bookmarkStart w:id="17" w:name="VNS0015"/>
      <w:r w:rsidRPr="00B31617">
        <w:rPr>
          <w:i/>
        </w:rPr>
        <w:t>thuộc</w:t>
      </w:r>
      <w:bookmarkEnd w:id="17"/>
      <w:r w:rsidRPr="00B31617">
        <w:rPr>
          <w:i/>
        </w:rPr>
        <w:t xml:space="preserve"> </w:t>
      </w:r>
      <w:bookmarkStart w:id="18" w:name="VNS0016"/>
      <w:r w:rsidRPr="00B31617">
        <w:rPr>
          <w:i/>
        </w:rPr>
        <w:t>tỉnh</w:t>
      </w:r>
      <w:bookmarkEnd w:id="18"/>
      <w:r w:rsidRPr="00B31617">
        <w:rPr>
          <w:i/>
        </w:rPr>
        <w:t>;</w:t>
      </w:r>
    </w:p>
    <w:p w:rsidR="00B31617" w:rsidRPr="00B31617" w:rsidRDefault="00B31617" w:rsidP="00B31617">
      <w:pPr>
        <w:spacing w:line="276" w:lineRule="auto"/>
        <w:rPr>
          <w:i/>
        </w:rPr>
      </w:pPr>
      <w:r w:rsidRPr="00B31617">
        <w:rPr>
          <w:i/>
        </w:rPr>
        <w:t>Theo đề nghị của Giám đốc Sở Giao thông vận tải tại Tờ trình số 229/TTr-GTVT ngày 19 tháng 01 năm 2018 và Giám đốc Sở Nội vụ tại Tờ trình số 152/TTr-SNV ngày 22 tháng 3 năm 2018.</w:t>
      </w:r>
    </w:p>
    <w:p w:rsidR="00B31617" w:rsidRPr="00B31617" w:rsidRDefault="00B31617" w:rsidP="00B31617">
      <w:pPr>
        <w:spacing w:line="276" w:lineRule="auto"/>
        <w:jc w:val="center"/>
        <w:rPr>
          <w:b/>
        </w:rPr>
      </w:pPr>
      <w:r w:rsidRPr="00B31617">
        <w:rPr>
          <w:b/>
        </w:rPr>
        <w:t>QUYẾT ĐỊNH:</w:t>
      </w:r>
    </w:p>
    <w:p w:rsidR="00B31617" w:rsidRPr="00B31617" w:rsidRDefault="00B31617" w:rsidP="00B31617">
      <w:pPr>
        <w:spacing w:line="276" w:lineRule="auto"/>
        <w:jc w:val="both"/>
      </w:pPr>
      <w:r w:rsidRPr="00B31617">
        <w:rPr>
          <w:b/>
        </w:rPr>
        <w:t>Điều 1.</w:t>
      </w:r>
      <w:r w:rsidRPr="00B31617">
        <w:t xml:space="preserve"> Sửa đổi khoản 2 Điều 4 Quy định chức năng, nhiệm vụ, quyền hạn và cơ cấu tổ chức của Sở Giao thông vận tải tỉnh Bình Dương ban hành kèm theo Quyết định số 05/2016/QĐ-UBND ngày 29 tháng 02 năm 2016 của Ủy ban nhân dân tỉnh Bình Dương, như sau:</w:t>
      </w:r>
    </w:p>
    <w:p w:rsidR="00B31617" w:rsidRPr="00B31617" w:rsidRDefault="00B31617" w:rsidP="00B31617">
      <w:pPr>
        <w:spacing w:line="276" w:lineRule="auto"/>
      </w:pPr>
      <w:r w:rsidRPr="00B31617">
        <w:t>“2. Các tổ chức tham mưu tổng hợp và chuyên môn nghiệp vụ: gồm 07 phòng và tương đương sau:</w:t>
      </w:r>
    </w:p>
    <w:p w:rsidR="00B31617" w:rsidRPr="00B31617" w:rsidRDefault="00B31617" w:rsidP="00B31617">
      <w:pPr>
        <w:spacing w:line="276" w:lineRule="auto"/>
      </w:pPr>
      <w:r w:rsidRPr="00B31617">
        <w:t>- Văn phòng Sở;</w:t>
      </w:r>
    </w:p>
    <w:p w:rsidR="00B31617" w:rsidRPr="00B31617" w:rsidRDefault="00B31617" w:rsidP="00B31617">
      <w:pPr>
        <w:spacing w:line="276" w:lineRule="auto"/>
      </w:pPr>
      <w:r w:rsidRPr="00B31617">
        <w:t>- Thanh tra Sở;</w:t>
      </w:r>
    </w:p>
    <w:p w:rsidR="00B31617" w:rsidRPr="00B31617" w:rsidRDefault="00B31617" w:rsidP="00B31617">
      <w:pPr>
        <w:spacing w:line="276" w:lineRule="auto"/>
      </w:pPr>
      <w:r w:rsidRPr="00B31617">
        <w:t>- Phòng Kế hoạch - Tài chính;</w:t>
      </w:r>
    </w:p>
    <w:p w:rsidR="00B31617" w:rsidRPr="00B31617" w:rsidRDefault="00B31617" w:rsidP="00B31617">
      <w:pPr>
        <w:spacing w:line="276" w:lineRule="auto"/>
      </w:pPr>
      <w:r w:rsidRPr="00B31617">
        <w:t>- Phòng Quản lý vận tải và phương tiện;</w:t>
      </w:r>
    </w:p>
    <w:p w:rsidR="00B31617" w:rsidRPr="00B31617" w:rsidRDefault="00B31617" w:rsidP="00B31617">
      <w:pPr>
        <w:spacing w:line="276" w:lineRule="auto"/>
      </w:pPr>
      <w:r w:rsidRPr="00B31617">
        <w:t>- Phòng Quản lý đào tạo và sát hạch cấp giấy phép lái xe;</w:t>
      </w:r>
    </w:p>
    <w:p w:rsidR="00B31617" w:rsidRPr="00B31617" w:rsidRDefault="00B31617" w:rsidP="00B31617">
      <w:pPr>
        <w:spacing w:line="276" w:lineRule="auto"/>
      </w:pPr>
      <w:r w:rsidRPr="00B31617">
        <w:t>- Phòng Quản lý kết cấu hạ tầng và an toàn giao thông;</w:t>
      </w:r>
    </w:p>
    <w:p w:rsidR="00B31617" w:rsidRPr="00B31617" w:rsidRDefault="00B31617" w:rsidP="00B31617">
      <w:pPr>
        <w:spacing w:line="276" w:lineRule="auto"/>
      </w:pPr>
      <w:r w:rsidRPr="00B31617">
        <w:t>- Phòng Quản lý chất lượng công trình giao thông.</w:t>
      </w:r>
    </w:p>
    <w:p w:rsidR="00B31617" w:rsidRPr="00B31617" w:rsidRDefault="00B31617" w:rsidP="00B31617">
      <w:pPr>
        <w:spacing w:line="276" w:lineRule="auto"/>
        <w:jc w:val="both"/>
      </w:pPr>
      <w:r w:rsidRPr="00B31617">
        <w:t>Các tổ chức tham mưu tổng hợp và chuyên môn nghiệp vụ có 01 cấp trưởng và không quá 02 cấp phó. Các chức vụ này do Giám đốc Sở bổ nhiệm, miễn nhiệm theo phân cấp của Ủy ban nhân dân tỉnh. Riêng chức danh Chánh Thanh tra Sở, trước khi bổ nhiệm, miễn nhiệm phải có thỏa thuận với Chánh Thanh tra tỉnh.</w:t>
      </w:r>
    </w:p>
    <w:p w:rsidR="00B31617" w:rsidRPr="00B31617" w:rsidRDefault="00B31617" w:rsidP="00B31617">
      <w:pPr>
        <w:spacing w:line="276" w:lineRule="auto"/>
        <w:jc w:val="both"/>
      </w:pPr>
      <w:r w:rsidRPr="00B31617">
        <w:t>Chức năng, nhiệm vụ, quyền hạn cụ thể của các tổ chức tham mưu tổng hợp và chuyên môn nghiệp vụ do Giám đốc Sở quyết định trên cơ sở Quy định này.”</w:t>
      </w:r>
    </w:p>
    <w:p w:rsidR="00B31617" w:rsidRPr="00B31617" w:rsidRDefault="00B31617" w:rsidP="00B31617">
      <w:pPr>
        <w:spacing w:line="276" w:lineRule="auto"/>
        <w:jc w:val="both"/>
      </w:pPr>
      <w:r w:rsidRPr="00B31617">
        <w:rPr>
          <w:b/>
        </w:rPr>
        <w:t>Điều 2.</w:t>
      </w:r>
      <w:r w:rsidRPr="00B31617">
        <w:t xml:space="preserve"> Quyết định này có hiệu lực thi hành, kể từ ngày 01 tháng 5 năm 2018.</w:t>
      </w:r>
    </w:p>
    <w:p w:rsidR="00B31617" w:rsidRPr="00B31617" w:rsidRDefault="00B31617" w:rsidP="00B31617">
      <w:pPr>
        <w:spacing w:line="276" w:lineRule="auto"/>
        <w:jc w:val="both"/>
      </w:pPr>
      <w:r w:rsidRPr="00B31617">
        <w:rPr>
          <w:b/>
        </w:rPr>
        <w:t>Điều 3.</w:t>
      </w:r>
      <w:r w:rsidRPr="00B31617">
        <w:t xml:space="preserve"> Chánh Văn phòng Ủy ban nhân dân tỉnh, Giám đốc Sở Nội vụ, Giám đốc Sở Giao thông vận tải và Thủ trưởng các cơ quan, đơn vị có liên quan chịu trách nhiệm thi hành Quyết định này./.</w:t>
      </w:r>
    </w:p>
    <w:p w:rsidR="00B31617" w:rsidRPr="00B31617" w:rsidRDefault="00B31617" w:rsidP="00B31617">
      <w:pPr>
        <w:spacing w:line="276" w:lineRule="auto"/>
      </w:pPr>
    </w:p>
    <w:tbl>
      <w:tblPr>
        <w:tblW w:w="0" w:type="auto"/>
        <w:tblLayout w:type="fixed"/>
        <w:tblLook w:val="04A0" w:firstRow="1" w:lastRow="0" w:firstColumn="1" w:lastColumn="0" w:noHBand="0" w:noVBand="1"/>
      </w:tblPr>
      <w:tblGrid>
        <w:gridCol w:w="4644"/>
        <w:gridCol w:w="4536"/>
      </w:tblGrid>
      <w:tr w:rsidR="00B31617" w:rsidRPr="00B31617" w:rsidTr="00334D71">
        <w:tc>
          <w:tcPr>
            <w:tcW w:w="4644" w:type="dxa"/>
          </w:tcPr>
          <w:p w:rsidR="00B31617" w:rsidRPr="00B31617" w:rsidRDefault="00B31617" w:rsidP="00B31617"/>
        </w:tc>
        <w:tc>
          <w:tcPr>
            <w:tcW w:w="4536" w:type="dxa"/>
          </w:tcPr>
          <w:p w:rsidR="00B31617" w:rsidRPr="00B31617" w:rsidRDefault="00B31617" w:rsidP="00B31617">
            <w:pPr>
              <w:jc w:val="center"/>
              <w:rPr>
                <w:b/>
              </w:rPr>
            </w:pPr>
            <w:r w:rsidRPr="00B31617">
              <w:rPr>
                <w:b/>
              </w:rPr>
              <w:t>TM. ỦY BAN NHÂN DÂN</w:t>
            </w:r>
          </w:p>
          <w:p w:rsidR="00B31617" w:rsidRPr="00B31617" w:rsidRDefault="00B31617" w:rsidP="00B31617">
            <w:pPr>
              <w:jc w:val="center"/>
              <w:rPr>
                <w:b/>
              </w:rPr>
            </w:pPr>
            <w:r w:rsidRPr="00B31617">
              <w:rPr>
                <w:b/>
              </w:rPr>
              <w:t>CHỦ TỊCH</w:t>
            </w:r>
          </w:p>
          <w:p w:rsidR="00B31617" w:rsidRPr="00B31617" w:rsidRDefault="00B31617" w:rsidP="00B31617">
            <w:pPr>
              <w:jc w:val="center"/>
              <w:rPr>
                <w:b/>
              </w:rPr>
            </w:pPr>
            <w:r w:rsidRPr="00B31617">
              <w:rPr>
                <w:b/>
              </w:rPr>
              <w:t>(Đã ký)</w:t>
            </w:r>
          </w:p>
          <w:p w:rsidR="00B31617" w:rsidRPr="00B31617" w:rsidRDefault="00B31617" w:rsidP="00B31617">
            <w:pPr>
              <w:jc w:val="center"/>
              <w:rPr>
                <w:b/>
              </w:rPr>
            </w:pPr>
            <w:bookmarkStart w:id="19" w:name="_GoBack"/>
            <w:bookmarkEnd w:id="19"/>
            <w:r w:rsidRPr="00B31617">
              <w:rPr>
                <w:b/>
              </w:rPr>
              <w:t>Trần Thanh Liêm</w:t>
            </w:r>
          </w:p>
        </w:tc>
      </w:tr>
    </w:tbl>
    <w:p w:rsidR="00B31617" w:rsidRPr="00B31617" w:rsidRDefault="00B31617" w:rsidP="00B31617"/>
    <w:p w:rsidR="003B0E2C" w:rsidRPr="00B31617" w:rsidRDefault="003B0E2C" w:rsidP="00B31617"/>
    <w:sectPr w:rsidR="003B0E2C" w:rsidRPr="00B31617" w:rsidSect="00B33EE5">
      <w:footerReference w:type="default" r:id="rId7"/>
      <w:pgSz w:w="12242" w:h="15842" w:code="1"/>
      <w:pgMar w:top="1134" w:right="1247" w:bottom="567" w:left="1701" w:header="0" w:footer="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46E9A">
      <w:r>
        <w:separator/>
      </w:r>
    </w:p>
  </w:endnote>
  <w:endnote w:type="continuationSeparator" w:id="0">
    <w:p w:rsidR="00000000" w:rsidRDefault="00146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709" w:rsidRDefault="00B31617">
    <w:pPr>
      <w:pStyle w:val="Footer"/>
      <w:jc w:val="right"/>
    </w:pPr>
    <w:r>
      <w:fldChar w:fldCharType="begin"/>
    </w:r>
    <w:r>
      <w:instrText xml:space="preserve"> PAGE   \* MERGEFORMAT </w:instrText>
    </w:r>
    <w:r>
      <w:fldChar w:fldCharType="separate"/>
    </w:r>
    <w:r w:rsidR="00146E9A">
      <w:rPr>
        <w:noProof/>
      </w:rPr>
      <w:t>2</w:t>
    </w:r>
    <w:r>
      <w:fldChar w:fldCharType="end"/>
    </w:r>
  </w:p>
  <w:p w:rsidR="00584709" w:rsidRDefault="00146E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46E9A">
      <w:r>
        <w:separator/>
      </w:r>
    </w:p>
  </w:footnote>
  <w:footnote w:type="continuationSeparator" w:id="0">
    <w:p w:rsidR="00000000" w:rsidRDefault="00146E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617"/>
    <w:rsid w:val="00146E9A"/>
    <w:rsid w:val="003B0E2C"/>
    <w:rsid w:val="00B31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6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1617"/>
    <w:pPr>
      <w:tabs>
        <w:tab w:val="center" w:pos="4680"/>
        <w:tab w:val="right" w:pos="9360"/>
      </w:tabs>
    </w:pPr>
    <w:rPr>
      <w:lang w:val="x-none" w:eastAsia="x-none"/>
    </w:rPr>
  </w:style>
  <w:style w:type="character" w:customStyle="1" w:styleId="FooterChar">
    <w:name w:val="Footer Char"/>
    <w:basedOn w:val="DefaultParagraphFont"/>
    <w:link w:val="Footer"/>
    <w:uiPriority w:val="99"/>
    <w:rsid w:val="00B31617"/>
    <w:rPr>
      <w:rFonts w:ascii="Times New Roman" w:eastAsia="Times New Roman" w:hAnsi="Times New Roman" w:cs="Times New Roman"/>
      <w:sz w:val="24"/>
      <w:szCs w:val="24"/>
      <w:lang w:val="x-none" w:eastAsia="x-none"/>
    </w:rPr>
  </w:style>
  <w:style w:type="table" w:styleId="TableGrid">
    <w:name w:val="Table Grid"/>
    <w:basedOn w:val="TableNormal"/>
    <w:uiPriority w:val="39"/>
    <w:rsid w:val="00B316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6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1617"/>
    <w:pPr>
      <w:tabs>
        <w:tab w:val="center" w:pos="4680"/>
        <w:tab w:val="right" w:pos="9360"/>
      </w:tabs>
    </w:pPr>
    <w:rPr>
      <w:lang w:val="x-none" w:eastAsia="x-none"/>
    </w:rPr>
  </w:style>
  <w:style w:type="character" w:customStyle="1" w:styleId="FooterChar">
    <w:name w:val="Footer Char"/>
    <w:basedOn w:val="DefaultParagraphFont"/>
    <w:link w:val="Footer"/>
    <w:uiPriority w:val="99"/>
    <w:rsid w:val="00B31617"/>
    <w:rPr>
      <w:rFonts w:ascii="Times New Roman" w:eastAsia="Times New Roman" w:hAnsi="Times New Roman" w:cs="Times New Roman"/>
      <w:sz w:val="24"/>
      <w:szCs w:val="24"/>
      <w:lang w:val="x-none" w:eastAsia="x-none"/>
    </w:rPr>
  </w:style>
  <w:style w:type="table" w:styleId="TableGrid">
    <w:name w:val="Table Grid"/>
    <w:basedOn w:val="TableNormal"/>
    <w:uiPriority w:val="39"/>
    <w:rsid w:val="00B316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08CF60-009F-469A-A15A-52C0C17D5598}"/>
</file>

<file path=customXml/itemProps2.xml><?xml version="1.0" encoding="utf-8"?>
<ds:datastoreItem xmlns:ds="http://schemas.openxmlformats.org/officeDocument/2006/customXml" ds:itemID="{78DCE17F-3A41-44E4-811D-FAD123FE19C9}"/>
</file>

<file path=customXml/itemProps3.xml><?xml version="1.0" encoding="utf-8"?>
<ds:datastoreItem xmlns:ds="http://schemas.openxmlformats.org/officeDocument/2006/customXml" ds:itemID="{8FD1E36F-8B61-46F3-BCC0-C814593D21AC}"/>
</file>

<file path=docProps/app.xml><?xml version="1.0" encoding="utf-8"?>
<Properties xmlns="http://schemas.openxmlformats.org/officeDocument/2006/extended-properties" xmlns:vt="http://schemas.openxmlformats.org/officeDocument/2006/docPropsVTypes">
  <Template>Normal.dotm</Template>
  <TotalTime>6</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Thi Son Tra</dc:creator>
  <cp:keywords/>
  <dc:description/>
  <cp:lastModifiedBy>A</cp:lastModifiedBy>
  <cp:revision>2</cp:revision>
  <dcterms:created xsi:type="dcterms:W3CDTF">2018-04-13T08:16:00Z</dcterms:created>
  <dcterms:modified xsi:type="dcterms:W3CDTF">2018-04-13T08:31:00Z</dcterms:modified>
</cp:coreProperties>
</file>