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8"/>
        <w:gridCol w:w="5697"/>
      </w:tblGrid>
      <w:tr w:rsidR="00031586" w:rsidRPr="002C53E1" w:rsidTr="00AB0E00">
        <w:tc>
          <w:tcPr>
            <w:tcW w:w="3628" w:type="dxa"/>
            <w:tcBorders>
              <w:top w:val="nil"/>
              <w:left w:val="nil"/>
              <w:bottom w:val="nil"/>
              <w:right w:val="nil"/>
            </w:tcBorders>
          </w:tcPr>
          <w:p w:rsidR="002479C0" w:rsidRPr="00D726E7" w:rsidRDefault="009E791A" w:rsidP="00BF5BEA">
            <w:pPr>
              <w:pStyle w:val="NormalWeb"/>
              <w:spacing w:before="0" w:beforeAutospacing="0" w:after="240" w:afterAutospacing="0"/>
              <w:jc w:val="center"/>
              <w:rPr>
                <w:rFonts w:ascii="Times New Roman" w:hAnsi="Times New Roman" w:cs="Times New Roman"/>
                <w:b/>
                <w:bCs/>
                <w:color w:val="000000" w:themeColor="text1"/>
              </w:rPr>
            </w:pPr>
            <w:r w:rsidRPr="009E791A">
              <w:rPr>
                <w:rFonts w:ascii="Times New Roman" w:hAnsi="Times New Roman" w:cs="Times New Roman"/>
                <w:b/>
                <w:bCs/>
                <w:noProof/>
                <w:color w:val="000000" w:themeColor="text1"/>
                <w:sz w:val="20"/>
                <w:szCs w:val="20"/>
              </w:rPr>
              <w:pict>
                <v:line id="Line 4" o:spid="_x0000_s1026" style="position:absolute;left:0;text-align:left;z-index:251662336;visibility:visible;mso-wrap-distance-top:-6e-5mm;mso-wrap-distance-bottom:-6e-5mm" from="45.05pt,16.35pt" to="136.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aq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"/>
              </w:pict>
            </w:r>
            <w:r w:rsidR="002479C0" w:rsidRPr="00D726E7">
              <w:rPr>
                <w:rFonts w:ascii="Times New Roman" w:hAnsi="Times New Roman" w:cs="Times New Roman"/>
                <w:b/>
                <w:bCs/>
                <w:color w:val="000000" w:themeColor="text1"/>
              </w:rPr>
              <w:t>BỘ GIAO THÔNG VẬN TẢI</w:t>
            </w:r>
          </w:p>
          <w:p w:rsidR="002479C0" w:rsidRPr="002C53E1" w:rsidRDefault="002479C0" w:rsidP="002A1FC0">
            <w:pPr>
              <w:pStyle w:val="NormalWeb"/>
              <w:spacing w:before="0" w:beforeAutospacing="0" w:after="0" w:afterAutospacing="0"/>
              <w:jc w:val="center"/>
              <w:rPr>
                <w:rFonts w:ascii="Times New Roman" w:hAnsi="Times New Roman" w:cs="Times New Roman"/>
                <w:b/>
                <w:bCs/>
                <w:color w:val="000000" w:themeColor="text1"/>
                <w:sz w:val="20"/>
                <w:szCs w:val="20"/>
              </w:rPr>
            </w:pPr>
          </w:p>
          <w:p w:rsidR="002479C0" w:rsidRPr="002C53E1" w:rsidRDefault="002479C0" w:rsidP="00DE3EE4">
            <w:pPr>
              <w:pStyle w:val="NormalWeb"/>
              <w:spacing w:before="0" w:beforeAutospacing="0" w:after="0" w:afterAutospacing="0"/>
              <w:jc w:val="center"/>
              <w:rPr>
                <w:rFonts w:ascii="Times New Roman" w:hAnsi="Times New Roman" w:cs="Times New Roman"/>
                <w:bCs/>
                <w:color w:val="000000" w:themeColor="text1"/>
                <w:sz w:val="26"/>
                <w:szCs w:val="26"/>
              </w:rPr>
            </w:pPr>
            <w:r w:rsidRPr="002C53E1">
              <w:rPr>
                <w:rFonts w:ascii="Times New Roman" w:hAnsi="Times New Roman" w:cs="Times New Roman"/>
                <w:bCs/>
                <w:color w:val="000000" w:themeColor="text1"/>
                <w:sz w:val="26"/>
                <w:szCs w:val="26"/>
              </w:rPr>
              <w:t xml:space="preserve">Số:  </w:t>
            </w:r>
            <w:r w:rsidR="00BF5BEA">
              <w:rPr>
                <w:rFonts w:ascii="Times New Roman" w:hAnsi="Times New Roman" w:cs="Times New Roman"/>
                <w:bCs/>
                <w:color w:val="000000" w:themeColor="text1"/>
                <w:sz w:val="26"/>
                <w:szCs w:val="26"/>
              </w:rPr>
              <w:t xml:space="preserve"> </w:t>
            </w:r>
            <w:r w:rsidRPr="002C53E1">
              <w:rPr>
                <w:rFonts w:ascii="Times New Roman" w:hAnsi="Times New Roman" w:cs="Times New Roman"/>
                <w:bCs/>
                <w:color w:val="000000" w:themeColor="text1"/>
                <w:sz w:val="26"/>
                <w:szCs w:val="26"/>
              </w:rPr>
              <w:t xml:space="preserve">   </w:t>
            </w:r>
            <w:r w:rsidR="00DE3EE4">
              <w:rPr>
                <w:rFonts w:ascii="Times New Roman" w:hAnsi="Times New Roman" w:cs="Times New Roman"/>
                <w:bCs/>
                <w:color w:val="000000" w:themeColor="text1"/>
                <w:sz w:val="26"/>
                <w:szCs w:val="26"/>
              </w:rPr>
              <w:t>27</w:t>
            </w:r>
            <w:r w:rsidR="00EE557B" w:rsidRPr="002C53E1">
              <w:rPr>
                <w:rFonts w:ascii="Times New Roman" w:hAnsi="Times New Roman" w:cs="Times New Roman"/>
                <w:bCs/>
                <w:color w:val="000000" w:themeColor="text1"/>
                <w:sz w:val="26"/>
                <w:szCs w:val="26"/>
              </w:rPr>
              <w:t>/</w:t>
            </w:r>
            <w:r w:rsidRPr="002C53E1">
              <w:rPr>
                <w:rFonts w:ascii="Times New Roman" w:hAnsi="Times New Roman" w:cs="Times New Roman"/>
                <w:bCs/>
                <w:color w:val="000000" w:themeColor="text1"/>
                <w:sz w:val="26"/>
                <w:szCs w:val="26"/>
              </w:rPr>
              <w:t xml:space="preserve">2018/TT-BGTVT </w:t>
            </w:r>
          </w:p>
        </w:tc>
        <w:tc>
          <w:tcPr>
            <w:tcW w:w="5697" w:type="dxa"/>
            <w:tcBorders>
              <w:top w:val="nil"/>
              <w:left w:val="nil"/>
              <w:bottom w:val="nil"/>
              <w:right w:val="nil"/>
            </w:tcBorders>
          </w:tcPr>
          <w:p w:rsidR="002479C0" w:rsidRPr="00D726E7" w:rsidRDefault="002479C0" w:rsidP="002A1FC0">
            <w:pPr>
              <w:pStyle w:val="NormalWeb"/>
              <w:spacing w:before="0" w:beforeAutospacing="0" w:after="0" w:afterAutospacing="0"/>
              <w:jc w:val="center"/>
              <w:rPr>
                <w:rFonts w:ascii="Times New Roman" w:hAnsi="Times New Roman" w:cs="Times New Roman"/>
                <w:b/>
                <w:bCs/>
                <w:color w:val="000000" w:themeColor="text1"/>
              </w:rPr>
            </w:pPr>
            <w:r w:rsidRPr="00D726E7">
              <w:rPr>
                <w:rFonts w:ascii="Times New Roman" w:hAnsi="Times New Roman" w:cs="Times New Roman"/>
                <w:b/>
                <w:bCs/>
                <w:color w:val="000000" w:themeColor="text1"/>
              </w:rPr>
              <w:t>CỘNG HÒA XÃ HỘI CHỦ NGHĨA VIỆT NAM</w:t>
            </w:r>
          </w:p>
          <w:p w:rsidR="002479C0" w:rsidRPr="00D726E7" w:rsidRDefault="009E791A" w:rsidP="00BF5BEA">
            <w:pPr>
              <w:pStyle w:val="NormalWeb"/>
              <w:spacing w:before="0" w:beforeAutospacing="0" w:after="120" w:afterAutospacing="0"/>
              <w:jc w:val="center"/>
              <w:rPr>
                <w:rFonts w:ascii="Times New Roman" w:hAnsi="Times New Roman" w:cs="Times New Roman"/>
                <w:b/>
                <w:bCs/>
                <w:color w:val="000000" w:themeColor="text1"/>
                <w:sz w:val="26"/>
                <w:szCs w:val="26"/>
              </w:rPr>
            </w:pPr>
            <w:r w:rsidRPr="009E791A">
              <w:rPr>
                <w:rFonts w:ascii="Times New Roman" w:hAnsi="Times New Roman" w:cs="Times New Roman"/>
                <w:bCs/>
                <w:noProof/>
                <w:color w:val="000000" w:themeColor="text1"/>
              </w:rPr>
              <w:pict>
                <v:line id="Line 3" o:spid="_x0000_s1029" style="position:absolute;left:0;text-align:left;z-index:251661312;visibility:visible;mso-wrap-distance-top:-6e-5mm;mso-wrap-distance-bottom:-6e-5mm" from="64.55pt,17.25pt" to="211.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BEEgIAACg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"/>
              </w:pict>
            </w:r>
            <w:r w:rsidR="002479C0" w:rsidRPr="00D726E7">
              <w:rPr>
                <w:rFonts w:ascii="Times New Roman" w:hAnsi="Times New Roman" w:cs="Times New Roman"/>
                <w:b/>
                <w:bCs/>
                <w:color w:val="000000" w:themeColor="text1"/>
                <w:sz w:val="26"/>
                <w:szCs w:val="26"/>
              </w:rPr>
              <w:t>Độc lập – Tự do – Hạnh phúc</w:t>
            </w:r>
          </w:p>
          <w:p w:rsidR="002479C0" w:rsidRPr="002C53E1" w:rsidRDefault="002479C0" w:rsidP="00DE3EE4">
            <w:pPr>
              <w:pStyle w:val="NormalWeb"/>
              <w:spacing w:before="0" w:beforeAutospacing="0" w:after="0" w:afterAutospacing="0"/>
              <w:jc w:val="center"/>
              <w:rPr>
                <w:rFonts w:ascii="Times New Roman" w:hAnsi="Times New Roman" w:cs="Times New Roman"/>
                <w:bCs/>
                <w:i/>
                <w:color w:val="000000" w:themeColor="text1"/>
                <w:sz w:val="28"/>
                <w:szCs w:val="28"/>
              </w:rPr>
            </w:pPr>
            <w:r w:rsidRPr="002C53E1">
              <w:rPr>
                <w:rFonts w:ascii="Times New Roman" w:hAnsi="Times New Roman" w:cs="Times New Roman"/>
                <w:bCs/>
                <w:i/>
                <w:color w:val="000000" w:themeColor="text1"/>
                <w:sz w:val="28"/>
                <w:szCs w:val="28"/>
              </w:rPr>
              <w:t xml:space="preserve">Hà Nội, ngày </w:t>
            </w:r>
            <w:r w:rsidR="00DE3EE4">
              <w:rPr>
                <w:rFonts w:ascii="Times New Roman" w:hAnsi="Times New Roman" w:cs="Times New Roman"/>
                <w:bCs/>
                <w:i/>
                <w:color w:val="000000" w:themeColor="text1"/>
                <w:sz w:val="28"/>
                <w:szCs w:val="28"/>
              </w:rPr>
              <w:t xml:space="preserve">14 </w:t>
            </w:r>
            <w:r w:rsidRPr="002C53E1">
              <w:rPr>
                <w:rFonts w:ascii="Times New Roman" w:hAnsi="Times New Roman" w:cs="Times New Roman"/>
                <w:bCs/>
                <w:i/>
                <w:color w:val="000000" w:themeColor="text1"/>
                <w:sz w:val="28"/>
                <w:szCs w:val="28"/>
              </w:rPr>
              <w:t xml:space="preserve">tháng </w:t>
            </w:r>
            <w:r w:rsidR="00DE3EE4">
              <w:rPr>
                <w:rFonts w:ascii="Times New Roman" w:hAnsi="Times New Roman" w:cs="Times New Roman"/>
                <w:bCs/>
                <w:i/>
                <w:color w:val="000000" w:themeColor="text1"/>
                <w:sz w:val="28"/>
                <w:szCs w:val="28"/>
              </w:rPr>
              <w:t>05</w:t>
            </w:r>
            <w:r w:rsidRPr="002C53E1">
              <w:rPr>
                <w:rFonts w:ascii="Times New Roman" w:hAnsi="Times New Roman" w:cs="Times New Roman"/>
                <w:bCs/>
                <w:i/>
                <w:color w:val="000000" w:themeColor="text1"/>
                <w:sz w:val="28"/>
                <w:szCs w:val="28"/>
              </w:rPr>
              <w:t xml:space="preserve"> năm 2018</w:t>
            </w:r>
          </w:p>
        </w:tc>
      </w:tr>
    </w:tbl>
    <w:p w:rsidR="00E363E6" w:rsidRPr="002C53E1" w:rsidRDefault="00E363E6" w:rsidP="00BF5BEA">
      <w:pPr>
        <w:pStyle w:val="NormalWeb"/>
        <w:spacing w:before="600" w:beforeAutospacing="0" w:after="240" w:afterAutospacing="0"/>
        <w:jc w:val="center"/>
        <w:rPr>
          <w:rFonts w:ascii="Times New Roman" w:hAnsi="Times New Roman" w:cs="Times New Roman"/>
          <w:color w:val="000000" w:themeColor="text1"/>
          <w:sz w:val="28"/>
          <w:szCs w:val="28"/>
        </w:rPr>
      </w:pPr>
      <w:r w:rsidRPr="002C53E1">
        <w:rPr>
          <w:rFonts w:ascii="Times New Roman" w:hAnsi="Times New Roman" w:cs="Times New Roman"/>
          <w:b/>
          <w:bCs/>
          <w:color w:val="000000" w:themeColor="text1"/>
          <w:sz w:val="28"/>
          <w:szCs w:val="28"/>
        </w:rPr>
        <w:t>THÔNG TƯ</w:t>
      </w:r>
    </w:p>
    <w:p w:rsidR="00FC6246" w:rsidRPr="002C53E1" w:rsidRDefault="00E363E6" w:rsidP="002A1FC0">
      <w:pPr>
        <w:pStyle w:val="NormalWeb"/>
        <w:spacing w:before="0" w:beforeAutospacing="0" w:after="0" w:afterAutospacing="0"/>
        <w:jc w:val="center"/>
        <w:rPr>
          <w:rFonts w:ascii="Times New Roman" w:hAnsi="Times New Roman" w:cs="Times New Roman"/>
          <w:b/>
          <w:noProof/>
          <w:color w:val="000000" w:themeColor="text1"/>
          <w:sz w:val="28"/>
          <w:szCs w:val="28"/>
        </w:rPr>
      </w:pPr>
      <w:r w:rsidRPr="002C53E1">
        <w:rPr>
          <w:rFonts w:ascii="Times New Roman" w:hAnsi="Times New Roman" w:cs="Times New Roman"/>
          <w:b/>
          <w:color w:val="000000" w:themeColor="text1"/>
          <w:sz w:val="28"/>
          <w:szCs w:val="28"/>
        </w:rPr>
        <w:t>Q</w:t>
      </w:r>
      <w:r w:rsidRPr="002C53E1">
        <w:rPr>
          <w:rFonts w:ascii="Times New Roman" w:hAnsi="Times New Roman" w:cs="Times New Roman"/>
          <w:b/>
          <w:noProof/>
          <w:color w:val="000000" w:themeColor="text1"/>
          <w:sz w:val="28"/>
          <w:szCs w:val="28"/>
        </w:rPr>
        <w:t xml:space="preserve">uy định </w:t>
      </w:r>
      <w:r w:rsidR="00FC6246" w:rsidRPr="002C53E1">
        <w:rPr>
          <w:rFonts w:ascii="Times New Roman" w:hAnsi="Times New Roman" w:cs="Times New Roman"/>
          <w:b/>
          <w:noProof/>
          <w:color w:val="000000" w:themeColor="text1"/>
          <w:sz w:val="28"/>
          <w:szCs w:val="28"/>
        </w:rPr>
        <w:t xml:space="preserve">về </w:t>
      </w:r>
      <w:r w:rsidR="00297964" w:rsidRPr="002C53E1">
        <w:rPr>
          <w:rFonts w:ascii="Times New Roman" w:hAnsi="Times New Roman" w:cs="Times New Roman"/>
          <w:b/>
          <w:noProof/>
          <w:color w:val="000000" w:themeColor="text1"/>
          <w:sz w:val="28"/>
          <w:szCs w:val="28"/>
        </w:rPr>
        <w:t>xây dựng</w:t>
      </w:r>
      <w:r w:rsidRPr="002C53E1">
        <w:rPr>
          <w:rFonts w:ascii="Times New Roman" w:hAnsi="Times New Roman" w:cs="Times New Roman"/>
          <w:b/>
          <w:noProof/>
          <w:color w:val="000000" w:themeColor="text1"/>
          <w:sz w:val="28"/>
          <w:szCs w:val="28"/>
        </w:rPr>
        <w:t xml:space="preserve">, </w:t>
      </w:r>
      <w:r w:rsidR="00297964" w:rsidRPr="002C53E1">
        <w:rPr>
          <w:rFonts w:ascii="Times New Roman" w:hAnsi="Times New Roman" w:cs="Times New Roman"/>
          <w:b/>
          <w:noProof/>
          <w:color w:val="000000" w:themeColor="text1"/>
          <w:sz w:val="28"/>
          <w:szCs w:val="28"/>
        </w:rPr>
        <w:t>công bố công lện</w:t>
      </w:r>
      <w:r w:rsidR="008E1CDF" w:rsidRPr="002C53E1">
        <w:rPr>
          <w:rFonts w:ascii="Times New Roman" w:hAnsi="Times New Roman" w:cs="Times New Roman"/>
          <w:b/>
          <w:noProof/>
          <w:color w:val="000000" w:themeColor="text1"/>
          <w:sz w:val="28"/>
          <w:szCs w:val="28"/>
        </w:rPr>
        <w:t>h</w:t>
      </w:r>
      <w:r w:rsidR="00297964" w:rsidRPr="002C53E1">
        <w:rPr>
          <w:rFonts w:ascii="Times New Roman" w:hAnsi="Times New Roman" w:cs="Times New Roman"/>
          <w:b/>
          <w:noProof/>
          <w:color w:val="000000" w:themeColor="text1"/>
          <w:sz w:val="28"/>
          <w:szCs w:val="28"/>
        </w:rPr>
        <w:t xml:space="preserve"> tải trọng, công lệnh tốc độ </w:t>
      </w:r>
    </w:p>
    <w:p w:rsidR="00FC6246" w:rsidRPr="002C53E1" w:rsidRDefault="00297964" w:rsidP="002A1FC0">
      <w:pPr>
        <w:pStyle w:val="NormalWeb"/>
        <w:spacing w:before="0" w:beforeAutospacing="0" w:after="0" w:afterAutospacing="0"/>
        <w:jc w:val="center"/>
        <w:rPr>
          <w:rFonts w:ascii="Times New Roman" w:hAnsi="Times New Roman" w:cs="Times New Roman"/>
          <w:b/>
          <w:noProof/>
          <w:color w:val="000000" w:themeColor="text1"/>
          <w:sz w:val="28"/>
          <w:szCs w:val="28"/>
        </w:rPr>
      </w:pPr>
      <w:r w:rsidRPr="002C53E1">
        <w:rPr>
          <w:rFonts w:ascii="Times New Roman" w:hAnsi="Times New Roman" w:cs="Times New Roman"/>
          <w:b/>
          <w:noProof/>
          <w:color w:val="000000" w:themeColor="text1"/>
          <w:sz w:val="28"/>
          <w:szCs w:val="28"/>
        </w:rPr>
        <w:t xml:space="preserve">trên đường sắt quốc gia, </w:t>
      </w:r>
      <w:r w:rsidR="00E363E6" w:rsidRPr="002C53E1">
        <w:rPr>
          <w:rFonts w:ascii="Times New Roman" w:hAnsi="Times New Roman" w:cs="Times New Roman"/>
          <w:b/>
          <w:noProof/>
          <w:color w:val="000000" w:themeColor="text1"/>
          <w:sz w:val="28"/>
          <w:szCs w:val="28"/>
        </w:rPr>
        <w:t>đường sắt đô thị</w:t>
      </w:r>
      <w:r w:rsidRPr="002C53E1">
        <w:rPr>
          <w:rFonts w:ascii="Times New Roman" w:hAnsi="Times New Roman" w:cs="Times New Roman"/>
          <w:b/>
          <w:noProof/>
          <w:color w:val="000000" w:themeColor="text1"/>
          <w:sz w:val="28"/>
          <w:szCs w:val="28"/>
        </w:rPr>
        <w:t xml:space="preserve"> chạy chung </w:t>
      </w:r>
    </w:p>
    <w:p w:rsidR="00E363E6" w:rsidRPr="002C53E1" w:rsidRDefault="00297964" w:rsidP="002A1FC0">
      <w:pPr>
        <w:pStyle w:val="NormalWeb"/>
        <w:spacing w:before="0" w:beforeAutospacing="0" w:after="0" w:afterAutospacing="0"/>
        <w:jc w:val="center"/>
        <w:rPr>
          <w:rFonts w:ascii="Times New Roman" w:hAnsi="Times New Roman" w:cs="Times New Roman"/>
          <w:b/>
          <w:color w:val="000000" w:themeColor="text1"/>
          <w:sz w:val="28"/>
          <w:szCs w:val="28"/>
        </w:rPr>
      </w:pPr>
      <w:r w:rsidRPr="002C53E1">
        <w:rPr>
          <w:rFonts w:ascii="Times New Roman" w:hAnsi="Times New Roman" w:cs="Times New Roman"/>
          <w:b/>
          <w:noProof/>
          <w:color w:val="000000" w:themeColor="text1"/>
          <w:sz w:val="28"/>
          <w:szCs w:val="28"/>
        </w:rPr>
        <w:t>với đường sắt quốc gia, đường sắt chuyên dùng</w:t>
      </w:r>
    </w:p>
    <w:p w:rsidR="004E5F2C" w:rsidRPr="002C53E1" w:rsidRDefault="009E791A" w:rsidP="002A1FC0">
      <w:pPr>
        <w:spacing w:before="480" w:after="120" w:line="240" w:lineRule="auto"/>
        <w:ind w:firstLine="567"/>
        <w:jc w:val="both"/>
        <w:rPr>
          <w:rFonts w:ascii="Times New Roman" w:hAnsi="Times New Roman" w:cs="Times New Roman"/>
          <w:i/>
          <w:color w:val="000000" w:themeColor="text1"/>
          <w:sz w:val="28"/>
          <w:szCs w:val="28"/>
          <w:lang w:val="vi-VN"/>
        </w:rPr>
      </w:pPr>
      <w:r w:rsidRPr="009E791A">
        <w:rPr>
          <w:rFonts w:ascii="Times New Roman" w:hAnsi="Times New Roman" w:cs="Times New Roman"/>
          <w:b/>
          <w:noProof/>
          <w:color w:val="000000" w:themeColor="text1"/>
          <w:sz w:val="28"/>
          <w:szCs w:val="28"/>
        </w:rPr>
        <w:pict>
          <v:line id="Line 2" o:spid="_x0000_s1027" style="position:absolute;left:0;text-align:left;z-index:251659264;visibility:visible;mso-wrap-distance-top:-8e-5mm;mso-wrap-distance-bottom:-8e-5mm" from="178.5pt,2.55pt" to="278.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Hw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"/>
        </w:pict>
      </w:r>
      <w:r w:rsidR="004E5F2C" w:rsidRPr="002C53E1">
        <w:rPr>
          <w:rFonts w:ascii="Times New Roman" w:hAnsi="Times New Roman" w:cs="Times New Roman"/>
          <w:i/>
          <w:color w:val="000000" w:themeColor="text1"/>
          <w:sz w:val="28"/>
          <w:szCs w:val="28"/>
          <w:lang w:val="vi-VN"/>
        </w:rPr>
        <w:t>Căn cứ Luật Đường sắt số 06/2017/QH14 ngày 16 tháng 6 năm 2017;</w:t>
      </w:r>
    </w:p>
    <w:p w:rsidR="004E5F2C" w:rsidRPr="002C53E1" w:rsidRDefault="004E5F2C" w:rsidP="002A1FC0">
      <w:pPr>
        <w:spacing w:before="120" w:after="120" w:line="240" w:lineRule="auto"/>
        <w:ind w:firstLine="567"/>
        <w:jc w:val="both"/>
        <w:rPr>
          <w:rFonts w:ascii="Times New Roman" w:hAnsi="Times New Roman" w:cs="Times New Roman"/>
          <w:i/>
          <w:color w:val="000000" w:themeColor="text1"/>
          <w:sz w:val="28"/>
          <w:szCs w:val="28"/>
          <w:lang w:val="vi-VN"/>
        </w:rPr>
      </w:pPr>
      <w:r w:rsidRPr="002C53E1">
        <w:rPr>
          <w:rFonts w:ascii="Times New Roman" w:hAnsi="Times New Roman" w:cs="Times New Roman"/>
          <w:i/>
          <w:color w:val="000000" w:themeColor="text1"/>
          <w:sz w:val="28"/>
          <w:szCs w:val="28"/>
          <w:lang w:val="vi-VN"/>
        </w:rPr>
        <w:t xml:space="preserve">Căn cứ Nghị định số 12/2017/NĐ-CP ngày 10 tháng </w:t>
      </w:r>
      <w:r w:rsidR="005C3FBF" w:rsidRPr="002C53E1">
        <w:rPr>
          <w:rFonts w:ascii="Times New Roman" w:hAnsi="Times New Roman" w:cs="Times New Roman"/>
          <w:i/>
          <w:color w:val="000000" w:themeColor="text1"/>
          <w:sz w:val="28"/>
          <w:szCs w:val="28"/>
          <w:lang w:val="vi-VN"/>
        </w:rPr>
        <w:t>0</w:t>
      </w:r>
      <w:r w:rsidRPr="002C53E1">
        <w:rPr>
          <w:rFonts w:ascii="Times New Roman" w:hAnsi="Times New Roman" w:cs="Times New Roman"/>
          <w:i/>
          <w:color w:val="000000" w:themeColor="text1"/>
          <w:sz w:val="28"/>
          <w:szCs w:val="28"/>
          <w:lang w:val="vi-VN"/>
        </w:rPr>
        <w:t>2 năm 2017 của Chính phủ quy định chức năng, nhiệm vụ, quy</w:t>
      </w:r>
      <w:bookmarkStart w:id="0" w:name="_GoBack"/>
      <w:bookmarkEnd w:id="0"/>
      <w:r w:rsidR="008079B8">
        <w:rPr>
          <w:rFonts w:ascii="Times New Roman" w:hAnsi="Times New Roman" w:cs="Times New Roman"/>
          <w:i/>
          <w:color w:val="000000" w:themeColor="text1"/>
          <w:sz w:val="28"/>
          <w:szCs w:val="28"/>
        </w:rPr>
        <w:t>ề</w:t>
      </w:r>
      <w:r w:rsidRPr="002C53E1">
        <w:rPr>
          <w:rFonts w:ascii="Times New Roman" w:hAnsi="Times New Roman" w:cs="Times New Roman"/>
          <w:i/>
          <w:color w:val="000000" w:themeColor="text1"/>
          <w:sz w:val="28"/>
          <w:szCs w:val="28"/>
          <w:lang w:val="vi-VN"/>
        </w:rPr>
        <w:t>n hạn và cơ cấu tổ chức của Bộ Giao thông vận tải;</w:t>
      </w:r>
    </w:p>
    <w:p w:rsidR="004E5F2C" w:rsidRPr="002C53E1" w:rsidRDefault="004E5F2C" w:rsidP="002A1FC0">
      <w:pPr>
        <w:spacing w:before="120" w:after="120" w:line="240" w:lineRule="auto"/>
        <w:ind w:firstLine="567"/>
        <w:jc w:val="both"/>
        <w:rPr>
          <w:rFonts w:ascii="Times New Roman" w:hAnsi="Times New Roman" w:cs="Times New Roman"/>
          <w:i/>
          <w:color w:val="000000" w:themeColor="text1"/>
          <w:sz w:val="28"/>
          <w:szCs w:val="28"/>
          <w:lang w:val="vi-VN"/>
        </w:rPr>
      </w:pPr>
      <w:r w:rsidRPr="002C53E1">
        <w:rPr>
          <w:rFonts w:ascii="Times New Roman" w:hAnsi="Times New Roman" w:cs="Times New Roman"/>
          <w:i/>
          <w:color w:val="000000" w:themeColor="text1"/>
          <w:sz w:val="28"/>
          <w:szCs w:val="28"/>
          <w:lang w:val="vi-VN"/>
        </w:rPr>
        <w:t>Theo đề nghị của Vụ trưởng Vụ Kết cấu hạ tầng giao thông và Cục trưởng Cục Đường sắt Việt Nam;</w:t>
      </w:r>
    </w:p>
    <w:p w:rsidR="004E5F2C" w:rsidRPr="002C53E1" w:rsidRDefault="004E5F2C" w:rsidP="002A1FC0">
      <w:pPr>
        <w:spacing w:before="120" w:after="120" w:line="240" w:lineRule="auto"/>
        <w:ind w:firstLine="567"/>
        <w:jc w:val="both"/>
        <w:rPr>
          <w:rFonts w:ascii="Times New Roman" w:hAnsi="Times New Roman" w:cs="Times New Roman"/>
          <w:i/>
          <w:color w:val="000000" w:themeColor="text1"/>
          <w:sz w:val="28"/>
          <w:szCs w:val="28"/>
          <w:lang w:val="vi-VN"/>
        </w:rPr>
      </w:pPr>
      <w:r w:rsidRPr="002C53E1">
        <w:rPr>
          <w:rFonts w:ascii="Times New Roman" w:hAnsi="Times New Roman" w:cs="Times New Roman"/>
          <w:i/>
          <w:color w:val="000000" w:themeColor="text1"/>
          <w:sz w:val="28"/>
          <w:szCs w:val="28"/>
          <w:lang w:val="vi-VN"/>
        </w:rPr>
        <w:t xml:space="preserve">Bộ trưởng Bộ Giao thông vận tải ban hành Thông tư quy định </w:t>
      </w:r>
      <w:r w:rsidR="00AB0E00" w:rsidRPr="002C53E1">
        <w:rPr>
          <w:rFonts w:ascii="Times New Roman" w:hAnsi="Times New Roman" w:cs="Times New Roman"/>
          <w:i/>
          <w:color w:val="000000" w:themeColor="text1"/>
          <w:sz w:val="28"/>
          <w:szCs w:val="28"/>
        </w:rPr>
        <w:t xml:space="preserve">về </w:t>
      </w:r>
      <w:r w:rsidRPr="002C53E1">
        <w:rPr>
          <w:rFonts w:ascii="Times New Roman" w:hAnsi="Times New Roman" w:cs="Times New Roman"/>
          <w:i/>
          <w:color w:val="000000" w:themeColor="text1"/>
          <w:sz w:val="28"/>
          <w:szCs w:val="28"/>
          <w:lang w:val="vi-VN"/>
        </w:rPr>
        <w:t>xây dựng, công bố công lệnh tải trọng, công lệnh tốc độ trên đường sắt quốc gia, đường sắt đô thị chạy chung với đường sắt quốc gia, đường sắt chuyên dùng.</w:t>
      </w:r>
    </w:p>
    <w:p w:rsidR="004E5F2C" w:rsidRPr="002C53E1" w:rsidRDefault="004E5F2C" w:rsidP="002A1FC0">
      <w:pPr>
        <w:spacing w:before="480" w:after="120" w:line="240" w:lineRule="auto"/>
        <w:jc w:val="center"/>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t>Chương I</w:t>
      </w:r>
    </w:p>
    <w:p w:rsidR="004E5F2C" w:rsidRPr="002C53E1" w:rsidRDefault="004E5F2C" w:rsidP="002A1FC0">
      <w:pPr>
        <w:spacing w:before="120" w:after="480" w:line="240" w:lineRule="auto"/>
        <w:jc w:val="center"/>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t>QUY ĐỊNH CHUNG</w:t>
      </w:r>
    </w:p>
    <w:p w:rsidR="004E5F2C" w:rsidRPr="002C53E1" w:rsidRDefault="004E5F2C" w:rsidP="002A1FC0">
      <w:pPr>
        <w:spacing w:before="240" w:after="240" w:line="240" w:lineRule="auto"/>
        <w:ind w:firstLine="567"/>
        <w:jc w:val="both"/>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t>Điều 1. Phạm vi điều chỉnh</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rPr>
      </w:pPr>
      <w:r w:rsidRPr="002C53E1">
        <w:rPr>
          <w:rFonts w:ascii="Times New Roman" w:hAnsi="Times New Roman" w:cs="Times New Roman"/>
          <w:color w:val="000000" w:themeColor="text1"/>
          <w:sz w:val="28"/>
          <w:szCs w:val="28"/>
        </w:rPr>
        <w:t xml:space="preserve">Thông tư này quy định về xây dựng, công bố công lệnh tải trọng, công lệnh tốc độ trên đường sắt </w:t>
      </w:r>
      <w:r w:rsidRPr="002C53E1">
        <w:rPr>
          <w:rFonts w:ascii="Times New Roman" w:hAnsi="Times New Roman" w:cs="Times New Roman"/>
          <w:color w:val="000000" w:themeColor="text1"/>
          <w:sz w:val="28"/>
          <w:szCs w:val="28"/>
          <w:lang w:val="vi-VN"/>
        </w:rPr>
        <w:t>quốc</w:t>
      </w:r>
      <w:r w:rsidRPr="002C53E1">
        <w:rPr>
          <w:rFonts w:ascii="Times New Roman" w:hAnsi="Times New Roman" w:cs="Times New Roman"/>
          <w:color w:val="000000" w:themeColor="text1"/>
          <w:sz w:val="28"/>
          <w:szCs w:val="28"/>
        </w:rPr>
        <w:t xml:space="preserve"> gia, đường sắt đô thị chạy chung với đường sắt quốc gia, đường sắt chuyên dùng.</w:t>
      </w:r>
    </w:p>
    <w:p w:rsidR="004E5F2C" w:rsidRPr="002C53E1" w:rsidRDefault="004E5F2C" w:rsidP="002A1FC0">
      <w:pPr>
        <w:spacing w:before="240" w:after="240" w:line="240" w:lineRule="auto"/>
        <w:ind w:firstLine="567"/>
        <w:jc w:val="both"/>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t>Điều 2. Đối tượng áp dụng</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rPr>
      </w:pPr>
      <w:r w:rsidRPr="002C53E1">
        <w:rPr>
          <w:rFonts w:ascii="Times New Roman" w:hAnsi="Times New Roman" w:cs="Times New Roman"/>
          <w:color w:val="000000" w:themeColor="text1"/>
          <w:sz w:val="28"/>
          <w:szCs w:val="28"/>
        </w:rPr>
        <w:t xml:space="preserve">Thông tư này áp dụng đối với các tổ chức, cá nhân có liên quan đến việc xây dựng, công bố công lệnh tải trọng, công lệnh tốc độ trên đường sắt quốc gia, đường sắt đô thị chạy chung với đường sắt quốc gia, </w:t>
      </w:r>
      <w:r w:rsidRPr="002C53E1">
        <w:rPr>
          <w:rFonts w:ascii="Times New Roman" w:hAnsi="Times New Roman" w:cs="Times New Roman"/>
          <w:color w:val="000000" w:themeColor="text1"/>
          <w:sz w:val="28"/>
          <w:szCs w:val="28"/>
          <w:lang w:val="vi-VN"/>
        </w:rPr>
        <w:t>đường</w:t>
      </w:r>
      <w:r w:rsidRPr="002C53E1">
        <w:rPr>
          <w:rFonts w:ascii="Times New Roman" w:hAnsi="Times New Roman" w:cs="Times New Roman"/>
          <w:color w:val="000000" w:themeColor="text1"/>
          <w:sz w:val="28"/>
          <w:szCs w:val="28"/>
        </w:rPr>
        <w:t xml:space="preserve"> sắt chuyên dùng.</w:t>
      </w:r>
    </w:p>
    <w:p w:rsidR="004E5F2C" w:rsidRPr="002C53E1" w:rsidRDefault="004E5F2C" w:rsidP="002A1FC0">
      <w:pPr>
        <w:spacing w:before="240" w:after="240" w:line="240" w:lineRule="auto"/>
        <w:ind w:firstLine="567"/>
        <w:jc w:val="both"/>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t>Điều 3. Giải thích từ ngữ</w:t>
      </w:r>
    </w:p>
    <w:p w:rsidR="004E5F2C" w:rsidRPr="002C53E1" w:rsidRDefault="005C3FBF" w:rsidP="002A1FC0">
      <w:pPr>
        <w:spacing w:before="120" w:after="120" w:line="240" w:lineRule="auto"/>
        <w:ind w:firstLine="567"/>
        <w:jc w:val="both"/>
        <w:rPr>
          <w:rFonts w:ascii="Times New Roman" w:hAnsi="Times New Roman" w:cs="Times New Roman"/>
          <w:color w:val="000000" w:themeColor="text1"/>
          <w:sz w:val="28"/>
          <w:szCs w:val="28"/>
          <w:lang w:val="vi-VN"/>
        </w:rPr>
      </w:pPr>
      <w:r w:rsidRPr="002C53E1">
        <w:rPr>
          <w:rFonts w:ascii="Times New Roman" w:hAnsi="Times New Roman" w:cs="Times New Roman"/>
          <w:color w:val="000000" w:themeColor="text1"/>
          <w:sz w:val="28"/>
          <w:szCs w:val="28"/>
        </w:rPr>
        <w:t>1</w:t>
      </w:r>
      <w:r w:rsidR="004E5F2C" w:rsidRPr="002C53E1">
        <w:rPr>
          <w:rFonts w:ascii="Times New Roman" w:hAnsi="Times New Roman" w:cs="Times New Roman"/>
          <w:color w:val="000000" w:themeColor="text1"/>
          <w:sz w:val="28"/>
          <w:szCs w:val="28"/>
          <w:lang w:val="vi-VN"/>
        </w:rPr>
        <w:t xml:space="preserve">. </w:t>
      </w:r>
      <w:r w:rsidR="004E5F2C" w:rsidRPr="002C53E1">
        <w:rPr>
          <w:rFonts w:ascii="Times New Roman" w:hAnsi="Times New Roman" w:cs="Times New Roman"/>
          <w:i/>
          <w:color w:val="000000" w:themeColor="text1"/>
          <w:sz w:val="28"/>
          <w:szCs w:val="28"/>
          <w:lang w:val="vi-VN"/>
        </w:rPr>
        <w:t xml:space="preserve">Tải trọng rải đều </w:t>
      </w:r>
      <w:r w:rsidR="004E5F2C" w:rsidRPr="002C53E1">
        <w:rPr>
          <w:rFonts w:ascii="Times New Roman" w:eastAsia="Times New Roman" w:hAnsi="Times New Roman" w:cs="Times New Roman"/>
          <w:color w:val="000000" w:themeColor="text1"/>
          <w:sz w:val="28"/>
          <w:szCs w:val="28"/>
          <w:lang w:val="vi-VN"/>
        </w:rPr>
        <w:t xml:space="preserve">là tải trọng tối đa cho phép tính </w:t>
      </w:r>
      <w:r w:rsidR="004E5F2C" w:rsidRPr="002C53E1">
        <w:rPr>
          <w:rFonts w:ascii="Times New Roman" w:hAnsi="Times New Roman" w:cs="Times New Roman"/>
          <w:color w:val="000000" w:themeColor="text1"/>
          <w:sz w:val="28"/>
          <w:szCs w:val="28"/>
          <w:lang w:val="vi-VN"/>
        </w:rPr>
        <w:t>theo</w:t>
      </w:r>
      <w:r w:rsidR="004E5F2C" w:rsidRPr="002C53E1">
        <w:rPr>
          <w:rFonts w:ascii="Times New Roman" w:eastAsia="Times New Roman" w:hAnsi="Times New Roman" w:cs="Times New Roman"/>
          <w:color w:val="000000" w:themeColor="text1"/>
          <w:sz w:val="28"/>
          <w:szCs w:val="28"/>
          <w:lang w:val="vi-VN"/>
        </w:rPr>
        <w:t xml:space="preserve"> chiều dài của phương tiện giao thông đường sắt, đơn vị tính là tấn/mét.</w:t>
      </w:r>
    </w:p>
    <w:p w:rsidR="00105BD4" w:rsidRPr="002C53E1" w:rsidRDefault="005C3FBF" w:rsidP="002A1FC0">
      <w:pPr>
        <w:spacing w:before="120" w:after="120" w:line="240" w:lineRule="auto"/>
        <w:ind w:firstLine="567"/>
        <w:jc w:val="both"/>
        <w:rPr>
          <w:rFonts w:ascii="Times New Roman" w:eastAsia="Times New Roman" w:hAnsi="Times New Roman"/>
          <w:color w:val="000000" w:themeColor="text1"/>
          <w:sz w:val="28"/>
          <w:szCs w:val="28"/>
          <w:lang w:val="vi-VN"/>
        </w:rPr>
      </w:pPr>
      <w:r w:rsidRPr="002C53E1">
        <w:rPr>
          <w:rFonts w:ascii="Times New Roman" w:hAnsi="Times New Roman"/>
          <w:color w:val="000000" w:themeColor="text1"/>
          <w:sz w:val="28"/>
          <w:szCs w:val="28"/>
        </w:rPr>
        <w:t>2</w:t>
      </w:r>
      <w:r w:rsidR="00105BD4" w:rsidRPr="002C53E1">
        <w:rPr>
          <w:rFonts w:ascii="Times New Roman" w:hAnsi="Times New Roman"/>
          <w:color w:val="000000" w:themeColor="text1"/>
          <w:sz w:val="28"/>
          <w:szCs w:val="28"/>
          <w:lang w:val="vi-VN"/>
        </w:rPr>
        <w:t>.</w:t>
      </w:r>
      <w:r w:rsidR="004911CE" w:rsidRPr="002C53E1">
        <w:rPr>
          <w:rFonts w:ascii="Times New Roman" w:hAnsi="Times New Roman"/>
          <w:color w:val="000000" w:themeColor="text1"/>
          <w:sz w:val="28"/>
          <w:szCs w:val="28"/>
        </w:rPr>
        <w:t xml:space="preserve"> </w:t>
      </w:r>
      <w:r w:rsidR="00105BD4" w:rsidRPr="002C53E1">
        <w:rPr>
          <w:rFonts w:ascii="Times New Roman" w:hAnsi="Times New Roman"/>
          <w:i/>
          <w:color w:val="000000" w:themeColor="text1"/>
          <w:sz w:val="28"/>
          <w:szCs w:val="28"/>
          <w:lang w:val="vi-VN"/>
        </w:rPr>
        <w:t xml:space="preserve">Tải trọng trục </w:t>
      </w:r>
      <w:r w:rsidR="00105BD4" w:rsidRPr="002C53E1">
        <w:rPr>
          <w:rFonts w:ascii="Times New Roman" w:eastAsia="Times New Roman" w:hAnsi="Times New Roman"/>
          <w:color w:val="000000" w:themeColor="text1"/>
          <w:sz w:val="28"/>
          <w:szCs w:val="28"/>
          <w:lang w:val="vi-VN"/>
        </w:rPr>
        <w:t xml:space="preserve">là tải trọng tối đa cho phép trên một </w:t>
      </w:r>
      <w:r w:rsidR="00105BD4" w:rsidRPr="002C53E1">
        <w:rPr>
          <w:rFonts w:ascii="Times New Roman" w:hAnsi="Times New Roman" w:cs="Times New Roman"/>
          <w:color w:val="000000" w:themeColor="text1"/>
          <w:sz w:val="28"/>
          <w:szCs w:val="28"/>
          <w:lang w:val="vi-VN"/>
        </w:rPr>
        <w:t>trục</w:t>
      </w:r>
      <w:r w:rsidR="00105BD4" w:rsidRPr="002C53E1">
        <w:rPr>
          <w:rFonts w:ascii="Times New Roman" w:eastAsia="Times New Roman" w:hAnsi="Times New Roman"/>
          <w:color w:val="000000" w:themeColor="text1"/>
          <w:sz w:val="28"/>
          <w:szCs w:val="28"/>
          <w:lang w:val="vi-VN"/>
        </w:rPr>
        <w:t xml:space="preserve"> của phương tiện giao thông đường sắt, đơn vị tính là tấn/trục.</w:t>
      </w:r>
    </w:p>
    <w:p w:rsidR="004E5F2C" w:rsidRPr="002C53E1" w:rsidRDefault="004E5F2C" w:rsidP="002A1FC0">
      <w:pPr>
        <w:spacing w:before="480" w:after="120" w:line="240" w:lineRule="auto"/>
        <w:jc w:val="center"/>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lastRenderedPageBreak/>
        <w:t>Chương II</w:t>
      </w:r>
    </w:p>
    <w:p w:rsidR="004E5F2C" w:rsidRPr="002C53E1" w:rsidRDefault="004E5F2C" w:rsidP="002A1FC0">
      <w:pPr>
        <w:spacing w:before="120" w:after="360" w:line="240" w:lineRule="auto"/>
        <w:jc w:val="center"/>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t>CÔNG LỆNH TẢI TRỌNG, CÔNG LỆNH TỐC ĐỘ</w:t>
      </w:r>
    </w:p>
    <w:p w:rsidR="004E5F2C" w:rsidRPr="002C53E1" w:rsidRDefault="004E5F2C" w:rsidP="002A1FC0">
      <w:pPr>
        <w:spacing w:before="240" w:after="240" w:line="240" w:lineRule="auto"/>
        <w:ind w:firstLine="567"/>
        <w:jc w:val="both"/>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t xml:space="preserve">Điều 4. Yêu cầu xây dựng, </w:t>
      </w:r>
      <w:r w:rsidR="00E95A15" w:rsidRPr="002C53E1">
        <w:rPr>
          <w:rFonts w:ascii="Times New Roman" w:hAnsi="Times New Roman" w:cs="Times New Roman"/>
          <w:b/>
          <w:color w:val="000000" w:themeColor="text1"/>
          <w:sz w:val="28"/>
          <w:szCs w:val="28"/>
        </w:rPr>
        <w:t xml:space="preserve">cập nhật </w:t>
      </w:r>
      <w:r w:rsidRPr="002C53E1">
        <w:rPr>
          <w:rFonts w:ascii="Times New Roman" w:hAnsi="Times New Roman" w:cs="Times New Roman"/>
          <w:b/>
          <w:color w:val="000000" w:themeColor="text1"/>
          <w:sz w:val="28"/>
          <w:szCs w:val="28"/>
        </w:rPr>
        <w:t>công lệnh tải trọng, công lệnh tốc độ</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 xml:space="preserve">Ngoài các yêu cầu đối với công lệnh tải trọng, công lệnh tốc độ quy định tại Luật Đường sắt, khi xây dựng, </w:t>
      </w:r>
      <w:r w:rsidR="00E95A15" w:rsidRPr="002C53E1">
        <w:rPr>
          <w:rFonts w:ascii="Times New Roman" w:hAnsi="Times New Roman" w:cs="Times New Roman"/>
          <w:color w:val="000000" w:themeColor="text1"/>
          <w:sz w:val="28"/>
          <w:szCs w:val="28"/>
          <w:lang w:val="nl-NL"/>
        </w:rPr>
        <w:t>cập nhật</w:t>
      </w:r>
      <w:r w:rsidRPr="002C53E1">
        <w:rPr>
          <w:rFonts w:ascii="Times New Roman" w:hAnsi="Times New Roman" w:cs="Times New Roman"/>
          <w:color w:val="000000" w:themeColor="text1"/>
          <w:sz w:val="28"/>
          <w:szCs w:val="28"/>
          <w:lang w:val="nl-NL"/>
        </w:rPr>
        <w:t xml:space="preserve"> công lệnh tải trọng, công lệnh tốc độ</w:t>
      </w:r>
      <w:r w:rsidR="00A83A6D" w:rsidRPr="002C53E1">
        <w:rPr>
          <w:rFonts w:ascii="Times New Roman" w:hAnsi="Times New Roman" w:cs="Times New Roman"/>
          <w:color w:val="000000" w:themeColor="text1"/>
          <w:sz w:val="28"/>
          <w:szCs w:val="28"/>
          <w:lang w:val="nl-NL"/>
        </w:rPr>
        <w:t xml:space="preserve"> </w:t>
      </w:r>
      <w:r w:rsidRPr="002C53E1">
        <w:rPr>
          <w:rFonts w:ascii="Times New Roman" w:hAnsi="Times New Roman" w:cs="Times New Roman"/>
          <w:color w:val="000000" w:themeColor="text1"/>
          <w:sz w:val="28"/>
          <w:szCs w:val="28"/>
          <w:lang w:val="nl-NL"/>
        </w:rPr>
        <w:t xml:space="preserve">trên đường sắt quốc gia, đường sắt đô thị chạy chung với đường sắt quốc gia, đường sắt chuyên </w:t>
      </w:r>
      <w:r w:rsidRPr="002C53E1">
        <w:rPr>
          <w:rFonts w:ascii="Times New Roman" w:hAnsi="Times New Roman" w:cs="Times New Roman"/>
          <w:color w:val="000000" w:themeColor="text1"/>
          <w:sz w:val="28"/>
          <w:szCs w:val="28"/>
          <w:lang w:val="vi-VN"/>
        </w:rPr>
        <w:t>dùng</w:t>
      </w:r>
      <w:r w:rsidRPr="002C53E1">
        <w:rPr>
          <w:rFonts w:ascii="Times New Roman" w:hAnsi="Times New Roman" w:cs="Times New Roman"/>
          <w:color w:val="000000" w:themeColor="text1"/>
          <w:sz w:val="28"/>
          <w:szCs w:val="28"/>
          <w:lang w:val="nl-NL"/>
        </w:rPr>
        <w:t xml:space="preserve"> phải đáp ứng các yêu cầu sau:</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rPr>
      </w:pPr>
      <w:r w:rsidRPr="002C53E1">
        <w:rPr>
          <w:rFonts w:ascii="Times New Roman" w:hAnsi="Times New Roman" w:cs="Times New Roman"/>
          <w:color w:val="000000" w:themeColor="text1"/>
          <w:sz w:val="28"/>
          <w:szCs w:val="28"/>
          <w:lang w:val="nl-NL"/>
        </w:rPr>
        <w:t xml:space="preserve">1. </w:t>
      </w:r>
      <w:r w:rsidRPr="002C53E1">
        <w:rPr>
          <w:rFonts w:ascii="Times New Roman" w:eastAsia="Times New Roman" w:hAnsi="Times New Roman" w:cs="Times New Roman"/>
          <w:color w:val="000000" w:themeColor="text1"/>
          <w:sz w:val="28"/>
          <w:szCs w:val="28"/>
          <w:lang w:val="vi-VN"/>
        </w:rPr>
        <w:t>Bảo đảm an toàn công trình, an toàn giao thông vận tải đường sắt</w:t>
      </w:r>
      <w:r w:rsidR="00A83A6D" w:rsidRPr="002C53E1">
        <w:rPr>
          <w:rFonts w:ascii="Times New Roman" w:eastAsia="Times New Roman" w:hAnsi="Times New Roman" w:cs="Times New Roman"/>
          <w:color w:val="000000" w:themeColor="text1"/>
          <w:sz w:val="28"/>
          <w:szCs w:val="28"/>
        </w:rPr>
        <w:t>.</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 xml:space="preserve">2. </w:t>
      </w:r>
      <w:r w:rsidR="005C3FBF" w:rsidRPr="002C53E1">
        <w:rPr>
          <w:rFonts w:ascii="Times New Roman" w:eastAsia="Times New Roman" w:hAnsi="Times New Roman" w:cs="Times New Roman"/>
          <w:color w:val="000000" w:themeColor="text1"/>
          <w:sz w:val="28"/>
          <w:szCs w:val="28"/>
        </w:rPr>
        <w:t>Bảo đảm</w:t>
      </w:r>
      <w:r w:rsidRPr="002C53E1">
        <w:rPr>
          <w:rFonts w:ascii="Times New Roman" w:eastAsia="Times New Roman" w:hAnsi="Times New Roman" w:cs="Times New Roman"/>
          <w:color w:val="000000" w:themeColor="text1"/>
          <w:sz w:val="28"/>
          <w:szCs w:val="28"/>
          <w:lang w:val="vi-VN"/>
        </w:rPr>
        <w:t xml:space="preserve"> tải trọng trục, tải trọng rải đều</w:t>
      </w:r>
      <w:r w:rsidRPr="002C53E1">
        <w:rPr>
          <w:rFonts w:ascii="Times New Roman" w:eastAsia="Times New Roman" w:hAnsi="Times New Roman" w:cs="Times New Roman"/>
          <w:color w:val="000000" w:themeColor="text1"/>
          <w:sz w:val="28"/>
          <w:szCs w:val="28"/>
          <w:lang w:val="nl-NL"/>
        </w:rPr>
        <w:t xml:space="preserve">, </w:t>
      </w:r>
      <w:r w:rsidRPr="002C53E1">
        <w:rPr>
          <w:rFonts w:ascii="Times New Roman" w:eastAsia="Times New Roman" w:hAnsi="Times New Roman" w:cs="Times New Roman"/>
          <w:color w:val="000000" w:themeColor="text1"/>
          <w:sz w:val="28"/>
          <w:szCs w:val="28"/>
          <w:lang w:val="vi-VN"/>
        </w:rPr>
        <w:t xml:space="preserve">tốc độ </w:t>
      </w:r>
      <w:r w:rsidRPr="002C53E1">
        <w:rPr>
          <w:rFonts w:ascii="Times New Roman" w:eastAsia="Times New Roman" w:hAnsi="Times New Roman" w:cs="Times New Roman"/>
          <w:color w:val="000000" w:themeColor="text1"/>
          <w:sz w:val="28"/>
          <w:szCs w:val="28"/>
          <w:lang w:val="nl-NL"/>
        </w:rPr>
        <w:t xml:space="preserve">kỹ thuật cho phép của công trình đường sắt </w:t>
      </w:r>
      <w:r w:rsidRPr="002C53E1">
        <w:rPr>
          <w:rFonts w:ascii="Times New Roman" w:eastAsia="Times New Roman" w:hAnsi="Times New Roman" w:cs="Times New Roman"/>
          <w:color w:val="000000" w:themeColor="text1"/>
          <w:sz w:val="28"/>
          <w:szCs w:val="28"/>
          <w:lang w:val="vi-VN"/>
        </w:rPr>
        <w:t>ổn định</w:t>
      </w:r>
      <w:r w:rsidRPr="002C53E1">
        <w:rPr>
          <w:rFonts w:ascii="Times New Roman" w:hAnsi="Times New Roman" w:cs="Times New Roman"/>
          <w:color w:val="000000" w:themeColor="text1"/>
          <w:sz w:val="28"/>
          <w:szCs w:val="28"/>
          <w:lang w:val="nl-NL"/>
        </w:rPr>
        <w:t>.</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 xml:space="preserve">3. </w:t>
      </w:r>
      <w:r w:rsidRPr="002C53E1">
        <w:rPr>
          <w:rFonts w:ascii="Times New Roman" w:eastAsia="Times New Roman" w:hAnsi="Times New Roman" w:cs="Times New Roman"/>
          <w:color w:val="000000" w:themeColor="text1"/>
          <w:sz w:val="28"/>
          <w:szCs w:val="28"/>
          <w:lang w:val="vi-VN"/>
        </w:rPr>
        <w:t xml:space="preserve">Hạn chế số </w:t>
      </w:r>
      <w:r w:rsidRPr="002C53E1">
        <w:rPr>
          <w:rFonts w:ascii="Times New Roman" w:hAnsi="Times New Roman" w:cs="Times New Roman"/>
          <w:color w:val="000000" w:themeColor="text1"/>
          <w:sz w:val="28"/>
          <w:szCs w:val="28"/>
          <w:lang w:val="vi-VN"/>
        </w:rPr>
        <w:t>lượng</w:t>
      </w:r>
      <w:r w:rsidRPr="002C53E1">
        <w:rPr>
          <w:rFonts w:ascii="Times New Roman" w:eastAsia="Times New Roman" w:hAnsi="Times New Roman" w:cs="Times New Roman"/>
          <w:color w:val="000000" w:themeColor="text1"/>
          <w:sz w:val="28"/>
          <w:szCs w:val="28"/>
          <w:lang w:val="vi-VN"/>
        </w:rPr>
        <w:t xml:space="preserve"> điểm biến đổi tốc độ trong một khu gian</w:t>
      </w:r>
      <w:r w:rsidRPr="002C53E1">
        <w:rPr>
          <w:rFonts w:ascii="Times New Roman" w:hAnsi="Times New Roman" w:cs="Times New Roman"/>
          <w:color w:val="000000" w:themeColor="text1"/>
          <w:sz w:val="28"/>
          <w:szCs w:val="28"/>
          <w:lang w:val="nl-NL"/>
        </w:rPr>
        <w:t>.</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vi-VN"/>
        </w:rPr>
      </w:pPr>
      <w:r w:rsidRPr="002C53E1">
        <w:rPr>
          <w:rFonts w:ascii="Times New Roman" w:hAnsi="Times New Roman" w:cs="Times New Roman"/>
          <w:color w:val="000000" w:themeColor="text1"/>
          <w:sz w:val="28"/>
          <w:szCs w:val="28"/>
          <w:lang w:val="vi-VN"/>
        </w:rPr>
        <w:t xml:space="preserve">4. </w:t>
      </w:r>
      <w:r w:rsidRPr="002C53E1">
        <w:rPr>
          <w:rFonts w:ascii="Times New Roman" w:eastAsia="Times New Roman" w:hAnsi="Times New Roman" w:cs="Times New Roman"/>
          <w:color w:val="000000" w:themeColor="text1"/>
          <w:sz w:val="28"/>
          <w:szCs w:val="28"/>
          <w:lang w:val="vi-VN"/>
        </w:rPr>
        <w:t>Chiều dài mỗi dải tốc độ trên tuyến phải bảo đảm không ngắn hơn</w:t>
      </w:r>
      <w:r w:rsidR="00A83A6D" w:rsidRPr="002C53E1">
        <w:rPr>
          <w:rFonts w:ascii="Times New Roman" w:hAnsi="Times New Roman" w:cs="Times New Roman"/>
          <w:color w:val="000000" w:themeColor="text1"/>
          <w:sz w:val="28"/>
          <w:szCs w:val="28"/>
          <w:lang w:val="vi-VN"/>
        </w:rPr>
        <w:t xml:space="preserve"> 800 mét</w:t>
      </w:r>
      <w:r w:rsidRPr="002C53E1">
        <w:rPr>
          <w:rFonts w:ascii="Times New Roman" w:hAnsi="Times New Roman" w:cs="Times New Roman"/>
          <w:color w:val="000000" w:themeColor="text1"/>
          <w:sz w:val="28"/>
          <w:szCs w:val="28"/>
          <w:lang w:val="vi-VN"/>
        </w:rPr>
        <w:t>, trừ các điểm chạy chậm cố định.</w:t>
      </w:r>
    </w:p>
    <w:p w:rsidR="004E5F2C" w:rsidRPr="002C53E1" w:rsidRDefault="004E5F2C" w:rsidP="002A1FC0">
      <w:pPr>
        <w:spacing w:before="120" w:after="120" w:line="240" w:lineRule="auto"/>
        <w:ind w:firstLine="567"/>
        <w:jc w:val="both"/>
        <w:rPr>
          <w:rFonts w:ascii="Times New Roman" w:eastAsia="Times New Roman" w:hAnsi="Times New Roman" w:cs="Times New Roman"/>
          <w:color w:val="000000" w:themeColor="text1"/>
          <w:sz w:val="28"/>
          <w:szCs w:val="28"/>
          <w:lang w:val="vi-VN"/>
        </w:rPr>
      </w:pPr>
      <w:r w:rsidRPr="002C53E1">
        <w:rPr>
          <w:rFonts w:ascii="Times New Roman" w:hAnsi="Times New Roman" w:cs="Times New Roman"/>
          <w:color w:val="000000" w:themeColor="text1"/>
          <w:sz w:val="28"/>
          <w:szCs w:val="28"/>
          <w:lang w:val="vi-VN"/>
        </w:rPr>
        <w:t>5. T</w:t>
      </w:r>
      <w:r w:rsidRPr="002C53E1">
        <w:rPr>
          <w:rFonts w:ascii="Times New Roman" w:eastAsia="Times New Roman" w:hAnsi="Times New Roman" w:cs="Times New Roman"/>
          <w:color w:val="000000" w:themeColor="text1"/>
          <w:sz w:val="28"/>
          <w:szCs w:val="28"/>
          <w:lang w:val="vi-VN"/>
        </w:rPr>
        <w:t>ải trọng trục, tải trọng rải đều cho mỗi loại đầu máy, toa xe và đoàn tàu quy định như sau:</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eastAsia="Times New Roman" w:hAnsi="Times New Roman" w:cs="Times New Roman"/>
          <w:color w:val="000000" w:themeColor="text1"/>
          <w:sz w:val="28"/>
          <w:szCs w:val="28"/>
          <w:lang w:val="vi-VN"/>
        </w:rPr>
        <w:t>a) Đối với đường sắt quốc gia, đường sắt chuyên dùng</w:t>
      </w:r>
      <w:r w:rsidR="00A83A6D" w:rsidRPr="002C53E1">
        <w:rPr>
          <w:rFonts w:ascii="Times New Roman" w:eastAsia="Times New Roman" w:hAnsi="Times New Roman" w:cs="Times New Roman"/>
          <w:color w:val="000000" w:themeColor="text1"/>
          <w:sz w:val="28"/>
          <w:szCs w:val="28"/>
        </w:rPr>
        <w:t xml:space="preserve"> p</w:t>
      </w:r>
      <w:r w:rsidRPr="002C53E1">
        <w:rPr>
          <w:rFonts w:ascii="Times New Roman" w:eastAsia="Times New Roman" w:hAnsi="Times New Roman" w:cs="Times New Roman"/>
          <w:color w:val="000000" w:themeColor="text1"/>
          <w:sz w:val="28"/>
          <w:szCs w:val="28"/>
          <w:lang w:val="vi-VN"/>
        </w:rPr>
        <w:t>hải đồng nhất trong một khu đoạn;</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 xml:space="preserve">b) Đối với đường sắt đô thị chạy chung với đường sắt quốc gia </w:t>
      </w:r>
      <w:r w:rsidR="00A83A6D" w:rsidRPr="002C53E1">
        <w:rPr>
          <w:rFonts w:ascii="Times New Roman" w:hAnsi="Times New Roman" w:cs="Times New Roman"/>
          <w:color w:val="000000" w:themeColor="text1"/>
          <w:sz w:val="28"/>
          <w:szCs w:val="28"/>
          <w:lang w:val="nl-NL"/>
        </w:rPr>
        <w:t>p</w:t>
      </w:r>
      <w:r w:rsidRPr="002C53E1">
        <w:rPr>
          <w:rFonts w:ascii="Times New Roman" w:hAnsi="Times New Roman" w:cs="Times New Roman"/>
          <w:color w:val="000000" w:themeColor="text1"/>
          <w:sz w:val="28"/>
          <w:szCs w:val="28"/>
          <w:lang w:val="vi-VN"/>
        </w:rPr>
        <w:t xml:space="preserve">hải đồng nhất trong suốt đoạn, tuyến chạy chung </w:t>
      </w:r>
      <w:r w:rsidRPr="002C53E1">
        <w:rPr>
          <w:rFonts w:ascii="Times New Roman" w:hAnsi="Times New Roman" w:cs="Times New Roman"/>
          <w:color w:val="000000" w:themeColor="text1"/>
          <w:sz w:val="28"/>
          <w:szCs w:val="28"/>
          <w:lang w:val="nl-NL"/>
        </w:rPr>
        <w:t>với đường sắt quốc gia.</w:t>
      </w:r>
    </w:p>
    <w:p w:rsidR="004E5F2C" w:rsidRPr="002C53E1" w:rsidRDefault="004E5F2C" w:rsidP="002A1FC0">
      <w:pPr>
        <w:spacing w:before="240" w:after="240" w:line="240" w:lineRule="auto"/>
        <w:ind w:firstLine="567"/>
        <w:jc w:val="both"/>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t>Điều 5. Nội dung cơ bản của công lệnh tải trọng</w:t>
      </w:r>
    </w:p>
    <w:p w:rsidR="00105BD4" w:rsidRPr="002C53E1" w:rsidRDefault="00105BD4" w:rsidP="003B6838">
      <w:pPr>
        <w:spacing w:before="120" w:after="120" w:line="240" w:lineRule="auto"/>
        <w:ind w:firstLine="567"/>
        <w:jc w:val="both"/>
        <w:rPr>
          <w:rFonts w:ascii="Times New Roman" w:hAnsi="Times New Roman"/>
          <w:color w:val="000000" w:themeColor="text1"/>
          <w:sz w:val="28"/>
          <w:szCs w:val="28"/>
          <w:lang w:val="nl-NL"/>
        </w:rPr>
      </w:pPr>
      <w:r w:rsidRPr="002C53E1">
        <w:rPr>
          <w:rFonts w:ascii="Times New Roman" w:eastAsia="Times New Roman" w:hAnsi="Times New Roman"/>
          <w:color w:val="000000" w:themeColor="text1"/>
          <w:sz w:val="28"/>
          <w:szCs w:val="28"/>
          <w:lang w:val="vi-VN"/>
        </w:rPr>
        <w:t xml:space="preserve">1. </w:t>
      </w:r>
      <w:r w:rsidR="004911CE" w:rsidRPr="002C53E1">
        <w:rPr>
          <w:rFonts w:ascii="Times New Roman" w:eastAsia="Times New Roman" w:hAnsi="Times New Roman"/>
          <w:color w:val="000000" w:themeColor="text1"/>
          <w:sz w:val="28"/>
          <w:szCs w:val="28"/>
        </w:rPr>
        <w:t>N</w:t>
      </w:r>
      <w:r w:rsidRPr="002C53E1">
        <w:rPr>
          <w:rFonts w:ascii="Times New Roman" w:eastAsia="Times New Roman" w:hAnsi="Times New Roman"/>
          <w:color w:val="000000" w:themeColor="text1"/>
          <w:sz w:val="28"/>
          <w:szCs w:val="28"/>
          <w:lang w:val="vi-VN"/>
        </w:rPr>
        <w:t>ội dung cơ bản</w:t>
      </w:r>
      <w:r w:rsidR="005C3FBF" w:rsidRPr="002C53E1">
        <w:rPr>
          <w:rFonts w:ascii="Times New Roman" w:eastAsia="Times New Roman" w:hAnsi="Times New Roman"/>
          <w:color w:val="000000" w:themeColor="text1"/>
          <w:sz w:val="28"/>
          <w:szCs w:val="28"/>
        </w:rPr>
        <w:t xml:space="preserve"> </w:t>
      </w:r>
      <w:r w:rsidRPr="002C53E1">
        <w:rPr>
          <w:rFonts w:ascii="Times New Roman" w:hAnsi="Times New Roman"/>
          <w:color w:val="000000" w:themeColor="text1"/>
          <w:sz w:val="28"/>
          <w:szCs w:val="28"/>
          <w:lang w:val="nl-NL"/>
        </w:rPr>
        <w:t>liên quan đến xây dựng công lệnh tải trọng:</w:t>
      </w:r>
    </w:p>
    <w:p w:rsidR="00105BD4" w:rsidRPr="002C53E1" w:rsidRDefault="00105BD4" w:rsidP="003B6838">
      <w:pPr>
        <w:widowControl w:val="0"/>
        <w:spacing w:before="120" w:after="120" w:line="240" w:lineRule="auto"/>
        <w:ind w:firstLine="567"/>
        <w:jc w:val="both"/>
        <w:rPr>
          <w:rFonts w:ascii="Times New Roman" w:hAnsi="Times New Roman"/>
          <w:color w:val="000000" w:themeColor="text1"/>
          <w:sz w:val="28"/>
          <w:szCs w:val="28"/>
          <w:lang w:val="nl-NL"/>
        </w:rPr>
      </w:pPr>
      <w:r w:rsidRPr="002C53E1">
        <w:rPr>
          <w:rFonts w:ascii="Times New Roman" w:hAnsi="Times New Roman"/>
          <w:color w:val="000000" w:themeColor="text1"/>
          <w:sz w:val="28"/>
          <w:szCs w:val="28"/>
          <w:lang w:val="nl-NL"/>
        </w:rPr>
        <w:t>a) Khổ đường sắt;</w:t>
      </w:r>
    </w:p>
    <w:p w:rsidR="00105BD4" w:rsidRPr="002C53E1" w:rsidRDefault="00105BD4" w:rsidP="003B6838">
      <w:pPr>
        <w:spacing w:before="120" w:after="120" w:line="240" w:lineRule="auto"/>
        <w:ind w:firstLine="567"/>
        <w:jc w:val="both"/>
        <w:rPr>
          <w:rFonts w:ascii="Times New Roman" w:eastAsia="Times New Roman" w:hAnsi="Times New Roman"/>
          <w:color w:val="000000" w:themeColor="text1"/>
          <w:sz w:val="28"/>
          <w:szCs w:val="28"/>
          <w:lang w:val="nl-NL"/>
        </w:rPr>
      </w:pPr>
      <w:r w:rsidRPr="002C53E1">
        <w:rPr>
          <w:rFonts w:ascii="Times New Roman" w:hAnsi="Times New Roman"/>
          <w:color w:val="000000" w:themeColor="text1"/>
          <w:sz w:val="28"/>
          <w:szCs w:val="28"/>
          <w:lang w:val="nl-NL"/>
        </w:rPr>
        <w:t xml:space="preserve">b) </w:t>
      </w:r>
      <w:r w:rsidRPr="002C53E1">
        <w:rPr>
          <w:rFonts w:ascii="Times New Roman" w:eastAsia="Times New Roman" w:hAnsi="Times New Roman"/>
          <w:color w:val="000000" w:themeColor="text1"/>
          <w:sz w:val="28"/>
          <w:szCs w:val="28"/>
          <w:lang w:val="nl-NL"/>
        </w:rPr>
        <w:t>Tải tr</w:t>
      </w:r>
      <w:r w:rsidR="00A83A6D" w:rsidRPr="002C53E1">
        <w:rPr>
          <w:rFonts w:ascii="Times New Roman" w:eastAsia="Times New Roman" w:hAnsi="Times New Roman"/>
          <w:color w:val="000000" w:themeColor="text1"/>
          <w:sz w:val="28"/>
          <w:szCs w:val="28"/>
          <w:lang w:val="nl-NL"/>
        </w:rPr>
        <w:t>ọ</w:t>
      </w:r>
      <w:r w:rsidRPr="002C53E1">
        <w:rPr>
          <w:rFonts w:ascii="Times New Roman" w:eastAsia="Times New Roman" w:hAnsi="Times New Roman"/>
          <w:color w:val="000000" w:themeColor="text1"/>
          <w:sz w:val="28"/>
          <w:szCs w:val="28"/>
          <w:lang w:val="nl-NL"/>
        </w:rPr>
        <w:t>ng trục, tải trọng rải đều của phương tiện giao thông đường sắt khai thác trên từng đoạn, khu gian, khu đoạn, tuyến đường sắt;</w:t>
      </w:r>
    </w:p>
    <w:p w:rsidR="00105BD4" w:rsidRPr="002C53E1" w:rsidRDefault="00105BD4" w:rsidP="003B6838">
      <w:pPr>
        <w:spacing w:before="120" w:after="120" w:line="240" w:lineRule="auto"/>
        <w:ind w:firstLine="567"/>
        <w:jc w:val="both"/>
        <w:rPr>
          <w:rFonts w:ascii="Times New Roman" w:hAnsi="Times New Roman"/>
          <w:color w:val="000000" w:themeColor="text1"/>
          <w:sz w:val="28"/>
          <w:szCs w:val="28"/>
          <w:lang w:val="nl-NL"/>
        </w:rPr>
      </w:pPr>
      <w:r w:rsidRPr="002C53E1">
        <w:rPr>
          <w:rFonts w:ascii="Times New Roman" w:hAnsi="Times New Roman"/>
          <w:color w:val="000000" w:themeColor="text1"/>
          <w:sz w:val="28"/>
          <w:szCs w:val="28"/>
          <w:lang w:val="nl-NL"/>
        </w:rPr>
        <w:t xml:space="preserve">c) Tải trọng </w:t>
      </w:r>
      <w:r w:rsidRPr="002C53E1">
        <w:rPr>
          <w:rFonts w:ascii="Times New Roman" w:hAnsi="Times New Roman" w:cs="Times New Roman"/>
          <w:color w:val="000000" w:themeColor="text1"/>
          <w:sz w:val="28"/>
          <w:szCs w:val="28"/>
          <w:lang w:val="vi-VN"/>
        </w:rPr>
        <w:t>trục</w:t>
      </w:r>
      <w:r w:rsidRPr="002C53E1">
        <w:rPr>
          <w:rFonts w:ascii="Times New Roman" w:hAnsi="Times New Roman"/>
          <w:color w:val="000000" w:themeColor="text1"/>
          <w:sz w:val="28"/>
          <w:szCs w:val="28"/>
          <w:lang w:val="nl-NL"/>
        </w:rPr>
        <w:t>, tải trọng rải đều của đoàn tàu cứu viện, cứu hộ, máy móc thi công trên đường sắt;</w:t>
      </w:r>
    </w:p>
    <w:p w:rsidR="004E5F2C" w:rsidRPr="002C53E1" w:rsidRDefault="00105BD4" w:rsidP="003B6838">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olor w:val="000000" w:themeColor="text1"/>
          <w:sz w:val="28"/>
          <w:szCs w:val="28"/>
          <w:lang w:val="nl-NL"/>
        </w:rPr>
        <w:t xml:space="preserve">d) </w:t>
      </w:r>
      <w:r w:rsidRPr="002C53E1">
        <w:rPr>
          <w:rFonts w:ascii="Times New Roman" w:hAnsi="Times New Roman"/>
          <w:color w:val="000000" w:themeColor="text1"/>
          <w:sz w:val="28"/>
          <w:szCs w:val="28"/>
          <w:lang w:val="vi-VN"/>
        </w:rPr>
        <w:t xml:space="preserve">Các thông tin khác liên quan </w:t>
      </w:r>
      <w:r w:rsidRPr="002C53E1">
        <w:rPr>
          <w:rFonts w:ascii="Times New Roman" w:hAnsi="Times New Roman"/>
          <w:color w:val="000000" w:themeColor="text1"/>
          <w:sz w:val="28"/>
          <w:szCs w:val="28"/>
          <w:lang w:val="nl-NL"/>
        </w:rPr>
        <w:t xml:space="preserve">đến phương tiện giao thông đường sắt khai thác trên </w:t>
      </w:r>
      <w:r w:rsidRPr="002C53E1">
        <w:rPr>
          <w:rFonts w:ascii="Times New Roman" w:eastAsia="Times New Roman" w:hAnsi="Times New Roman"/>
          <w:color w:val="000000" w:themeColor="text1"/>
          <w:sz w:val="28"/>
          <w:szCs w:val="28"/>
          <w:lang w:val="vi-VN"/>
        </w:rPr>
        <w:t xml:space="preserve">từng </w:t>
      </w:r>
      <w:r w:rsidRPr="002C53E1">
        <w:rPr>
          <w:rFonts w:ascii="Times New Roman" w:eastAsia="Times New Roman" w:hAnsi="Times New Roman"/>
          <w:color w:val="000000" w:themeColor="text1"/>
          <w:sz w:val="28"/>
          <w:szCs w:val="28"/>
          <w:lang w:val="nl-NL"/>
        </w:rPr>
        <w:t>đoạn, khu gian, khu đoạn, tuyến đường sắt</w:t>
      </w:r>
      <w:r w:rsidRPr="002C53E1">
        <w:rPr>
          <w:rFonts w:ascii="Times New Roman" w:hAnsi="Times New Roman"/>
          <w:color w:val="000000" w:themeColor="text1"/>
          <w:sz w:val="28"/>
          <w:szCs w:val="28"/>
          <w:lang w:val="nl-NL"/>
        </w:rPr>
        <w:t>;</w:t>
      </w:r>
    </w:p>
    <w:p w:rsidR="004E5F2C" w:rsidRPr="002C53E1" w:rsidRDefault="004E5F2C" w:rsidP="003B6838">
      <w:pPr>
        <w:spacing w:before="120" w:after="120" w:line="240" w:lineRule="auto"/>
        <w:ind w:firstLine="567"/>
        <w:jc w:val="both"/>
        <w:rPr>
          <w:rFonts w:ascii="Times New Roman" w:eastAsia="Times New Roman" w:hAnsi="Times New Roman" w:cs="Times New Roman"/>
          <w:b/>
          <w:bCs/>
          <w:color w:val="000000" w:themeColor="text1"/>
          <w:sz w:val="28"/>
          <w:szCs w:val="28"/>
          <w:lang w:val="nl-NL"/>
        </w:rPr>
      </w:pPr>
      <w:r w:rsidRPr="002C53E1">
        <w:rPr>
          <w:rFonts w:ascii="Times New Roman" w:eastAsia="Times New Roman" w:hAnsi="Times New Roman" w:cs="Times New Roman"/>
          <w:color w:val="000000" w:themeColor="text1"/>
          <w:sz w:val="28"/>
          <w:szCs w:val="28"/>
          <w:lang w:val="nl-NL"/>
        </w:rPr>
        <w:t xml:space="preserve">đ) Các tuyến </w:t>
      </w:r>
      <w:r w:rsidRPr="002C53E1">
        <w:rPr>
          <w:rFonts w:ascii="Times New Roman" w:hAnsi="Times New Roman" w:cs="Times New Roman"/>
          <w:color w:val="000000" w:themeColor="text1"/>
          <w:sz w:val="28"/>
          <w:szCs w:val="28"/>
          <w:lang w:val="vi-VN"/>
        </w:rPr>
        <w:t>nhánh</w:t>
      </w:r>
      <w:r w:rsidRPr="002C53E1">
        <w:rPr>
          <w:rFonts w:ascii="Times New Roman" w:eastAsia="Times New Roman" w:hAnsi="Times New Roman" w:cs="Times New Roman"/>
          <w:color w:val="000000" w:themeColor="text1"/>
          <w:sz w:val="28"/>
          <w:szCs w:val="28"/>
          <w:lang w:val="nl-NL"/>
        </w:rPr>
        <w:t xml:space="preserve"> có nối ray với tuyến đường sắt chính.</w:t>
      </w:r>
    </w:p>
    <w:p w:rsidR="004E5F2C" w:rsidRPr="002C53E1" w:rsidRDefault="004E5F2C" w:rsidP="003B6838">
      <w:pPr>
        <w:spacing w:before="120" w:after="120" w:line="240" w:lineRule="auto"/>
        <w:ind w:firstLine="567"/>
        <w:jc w:val="both"/>
        <w:rPr>
          <w:rFonts w:ascii="Times New Roman" w:eastAsia="Times New Roman" w:hAnsi="Times New Roman" w:cs="Times New Roman"/>
          <w:color w:val="000000" w:themeColor="text1"/>
          <w:sz w:val="28"/>
          <w:szCs w:val="28"/>
          <w:lang w:val="nl-NL"/>
        </w:rPr>
      </w:pPr>
      <w:r w:rsidRPr="002C53E1">
        <w:rPr>
          <w:rFonts w:ascii="Times New Roman" w:eastAsia="Times New Roman" w:hAnsi="Times New Roman" w:cs="Times New Roman"/>
          <w:color w:val="000000" w:themeColor="text1"/>
          <w:sz w:val="28"/>
          <w:szCs w:val="28"/>
          <w:lang w:val="nl-NL"/>
        </w:rPr>
        <w:t xml:space="preserve">2. Tải trọng </w:t>
      </w:r>
      <w:r w:rsidRPr="002C53E1">
        <w:rPr>
          <w:rFonts w:ascii="Times New Roman" w:hAnsi="Times New Roman" w:cs="Times New Roman"/>
          <w:color w:val="000000" w:themeColor="text1"/>
          <w:sz w:val="28"/>
          <w:szCs w:val="28"/>
          <w:lang w:val="vi-VN"/>
        </w:rPr>
        <w:t>trục</w:t>
      </w:r>
      <w:r w:rsidRPr="002C53E1">
        <w:rPr>
          <w:rFonts w:ascii="Times New Roman" w:eastAsia="Times New Roman" w:hAnsi="Times New Roman" w:cs="Times New Roman"/>
          <w:color w:val="000000" w:themeColor="text1"/>
          <w:sz w:val="28"/>
          <w:szCs w:val="28"/>
          <w:lang w:val="nl-NL"/>
        </w:rPr>
        <w:t>, tải trọng rải đều cho phép trên từng đoạn, khu gian, khu đoạn, tuyến đường sắt.</w:t>
      </w:r>
    </w:p>
    <w:p w:rsidR="004E5F2C" w:rsidRPr="002C53E1" w:rsidRDefault="004E5F2C" w:rsidP="003B6838">
      <w:pPr>
        <w:widowControl w:val="0"/>
        <w:spacing w:before="120" w:after="120" w:line="240" w:lineRule="auto"/>
        <w:ind w:firstLine="567"/>
        <w:jc w:val="both"/>
        <w:rPr>
          <w:rFonts w:ascii="Times New Roman" w:eastAsia="Times New Roman" w:hAnsi="Times New Roman" w:cs="Times New Roman"/>
          <w:color w:val="000000" w:themeColor="text1"/>
          <w:sz w:val="28"/>
          <w:szCs w:val="28"/>
          <w:lang w:val="nl-NL"/>
        </w:rPr>
      </w:pPr>
      <w:r w:rsidRPr="002C53E1">
        <w:rPr>
          <w:rFonts w:ascii="Times New Roman" w:eastAsia="Times New Roman" w:hAnsi="Times New Roman" w:cs="Times New Roman"/>
          <w:color w:val="000000" w:themeColor="text1"/>
          <w:sz w:val="28"/>
          <w:szCs w:val="28"/>
          <w:lang w:val="nl-NL"/>
        </w:rPr>
        <w:t xml:space="preserve">3. Quy định về ghép đầu máy, máy thi công và các phương tiện giao thông đường sắt khác để </w:t>
      </w:r>
      <w:r w:rsidRPr="002C53E1">
        <w:rPr>
          <w:rFonts w:ascii="Times New Roman" w:hAnsi="Times New Roman" w:cs="Times New Roman"/>
          <w:color w:val="000000" w:themeColor="text1"/>
          <w:sz w:val="28"/>
          <w:szCs w:val="28"/>
          <w:lang w:val="vi-VN"/>
        </w:rPr>
        <w:t>chạy</w:t>
      </w:r>
      <w:r w:rsidRPr="002C53E1">
        <w:rPr>
          <w:rFonts w:ascii="Times New Roman" w:eastAsia="Times New Roman" w:hAnsi="Times New Roman" w:cs="Times New Roman"/>
          <w:color w:val="000000" w:themeColor="text1"/>
          <w:sz w:val="28"/>
          <w:szCs w:val="28"/>
          <w:lang w:val="nl-NL"/>
        </w:rPr>
        <w:t xml:space="preserve"> đơn,</w:t>
      </w:r>
      <w:r w:rsidRPr="002C53E1">
        <w:rPr>
          <w:rFonts w:ascii="Times New Roman" w:eastAsia="Times New Roman" w:hAnsi="Times New Roman" w:cs="Times New Roman"/>
          <w:color w:val="000000" w:themeColor="text1"/>
          <w:sz w:val="28"/>
          <w:szCs w:val="28"/>
          <w:lang w:val="vi-VN"/>
        </w:rPr>
        <w:t xml:space="preserve"> chạy ghép trên từng </w:t>
      </w:r>
      <w:r w:rsidRPr="002C53E1">
        <w:rPr>
          <w:rFonts w:ascii="Times New Roman" w:eastAsia="Times New Roman" w:hAnsi="Times New Roman" w:cs="Times New Roman"/>
          <w:color w:val="000000" w:themeColor="text1"/>
          <w:sz w:val="28"/>
          <w:szCs w:val="28"/>
          <w:lang w:val="nl-NL"/>
        </w:rPr>
        <w:t>đoạn, khu gian, khu đoạn, tuyến đường sắt.</w:t>
      </w:r>
    </w:p>
    <w:p w:rsidR="004E5F2C" w:rsidRPr="002C53E1" w:rsidRDefault="004E5F2C" w:rsidP="003B6838">
      <w:pPr>
        <w:widowControl w:val="0"/>
        <w:spacing w:before="120" w:after="120" w:line="240" w:lineRule="auto"/>
        <w:ind w:firstLine="567"/>
        <w:jc w:val="both"/>
        <w:rPr>
          <w:rFonts w:ascii="Times New Roman" w:eastAsia="Times New Roman" w:hAnsi="Times New Roman" w:cs="Times New Roman"/>
          <w:color w:val="000000" w:themeColor="text1"/>
          <w:sz w:val="28"/>
          <w:szCs w:val="28"/>
          <w:lang w:val="nl-NL"/>
        </w:rPr>
      </w:pPr>
      <w:r w:rsidRPr="002C53E1">
        <w:rPr>
          <w:rFonts w:ascii="Times New Roman" w:eastAsia="Times New Roman" w:hAnsi="Times New Roman" w:cs="Times New Roman"/>
          <w:color w:val="000000" w:themeColor="text1"/>
          <w:sz w:val="28"/>
          <w:szCs w:val="28"/>
          <w:lang w:val="nl-NL"/>
        </w:rPr>
        <w:lastRenderedPageBreak/>
        <w:t>4. Quy định các tải trọng đặc biệt của phương tiện giao thông đường sắt khác (nếu có).</w:t>
      </w:r>
    </w:p>
    <w:p w:rsidR="004E5F2C" w:rsidRPr="002C53E1" w:rsidRDefault="004E5F2C" w:rsidP="002A1FC0">
      <w:pPr>
        <w:spacing w:before="120" w:after="120" w:line="240" w:lineRule="auto"/>
        <w:ind w:firstLine="567"/>
        <w:jc w:val="both"/>
        <w:rPr>
          <w:rFonts w:ascii="Times New Roman" w:eastAsia="Times New Roman" w:hAnsi="Times New Roman" w:cs="Times New Roman"/>
          <w:color w:val="000000" w:themeColor="text1"/>
          <w:sz w:val="28"/>
          <w:szCs w:val="28"/>
          <w:lang w:val="nl-NL"/>
        </w:rPr>
      </w:pPr>
      <w:r w:rsidRPr="002C53E1">
        <w:rPr>
          <w:rFonts w:ascii="Times New Roman" w:eastAsia="Times New Roman" w:hAnsi="Times New Roman" w:cs="Times New Roman"/>
          <w:color w:val="000000" w:themeColor="text1"/>
          <w:sz w:val="28"/>
          <w:szCs w:val="28"/>
          <w:lang w:val="nl-NL"/>
        </w:rPr>
        <w:t>5</w:t>
      </w:r>
      <w:r w:rsidRPr="002C53E1">
        <w:rPr>
          <w:rFonts w:ascii="Times New Roman" w:eastAsia="Times New Roman" w:hAnsi="Times New Roman" w:cs="Times New Roman"/>
          <w:color w:val="000000" w:themeColor="text1"/>
          <w:sz w:val="28"/>
          <w:szCs w:val="28"/>
          <w:lang w:val="vi-VN"/>
        </w:rPr>
        <w:t xml:space="preserve">. Các thông tin khác liên quan đến </w:t>
      </w:r>
      <w:r w:rsidRPr="002C53E1">
        <w:rPr>
          <w:rFonts w:ascii="Times New Roman" w:eastAsia="Times New Roman" w:hAnsi="Times New Roman" w:cs="Times New Roman"/>
          <w:color w:val="000000" w:themeColor="text1"/>
          <w:sz w:val="28"/>
          <w:szCs w:val="28"/>
          <w:lang w:val="nl-NL"/>
        </w:rPr>
        <w:t xml:space="preserve">phương tiện giao thông đường sắt, công trình đường sắt </w:t>
      </w:r>
      <w:r w:rsidRPr="002C53E1">
        <w:rPr>
          <w:rFonts w:ascii="Times New Roman" w:hAnsi="Times New Roman" w:cs="Times New Roman"/>
          <w:color w:val="000000" w:themeColor="text1"/>
          <w:sz w:val="28"/>
          <w:szCs w:val="28"/>
          <w:lang w:val="vi-VN"/>
        </w:rPr>
        <w:t>để</w:t>
      </w:r>
      <w:r w:rsidRPr="002C53E1">
        <w:rPr>
          <w:rFonts w:ascii="Times New Roman" w:eastAsia="Times New Roman" w:hAnsi="Times New Roman" w:cs="Times New Roman"/>
          <w:color w:val="000000" w:themeColor="text1"/>
          <w:sz w:val="28"/>
          <w:szCs w:val="28"/>
          <w:lang w:val="vi-VN"/>
        </w:rPr>
        <w:t xml:space="preserve"> hướng dẫn thực hiện công lệnh tải trọng.</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eastAsia="Times New Roman" w:hAnsi="Times New Roman" w:cs="Times New Roman"/>
          <w:color w:val="000000" w:themeColor="text1"/>
          <w:sz w:val="28"/>
          <w:szCs w:val="28"/>
          <w:lang w:val="nl-NL"/>
        </w:rPr>
        <w:t xml:space="preserve">6. Nội dung công lệnh tải trọng quy định tại khoản 1, </w:t>
      </w:r>
      <w:r w:rsidR="000E7D2B" w:rsidRPr="002C53E1">
        <w:rPr>
          <w:rFonts w:ascii="Times New Roman" w:eastAsia="Times New Roman" w:hAnsi="Times New Roman" w:cs="Times New Roman"/>
          <w:color w:val="000000" w:themeColor="text1"/>
          <w:sz w:val="28"/>
          <w:szCs w:val="28"/>
          <w:lang w:val="nl-NL"/>
        </w:rPr>
        <w:t xml:space="preserve">khoản </w:t>
      </w:r>
      <w:r w:rsidRPr="002C53E1">
        <w:rPr>
          <w:rFonts w:ascii="Times New Roman" w:eastAsia="Times New Roman" w:hAnsi="Times New Roman" w:cs="Times New Roman"/>
          <w:color w:val="000000" w:themeColor="text1"/>
          <w:sz w:val="28"/>
          <w:szCs w:val="28"/>
          <w:lang w:val="nl-NL"/>
        </w:rPr>
        <w:t xml:space="preserve">2, </w:t>
      </w:r>
      <w:r w:rsidR="000E7D2B" w:rsidRPr="002C53E1">
        <w:rPr>
          <w:rFonts w:ascii="Times New Roman" w:eastAsia="Times New Roman" w:hAnsi="Times New Roman" w:cs="Times New Roman"/>
          <w:color w:val="000000" w:themeColor="text1"/>
          <w:sz w:val="28"/>
          <w:szCs w:val="28"/>
          <w:lang w:val="nl-NL"/>
        </w:rPr>
        <w:t xml:space="preserve">khoản </w:t>
      </w:r>
      <w:r w:rsidRPr="002C53E1">
        <w:rPr>
          <w:rFonts w:ascii="Times New Roman" w:eastAsia="Times New Roman" w:hAnsi="Times New Roman" w:cs="Times New Roman"/>
          <w:color w:val="000000" w:themeColor="text1"/>
          <w:sz w:val="28"/>
          <w:szCs w:val="28"/>
          <w:lang w:val="nl-NL"/>
        </w:rPr>
        <w:t xml:space="preserve">3, </w:t>
      </w:r>
      <w:r w:rsidR="000E7D2B" w:rsidRPr="002C53E1">
        <w:rPr>
          <w:rFonts w:ascii="Times New Roman" w:eastAsia="Times New Roman" w:hAnsi="Times New Roman" w:cs="Times New Roman"/>
          <w:color w:val="000000" w:themeColor="text1"/>
          <w:sz w:val="28"/>
          <w:szCs w:val="28"/>
          <w:lang w:val="nl-NL"/>
        </w:rPr>
        <w:t xml:space="preserve">khoản </w:t>
      </w:r>
      <w:r w:rsidRPr="002C53E1">
        <w:rPr>
          <w:rFonts w:ascii="Times New Roman" w:eastAsia="Times New Roman" w:hAnsi="Times New Roman" w:cs="Times New Roman"/>
          <w:color w:val="000000" w:themeColor="text1"/>
          <w:sz w:val="28"/>
          <w:szCs w:val="28"/>
          <w:lang w:val="nl-NL"/>
        </w:rPr>
        <w:t xml:space="preserve">4, </w:t>
      </w:r>
      <w:r w:rsidR="000E7D2B" w:rsidRPr="002C53E1">
        <w:rPr>
          <w:rFonts w:ascii="Times New Roman" w:eastAsia="Times New Roman" w:hAnsi="Times New Roman" w:cs="Times New Roman"/>
          <w:color w:val="000000" w:themeColor="text1"/>
          <w:sz w:val="28"/>
          <w:szCs w:val="28"/>
          <w:lang w:val="nl-NL"/>
        </w:rPr>
        <w:t xml:space="preserve">khoản </w:t>
      </w:r>
      <w:r w:rsidRPr="002C53E1">
        <w:rPr>
          <w:rFonts w:ascii="Times New Roman" w:eastAsia="Times New Roman" w:hAnsi="Times New Roman" w:cs="Times New Roman"/>
          <w:color w:val="000000" w:themeColor="text1"/>
          <w:sz w:val="28"/>
          <w:szCs w:val="28"/>
          <w:lang w:val="nl-NL"/>
        </w:rPr>
        <w:t>5 Điều này phải được lập cho từng tuyến đường sắt, bao gồm cả các tuyến nhánh có nối ray với tuyến đường sắt chính.</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 xml:space="preserve">7. Tải trọng thiết kế của các công trình phụ trợ phục vụ thi công công trình trên </w:t>
      </w:r>
      <w:r w:rsidRPr="002C53E1">
        <w:rPr>
          <w:rFonts w:ascii="Times New Roman" w:eastAsia="Times New Roman" w:hAnsi="Times New Roman" w:cs="Times New Roman"/>
          <w:color w:val="000000" w:themeColor="text1"/>
          <w:sz w:val="28"/>
          <w:szCs w:val="28"/>
          <w:lang w:val="vi-VN"/>
        </w:rPr>
        <w:t xml:space="preserve">từng </w:t>
      </w:r>
      <w:r w:rsidRPr="002C53E1">
        <w:rPr>
          <w:rFonts w:ascii="Times New Roman" w:eastAsia="Times New Roman" w:hAnsi="Times New Roman" w:cs="Times New Roman"/>
          <w:color w:val="000000" w:themeColor="text1"/>
          <w:sz w:val="28"/>
          <w:szCs w:val="28"/>
          <w:lang w:val="nl-NL"/>
        </w:rPr>
        <w:t>đoạn, khu gian, khu đoạn, tuyến đường sắt phải</w:t>
      </w:r>
      <w:r w:rsidRPr="002C53E1">
        <w:rPr>
          <w:rFonts w:ascii="Times New Roman" w:hAnsi="Times New Roman" w:cs="Times New Roman"/>
          <w:color w:val="000000" w:themeColor="text1"/>
          <w:sz w:val="28"/>
          <w:szCs w:val="28"/>
          <w:lang w:val="nl-NL"/>
        </w:rPr>
        <w:t xml:space="preserve"> tuân thủ công lệnh tải trọng đã được công bố.</w:t>
      </w:r>
    </w:p>
    <w:p w:rsidR="004E5F2C" w:rsidRPr="002C53E1" w:rsidRDefault="004E5F2C" w:rsidP="002A1FC0">
      <w:pPr>
        <w:spacing w:before="240" w:after="240" w:line="240" w:lineRule="auto"/>
        <w:ind w:firstLine="567"/>
        <w:jc w:val="both"/>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t>Điều 6. Nội dung cơ bản của công lệnh tốc độ</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 xml:space="preserve">1. </w:t>
      </w:r>
      <w:r w:rsidR="004911CE" w:rsidRPr="002C53E1">
        <w:rPr>
          <w:rFonts w:ascii="Times New Roman" w:hAnsi="Times New Roman" w:cs="Times New Roman"/>
          <w:color w:val="000000" w:themeColor="text1"/>
          <w:sz w:val="28"/>
          <w:szCs w:val="28"/>
          <w:lang w:val="nl-NL"/>
        </w:rPr>
        <w:t>N</w:t>
      </w:r>
      <w:r w:rsidRPr="002C53E1">
        <w:rPr>
          <w:rFonts w:ascii="Times New Roman" w:hAnsi="Times New Roman" w:cs="Times New Roman"/>
          <w:color w:val="000000" w:themeColor="text1"/>
          <w:sz w:val="28"/>
          <w:szCs w:val="28"/>
          <w:lang w:val="nl-NL"/>
        </w:rPr>
        <w:t xml:space="preserve">ội </w:t>
      </w:r>
      <w:r w:rsidRPr="002C53E1">
        <w:rPr>
          <w:rFonts w:ascii="Times New Roman" w:hAnsi="Times New Roman" w:cs="Times New Roman"/>
          <w:color w:val="000000" w:themeColor="text1"/>
          <w:sz w:val="28"/>
          <w:szCs w:val="28"/>
          <w:lang w:val="vi-VN"/>
        </w:rPr>
        <w:t>dung</w:t>
      </w:r>
      <w:r w:rsidRPr="002C53E1">
        <w:rPr>
          <w:rFonts w:ascii="Times New Roman" w:hAnsi="Times New Roman" w:cs="Times New Roman"/>
          <w:color w:val="000000" w:themeColor="text1"/>
          <w:sz w:val="28"/>
          <w:szCs w:val="28"/>
          <w:lang w:val="nl-NL"/>
        </w:rPr>
        <w:t xml:space="preserve"> </w:t>
      </w:r>
      <w:r w:rsidR="00A51837" w:rsidRPr="002C53E1">
        <w:rPr>
          <w:rFonts w:ascii="Times New Roman" w:hAnsi="Times New Roman" w:cs="Times New Roman"/>
          <w:color w:val="000000" w:themeColor="text1"/>
          <w:sz w:val="28"/>
          <w:szCs w:val="28"/>
          <w:lang w:val="nl-NL"/>
        </w:rPr>
        <w:t>cơ bản</w:t>
      </w:r>
      <w:r w:rsidR="000E7D2B" w:rsidRPr="002C53E1">
        <w:rPr>
          <w:rFonts w:ascii="Times New Roman" w:hAnsi="Times New Roman" w:cs="Times New Roman"/>
          <w:color w:val="000000" w:themeColor="text1"/>
          <w:sz w:val="28"/>
          <w:szCs w:val="28"/>
          <w:lang w:val="nl-NL"/>
        </w:rPr>
        <w:t xml:space="preserve"> </w:t>
      </w:r>
      <w:r w:rsidRPr="002C53E1">
        <w:rPr>
          <w:rFonts w:ascii="Times New Roman" w:hAnsi="Times New Roman" w:cs="Times New Roman"/>
          <w:color w:val="000000" w:themeColor="text1"/>
          <w:sz w:val="28"/>
          <w:szCs w:val="28"/>
          <w:lang w:val="nl-NL"/>
        </w:rPr>
        <w:t>liên quan đến xây dựng công lệnh tốc độ:</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a) Khổ đường sắt;</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 xml:space="preserve">b) Lý trình các ga, trạm, các vị trí bị hạn chế tốc độ kỹ thuật cho phép của </w:t>
      </w:r>
      <w:r w:rsidRPr="002C53E1">
        <w:rPr>
          <w:rFonts w:ascii="Times New Roman" w:eastAsia="Times New Roman" w:hAnsi="Times New Roman" w:cs="Times New Roman"/>
          <w:color w:val="000000" w:themeColor="text1"/>
          <w:sz w:val="28"/>
          <w:szCs w:val="28"/>
          <w:lang w:val="nl-NL"/>
        </w:rPr>
        <w:t>công trình đường sắt</w:t>
      </w:r>
      <w:r w:rsidRPr="002C53E1">
        <w:rPr>
          <w:rFonts w:ascii="Times New Roman" w:hAnsi="Times New Roman" w:cs="Times New Roman"/>
          <w:color w:val="000000" w:themeColor="text1"/>
          <w:sz w:val="28"/>
          <w:szCs w:val="28"/>
          <w:lang w:val="nl-NL"/>
        </w:rPr>
        <w:t xml:space="preserve"> (yếu tố bình diện đường sắt, các vị trí thi công, các vị trí xung yếu khác trên tuyến phải hạn chế tốc độ);</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 xml:space="preserve">c) </w:t>
      </w:r>
      <w:r w:rsidRPr="002C53E1">
        <w:rPr>
          <w:rFonts w:ascii="Times New Roman" w:hAnsi="Times New Roman" w:cs="Times New Roman"/>
          <w:color w:val="000000" w:themeColor="text1"/>
          <w:sz w:val="28"/>
          <w:szCs w:val="28"/>
          <w:lang w:val="vi-VN"/>
        </w:rPr>
        <w:t xml:space="preserve">Các thông tin khác liên quan </w:t>
      </w:r>
      <w:r w:rsidRPr="002C53E1">
        <w:rPr>
          <w:rFonts w:ascii="Times New Roman" w:hAnsi="Times New Roman" w:cs="Times New Roman"/>
          <w:color w:val="000000" w:themeColor="text1"/>
          <w:sz w:val="28"/>
          <w:szCs w:val="28"/>
          <w:lang w:val="nl-NL"/>
        </w:rPr>
        <w:t xml:space="preserve">đến phương tiện giao thông đường sắt khai thác trên </w:t>
      </w:r>
      <w:r w:rsidRPr="002C53E1">
        <w:rPr>
          <w:rFonts w:ascii="Times New Roman" w:eastAsia="Times New Roman" w:hAnsi="Times New Roman" w:cs="Times New Roman"/>
          <w:color w:val="000000" w:themeColor="text1"/>
          <w:sz w:val="28"/>
          <w:szCs w:val="28"/>
          <w:lang w:val="vi-VN"/>
        </w:rPr>
        <w:t xml:space="preserve">từng </w:t>
      </w:r>
      <w:r w:rsidRPr="002C53E1">
        <w:rPr>
          <w:rFonts w:ascii="Times New Roman" w:hAnsi="Times New Roman" w:cs="Times New Roman"/>
          <w:color w:val="000000" w:themeColor="text1"/>
          <w:sz w:val="28"/>
          <w:szCs w:val="28"/>
          <w:lang w:val="vi-VN"/>
        </w:rPr>
        <w:t>đoạn</w:t>
      </w:r>
      <w:r w:rsidRPr="002C53E1">
        <w:rPr>
          <w:rFonts w:ascii="Times New Roman" w:eastAsia="Times New Roman" w:hAnsi="Times New Roman" w:cs="Times New Roman"/>
          <w:color w:val="000000" w:themeColor="text1"/>
          <w:sz w:val="28"/>
          <w:szCs w:val="28"/>
          <w:lang w:val="nl-NL"/>
        </w:rPr>
        <w:t>, khu gian, khu đoạn, tuyến đường sắt</w:t>
      </w:r>
      <w:r w:rsidRPr="002C53E1">
        <w:rPr>
          <w:rFonts w:ascii="Times New Roman" w:hAnsi="Times New Roman" w:cs="Times New Roman"/>
          <w:color w:val="000000" w:themeColor="text1"/>
          <w:sz w:val="28"/>
          <w:szCs w:val="28"/>
          <w:lang w:val="nl-NL"/>
        </w:rPr>
        <w:t>;</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 xml:space="preserve">d) Các quy định khác liên quan đến việc di chuyển, chạy tàu đoàn tàu cứu viện, cứu hộ, máy </w:t>
      </w:r>
      <w:r w:rsidRPr="002C53E1">
        <w:rPr>
          <w:rFonts w:ascii="Times New Roman" w:hAnsi="Times New Roman" w:cs="Times New Roman"/>
          <w:color w:val="000000" w:themeColor="text1"/>
          <w:sz w:val="28"/>
          <w:szCs w:val="28"/>
          <w:lang w:val="vi-VN"/>
        </w:rPr>
        <w:t>móc</w:t>
      </w:r>
      <w:r w:rsidRPr="002C53E1">
        <w:rPr>
          <w:rFonts w:ascii="Times New Roman" w:hAnsi="Times New Roman" w:cs="Times New Roman"/>
          <w:color w:val="000000" w:themeColor="text1"/>
          <w:sz w:val="28"/>
          <w:szCs w:val="28"/>
          <w:lang w:val="nl-NL"/>
        </w:rPr>
        <w:t xml:space="preserve"> thi công trên đường sắt;</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đ) Đối với các vị trí thi công được phép hạn chế tốc độ theo từng giai đoạn thi công.</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 xml:space="preserve">2. </w:t>
      </w:r>
      <w:r w:rsidRPr="002C53E1">
        <w:rPr>
          <w:rFonts w:ascii="Times New Roman" w:eastAsia="Times New Roman" w:hAnsi="Times New Roman" w:cs="Times New Roman"/>
          <w:color w:val="000000" w:themeColor="text1"/>
          <w:sz w:val="28"/>
          <w:szCs w:val="28"/>
          <w:lang w:val="vi-VN"/>
        </w:rPr>
        <w:t xml:space="preserve">Bảng </w:t>
      </w:r>
      <w:r w:rsidRPr="002C53E1">
        <w:rPr>
          <w:rFonts w:ascii="Times New Roman" w:eastAsia="Times New Roman" w:hAnsi="Times New Roman" w:cs="Times New Roman"/>
          <w:color w:val="000000" w:themeColor="text1"/>
          <w:sz w:val="28"/>
          <w:szCs w:val="28"/>
          <w:lang w:val="nl-NL"/>
        </w:rPr>
        <w:t xml:space="preserve">quy </w:t>
      </w:r>
      <w:r w:rsidRPr="002C53E1">
        <w:rPr>
          <w:rFonts w:ascii="Times New Roman" w:hAnsi="Times New Roman" w:cs="Times New Roman"/>
          <w:color w:val="000000" w:themeColor="text1"/>
          <w:sz w:val="28"/>
          <w:szCs w:val="28"/>
          <w:lang w:val="vi-VN"/>
        </w:rPr>
        <w:t>định</w:t>
      </w:r>
      <w:r w:rsidRPr="002C53E1">
        <w:rPr>
          <w:rFonts w:ascii="Times New Roman" w:eastAsia="Times New Roman" w:hAnsi="Times New Roman" w:cs="Times New Roman"/>
          <w:color w:val="000000" w:themeColor="text1"/>
          <w:sz w:val="28"/>
          <w:szCs w:val="28"/>
          <w:lang w:val="nl-NL"/>
        </w:rPr>
        <w:t xml:space="preserve"> </w:t>
      </w:r>
      <w:r w:rsidRPr="002C53E1">
        <w:rPr>
          <w:rFonts w:ascii="Times New Roman" w:eastAsia="Times New Roman" w:hAnsi="Times New Roman" w:cs="Times New Roman"/>
          <w:color w:val="000000" w:themeColor="text1"/>
          <w:sz w:val="28"/>
          <w:szCs w:val="28"/>
          <w:lang w:val="vi-VN"/>
        </w:rPr>
        <w:t xml:space="preserve">tốc độ </w:t>
      </w:r>
      <w:r w:rsidRPr="002C53E1">
        <w:rPr>
          <w:rFonts w:ascii="Times New Roman" w:hAnsi="Times New Roman" w:cs="Times New Roman"/>
          <w:color w:val="000000" w:themeColor="text1"/>
          <w:sz w:val="28"/>
          <w:szCs w:val="28"/>
          <w:lang w:val="nl-NL"/>
        </w:rPr>
        <w:t xml:space="preserve">kỹ thuật cho phép của </w:t>
      </w:r>
      <w:r w:rsidRPr="002C53E1">
        <w:rPr>
          <w:rFonts w:ascii="Times New Roman" w:eastAsia="Times New Roman" w:hAnsi="Times New Roman" w:cs="Times New Roman"/>
          <w:color w:val="000000" w:themeColor="text1"/>
          <w:sz w:val="28"/>
          <w:szCs w:val="28"/>
          <w:lang w:val="nl-NL"/>
        </w:rPr>
        <w:t>công trình đường sắt</w:t>
      </w:r>
      <w:r w:rsidRPr="002C53E1">
        <w:rPr>
          <w:rFonts w:ascii="Times New Roman" w:hAnsi="Times New Roman" w:cs="Times New Roman"/>
          <w:color w:val="000000" w:themeColor="text1"/>
          <w:sz w:val="28"/>
          <w:szCs w:val="28"/>
          <w:lang w:val="nl-NL"/>
        </w:rPr>
        <w:t xml:space="preserve">, các vị trí xung yếu phải hạn chế tốc độ trên từng </w:t>
      </w:r>
      <w:r w:rsidRPr="002C53E1">
        <w:rPr>
          <w:rFonts w:ascii="Times New Roman" w:eastAsia="Times New Roman" w:hAnsi="Times New Roman" w:cs="Times New Roman"/>
          <w:color w:val="000000" w:themeColor="text1"/>
          <w:sz w:val="28"/>
          <w:szCs w:val="28"/>
          <w:lang w:val="nl-NL"/>
        </w:rPr>
        <w:t>đoạn, khu gian, khu đoạn, tuyến đường sắt:</w:t>
      </w:r>
    </w:p>
    <w:p w:rsidR="004E5F2C" w:rsidRPr="002C53E1" w:rsidRDefault="004E5F2C" w:rsidP="002A1FC0">
      <w:pPr>
        <w:spacing w:before="120" w:after="120" w:line="240" w:lineRule="auto"/>
        <w:ind w:firstLine="567"/>
        <w:jc w:val="both"/>
        <w:rPr>
          <w:rFonts w:ascii="Times New Roman" w:eastAsia="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a</w:t>
      </w:r>
      <w:r w:rsidRPr="002C53E1">
        <w:rPr>
          <w:rFonts w:ascii="Times New Roman" w:eastAsia="Times New Roman" w:hAnsi="Times New Roman" w:cs="Times New Roman"/>
          <w:color w:val="000000" w:themeColor="text1"/>
          <w:sz w:val="28"/>
          <w:szCs w:val="28"/>
          <w:lang w:val="vi-VN"/>
        </w:rPr>
        <w:t>) Tốc độ chạy tàu</w:t>
      </w:r>
      <w:r w:rsidRPr="002C53E1">
        <w:rPr>
          <w:rFonts w:ascii="Times New Roman" w:eastAsia="Times New Roman" w:hAnsi="Times New Roman" w:cs="Times New Roman"/>
          <w:color w:val="000000" w:themeColor="text1"/>
          <w:sz w:val="28"/>
          <w:szCs w:val="28"/>
          <w:lang w:val="nl-NL"/>
        </w:rPr>
        <w:t xml:space="preserve"> (km/h):</w:t>
      </w:r>
      <w:r w:rsidR="000E7D2B" w:rsidRPr="002C53E1">
        <w:rPr>
          <w:rFonts w:ascii="Times New Roman" w:eastAsia="Times New Roman" w:hAnsi="Times New Roman" w:cs="Times New Roman"/>
          <w:color w:val="000000" w:themeColor="text1"/>
          <w:sz w:val="28"/>
          <w:szCs w:val="28"/>
          <w:lang w:val="nl-NL"/>
        </w:rPr>
        <w:t xml:space="preserve"> </w:t>
      </w:r>
      <w:r w:rsidRPr="002C53E1">
        <w:rPr>
          <w:rFonts w:ascii="Times New Roman" w:eastAsia="Times New Roman" w:hAnsi="Times New Roman" w:cs="Times New Roman"/>
          <w:color w:val="000000" w:themeColor="text1"/>
          <w:sz w:val="28"/>
          <w:szCs w:val="28"/>
          <w:lang w:val="nl-NL"/>
        </w:rPr>
        <w:t xml:space="preserve">Tốc độ </w:t>
      </w:r>
      <w:r w:rsidRPr="002C53E1">
        <w:rPr>
          <w:rFonts w:ascii="Times New Roman" w:eastAsia="Times New Roman" w:hAnsi="Times New Roman" w:cs="Times New Roman"/>
          <w:color w:val="000000" w:themeColor="text1"/>
          <w:sz w:val="28"/>
          <w:szCs w:val="28"/>
          <w:lang w:val="vi-VN"/>
        </w:rPr>
        <w:t>lớn nhất cho phép</w:t>
      </w:r>
      <w:r w:rsidRPr="002C53E1">
        <w:rPr>
          <w:rFonts w:ascii="Times New Roman" w:eastAsia="Times New Roman" w:hAnsi="Times New Roman" w:cs="Times New Roman"/>
          <w:color w:val="000000" w:themeColor="text1"/>
          <w:sz w:val="28"/>
          <w:szCs w:val="28"/>
          <w:lang w:val="nl-NL"/>
        </w:rPr>
        <w:t>; tốc độ chạy chậm;</w:t>
      </w:r>
    </w:p>
    <w:p w:rsidR="004E5F2C" w:rsidRPr="002C53E1" w:rsidRDefault="004E5F2C" w:rsidP="002A1FC0">
      <w:pPr>
        <w:spacing w:before="120" w:after="120" w:line="240" w:lineRule="auto"/>
        <w:ind w:firstLine="567"/>
        <w:jc w:val="both"/>
        <w:rPr>
          <w:rFonts w:ascii="Times New Roman" w:eastAsia="Times New Roman" w:hAnsi="Times New Roman" w:cs="Times New Roman"/>
          <w:color w:val="000000" w:themeColor="text1"/>
          <w:sz w:val="28"/>
          <w:szCs w:val="28"/>
          <w:lang w:val="nl-NL"/>
        </w:rPr>
      </w:pPr>
      <w:r w:rsidRPr="002C53E1">
        <w:rPr>
          <w:rFonts w:ascii="Times New Roman" w:eastAsia="Times New Roman" w:hAnsi="Times New Roman" w:cs="Times New Roman"/>
          <w:color w:val="000000" w:themeColor="text1"/>
          <w:sz w:val="28"/>
          <w:szCs w:val="28"/>
          <w:lang w:val="nl-NL"/>
        </w:rPr>
        <w:t xml:space="preserve">b) Các vị trí </w:t>
      </w:r>
      <w:r w:rsidRPr="002C53E1">
        <w:rPr>
          <w:rFonts w:ascii="Times New Roman" w:hAnsi="Times New Roman" w:cs="Times New Roman"/>
          <w:color w:val="000000" w:themeColor="text1"/>
          <w:sz w:val="28"/>
          <w:szCs w:val="28"/>
          <w:lang w:val="vi-VN"/>
        </w:rPr>
        <w:t>thay</w:t>
      </w:r>
      <w:r w:rsidRPr="002C53E1">
        <w:rPr>
          <w:rFonts w:ascii="Times New Roman" w:eastAsia="Times New Roman" w:hAnsi="Times New Roman" w:cs="Times New Roman"/>
          <w:color w:val="000000" w:themeColor="text1"/>
          <w:sz w:val="28"/>
          <w:szCs w:val="28"/>
          <w:lang w:val="nl-NL"/>
        </w:rPr>
        <w:t xml:space="preserve"> đổi tốc độ;</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eastAsia="Times New Roman" w:hAnsi="Times New Roman" w:cs="Times New Roman"/>
          <w:color w:val="000000" w:themeColor="text1"/>
          <w:sz w:val="28"/>
          <w:szCs w:val="28"/>
          <w:lang w:val="nl-NL"/>
        </w:rPr>
        <w:t xml:space="preserve">c) </w:t>
      </w:r>
      <w:r w:rsidRPr="002C53E1">
        <w:rPr>
          <w:rFonts w:ascii="Times New Roman" w:hAnsi="Times New Roman" w:cs="Times New Roman"/>
          <w:color w:val="000000" w:themeColor="text1"/>
          <w:sz w:val="28"/>
          <w:szCs w:val="28"/>
          <w:lang w:val="nl-NL"/>
        </w:rPr>
        <w:t xml:space="preserve">Các vị trí có tốc độ quy định tại điểm a, </w:t>
      </w:r>
      <w:r w:rsidR="000E7D2B" w:rsidRPr="002C53E1">
        <w:rPr>
          <w:rFonts w:ascii="Times New Roman" w:hAnsi="Times New Roman" w:cs="Times New Roman"/>
          <w:color w:val="000000" w:themeColor="text1"/>
          <w:sz w:val="28"/>
          <w:szCs w:val="28"/>
          <w:lang w:val="nl-NL"/>
        </w:rPr>
        <w:t xml:space="preserve">điểm </w:t>
      </w:r>
      <w:r w:rsidR="004911CE" w:rsidRPr="002C53E1">
        <w:rPr>
          <w:rFonts w:ascii="Times New Roman" w:hAnsi="Times New Roman" w:cs="Times New Roman"/>
          <w:color w:val="000000" w:themeColor="text1"/>
          <w:sz w:val="28"/>
          <w:szCs w:val="28"/>
          <w:lang w:val="nl-NL"/>
        </w:rPr>
        <w:t>b K</w:t>
      </w:r>
      <w:r w:rsidRPr="002C53E1">
        <w:rPr>
          <w:rFonts w:ascii="Times New Roman" w:hAnsi="Times New Roman" w:cs="Times New Roman"/>
          <w:color w:val="000000" w:themeColor="text1"/>
          <w:sz w:val="28"/>
          <w:szCs w:val="28"/>
          <w:lang w:val="nl-NL"/>
        </w:rPr>
        <w:t xml:space="preserve">hoản này phải ghi rõ các thông tin sau: Lý trình điểm đầu, điểm cuối; chiều dài các đoạn, khu đoạn, các vị trí xung yếu </w:t>
      </w:r>
      <w:r w:rsidRPr="002C53E1">
        <w:rPr>
          <w:rFonts w:ascii="Times New Roman" w:hAnsi="Times New Roman" w:cs="Times New Roman"/>
          <w:color w:val="000000" w:themeColor="text1"/>
          <w:sz w:val="28"/>
          <w:szCs w:val="28"/>
          <w:lang w:val="vi-VN"/>
        </w:rPr>
        <w:t>khác</w:t>
      </w:r>
      <w:r w:rsidRPr="002C53E1">
        <w:rPr>
          <w:rFonts w:ascii="Times New Roman" w:hAnsi="Times New Roman" w:cs="Times New Roman"/>
          <w:color w:val="000000" w:themeColor="text1"/>
          <w:sz w:val="28"/>
          <w:szCs w:val="28"/>
          <w:lang w:val="nl-NL"/>
        </w:rPr>
        <w:t xml:space="preserve"> trên tuyến phải hạn chế tốc độ trên từng tuyến đường sắt; tên gọi theo địa danh (nếu có);</w:t>
      </w:r>
    </w:p>
    <w:p w:rsidR="004E5F2C" w:rsidRPr="002C53E1" w:rsidRDefault="004E5F2C" w:rsidP="002A1FC0">
      <w:pPr>
        <w:spacing w:before="120" w:after="120" w:line="240" w:lineRule="auto"/>
        <w:ind w:firstLine="567"/>
        <w:jc w:val="both"/>
        <w:rPr>
          <w:rFonts w:ascii="Times New Roman" w:eastAsia="Times New Roman" w:hAnsi="Times New Roman" w:cs="Times New Roman"/>
          <w:color w:val="000000" w:themeColor="text1"/>
          <w:sz w:val="28"/>
          <w:szCs w:val="28"/>
          <w:lang w:val="nl-NL"/>
        </w:rPr>
      </w:pPr>
      <w:r w:rsidRPr="002C53E1">
        <w:rPr>
          <w:rFonts w:ascii="Times New Roman" w:eastAsia="Times New Roman" w:hAnsi="Times New Roman" w:cs="Times New Roman"/>
          <w:color w:val="000000" w:themeColor="text1"/>
          <w:sz w:val="28"/>
          <w:szCs w:val="28"/>
          <w:lang w:val="nl-NL"/>
        </w:rPr>
        <w:t xml:space="preserve">d) Bảng quy </w:t>
      </w:r>
      <w:r w:rsidRPr="002C53E1">
        <w:rPr>
          <w:rFonts w:ascii="Times New Roman" w:hAnsi="Times New Roman" w:cs="Times New Roman"/>
          <w:color w:val="000000" w:themeColor="text1"/>
          <w:sz w:val="28"/>
          <w:szCs w:val="28"/>
          <w:lang w:val="vi-VN"/>
        </w:rPr>
        <w:t>định</w:t>
      </w:r>
      <w:r w:rsidRPr="002C53E1">
        <w:rPr>
          <w:rFonts w:ascii="Times New Roman" w:eastAsia="Times New Roman" w:hAnsi="Times New Roman" w:cs="Times New Roman"/>
          <w:color w:val="000000" w:themeColor="text1"/>
          <w:sz w:val="28"/>
          <w:szCs w:val="28"/>
          <w:lang w:val="nl-NL"/>
        </w:rPr>
        <w:t xml:space="preserve"> tốc độ </w:t>
      </w:r>
      <w:r w:rsidRPr="002C53E1">
        <w:rPr>
          <w:rFonts w:ascii="Times New Roman" w:hAnsi="Times New Roman" w:cs="Times New Roman"/>
          <w:color w:val="000000" w:themeColor="text1"/>
          <w:sz w:val="28"/>
          <w:szCs w:val="28"/>
          <w:lang w:val="nl-NL"/>
        </w:rPr>
        <w:t xml:space="preserve">kỹ thuật cho phép của </w:t>
      </w:r>
      <w:r w:rsidRPr="002C53E1">
        <w:rPr>
          <w:rFonts w:ascii="Times New Roman" w:eastAsia="Times New Roman" w:hAnsi="Times New Roman" w:cs="Times New Roman"/>
          <w:color w:val="000000" w:themeColor="text1"/>
          <w:sz w:val="28"/>
          <w:szCs w:val="28"/>
          <w:lang w:val="nl-NL"/>
        </w:rPr>
        <w:t xml:space="preserve">công trình đường sắt theo mẫu quy định tại Phụ lục </w:t>
      </w:r>
      <w:r w:rsidR="007E705B">
        <w:rPr>
          <w:rFonts w:ascii="Times New Roman" w:eastAsia="Times New Roman" w:hAnsi="Times New Roman" w:cs="Times New Roman"/>
          <w:color w:val="000000" w:themeColor="text1"/>
          <w:sz w:val="28"/>
          <w:szCs w:val="28"/>
          <w:lang w:val="nl-NL"/>
        </w:rPr>
        <w:t>ban hành kèm theo</w:t>
      </w:r>
      <w:r w:rsidRPr="002C53E1">
        <w:rPr>
          <w:rFonts w:ascii="Times New Roman" w:eastAsia="Times New Roman" w:hAnsi="Times New Roman" w:cs="Times New Roman"/>
          <w:color w:val="000000" w:themeColor="text1"/>
          <w:sz w:val="28"/>
          <w:szCs w:val="28"/>
          <w:lang w:val="nl-NL"/>
        </w:rPr>
        <w:t xml:space="preserve"> Thông tư này.</w:t>
      </w:r>
    </w:p>
    <w:p w:rsidR="004E5F2C" w:rsidRPr="002C53E1" w:rsidRDefault="004E5F2C" w:rsidP="002A1FC0">
      <w:pPr>
        <w:spacing w:before="240" w:after="240" w:line="240" w:lineRule="auto"/>
        <w:ind w:firstLine="567"/>
        <w:jc w:val="both"/>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t>Điều 7. Trình tự xây dựng, công bố công lệnh tải trọng, công lệnh tốc độ</w:t>
      </w:r>
    </w:p>
    <w:p w:rsidR="000E7D2B" w:rsidRPr="002C53E1" w:rsidRDefault="000E7D2B" w:rsidP="002A1FC0">
      <w:pPr>
        <w:spacing w:before="120" w:after="120" w:line="240" w:lineRule="auto"/>
        <w:ind w:firstLine="567"/>
        <w:jc w:val="both"/>
        <w:rPr>
          <w:rFonts w:ascii="Times New Roman" w:hAnsi="Times New Roman" w:cs="Times New Roman"/>
          <w:color w:val="000000" w:themeColor="text1"/>
          <w:sz w:val="28"/>
          <w:szCs w:val="28"/>
        </w:rPr>
      </w:pPr>
      <w:r w:rsidRPr="002C53E1">
        <w:rPr>
          <w:rFonts w:ascii="Times New Roman" w:hAnsi="Times New Roman" w:cs="Times New Roman"/>
          <w:color w:val="000000" w:themeColor="text1"/>
          <w:sz w:val="28"/>
          <w:szCs w:val="28"/>
        </w:rPr>
        <w:t>1. Đối với đường sắt quốc gia và đường sắt đô thị chạy chung với đường sắt quốc gia</w:t>
      </w:r>
      <w:r w:rsidR="00A83A6D" w:rsidRPr="002C53E1">
        <w:rPr>
          <w:rFonts w:ascii="Times New Roman" w:hAnsi="Times New Roman" w:cs="Times New Roman"/>
          <w:color w:val="000000" w:themeColor="text1"/>
          <w:sz w:val="28"/>
          <w:szCs w:val="28"/>
        </w:rPr>
        <w:t>:</w:t>
      </w:r>
    </w:p>
    <w:p w:rsidR="004E5F2C" w:rsidRPr="002C53E1" w:rsidRDefault="004E5F2C" w:rsidP="002A1FC0">
      <w:pPr>
        <w:spacing w:before="120" w:after="120" w:line="240" w:lineRule="auto"/>
        <w:ind w:firstLine="567"/>
        <w:jc w:val="both"/>
        <w:rPr>
          <w:rFonts w:ascii="Times New Roman" w:hAnsi="Times New Roman" w:cs="Times New Roman"/>
          <w:b/>
          <w:color w:val="000000" w:themeColor="text1"/>
          <w:sz w:val="28"/>
          <w:szCs w:val="28"/>
          <w:lang w:val="nl-NL"/>
        </w:rPr>
      </w:pPr>
      <w:r w:rsidRPr="002C53E1">
        <w:rPr>
          <w:rFonts w:ascii="Times New Roman" w:hAnsi="Times New Roman" w:cs="Times New Roman"/>
          <w:color w:val="000000" w:themeColor="text1"/>
          <w:sz w:val="28"/>
          <w:szCs w:val="28"/>
          <w:lang w:val="nl-NL"/>
        </w:rPr>
        <w:lastRenderedPageBreak/>
        <w:t xml:space="preserve">a) </w:t>
      </w:r>
      <w:r w:rsidR="00A83A6D" w:rsidRPr="002C53E1">
        <w:rPr>
          <w:rFonts w:ascii="Times New Roman" w:hAnsi="Times New Roman" w:cs="Times New Roman"/>
          <w:color w:val="000000" w:themeColor="text1"/>
          <w:sz w:val="28"/>
          <w:szCs w:val="28"/>
          <w:lang w:val="nl-NL"/>
        </w:rPr>
        <w:t>C</w:t>
      </w:r>
      <w:r w:rsidRPr="002C53E1">
        <w:rPr>
          <w:rFonts w:ascii="Times New Roman" w:hAnsi="Times New Roman" w:cs="Times New Roman"/>
          <w:color w:val="000000" w:themeColor="text1"/>
          <w:sz w:val="28"/>
          <w:szCs w:val="28"/>
          <w:lang w:val="nl-NL"/>
        </w:rPr>
        <w:t xml:space="preserve">ăn cứ trạng thái kỹ thuật cho phép, khả năng khai thác của công trình đường sắt và tải trọng </w:t>
      </w:r>
      <w:r w:rsidRPr="002C53E1">
        <w:rPr>
          <w:rFonts w:ascii="Times New Roman" w:hAnsi="Times New Roman" w:cs="Times New Roman"/>
          <w:color w:val="000000" w:themeColor="text1"/>
          <w:sz w:val="28"/>
          <w:szCs w:val="28"/>
          <w:lang w:val="vi-VN"/>
        </w:rPr>
        <w:t>của</w:t>
      </w:r>
      <w:r w:rsidRPr="002C53E1">
        <w:rPr>
          <w:rFonts w:ascii="Times New Roman" w:hAnsi="Times New Roman" w:cs="Times New Roman"/>
          <w:color w:val="000000" w:themeColor="text1"/>
          <w:sz w:val="28"/>
          <w:szCs w:val="28"/>
          <w:lang w:val="nl-NL"/>
        </w:rPr>
        <w:t xml:space="preserve"> phương tiện giao thông đường sắt</w:t>
      </w:r>
      <w:r w:rsidR="00A83A6D" w:rsidRPr="002C53E1">
        <w:rPr>
          <w:rFonts w:ascii="Times New Roman" w:hAnsi="Times New Roman" w:cs="Times New Roman"/>
          <w:color w:val="000000" w:themeColor="text1"/>
          <w:sz w:val="28"/>
          <w:szCs w:val="28"/>
          <w:lang w:val="nl-NL"/>
        </w:rPr>
        <w:t>, doanh nghiệp kinh doanh kết cấu hạ tầng đường sắt</w:t>
      </w:r>
      <w:r w:rsidRPr="002C53E1">
        <w:rPr>
          <w:rFonts w:ascii="Times New Roman" w:hAnsi="Times New Roman" w:cs="Times New Roman"/>
          <w:color w:val="000000" w:themeColor="text1"/>
          <w:sz w:val="28"/>
          <w:szCs w:val="28"/>
          <w:lang w:val="nl-NL"/>
        </w:rPr>
        <w:t xml:space="preserve"> xây dựng dự thảo công lệnh tải trọng, công lệnh tốc độ trên đường sắt quốc gia;</w:t>
      </w:r>
    </w:p>
    <w:p w:rsidR="004E5F2C" w:rsidRPr="002C53E1" w:rsidRDefault="004E5F2C" w:rsidP="002A1FC0">
      <w:pPr>
        <w:spacing w:before="120" w:after="120" w:line="240" w:lineRule="auto"/>
        <w:ind w:firstLine="567"/>
        <w:jc w:val="both"/>
        <w:rPr>
          <w:rFonts w:ascii="Times New Roman" w:hAnsi="Times New Roman" w:cs="Times New Roman"/>
          <w:b/>
          <w:color w:val="000000" w:themeColor="text1"/>
          <w:sz w:val="28"/>
          <w:szCs w:val="28"/>
          <w:lang w:val="vi-VN"/>
        </w:rPr>
      </w:pPr>
      <w:r w:rsidRPr="002C53E1">
        <w:rPr>
          <w:rFonts w:ascii="Times New Roman" w:hAnsi="Times New Roman" w:cs="Times New Roman"/>
          <w:color w:val="000000" w:themeColor="text1"/>
          <w:sz w:val="28"/>
          <w:szCs w:val="28"/>
          <w:lang w:val="nl-NL"/>
        </w:rPr>
        <w:t>b) Doanh nghiệp</w:t>
      </w:r>
      <w:r w:rsidR="000E7D2B" w:rsidRPr="002C53E1">
        <w:rPr>
          <w:rFonts w:ascii="Times New Roman" w:hAnsi="Times New Roman" w:cs="Times New Roman"/>
          <w:color w:val="000000" w:themeColor="text1"/>
          <w:sz w:val="28"/>
          <w:szCs w:val="28"/>
          <w:lang w:val="nl-NL"/>
        </w:rPr>
        <w:t xml:space="preserve"> được giao quản lý tuyến </w:t>
      </w:r>
      <w:r w:rsidR="000E7D2B" w:rsidRPr="002C53E1">
        <w:rPr>
          <w:rFonts w:ascii="Times New Roman" w:hAnsi="Times New Roman" w:cs="Times New Roman"/>
          <w:color w:val="000000" w:themeColor="text1"/>
          <w:sz w:val="28"/>
          <w:szCs w:val="28"/>
        </w:rPr>
        <w:t>đường sắt đô thị chạy chung với đường sắt quốc gia chủ</w:t>
      </w:r>
      <w:r w:rsidR="00A83A6D" w:rsidRPr="002C53E1">
        <w:rPr>
          <w:rFonts w:ascii="Times New Roman" w:hAnsi="Times New Roman" w:cs="Times New Roman"/>
          <w:color w:val="000000" w:themeColor="text1"/>
          <w:sz w:val="28"/>
          <w:szCs w:val="28"/>
        </w:rPr>
        <w:t xml:space="preserve"> </w:t>
      </w:r>
      <w:r w:rsidR="00A83A6D" w:rsidRPr="002C53E1">
        <w:rPr>
          <w:rFonts w:ascii="Times New Roman" w:hAnsi="Times New Roman" w:cs="Times New Roman"/>
          <w:color w:val="000000" w:themeColor="text1"/>
          <w:sz w:val="28"/>
          <w:szCs w:val="28"/>
          <w:lang w:val="vi-VN"/>
        </w:rPr>
        <w:t>trì</w:t>
      </w:r>
      <w:r w:rsidR="00A83A6D" w:rsidRPr="002C53E1">
        <w:rPr>
          <w:rFonts w:ascii="Times New Roman" w:hAnsi="Times New Roman" w:cs="Times New Roman"/>
          <w:color w:val="000000" w:themeColor="text1"/>
          <w:sz w:val="28"/>
          <w:szCs w:val="28"/>
        </w:rPr>
        <w:t xml:space="preserve">, phối hợp với các đơn vị liên quan </w:t>
      </w:r>
      <w:r w:rsidRPr="002C53E1">
        <w:rPr>
          <w:rFonts w:ascii="Times New Roman" w:hAnsi="Times New Roman" w:cs="Times New Roman"/>
          <w:color w:val="000000" w:themeColor="text1"/>
          <w:sz w:val="28"/>
          <w:szCs w:val="28"/>
          <w:lang w:val="nl-NL"/>
        </w:rPr>
        <w:t>xây dựng dự thảo công lệnh tải trọng, công lệnh tốc độ;</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 xml:space="preserve">c) Trước 30 ngày so với ngày dự kiến công bố, doanh </w:t>
      </w:r>
      <w:r w:rsidR="009A5D58" w:rsidRPr="002C53E1">
        <w:rPr>
          <w:rFonts w:ascii="Times New Roman" w:hAnsi="Times New Roman" w:cs="Times New Roman"/>
          <w:color w:val="000000" w:themeColor="text1"/>
          <w:sz w:val="28"/>
          <w:szCs w:val="28"/>
          <w:lang w:val="nl-NL"/>
        </w:rPr>
        <w:t xml:space="preserve">nghiệp chủ trì xây dựng dự thảo công </w:t>
      </w:r>
      <w:r w:rsidR="009A5D58" w:rsidRPr="002C53E1">
        <w:rPr>
          <w:rFonts w:ascii="Times New Roman" w:hAnsi="Times New Roman" w:cs="Times New Roman"/>
          <w:color w:val="000000" w:themeColor="text1"/>
          <w:sz w:val="28"/>
          <w:szCs w:val="28"/>
          <w:lang w:val="vi-VN"/>
        </w:rPr>
        <w:t>lệnh</w:t>
      </w:r>
      <w:r w:rsidR="009A5D58" w:rsidRPr="002C53E1">
        <w:rPr>
          <w:rFonts w:ascii="Times New Roman" w:hAnsi="Times New Roman" w:cs="Times New Roman"/>
          <w:color w:val="000000" w:themeColor="text1"/>
          <w:sz w:val="28"/>
          <w:szCs w:val="28"/>
          <w:lang w:val="nl-NL"/>
        </w:rPr>
        <w:t xml:space="preserve"> tải trọng, công lệnh tốc độ </w:t>
      </w:r>
      <w:r w:rsidR="007E705B">
        <w:rPr>
          <w:rFonts w:ascii="Times New Roman" w:hAnsi="Times New Roman" w:cs="Times New Roman"/>
          <w:color w:val="000000" w:themeColor="text1"/>
          <w:sz w:val="28"/>
          <w:szCs w:val="28"/>
          <w:lang w:val="nl-NL"/>
        </w:rPr>
        <w:t>quy định</w:t>
      </w:r>
      <w:r w:rsidR="009A5D58" w:rsidRPr="002C53E1">
        <w:rPr>
          <w:rFonts w:ascii="Times New Roman" w:hAnsi="Times New Roman" w:cs="Times New Roman"/>
          <w:color w:val="000000" w:themeColor="text1"/>
          <w:sz w:val="28"/>
          <w:szCs w:val="28"/>
          <w:lang w:val="nl-NL"/>
        </w:rPr>
        <w:t xml:space="preserve"> tại điểm a, điểm b </w:t>
      </w:r>
      <w:r w:rsidR="004911CE" w:rsidRPr="002C53E1">
        <w:rPr>
          <w:rFonts w:ascii="Times New Roman" w:hAnsi="Times New Roman" w:cs="Times New Roman"/>
          <w:color w:val="000000" w:themeColor="text1"/>
          <w:sz w:val="28"/>
          <w:szCs w:val="28"/>
          <w:lang w:val="nl-NL"/>
        </w:rPr>
        <w:t>K</w:t>
      </w:r>
      <w:r w:rsidR="009A5D58" w:rsidRPr="002C53E1">
        <w:rPr>
          <w:rFonts w:ascii="Times New Roman" w:hAnsi="Times New Roman" w:cs="Times New Roman"/>
          <w:color w:val="000000" w:themeColor="text1"/>
          <w:sz w:val="28"/>
          <w:szCs w:val="28"/>
          <w:lang w:val="nl-NL"/>
        </w:rPr>
        <w:t xml:space="preserve">hoản này </w:t>
      </w:r>
      <w:r w:rsidRPr="002C53E1">
        <w:rPr>
          <w:rFonts w:ascii="Times New Roman" w:hAnsi="Times New Roman" w:cs="Times New Roman"/>
          <w:color w:val="000000" w:themeColor="text1"/>
          <w:sz w:val="28"/>
          <w:szCs w:val="28"/>
          <w:lang w:val="nl-NL"/>
        </w:rPr>
        <w:t>gửi đến Cục Đường sắt Việt Nam để tham gia ý kiến;</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 xml:space="preserve">d) Chậm nhất 10 ngày, kể từ ngày nhận được dự thảo công lệnh tải trọng, công lệnh tốc độ theo quy định của Thông tư này, Cục Đường sắt Việt Nam có ý kiến bằng văn bản gửi </w:t>
      </w:r>
      <w:r w:rsidR="009A5D58" w:rsidRPr="002C53E1">
        <w:rPr>
          <w:rFonts w:ascii="Times New Roman" w:hAnsi="Times New Roman" w:cs="Times New Roman"/>
          <w:color w:val="000000" w:themeColor="text1"/>
          <w:sz w:val="28"/>
          <w:szCs w:val="28"/>
          <w:lang w:val="nl-NL"/>
        </w:rPr>
        <w:t>doanh nghiệp chủ trì xây dựng dự thảo công lệnh tải trọng, công lệnh tốc độ</w:t>
      </w:r>
      <w:r w:rsidRPr="002C53E1">
        <w:rPr>
          <w:rFonts w:ascii="Times New Roman" w:hAnsi="Times New Roman" w:cs="Times New Roman"/>
          <w:color w:val="000000" w:themeColor="text1"/>
          <w:sz w:val="28"/>
          <w:szCs w:val="28"/>
          <w:lang w:val="nl-NL"/>
        </w:rPr>
        <w:t>;</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 xml:space="preserve">đ) Doanh nghiệp </w:t>
      </w:r>
      <w:r w:rsidR="009A5D58" w:rsidRPr="002C53E1">
        <w:rPr>
          <w:rFonts w:ascii="Times New Roman" w:hAnsi="Times New Roman" w:cs="Times New Roman"/>
          <w:color w:val="000000" w:themeColor="text1"/>
          <w:sz w:val="28"/>
          <w:szCs w:val="28"/>
          <w:lang w:val="nl-NL"/>
        </w:rPr>
        <w:t xml:space="preserve">chủ trì xây dựng dự thảo công lệnh tải trọng, công lệnh tốc độ </w:t>
      </w:r>
      <w:r w:rsidRPr="002C53E1">
        <w:rPr>
          <w:rFonts w:ascii="Times New Roman" w:hAnsi="Times New Roman" w:cs="Times New Roman"/>
          <w:color w:val="000000" w:themeColor="text1"/>
          <w:sz w:val="28"/>
          <w:szCs w:val="28"/>
          <w:lang w:val="nl-NL"/>
        </w:rPr>
        <w:t xml:space="preserve">có trách </w:t>
      </w:r>
      <w:r w:rsidRPr="002C53E1">
        <w:rPr>
          <w:rFonts w:ascii="Times New Roman" w:hAnsi="Times New Roman" w:cs="Times New Roman"/>
          <w:color w:val="000000" w:themeColor="text1"/>
          <w:sz w:val="28"/>
          <w:szCs w:val="28"/>
          <w:lang w:val="vi-VN"/>
        </w:rPr>
        <w:t>nhiệm</w:t>
      </w:r>
      <w:r w:rsidRPr="002C53E1">
        <w:rPr>
          <w:rFonts w:ascii="Times New Roman" w:hAnsi="Times New Roman" w:cs="Times New Roman"/>
          <w:color w:val="000000" w:themeColor="text1"/>
          <w:sz w:val="28"/>
          <w:szCs w:val="28"/>
          <w:lang w:val="nl-NL"/>
        </w:rPr>
        <w:t xml:space="preserve"> nghiên cứu, tiếp thu ý kiến, hoàn chỉnh công lệnh tải trọng, công lệnh tốc độ</w:t>
      </w:r>
      <w:r w:rsidR="00706C68" w:rsidRPr="002C53E1">
        <w:rPr>
          <w:rFonts w:ascii="Times New Roman" w:hAnsi="Times New Roman" w:cs="Times New Roman"/>
          <w:color w:val="000000" w:themeColor="text1"/>
          <w:sz w:val="28"/>
          <w:szCs w:val="28"/>
          <w:lang w:val="nl-NL"/>
        </w:rPr>
        <w:t xml:space="preserve"> và</w:t>
      </w:r>
      <w:r w:rsidRPr="002C53E1">
        <w:rPr>
          <w:rFonts w:ascii="Times New Roman" w:hAnsi="Times New Roman" w:cs="Times New Roman"/>
          <w:color w:val="000000" w:themeColor="text1"/>
          <w:sz w:val="28"/>
          <w:szCs w:val="28"/>
          <w:lang w:val="nl-NL"/>
        </w:rPr>
        <w:t xml:space="preserve"> công bố theo quy định của Luật Đường sắt; </w:t>
      </w:r>
    </w:p>
    <w:p w:rsidR="00706C68" w:rsidRPr="002C53E1" w:rsidRDefault="00706C68"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e</w:t>
      </w:r>
      <w:r w:rsidR="00105BD4" w:rsidRPr="002C53E1">
        <w:rPr>
          <w:rFonts w:ascii="Times New Roman" w:hAnsi="Times New Roman" w:cs="Times New Roman"/>
          <w:color w:val="000000" w:themeColor="text1"/>
          <w:sz w:val="28"/>
          <w:szCs w:val="28"/>
          <w:lang w:val="nl-NL"/>
        </w:rPr>
        <w:t xml:space="preserve">) Trong thời hạn </w:t>
      </w:r>
      <w:r w:rsidR="009A5D58" w:rsidRPr="002C53E1">
        <w:rPr>
          <w:rFonts w:ascii="Times New Roman" w:hAnsi="Times New Roman" w:cs="Times New Roman"/>
          <w:color w:val="000000" w:themeColor="text1"/>
          <w:sz w:val="28"/>
          <w:szCs w:val="28"/>
          <w:lang w:val="nl-NL"/>
        </w:rPr>
        <w:t>0</w:t>
      </w:r>
      <w:r w:rsidR="00105BD4" w:rsidRPr="002C53E1">
        <w:rPr>
          <w:rFonts w:ascii="Times New Roman" w:hAnsi="Times New Roman" w:cs="Times New Roman"/>
          <w:color w:val="000000" w:themeColor="text1"/>
          <w:sz w:val="28"/>
          <w:szCs w:val="28"/>
          <w:lang w:val="nl-NL"/>
        </w:rPr>
        <w:t xml:space="preserve">5 ngày kể từ ngày công bố, công lệnh tải trọng, công lệnh tốc độ </w:t>
      </w:r>
      <w:r w:rsidR="00105BD4" w:rsidRPr="002C53E1">
        <w:rPr>
          <w:rFonts w:ascii="Times New Roman" w:hAnsi="Times New Roman" w:cs="Times New Roman"/>
          <w:color w:val="000000" w:themeColor="text1"/>
          <w:sz w:val="28"/>
          <w:szCs w:val="28"/>
          <w:lang w:val="vi-VN"/>
        </w:rPr>
        <w:t>phải</w:t>
      </w:r>
      <w:r w:rsidR="00105BD4" w:rsidRPr="002C53E1">
        <w:rPr>
          <w:rFonts w:ascii="Times New Roman" w:hAnsi="Times New Roman" w:cs="Times New Roman"/>
          <w:color w:val="000000" w:themeColor="text1"/>
          <w:sz w:val="28"/>
          <w:szCs w:val="28"/>
          <w:lang w:val="nl-NL"/>
        </w:rPr>
        <w:t xml:space="preserve"> được</w:t>
      </w:r>
      <w:r w:rsidR="00105BD4" w:rsidRPr="002C53E1">
        <w:rPr>
          <w:rFonts w:ascii="Times New Roman" w:hAnsi="Times New Roman" w:cs="Times New Roman"/>
          <w:color w:val="000000" w:themeColor="text1"/>
          <w:sz w:val="28"/>
          <w:szCs w:val="28"/>
          <w:lang w:val="vi-VN"/>
        </w:rPr>
        <w:t xml:space="preserve"> gửi </w:t>
      </w:r>
      <w:r w:rsidR="00105BD4" w:rsidRPr="002C53E1">
        <w:rPr>
          <w:rFonts w:ascii="Times New Roman" w:hAnsi="Times New Roman" w:cs="Times New Roman"/>
          <w:color w:val="000000" w:themeColor="text1"/>
          <w:sz w:val="28"/>
          <w:szCs w:val="28"/>
          <w:lang w:val="nl-NL"/>
        </w:rPr>
        <w:t xml:space="preserve">đến </w:t>
      </w:r>
      <w:r w:rsidRPr="002C53E1">
        <w:rPr>
          <w:rFonts w:ascii="Times New Roman" w:hAnsi="Times New Roman" w:cs="Times New Roman"/>
          <w:color w:val="000000" w:themeColor="text1"/>
          <w:sz w:val="28"/>
          <w:szCs w:val="28"/>
          <w:lang w:val="vi-VN"/>
        </w:rPr>
        <w:t>Cục Đường sắt Việt Nam</w:t>
      </w:r>
      <w:r w:rsidRPr="002C53E1">
        <w:rPr>
          <w:rFonts w:ascii="Times New Roman" w:hAnsi="Times New Roman" w:cs="Times New Roman"/>
          <w:color w:val="000000" w:themeColor="text1"/>
          <w:sz w:val="28"/>
          <w:szCs w:val="28"/>
        </w:rPr>
        <w:t xml:space="preserve">, </w:t>
      </w:r>
      <w:r w:rsidRPr="002C53E1">
        <w:rPr>
          <w:rFonts w:ascii="Times New Roman" w:hAnsi="Times New Roman" w:cs="Times New Roman"/>
          <w:color w:val="000000" w:themeColor="text1"/>
          <w:sz w:val="28"/>
          <w:szCs w:val="28"/>
          <w:lang w:val="nl-NL"/>
        </w:rPr>
        <w:t>Ủy ban nhân dân tỉnh có đường sắt đô thị chạy chung với đường sắt quốc gia, c</w:t>
      </w:r>
      <w:r w:rsidRPr="002C53E1">
        <w:rPr>
          <w:rFonts w:ascii="Times New Roman" w:hAnsi="Times New Roman" w:cs="Times New Roman"/>
          <w:color w:val="000000" w:themeColor="text1"/>
          <w:sz w:val="28"/>
          <w:szCs w:val="28"/>
          <w:lang w:val="vi-VN"/>
        </w:rPr>
        <w:t>ác doanh nghiệp kinh doanh vận tải đường sắt</w:t>
      </w:r>
      <w:r w:rsidRPr="002C53E1">
        <w:rPr>
          <w:rFonts w:ascii="Times New Roman" w:hAnsi="Times New Roman" w:cs="Times New Roman"/>
          <w:color w:val="000000" w:themeColor="text1"/>
          <w:sz w:val="28"/>
          <w:szCs w:val="28"/>
        </w:rPr>
        <w:t xml:space="preserve"> và các</w:t>
      </w:r>
      <w:r w:rsidRPr="002C53E1">
        <w:rPr>
          <w:rFonts w:ascii="Times New Roman" w:hAnsi="Times New Roman" w:cs="Times New Roman"/>
          <w:color w:val="000000" w:themeColor="text1"/>
          <w:sz w:val="28"/>
          <w:szCs w:val="28"/>
          <w:lang w:val="vi-VN"/>
        </w:rPr>
        <w:t xml:space="preserve"> doanh nghiệp kinh doanh đường sắt </w:t>
      </w:r>
      <w:r w:rsidRPr="002C53E1">
        <w:rPr>
          <w:rFonts w:ascii="Times New Roman" w:hAnsi="Times New Roman" w:cs="Times New Roman"/>
          <w:color w:val="000000" w:themeColor="text1"/>
          <w:sz w:val="28"/>
          <w:szCs w:val="28"/>
        </w:rPr>
        <w:t>khác</w:t>
      </w:r>
      <w:r w:rsidRPr="002C53E1">
        <w:rPr>
          <w:rFonts w:ascii="Times New Roman" w:hAnsi="Times New Roman" w:cs="Times New Roman"/>
          <w:color w:val="000000" w:themeColor="text1"/>
          <w:sz w:val="28"/>
          <w:szCs w:val="28"/>
          <w:lang w:val="nl-NL"/>
        </w:rPr>
        <w:t xml:space="preserve"> có liên quan để triển khai thực hiện;</w:t>
      </w:r>
    </w:p>
    <w:p w:rsidR="004E5F2C" w:rsidRPr="002C53E1" w:rsidRDefault="00706C68"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g</w:t>
      </w:r>
      <w:r w:rsidR="009A5D58" w:rsidRPr="002C53E1">
        <w:rPr>
          <w:rFonts w:ascii="Times New Roman" w:hAnsi="Times New Roman" w:cs="Times New Roman"/>
          <w:color w:val="000000" w:themeColor="text1"/>
          <w:sz w:val="28"/>
          <w:szCs w:val="28"/>
          <w:lang w:val="nl-NL"/>
        </w:rPr>
        <w:t>)</w:t>
      </w:r>
      <w:r w:rsidR="004E5F2C" w:rsidRPr="002C53E1">
        <w:rPr>
          <w:rFonts w:ascii="Times New Roman" w:hAnsi="Times New Roman" w:cs="Times New Roman"/>
          <w:color w:val="000000" w:themeColor="text1"/>
          <w:sz w:val="28"/>
          <w:szCs w:val="28"/>
          <w:lang w:val="nl-NL"/>
        </w:rPr>
        <w:t xml:space="preserve"> Công lệnh tải trọng, công lệnh tốc độ phải được công bố công khai trên trang thông tin </w:t>
      </w:r>
      <w:r w:rsidR="004E5F2C" w:rsidRPr="002C53E1">
        <w:rPr>
          <w:rFonts w:ascii="Times New Roman" w:hAnsi="Times New Roman" w:cs="Times New Roman"/>
          <w:color w:val="000000" w:themeColor="text1"/>
          <w:sz w:val="28"/>
          <w:szCs w:val="28"/>
          <w:lang w:val="vi-VN"/>
        </w:rPr>
        <w:t>điện</w:t>
      </w:r>
      <w:r w:rsidR="004E5F2C" w:rsidRPr="002C53E1">
        <w:rPr>
          <w:rFonts w:ascii="Times New Roman" w:hAnsi="Times New Roman" w:cs="Times New Roman"/>
          <w:color w:val="000000" w:themeColor="text1"/>
          <w:sz w:val="28"/>
          <w:szCs w:val="28"/>
          <w:lang w:val="nl-NL"/>
        </w:rPr>
        <w:t xml:space="preserve"> tử của doanh nghiệp</w:t>
      </w:r>
      <w:r w:rsidR="009A5D58" w:rsidRPr="002C53E1">
        <w:rPr>
          <w:rFonts w:ascii="Times New Roman" w:hAnsi="Times New Roman" w:cs="Times New Roman"/>
          <w:color w:val="000000" w:themeColor="text1"/>
          <w:sz w:val="28"/>
          <w:szCs w:val="28"/>
          <w:lang w:val="nl-NL"/>
        </w:rPr>
        <w:t xml:space="preserve"> và có hiệu lực sau 05 ngày kể từ ngày công bố.</w:t>
      </w:r>
    </w:p>
    <w:p w:rsidR="004E5F2C" w:rsidRPr="002C53E1" w:rsidRDefault="00E95A15"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2</w:t>
      </w:r>
      <w:r w:rsidR="004E5F2C" w:rsidRPr="002C53E1">
        <w:rPr>
          <w:rFonts w:ascii="Times New Roman" w:hAnsi="Times New Roman" w:cs="Times New Roman"/>
          <w:color w:val="000000" w:themeColor="text1"/>
          <w:sz w:val="28"/>
          <w:szCs w:val="28"/>
          <w:lang w:val="nl-NL"/>
        </w:rPr>
        <w:t xml:space="preserve">. </w:t>
      </w:r>
      <w:r w:rsidRPr="002C53E1">
        <w:rPr>
          <w:rFonts w:ascii="Times New Roman" w:hAnsi="Times New Roman" w:cs="Times New Roman"/>
          <w:color w:val="000000" w:themeColor="text1"/>
          <w:sz w:val="28"/>
          <w:szCs w:val="28"/>
          <w:lang w:val="nl-NL"/>
        </w:rPr>
        <w:t>Đối với đường sắ</w:t>
      </w:r>
      <w:r w:rsidR="00706C68" w:rsidRPr="002C53E1">
        <w:rPr>
          <w:rFonts w:ascii="Times New Roman" w:hAnsi="Times New Roman" w:cs="Times New Roman"/>
          <w:color w:val="000000" w:themeColor="text1"/>
          <w:sz w:val="28"/>
          <w:szCs w:val="28"/>
          <w:lang w:val="nl-NL"/>
        </w:rPr>
        <w:t>t chuyên dùng,</w:t>
      </w:r>
      <w:r w:rsidRPr="002C53E1">
        <w:rPr>
          <w:rFonts w:ascii="Times New Roman" w:hAnsi="Times New Roman" w:cs="Times New Roman"/>
          <w:color w:val="000000" w:themeColor="text1"/>
          <w:sz w:val="28"/>
          <w:szCs w:val="28"/>
          <w:lang w:val="nl-NL"/>
        </w:rPr>
        <w:t xml:space="preserve"> </w:t>
      </w:r>
      <w:r w:rsidR="00706C68" w:rsidRPr="002C53E1">
        <w:rPr>
          <w:rFonts w:ascii="Times New Roman" w:hAnsi="Times New Roman" w:cs="Times New Roman"/>
          <w:color w:val="000000" w:themeColor="text1"/>
          <w:sz w:val="28"/>
          <w:szCs w:val="28"/>
          <w:lang w:val="nl-NL"/>
        </w:rPr>
        <w:t>c</w:t>
      </w:r>
      <w:r w:rsidR="004E5F2C" w:rsidRPr="002C53E1">
        <w:rPr>
          <w:rFonts w:ascii="Times New Roman" w:hAnsi="Times New Roman" w:cs="Times New Roman"/>
          <w:color w:val="000000" w:themeColor="text1"/>
          <w:sz w:val="28"/>
          <w:szCs w:val="28"/>
          <w:lang w:val="nl-NL"/>
        </w:rPr>
        <w:t>hủ sở hữu đường sắt chuyên dùng</w:t>
      </w:r>
      <w:r w:rsidRPr="002C53E1">
        <w:rPr>
          <w:rFonts w:ascii="Times New Roman" w:hAnsi="Times New Roman" w:cs="Times New Roman"/>
          <w:color w:val="000000" w:themeColor="text1"/>
          <w:sz w:val="28"/>
          <w:szCs w:val="28"/>
          <w:lang w:val="nl-NL"/>
        </w:rPr>
        <w:t xml:space="preserve"> tự</w:t>
      </w:r>
      <w:r w:rsidR="004E5F2C" w:rsidRPr="002C53E1">
        <w:rPr>
          <w:rFonts w:ascii="Times New Roman" w:hAnsi="Times New Roman" w:cs="Times New Roman"/>
          <w:color w:val="000000" w:themeColor="text1"/>
          <w:sz w:val="28"/>
          <w:szCs w:val="28"/>
          <w:lang w:val="nl-NL"/>
        </w:rPr>
        <w:t xml:space="preserve"> xây dựng và công bố công lệnh tải trọng, công lệnh tốc độ trên tuyến đường sắt do mình đầu tư.</w:t>
      </w:r>
    </w:p>
    <w:p w:rsidR="004E5F2C" w:rsidRPr="002C53E1" w:rsidRDefault="004E5F2C" w:rsidP="002A1FC0">
      <w:pPr>
        <w:spacing w:before="240" w:after="240" w:line="240" w:lineRule="auto"/>
        <w:ind w:firstLine="567"/>
        <w:jc w:val="both"/>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t xml:space="preserve">Điều 8. </w:t>
      </w:r>
      <w:r w:rsidR="00E95A15" w:rsidRPr="002C53E1">
        <w:rPr>
          <w:rFonts w:ascii="Times New Roman" w:hAnsi="Times New Roman" w:cs="Times New Roman"/>
          <w:b/>
          <w:color w:val="000000" w:themeColor="text1"/>
          <w:sz w:val="28"/>
          <w:szCs w:val="28"/>
        </w:rPr>
        <w:t>Cập nhật</w:t>
      </w:r>
      <w:r w:rsidRPr="002C53E1">
        <w:rPr>
          <w:rFonts w:ascii="Times New Roman" w:hAnsi="Times New Roman" w:cs="Times New Roman"/>
          <w:b/>
          <w:color w:val="000000" w:themeColor="text1"/>
          <w:sz w:val="28"/>
          <w:szCs w:val="28"/>
        </w:rPr>
        <w:t xml:space="preserve"> công lệnh tải trọng, công lệnh tốc độ</w:t>
      </w:r>
    </w:p>
    <w:p w:rsidR="00996A3A" w:rsidRPr="002C53E1" w:rsidRDefault="00996A3A" w:rsidP="002A1FC0">
      <w:pPr>
        <w:spacing w:before="120" w:after="120" w:line="240" w:lineRule="auto"/>
        <w:ind w:firstLine="567"/>
        <w:jc w:val="both"/>
        <w:rPr>
          <w:rFonts w:ascii="Times New Roman" w:hAnsi="Times New Roman"/>
          <w:color w:val="000000" w:themeColor="text1"/>
          <w:sz w:val="28"/>
          <w:szCs w:val="28"/>
          <w:lang w:val="nl-NL"/>
        </w:rPr>
      </w:pPr>
      <w:r w:rsidRPr="002C53E1">
        <w:rPr>
          <w:rFonts w:ascii="Times New Roman" w:hAnsi="Times New Roman"/>
          <w:color w:val="000000" w:themeColor="text1"/>
          <w:sz w:val="28"/>
          <w:szCs w:val="28"/>
          <w:lang w:val="nl-NL"/>
        </w:rPr>
        <w:t xml:space="preserve">1. Doanh </w:t>
      </w:r>
      <w:r w:rsidRPr="002C53E1">
        <w:rPr>
          <w:rFonts w:ascii="Times New Roman" w:hAnsi="Times New Roman" w:cs="Times New Roman"/>
          <w:color w:val="000000" w:themeColor="text1"/>
          <w:sz w:val="28"/>
          <w:szCs w:val="28"/>
          <w:lang w:val="vi-VN"/>
        </w:rPr>
        <w:t>nghiệp</w:t>
      </w:r>
      <w:r w:rsidRPr="002C53E1">
        <w:rPr>
          <w:rFonts w:ascii="Times New Roman" w:hAnsi="Times New Roman"/>
          <w:color w:val="000000" w:themeColor="text1"/>
          <w:sz w:val="28"/>
          <w:szCs w:val="28"/>
          <w:lang w:val="nl-NL"/>
        </w:rPr>
        <w:t xml:space="preserve"> kinh doanh kết cấu hạ tầng đường sắ</w:t>
      </w:r>
      <w:r w:rsidR="004911CE" w:rsidRPr="002C53E1">
        <w:rPr>
          <w:rFonts w:ascii="Times New Roman" w:hAnsi="Times New Roman"/>
          <w:color w:val="000000" w:themeColor="text1"/>
          <w:sz w:val="28"/>
          <w:szCs w:val="28"/>
          <w:lang w:val="nl-NL"/>
        </w:rPr>
        <w:t xml:space="preserve">t xem xét, </w:t>
      </w:r>
      <w:r w:rsidRPr="002C53E1">
        <w:rPr>
          <w:rFonts w:ascii="Times New Roman" w:hAnsi="Times New Roman"/>
          <w:color w:val="000000" w:themeColor="text1"/>
          <w:sz w:val="28"/>
          <w:szCs w:val="28"/>
          <w:lang w:val="nl-NL"/>
        </w:rPr>
        <w:t xml:space="preserve">quyết định </w:t>
      </w:r>
      <w:r w:rsidR="00E95A15" w:rsidRPr="002C53E1">
        <w:rPr>
          <w:rFonts w:ascii="Times New Roman" w:hAnsi="Times New Roman"/>
          <w:color w:val="000000" w:themeColor="text1"/>
          <w:sz w:val="28"/>
          <w:szCs w:val="28"/>
          <w:lang w:val="nl-NL"/>
        </w:rPr>
        <w:t>cập nhật,</w:t>
      </w:r>
      <w:r w:rsidRPr="002C53E1">
        <w:rPr>
          <w:rFonts w:ascii="Times New Roman" w:hAnsi="Times New Roman"/>
          <w:color w:val="000000" w:themeColor="text1"/>
          <w:sz w:val="28"/>
          <w:szCs w:val="28"/>
          <w:lang w:val="nl-NL"/>
        </w:rPr>
        <w:t xml:space="preserve"> công bố công lệnh tải trọng, công lệnh tốc độ trong các trường hợp sau:</w:t>
      </w:r>
    </w:p>
    <w:p w:rsidR="00996A3A" w:rsidRPr="002C53E1" w:rsidRDefault="00996A3A" w:rsidP="002A1FC0">
      <w:pPr>
        <w:spacing w:before="120" w:after="120" w:line="240" w:lineRule="auto"/>
        <w:ind w:firstLine="567"/>
        <w:jc w:val="both"/>
        <w:rPr>
          <w:rFonts w:ascii="Times New Roman" w:hAnsi="Times New Roman"/>
          <w:color w:val="000000" w:themeColor="text1"/>
          <w:sz w:val="28"/>
          <w:szCs w:val="28"/>
          <w:lang w:val="nl-NL"/>
        </w:rPr>
      </w:pPr>
      <w:r w:rsidRPr="002C53E1">
        <w:rPr>
          <w:rFonts w:ascii="Times New Roman" w:hAnsi="Times New Roman"/>
          <w:color w:val="000000" w:themeColor="text1"/>
          <w:sz w:val="28"/>
          <w:szCs w:val="28"/>
          <w:lang w:val="nl-NL"/>
        </w:rPr>
        <w:t xml:space="preserve">a) Khi có sự </w:t>
      </w:r>
      <w:r w:rsidRPr="002C53E1">
        <w:rPr>
          <w:rFonts w:ascii="Times New Roman" w:hAnsi="Times New Roman" w:cs="Times New Roman"/>
          <w:color w:val="000000" w:themeColor="text1"/>
          <w:sz w:val="28"/>
          <w:szCs w:val="28"/>
          <w:lang w:val="vi-VN"/>
        </w:rPr>
        <w:t>thay</w:t>
      </w:r>
      <w:r w:rsidRPr="002C53E1">
        <w:rPr>
          <w:rFonts w:ascii="Times New Roman" w:hAnsi="Times New Roman"/>
          <w:color w:val="000000" w:themeColor="text1"/>
          <w:sz w:val="28"/>
          <w:szCs w:val="28"/>
          <w:lang w:val="nl-NL"/>
        </w:rPr>
        <w:t xml:space="preserve"> đổi về năng lực của kết cấu hạ tầng đường sắt;</w:t>
      </w:r>
    </w:p>
    <w:p w:rsidR="00996A3A" w:rsidRPr="002C53E1" w:rsidRDefault="00996A3A" w:rsidP="002A1FC0">
      <w:pPr>
        <w:spacing w:before="120" w:after="120" w:line="240" w:lineRule="auto"/>
        <w:ind w:firstLine="567"/>
        <w:jc w:val="both"/>
        <w:rPr>
          <w:rFonts w:ascii="Times New Roman" w:hAnsi="Times New Roman"/>
          <w:color w:val="000000" w:themeColor="text1"/>
          <w:sz w:val="28"/>
          <w:szCs w:val="28"/>
          <w:lang w:val="nl-NL"/>
        </w:rPr>
      </w:pPr>
      <w:r w:rsidRPr="002C53E1">
        <w:rPr>
          <w:rFonts w:ascii="Times New Roman" w:hAnsi="Times New Roman"/>
          <w:color w:val="000000" w:themeColor="text1"/>
          <w:sz w:val="28"/>
          <w:szCs w:val="28"/>
          <w:lang w:val="nl-NL"/>
        </w:rPr>
        <w:t xml:space="preserve">b) Khi có sự </w:t>
      </w:r>
      <w:r w:rsidRPr="002C53E1">
        <w:rPr>
          <w:rFonts w:ascii="Times New Roman" w:hAnsi="Times New Roman" w:cs="Times New Roman"/>
          <w:color w:val="000000" w:themeColor="text1"/>
          <w:sz w:val="28"/>
          <w:szCs w:val="28"/>
          <w:lang w:val="vi-VN"/>
        </w:rPr>
        <w:t>thay</w:t>
      </w:r>
      <w:r w:rsidRPr="002C53E1">
        <w:rPr>
          <w:rFonts w:ascii="Times New Roman" w:hAnsi="Times New Roman"/>
          <w:color w:val="000000" w:themeColor="text1"/>
          <w:sz w:val="28"/>
          <w:szCs w:val="28"/>
          <w:lang w:val="nl-NL"/>
        </w:rPr>
        <w:t xml:space="preserve"> đổi về phương tiện giao thông đường sắt</w:t>
      </w:r>
      <w:r w:rsidR="00E95A15" w:rsidRPr="002C53E1">
        <w:rPr>
          <w:rFonts w:ascii="Times New Roman" w:hAnsi="Times New Roman"/>
          <w:color w:val="000000" w:themeColor="text1"/>
          <w:sz w:val="28"/>
          <w:szCs w:val="28"/>
          <w:lang w:val="nl-NL"/>
        </w:rPr>
        <w:t>.</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 xml:space="preserve">2. Việc </w:t>
      </w:r>
      <w:r w:rsidR="00E95A15" w:rsidRPr="002C53E1">
        <w:rPr>
          <w:rFonts w:ascii="Times New Roman" w:hAnsi="Times New Roman" w:cs="Times New Roman"/>
          <w:color w:val="000000" w:themeColor="text1"/>
          <w:sz w:val="28"/>
          <w:szCs w:val="28"/>
          <w:lang w:val="nl-NL"/>
        </w:rPr>
        <w:t xml:space="preserve">cập </w:t>
      </w:r>
      <w:r w:rsidR="00E95A15" w:rsidRPr="002C53E1">
        <w:rPr>
          <w:rFonts w:ascii="Times New Roman" w:hAnsi="Times New Roman" w:cs="Times New Roman"/>
          <w:color w:val="000000" w:themeColor="text1"/>
          <w:sz w:val="28"/>
          <w:szCs w:val="28"/>
          <w:lang w:val="vi-VN"/>
        </w:rPr>
        <w:t>nhật</w:t>
      </w:r>
      <w:r w:rsidRPr="002C53E1">
        <w:rPr>
          <w:rFonts w:ascii="Times New Roman" w:hAnsi="Times New Roman" w:cs="Times New Roman"/>
          <w:color w:val="000000" w:themeColor="text1"/>
          <w:sz w:val="28"/>
          <w:szCs w:val="28"/>
          <w:lang w:val="nl-NL"/>
        </w:rPr>
        <w:t xml:space="preserve"> công lệnh tải trọng, công lệnh tốc độ phải bảo đảm </w:t>
      </w:r>
      <w:r w:rsidR="00716BA1" w:rsidRPr="002C53E1">
        <w:rPr>
          <w:rFonts w:ascii="Times New Roman" w:hAnsi="Times New Roman" w:cs="Times New Roman"/>
          <w:color w:val="000000" w:themeColor="text1"/>
          <w:sz w:val="28"/>
          <w:szCs w:val="28"/>
          <w:lang w:val="nl-NL"/>
        </w:rPr>
        <w:t>y</w:t>
      </w:r>
      <w:r w:rsidR="00580140" w:rsidRPr="002C53E1">
        <w:rPr>
          <w:rFonts w:ascii="Times New Roman" w:hAnsi="Times New Roman" w:cs="Times New Roman"/>
          <w:color w:val="000000" w:themeColor="text1"/>
          <w:sz w:val="28"/>
          <w:szCs w:val="28"/>
          <w:lang w:val="nl-NL"/>
        </w:rPr>
        <w:t>ê</w:t>
      </w:r>
      <w:r w:rsidR="00716BA1" w:rsidRPr="002C53E1">
        <w:rPr>
          <w:rFonts w:ascii="Times New Roman" w:hAnsi="Times New Roman" w:cs="Times New Roman"/>
          <w:color w:val="000000" w:themeColor="text1"/>
          <w:sz w:val="28"/>
          <w:szCs w:val="28"/>
          <w:lang w:val="nl-NL"/>
        </w:rPr>
        <w:t>u cầu</w:t>
      </w:r>
      <w:r w:rsidR="00580140" w:rsidRPr="002C53E1">
        <w:rPr>
          <w:rFonts w:ascii="Times New Roman" w:hAnsi="Times New Roman" w:cs="Times New Roman"/>
          <w:color w:val="000000" w:themeColor="text1"/>
          <w:sz w:val="28"/>
          <w:szCs w:val="28"/>
          <w:lang w:val="nl-NL"/>
        </w:rPr>
        <w:t xml:space="preserve"> </w:t>
      </w:r>
      <w:r w:rsidRPr="002C53E1">
        <w:rPr>
          <w:rFonts w:ascii="Times New Roman" w:hAnsi="Times New Roman" w:cs="Times New Roman"/>
          <w:color w:val="000000" w:themeColor="text1"/>
          <w:sz w:val="28"/>
          <w:szCs w:val="28"/>
          <w:lang w:val="nl-NL"/>
        </w:rPr>
        <w:t>quy định tại Điều 4 của Thông tư này.</w:t>
      </w:r>
    </w:p>
    <w:p w:rsidR="004E5F2C" w:rsidRPr="002C53E1" w:rsidRDefault="004E5F2C" w:rsidP="002A1FC0">
      <w:pPr>
        <w:widowControl w:val="0"/>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 xml:space="preserve">3. Việc công bố công lệnh tải trọng, công lệnh tốc độ </w:t>
      </w:r>
      <w:r w:rsidR="00E95A15" w:rsidRPr="002C53E1">
        <w:rPr>
          <w:rFonts w:ascii="Times New Roman" w:hAnsi="Times New Roman" w:cs="Times New Roman"/>
          <w:color w:val="000000" w:themeColor="text1"/>
          <w:sz w:val="28"/>
          <w:szCs w:val="28"/>
          <w:lang w:val="nl-NL"/>
        </w:rPr>
        <w:t>sau khi cập nhật</w:t>
      </w:r>
      <w:r w:rsidRPr="002C53E1">
        <w:rPr>
          <w:rFonts w:ascii="Times New Roman" w:hAnsi="Times New Roman" w:cs="Times New Roman"/>
          <w:color w:val="000000" w:themeColor="text1"/>
          <w:sz w:val="28"/>
          <w:szCs w:val="28"/>
          <w:lang w:val="nl-NL"/>
        </w:rPr>
        <w:t xml:space="preserve"> thực hiện theo quy định </w:t>
      </w:r>
      <w:r w:rsidR="00105BD4" w:rsidRPr="002C53E1">
        <w:rPr>
          <w:rFonts w:ascii="Times New Roman" w:hAnsi="Times New Roman"/>
          <w:color w:val="000000" w:themeColor="text1"/>
          <w:sz w:val="28"/>
          <w:szCs w:val="28"/>
          <w:lang w:val="nl-NL"/>
        </w:rPr>
        <w:t>tại</w:t>
      </w:r>
      <w:r w:rsidR="007E705B">
        <w:rPr>
          <w:rFonts w:ascii="Times New Roman" w:hAnsi="Times New Roman"/>
          <w:color w:val="000000" w:themeColor="text1"/>
          <w:sz w:val="28"/>
          <w:szCs w:val="28"/>
          <w:lang w:val="nl-NL"/>
        </w:rPr>
        <w:t xml:space="preserve"> </w:t>
      </w:r>
      <w:r w:rsidR="007E705B" w:rsidRPr="007E705B">
        <w:rPr>
          <w:rFonts w:ascii="Times New Roman" w:hAnsi="Times New Roman"/>
          <w:color w:val="000000" w:themeColor="text1"/>
          <w:sz w:val="28"/>
          <w:szCs w:val="28"/>
          <w:highlight w:val="yellow"/>
          <w:lang w:val="nl-NL"/>
        </w:rPr>
        <w:t>điểm g</w:t>
      </w:r>
      <w:r w:rsidR="00105BD4" w:rsidRPr="002C53E1">
        <w:rPr>
          <w:rFonts w:ascii="Times New Roman" w:hAnsi="Times New Roman"/>
          <w:color w:val="000000" w:themeColor="text1"/>
          <w:sz w:val="28"/>
          <w:szCs w:val="28"/>
          <w:lang w:val="nl-NL"/>
        </w:rPr>
        <w:t xml:space="preserve"> khoản </w:t>
      </w:r>
      <w:r w:rsidR="00E95A15" w:rsidRPr="002C53E1">
        <w:rPr>
          <w:rFonts w:ascii="Times New Roman" w:hAnsi="Times New Roman"/>
          <w:color w:val="000000" w:themeColor="text1"/>
          <w:sz w:val="28"/>
          <w:szCs w:val="28"/>
          <w:lang w:val="nl-NL"/>
        </w:rPr>
        <w:t>1</w:t>
      </w:r>
      <w:r w:rsidRPr="002C53E1">
        <w:rPr>
          <w:rFonts w:ascii="Times New Roman" w:hAnsi="Times New Roman" w:cs="Times New Roman"/>
          <w:color w:val="000000" w:themeColor="text1"/>
          <w:sz w:val="28"/>
          <w:szCs w:val="28"/>
          <w:lang w:val="nl-NL"/>
        </w:rPr>
        <w:t xml:space="preserve"> Điều 7 của Thông tư này.</w:t>
      </w:r>
    </w:p>
    <w:p w:rsidR="004E5F2C" w:rsidRPr="002C53E1" w:rsidRDefault="004E5F2C" w:rsidP="003B6838">
      <w:pPr>
        <w:spacing w:before="480" w:after="240" w:line="240" w:lineRule="auto"/>
        <w:jc w:val="center"/>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lastRenderedPageBreak/>
        <w:t>Chương III</w:t>
      </w:r>
    </w:p>
    <w:p w:rsidR="00EE7BF3" w:rsidRPr="002C53E1" w:rsidRDefault="00105BD4" w:rsidP="00EE7BF3">
      <w:pPr>
        <w:spacing w:after="0" w:line="240" w:lineRule="auto"/>
        <w:jc w:val="center"/>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t xml:space="preserve">TRÁCH NHIỆM CỦA CÁC TỔ CHỨC, CÁ NHÂN LIÊN QUAN </w:t>
      </w:r>
    </w:p>
    <w:p w:rsidR="004E5F2C" w:rsidRPr="002C53E1" w:rsidRDefault="00105BD4" w:rsidP="00EE7BF3">
      <w:pPr>
        <w:spacing w:after="480" w:line="240" w:lineRule="auto"/>
        <w:jc w:val="center"/>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t>TRONG VIỆC XÂY DỰNG, CÔNG BỐ CÔNG LỆNH TẢI TRỌNG, CÔNG LỆNH TỐC ĐỘ</w:t>
      </w:r>
    </w:p>
    <w:p w:rsidR="004E5F2C" w:rsidRPr="002C53E1" w:rsidRDefault="004E5F2C" w:rsidP="002A1FC0">
      <w:pPr>
        <w:spacing w:before="240" w:after="240" w:line="240" w:lineRule="auto"/>
        <w:ind w:firstLine="567"/>
        <w:jc w:val="both"/>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t>Điều 9. Cục Đường sắt Việt Nam</w:t>
      </w:r>
    </w:p>
    <w:p w:rsidR="004E5F2C" w:rsidRPr="002C53E1" w:rsidRDefault="004E5F2C" w:rsidP="002A1FC0">
      <w:pPr>
        <w:spacing w:before="120" w:after="120" w:line="240" w:lineRule="auto"/>
        <w:ind w:firstLine="567"/>
        <w:jc w:val="both"/>
        <w:rPr>
          <w:rFonts w:ascii="Times New Roman" w:eastAsia="Times New Roman" w:hAnsi="Times New Roman" w:cs="Times New Roman"/>
          <w:color w:val="000000" w:themeColor="text1"/>
          <w:sz w:val="28"/>
          <w:szCs w:val="28"/>
          <w:lang w:val="vi-VN"/>
        </w:rPr>
      </w:pPr>
      <w:r w:rsidRPr="002C53E1">
        <w:rPr>
          <w:rFonts w:ascii="Times New Roman" w:eastAsia="Times New Roman" w:hAnsi="Times New Roman" w:cs="Times New Roman"/>
          <w:color w:val="000000" w:themeColor="text1"/>
          <w:sz w:val="28"/>
          <w:szCs w:val="28"/>
          <w:lang w:val="nl-NL"/>
        </w:rPr>
        <w:t xml:space="preserve">1. </w:t>
      </w:r>
      <w:r w:rsidRPr="002C53E1">
        <w:rPr>
          <w:rFonts w:ascii="Times New Roman" w:hAnsi="Times New Roman" w:cs="Times New Roman"/>
          <w:color w:val="000000" w:themeColor="text1"/>
          <w:sz w:val="28"/>
          <w:szCs w:val="28"/>
          <w:lang w:val="nl-NL"/>
        </w:rPr>
        <w:t xml:space="preserve">Tham gia ý kiến đối với dự thảo </w:t>
      </w:r>
      <w:r w:rsidRPr="002C53E1">
        <w:rPr>
          <w:rFonts w:ascii="Times New Roman" w:eastAsia="Times New Roman" w:hAnsi="Times New Roman" w:cs="Times New Roman"/>
          <w:color w:val="000000" w:themeColor="text1"/>
          <w:sz w:val="28"/>
          <w:szCs w:val="28"/>
          <w:lang w:val="vi-VN"/>
        </w:rPr>
        <w:t>công lệnh tải trọng, công lệnh tốc độ</w:t>
      </w:r>
      <w:r w:rsidRPr="002C53E1">
        <w:rPr>
          <w:rFonts w:ascii="Times New Roman" w:eastAsia="Times New Roman" w:hAnsi="Times New Roman" w:cs="Times New Roman"/>
          <w:color w:val="000000" w:themeColor="text1"/>
          <w:sz w:val="28"/>
          <w:szCs w:val="28"/>
          <w:lang w:val="nl-NL"/>
        </w:rPr>
        <w:t xml:space="preserve"> theo quy định tại Thông tư này.</w:t>
      </w:r>
    </w:p>
    <w:p w:rsidR="004E5F2C" w:rsidRPr="002C53E1" w:rsidRDefault="00A03A9D" w:rsidP="002A1FC0">
      <w:pPr>
        <w:spacing w:before="120" w:after="120" w:line="240" w:lineRule="auto"/>
        <w:ind w:firstLine="567"/>
        <w:jc w:val="both"/>
        <w:rPr>
          <w:rFonts w:ascii="Times New Roman" w:hAnsi="Times New Roman" w:cs="Times New Roman"/>
          <w:color w:val="000000" w:themeColor="text1"/>
          <w:sz w:val="28"/>
          <w:szCs w:val="28"/>
          <w:lang w:val="nl-NL"/>
        </w:rPr>
      </w:pPr>
      <w:r>
        <w:rPr>
          <w:rFonts w:ascii="Times New Roman" w:hAnsi="Times New Roman"/>
          <w:color w:val="000000" w:themeColor="text1"/>
          <w:sz w:val="28"/>
          <w:szCs w:val="28"/>
          <w:lang w:val="pt-BR"/>
        </w:rPr>
        <w:t>2</w:t>
      </w:r>
      <w:r w:rsidR="00105BD4" w:rsidRPr="002C53E1">
        <w:rPr>
          <w:rFonts w:ascii="Times New Roman" w:hAnsi="Times New Roman"/>
          <w:color w:val="000000" w:themeColor="text1"/>
          <w:sz w:val="28"/>
          <w:szCs w:val="28"/>
          <w:lang w:val="pt-BR"/>
        </w:rPr>
        <w:t>. Thực hiện nhiệm vụ của cơ quan quả</w:t>
      </w:r>
      <w:r w:rsidR="00580140" w:rsidRPr="002C53E1">
        <w:rPr>
          <w:rFonts w:ascii="Times New Roman" w:hAnsi="Times New Roman"/>
          <w:color w:val="000000" w:themeColor="text1"/>
          <w:sz w:val="28"/>
          <w:szCs w:val="28"/>
          <w:lang w:val="pt-BR"/>
        </w:rPr>
        <w:t xml:space="preserve">n </w:t>
      </w:r>
      <w:r w:rsidR="00105BD4" w:rsidRPr="002C53E1">
        <w:rPr>
          <w:rFonts w:ascii="Times New Roman" w:hAnsi="Times New Roman"/>
          <w:color w:val="000000" w:themeColor="text1"/>
          <w:sz w:val="28"/>
          <w:szCs w:val="28"/>
          <w:lang w:val="pt-BR"/>
        </w:rPr>
        <w:t xml:space="preserve">lý nhà nước chuyên ngành đường sắt trong xây dựng, </w:t>
      </w:r>
      <w:r w:rsidRPr="002C53E1">
        <w:rPr>
          <w:rFonts w:ascii="Times New Roman" w:eastAsia="Times New Roman" w:hAnsi="Times New Roman" w:cs="Times New Roman"/>
          <w:color w:val="000000" w:themeColor="text1"/>
          <w:sz w:val="28"/>
          <w:szCs w:val="28"/>
          <w:lang w:val="vi-VN"/>
        </w:rPr>
        <w:t>công bố</w:t>
      </w:r>
      <w:r w:rsidRPr="002C53E1">
        <w:rPr>
          <w:rFonts w:ascii="Times New Roman" w:eastAsia="Times New Roman" w:hAnsi="Times New Roman" w:cs="Times New Roman"/>
          <w:color w:val="000000" w:themeColor="text1"/>
          <w:sz w:val="28"/>
          <w:szCs w:val="28"/>
        </w:rPr>
        <w:t>,</w:t>
      </w:r>
      <w:r w:rsidRPr="002C53E1">
        <w:rPr>
          <w:rFonts w:ascii="Times New Roman" w:eastAsia="Times New Roman" w:hAnsi="Times New Roman" w:cs="Times New Roman"/>
          <w:color w:val="000000" w:themeColor="text1"/>
          <w:sz w:val="28"/>
          <w:szCs w:val="28"/>
          <w:lang w:val="vi-VN"/>
        </w:rPr>
        <w:t xml:space="preserve"> </w:t>
      </w:r>
      <w:r w:rsidRPr="002C53E1">
        <w:rPr>
          <w:rFonts w:ascii="Times New Roman" w:eastAsia="Times New Roman" w:hAnsi="Times New Roman" w:cs="Times New Roman"/>
          <w:color w:val="000000" w:themeColor="text1"/>
          <w:sz w:val="28"/>
          <w:szCs w:val="28"/>
        </w:rPr>
        <w:t>cập nhật</w:t>
      </w:r>
      <w:r>
        <w:rPr>
          <w:rFonts w:ascii="Times New Roman" w:eastAsia="Times New Roman" w:hAnsi="Times New Roman" w:cs="Times New Roman"/>
          <w:color w:val="000000" w:themeColor="text1"/>
          <w:sz w:val="28"/>
          <w:szCs w:val="28"/>
        </w:rPr>
        <w:t>,</w:t>
      </w:r>
      <w:r w:rsidRPr="002C53E1">
        <w:rPr>
          <w:rFonts w:ascii="Times New Roman" w:eastAsia="Times New Roman" w:hAnsi="Times New Roman" w:cs="Times New Roman"/>
          <w:color w:val="000000" w:themeColor="text1"/>
          <w:sz w:val="28"/>
          <w:szCs w:val="28"/>
          <w:lang w:val="vi-VN"/>
        </w:rPr>
        <w:t xml:space="preserve"> thực hiện công lệnh tải trọng, công lệnh tốc độ</w:t>
      </w:r>
      <w:r w:rsidRPr="002C53E1">
        <w:rPr>
          <w:rFonts w:ascii="Times New Roman" w:hAnsi="Times New Roman"/>
          <w:color w:val="000000" w:themeColor="text1"/>
          <w:sz w:val="28"/>
          <w:szCs w:val="28"/>
          <w:lang w:val="pt-BR"/>
        </w:rPr>
        <w:t xml:space="preserve"> </w:t>
      </w:r>
      <w:r w:rsidR="00105BD4" w:rsidRPr="002C53E1">
        <w:rPr>
          <w:rFonts w:ascii="Times New Roman" w:hAnsi="Times New Roman"/>
          <w:color w:val="000000" w:themeColor="text1"/>
          <w:sz w:val="28"/>
          <w:szCs w:val="28"/>
          <w:lang w:val="pt-BR"/>
        </w:rPr>
        <w:t>trên đường sắt quốc gia, đường sắt đô thị chạy chung với đường sắt quốc gia.</w:t>
      </w:r>
    </w:p>
    <w:p w:rsidR="004E5F2C" w:rsidRPr="002C53E1" w:rsidRDefault="004E5F2C" w:rsidP="002A1FC0">
      <w:pPr>
        <w:spacing w:before="240" w:after="240" w:line="240" w:lineRule="auto"/>
        <w:ind w:firstLine="567"/>
        <w:jc w:val="both"/>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t>Điều 10. Doanh nghiệp kinh doanh kết cấu hạ tầng đường sắt</w:t>
      </w:r>
    </w:p>
    <w:p w:rsidR="004E5F2C" w:rsidRPr="002C53E1" w:rsidRDefault="004E5F2C" w:rsidP="002A1FC0">
      <w:pPr>
        <w:spacing w:before="120" w:after="120" w:line="240" w:lineRule="auto"/>
        <w:ind w:firstLine="567"/>
        <w:jc w:val="both"/>
        <w:rPr>
          <w:rFonts w:ascii="Times New Roman" w:eastAsia="Times New Roman" w:hAnsi="Times New Roman" w:cs="Times New Roman"/>
          <w:color w:val="000000" w:themeColor="text1"/>
          <w:sz w:val="28"/>
          <w:szCs w:val="28"/>
          <w:lang w:val="vi-VN"/>
        </w:rPr>
      </w:pPr>
      <w:r w:rsidRPr="002C53E1">
        <w:rPr>
          <w:rFonts w:ascii="Times New Roman" w:eastAsia="Times New Roman" w:hAnsi="Times New Roman" w:cs="Times New Roman"/>
          <w:color w:val="000000" w:themeColor="text1"/>
          <w:sz w:val="28"/>
          <w:szCs w:val="28"/>
          <w:lang w:val="vi-VN"/>
        </w:rPr>
        <w:t xml:space="preserve">1. Chịu trách nhiệm trước pháp luật trong việc xây dựng, công bố, </w:t>
      </w:r>
      <w:r w:rsidR="00056F5C" w:rsidRPr="002C53E1">
        <w:rPr>
          <w:rFonts w:ascii="Times New Roman" w:eastAsia="Times New Roman" w:hAnsi="Times New Roman" w:cs="Times New Roman"/>
          <w:color w:val="000000" w:themeColor="text1"/>
          <w:sz w:val="28"/>
          <w:szCs w:val="28"/>
        </w:rPr>
        <w:t>cập nhật</w:t>
      </w:r>
      <w:r w:rsidRPr="002C53E1">
        <w:rPr>
          <w:rFonts w:ascii="Times New Roman" w:eastAsia="Times New Roman" w:hAnsi="Times New Roman" w:cs="Times New Roman"/>
          <w:color w:val="000000" w:themeColor="text1"/>
          <w:sz w:val="28"/>
          <w:szCs w:val="28"/>
          <w:lang w:val="vi-VN"/>
        </w:rPr>
        <w:t xml:space="preserve"> và tổ chức thực hiện công lệnh tải trọng, công lệnh tốc độ</w:t>
      </w:r>
      <w:r w:rsidR="00580140" w:rsidRPr="002C53E1">
        <w:rPr>
          <w:rFonts w:ascii="Times New Roman" w:eastAsia="Times New Roman" w:hAnsi="Times New Roman" w:cs="Times New Roman"/>
          <w:color w:val="000000" w:themeColor="text1"/>
          <w:sz w:val="28"/>
          <w:szCs w:val="28"/>
        </w:rPr>
        <w:t xml:space="preserve"> theo quy định</w:t>
      </w:r>
      <w:r w:rsidRPr="002C53E1">
        <w:rPr>
          <w:rFonts w:ascii="Times New Roman" w:eastAsia="Times New Roman" w:hAnsi="Times New Roman" w:cs="Times New Roman"/>
          <w:color w:val="000000" w:themeColor="text1"/>
          <w:sz w:val="28"/>
          <w:szCs w:val="28"/>
          <w:lang w:val="vi-VN"/>
        </w:rPr>
        <w:t>.</w:t>
      </w:r>
    </w:p>
    <w:p w:rsidR="004E5F2C" w:rsidRPr="002C53E1" w:rsidRDefault="004E5F2C" w:rsidP="002A1FC0">
      <w:pPr>
        <w:spacing w:before="120" w:after="120" w:line="240" w:lineRule="auto"/>
        <w:ind w:firstLine="567"/>
        <w:jc w:val="both"/>
        <w:rPr>
          <w:rFonts w:ascii="Times New Roman" w:eastAsia="Times New Roman" w:hAnsi="Times New Roman" w:cs="Times New Roman"/>
          <w:color w:val="000000" w:themeColor="text1"/>
          <w:sz w:val="28"/>
          <w:szCs w:val="28"/>
          <w:lang w:val="vi-VN"/>
        </w:rPr>
      </w:pPr>
      <w:r w:rsidRPr="002C53E1">
        <w:rPr>
          <w:rFonts w:ascii="Times New Roman" w:eastAsia="Times New Roman" w:hAnsi="Times New Roman" w:cs="Times New Roman"/>
          <w:color w:val="000000" w:themeColor="text1"/>
          <w:sz w:val="28"/>
          <w:szCs w:val="28"/>
          <w:lang w:val="vi-VN"/>
        </w:rPr>
        <w:t xml:space="preserve">2. Kiểm tra, giám sát, hướng dẫn doanh nghiệp kinh doanh vận tải đường sắt, doanh nghiệp kinh doanh đường sắt </w:t>
      </w:r>
      <w:r w:rsidR="00056F5C" w:rsidRPr="002C53E1">
        <w:rPr>
          <w:rFonts w:ascii="Times New Roman" w:eastAsia="Times New Roman" w:hAnsi="Times New Roman" w:cs="Times New Roman"/>
          <w:color w:val="000000" w:themeColor="text1"/>
          <w:sz w:val="28"/>
          <w:szCs w:val="28"/>
        </w:rPr>
        <w:t>khác có liên quan</w:t>
      </w:r>
      <w:r w:rsidRPr="002C53E1">
        <w:rPr>
          <w:rFonts w:ascii="Times New Roman" w:eastAsia="Times New Roman" w:hAnsi="Times New Roman" w:cs="Times New Roman"/>
          <w:color w:val="000000" w:themeColor="text1"/>
          <w:sz w:val="28"/>
          <w:szCs w:val="28"/>
          <w:lang w:val="vi-VN"/>
        </w:rPr>
        <w:t xml:space="preserve"> và các tổ chức, cá nhân thực hiện đúng công lệnh tải trọng, công lệnh tốc độ đã công bố.</w:t>
      </w:r>
    </w:p>
    <w:p w:rsidR="004E5F2C" w:rsidRPr="002C53E1" w:rsidRDefault="004E5F2C" w:rsidP="002A1FC0">
      <w:pPr>
        <w:spacing w:before="120" w:after="120" w:line="240" w:lineRule="auto"/>
        <w:ind w:firstLine="567"/>
        <w:jc w:val="both"/>
        <w:rPr>
          <w:rFonts w:ascii="Times New Roman" w:eastAsia="Times New Roman" w:hAnsi="Times New Roman" w:cs="Times New Roman"/>
          <w:color w:val="000000" w:themeColor="text1"/>
          <w:sz w:val="28"/>
          <w:szCs w:val="28"/>
          <w:lang w:val="vi-VN"/>
        </w:rPr>
      </w:pPr>
      <w:r w:rsidRPr="002C53E1">
        <w:rPr>
          <w:rFonts w:ascii="Times New Roman" w:eastAsia="Times New Roman" w:hAnsi="Times New Roman" w:cs="Times New Roman"/>
          <w:color w:val="000000" w:themeColor="text1"/>
          <w:sz w:val="28"/>
          <w:szCs w:val="28"/>
          <w:lang w:val="vi-VN"/>
        </w:rPr>
        <w:t xml:space="preserve">3. Thực hiện quyền và nghĩa vụ của doanh nghiệp trong việc xây dựng, công bố, </w:t>
      </w:r>
      <w:r w:rsidR="00056F5C" w:rsidRPr="002C53E1">
        <w:rPr>
          <w:rFonts w:ascii="Times New Roman" w:eastAsia="Times New Roman" w:hAnsi="Times New Roman" w:cs="Times New Roman"/>
          <w:color w:val="000000" w:themeColor="text1"/>
          <w:sz w:val="28"/>
          <w:szCs w:val="28"/>
        </w:rPr>
        <w:t>cập nhật</w:t>
      </w:r>
      <w:r w:rsidRPr="002C53E1">
        <w:rPr>
          <w:rFonts w:ascii="Times New Roman" w:eastAsia="Times New Roman" w:hAnsi="Times New Roman" w:cs="Times New Roman"/>
          <w:color w:val="000000" w:themeColor="text1"/>
          <w:sz w:val="28"/>
          <w:szCs w:val="28"/>
          <w:lang w:val="vi-VN"/>
        </w:rPr>
        <w:t xml:space="preserve"> và tổ chức thực hiện công lệnh tải trọng, công lệnh tốc độ theo quy định của Luật Đường sắt và Thông tư này.</w:t>
      </w:r>
    </w:p>
    <w:p w:rsidR="004E5F2C" w:rsidRPr="002C53E1" w:rsidRDefault="00056F5C" w:rsidP="002A1FC0">
      <w:pPr>
        <w:spacing w:before="120" w:after="12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4</w:t>
      </w:r>
      <w:r w:rsidR="004E5F2C" w:rsidRPr="002C53E1">
        <w:rPr>
          <w:rFonts w:ascii="Times New Roman" w:hAnsi="Times New Roman" w:cs="Times New Roman"/>
          <w:color w:val="000000" w:themeColor="text1"/>
          <w:sz w:val="28"/>
          <w:szCs w:val="28"/>
          <w:lang w:val="nl-NL"/>
        </w:rPr>
        <w:t xml:space="preserve">. Kiểm tra, giám sát phương án tổ chức thi công, biện pháp </w:t>
      </w:r>
      <w:r w:rsidR="005C3FBF" w:rsidRPr="002C53E1">
        <w:rPr>
          <w:rFonts w:ascii="Times New Roman" w:hAnsi="Times New Roman" w:cs="Times New Roman"/>
          <w:color w:val="000000" w:themeColor="text1"/>
          <w:sz w:val="28"/>
          <w:szCs w:val="28"/>
          <w:lang w:val="nl-NL"/>
        </w:rPr>
        <w:t>bảo đảm</w:t>
      </w:r>
      <w:r w:rsidR="00A03A9D">
        <w:rPr>
          <w:rFonts w:ascii="Times New Roman" w:hAnsi="Times New Roman" w:cs="Times New Roman"/>
          <w:color w:val="000000" w:themeColor="text1"/>
          <w:sz w:val="28"/>
          <w:szCs w:val="28"/>
          <w:lang w:val="nl-NL"/>
        </w:rPr>
        <w:t xml:space="preserve"> an</w:t>
      </w:r>
      <w:r w:rsidR="004E5F2C" w:rsidRPr="002C53E1">
        <w:rPr>
          <w:rFonts w:ascii="Times New Roman" w:hAnsi="Times New Roman" w:cs="Times New Roman"/>
          <w:color w:val="000000" w:themeColor="text1"/>
          <w:sz w:val="28"/>
          <w:szCs w:val="28"/>
          <w:lang w:val="nl-NL"/>
        </w:rPr>
        <w:t xml:space="preserve"> toàn giao thông </w:t>
      </w:r>
      <w:r w:rsidR="004E5F2C" w:rsidRPr="002C53E1">
        <w:rPr>
          <w:rFonts w:ascii="Times New Roman" w:hAnsi="Times New Roman" w:cs="Times New Roman"/>
          <w:color w:val="000000" w:themeColor="text1"/>
          <w:sz w:val="28"/>
          <w:szCs w:val="28"/>
          <w:lang w:val="vi-VN"/>
        </w:rPr>
        <w:t>đường</w:t>
      </w:r>
      <w:r w:rsidR="004E5F2C" w:rsidRPr="002C53E1">
        <w:rPr>
          <w:rFonts w:ascii="Times New Roman" w:hAnsi="Times New Roman" w:cs="Times New Roman"/>
          <w:color w:val="000000" w:themeColor="text1"/>
          <w:sz w:val="28"/>
          <w:szCs w:val="28"/>
          <w:lang w:val="nl-NL"/>
        </w:rPr>
        <w:t xml:space="preserve"> sắt tại các vị trí thi công trên </w:t>
      </w:r>
      <w:r w:rsidR="004E5F2C" w:rsidRPr="002C53E1">
        <w:rPr>
          <w:rFonts w:ascii="Times New Roman" w:eastAsia="Times New Roman" w:hAnsi="Times New Roman" w:cs="Times New Roman"/>
          <w:color w:val="000000" w:themeColor="text1"/>
          <w:sz w:val="28"/>
          <w:szCs w:val="28"/>
          <w:lang w:val="nl-NL"/>
        </w:rPr>
        <w:t>tuyến đường sắt</w:t>
      </w:r>
      <w:r w:rsidR="004E5F2C" w:rsidRPr="002C53E1">
        <w:rPr>
          <w:rFonts w:ascii="Times New Roman" w:hAnsi="Times New Roman" w:cs="Times New Roman"/>
          <w:color w:val="000000" w:themeColor="text1"/>
          <w:sz w:val="28"/>
          <w:szCs w:val="28"/>
          <w:lang w:val="nl-NL"/>
        </w:rPr>
        <w:t xml:space="preserve"> theo </w:t>
      </w:r>
      <w:r w:rsidR="004E5F2C" w:rsidRPr="002C53E1">
        <w:rPr>
          <w:rFonts w:ascii="Times New Roman" w:eastAsia="Times New Roman" w:hAnsi="Times New Roman" w:cs="Times New Roman"/>
          <w:color w:val="000000" w:themeColor="text1"/>
          <w:sz w:val="28"/>
          <w:szCs w:val="28"/>
          <w:lang w:val="vi-VN"/>
        </w:rPr>
        <w:t>công lệnh tải trọng, công lệnh tốc độ</w:t>
      </w:r>
      <w:r w:rsidR="004E5F2C" w:rsidRPr="002C53E1">
        <w:rPr>
          <w:rFonts w:ascii="Times New Roman" w:eastAsia="Times New Roman" w:hAnsi="Times New Roman" w:cs="Times New Roman"/>
          <w:color w:val="000000" w:themeColor="text1"/>
          <w:sz w:val="28"/>
          <w:szCs w:val="28"/>
          <w:lang w:val="nl-NL"/>
        </w:rPr>
        <w:t xml:space="preserve"> đã công bố.</w:t>
      </w:r>
    </w:p>
    <w:p w:rsidR="004E5F2C" w:rsidRPr="002C53E1" w:rsidRDefault="004E5F2C" w:rsidP="002A1FC0">
      <w:pPr>
        <w:spacing w:before="240" w:after="240" w:line="240" w:lineRule="auto"/>
        <w:ind w:firstLine="567"/>
        <w:jc w:val="both"/>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t xml:space="preserve">Điều 11. </w:t>
      </w:r>
      <w:r w:rsidR="00056F5C" w:rsidRPr="002C53E1">
        <w:rPr>
          <w:rFonts w:ascii="Times New Roman" w:hAnsi="Times New Roman" w:cs="Times New Roman"/>
          <w:b/>
          <w:color w:val="000000" w:themeColor="text1"/>
          <w:sz w:val="28"/>
          <w:szCs w:val="28"/>
        </w:rPr>
        <w:t>Doanh nghiệp được giao quản lý tuyến đường sắt đô thị chạy chung với đường sắt quốc gia</w:t>
      </w:r>
    </w:p>
    <w:p w:rsidR="00056F5C" w:rsidRPr="002C53E1" w:rsidRDefault="00056F5C" w:rsidP="002A1FC0">
      <w:pPr>
        <w:spacing w:before="120" w:after="120" w:line="240" w:lineRule="auto"/>
        <w:ind w:firstLine="567"/>
        <w:jc w:val="both"/>
        <w:rPr>
          <w:rFonts w:ascii="Times New Roman" w:eastAsia="Times New Roman" w:hAnsi="Times New Roman" w:cs="Times New Roman"/>
          <w:color w:val="000000" w:themeColor="text1"/>
          <w:sz w:val="28"/>
          <w:szCs w:val="28"/>
        </w:rPr>
      </w:pPr>
      <w:r w:rsidRPr="002C53E1">
        <w:rPr>
          <w:rFonts w:ascii="Times New Roman" w:eastAsia="Times New Roman" w:hAnsi="Times New Roman" w:cs="Times New Roman"/>
          <w:color w:val="000000" w:themeColor="text1"/>
          <w:sz w:val="28"/>
          <w:szCs w:val="28"/>
          <w:lang w:val="vi-VN"/>
        </w:rPr>
        <w:t xml:space="preserve">1. Chịu </w:t>
      </w:r>
      <w:r w:rsidRPr="002C53E1">
        <w:rPr>
          <w:rFonts w:ascii="Times New Roman" w:hAnsi="Times New Roman" w:cs="Times New Roman"/>
          <w:color w:val="000000" w:themeColor="text1"/>
          <w:sz w:val="28"/>
          <w:szCs w:val="28"/>
          <w:lang w:val="vi-VN"/>
        </w:rPr>
        <w:t>trách</w:t>
      </w:r>
      <w:r w:rsidRPr="002C53E1">
        <w:rPr>
          <w:rFonts w:ascii="Times New Roman" w:eastAsia="Times New Roman" w:hAnsi="Times New Roman" w:cs="Times New Roman"/>
          <w:color w:val="000000" w:themeColor="text1"/>
          <w:sz w:val="28"/>
          <w:szCs w:val="28"/>
          <w:lang w:val="vi-VN"/>
        </w:rPr>
        <w:t xml:space="preserve"> nhiệm trước pháp luật trong việc xây dựng, công bố, </w:t>
      </w:r>
      <w:r w:rsidRPr="002C53E1">
        <w:rPr>
          <w:rFonts w:ascii="Times New Roman" w:eastAsia="Times New Roman" w:hAnsi="Times New Roman" w:cs="Times New Roman"/>
          <w:color w:val="000000" w:themeColor="text1"/>
          <w:sz w:val="28"/>
          <w:szCs w:val="28"/>
        </w:rPr>
        <w:t>cập nhật</w:t>
      </w:r>
      <w:r w:rsidRPr="002C53E1">
        <w:rPr>
          <w:rFonts w:ascii="Times New Roman" w:eastAsia="Times New Roman" w:hAnsi="Times New Roman" w:cs="Times New Roman"/>
          <w:color w:val="000000" w:themeColor="text1"/>
          <w:sz w:val="28"/>
          <w:szCs w:val="28"/>
          <w:lang w:val="vi-VN"/>
        </w:rPr>
        <w:t xml:space="preserve"> và tổ chức thực hiện công lệnh tải trọng, công lệnh tốc độ</w:t>
      </w:r>
      <w:r w:rsidR="00580140" w:rsidRPr="002C53E1">
        <w:rPr>
          <w:rFonts w:ascii="Times New Roman" w:eastAsia="Times New Roman" w:hAnsi="Times New Roman" w:cs="Times New Roman"/>
          <w:color w:val="000000" w:themeColor="text1"/>
          <w:sz w:val="28"/>
          <w:szCs w:val="28"/>
        </w:rPr>
        <w:t xml:space="preserve"> theo quy định</w:t>
      </w:r>
      <w:r w:rsidRPr="002C53E1">
        <w:rPr>
          <w:rFonts w:ascii="Times New Roman" w:eastAsia="Times New Roman" w:hAnsi="Times New Roman" w:cs="Times New Roman"/>
          <w:color w:val="000000" w:themeColor="text1"/>
          <w:sz w:val="28"/>
          <w:szCs w:val="28"/>
          <w:lang w:val="vi-VN"/>
        </w:rPr>
        <w:t>.</w:t>
      </w:r>
    </w:p>
    <w:p w:rsidR="00056F5C" w:rsidRPr="002C53E1" w:rsidRDefault="00056F5C" w:rsidP="002A1FC0">
      <w:pPr>
        <w:spacing w:before="120" w:after="120" w:line="240" w:lineRule="auto"/>
        <w:ind w:firstLine="567"/>
        <w:jc w:val="both"/>
        <w:rPr>
          <w:color w:val="000000" w:themeColor="text1"/>
        </w:rPr>
      </w:pPr>
      <w:r w:rsidRPr="002C53E1">
        <w:rPr>
          <w:rFonts w:ascii="Times New Roman" w:eastAsia="Times New Roman" w:hAnsi="Times New Roman" w:cs="Times New Roman"/>
          <w:color w:val="000000" w:themeColor="text1"/>
          <w:sz w:val="28"/>
          <w:szCs w:val="28"/>
        </w:rPr>
        <w:t xml:space="preserve">2. </w:t>
      </w:r>
      <w:r w:rsidRPr="002C53E1">
        <w:rPr>
          <w:rFonts w:ascii="Times New Roman" w:eastAsia="Times New Roman" w:hAnsi="Times New Roman" w:cs="Times New Roman"/>
          <w:color w:val="000000" w:themeColor="text1"/>
          <w:sz w:val="28"/>
          <w:szCs w:val="28"/>
          <w:lang w:val="vi-VN"/>
        </w:rPr>
        <w:t>Kiểm tra, giám sát</w:t>
      </w:r>
      <w:r w:rsidRPr="002C53E1">
        <w:rPr>
          <w:rFonts w:ascii="Times New Roman" w:eastAsia="Times New Roman" w:hAnsi="Times New Roman" w:cs="Times New Roman"/>
          <w:color w:val="000000" w:themeColor="text1"/>
          <w:sz w:val="28"/>
          <w:szCs w:val="28"/>
        </w:rPr>
        <w:t xml:space="preserve"> các</w:t>
      </w:r>
      <w:r w:rsidRPr="002C53E1">
        <w:rPr>
          <w:rFonts w:ascii="Times New Roman" w:eastAsia="Times New Roman" w:hAnsi="Times New Roman" w:cs="Times New Roman"/>
          <w:color w:val="000000" w:themeColor="text1"/>
          <w:sz w:val="28"/>
          <w:szCs w:val="28"/>
          <w:lang w:val="vi-VN"/>
        </w:rPr>
        <w:t xml:space="preserve"> doanh nghiệp kinh doanh đường sắt </w:t>
      </w:r>
      <w:r w:rsidRPr="002C53E1">
        <w:rPr>
          <w:rFonts w:ascii="Times New Roman" w:eastAsia="Times New Roman" w:hAnsi="Times New Roman" w:cs="Times New Roman"/>
          <w:color w:val="000000" w:themeColor="text1"/>
          <w:sz w:val="28"/>
          <w:szCs w:val="28"/>
        </w:rPr>
        <w:t>khác có liên quan</w:t>
      </w:r>
      <w:r w:rsidRPr="002C53E1">
        <w:rPr>
          <w:rFonts w:ascii="Times New Roman" w:eastAsia="Times New Roman" w:hAnsi="Times New Roman" w:cs="Times New Roman"/>
          <w:color w:val="000000" w:themeColor="text1"/>
          <w:sz w:val="28"/>
          <w:szCs w:val="28"/>
          <w:lang w:val="vi-VN"/>
        </w:rPr>
        <w:t xml:space="preserve"> và các tổ chức, cá nhân thực hiện đúng công lệnh tải trọng, công lệnh tốc độ đã công bố.</w:t>
      </w:r>
    </w:p>
    <w:p w:rsidR="004E5F2C" w:rsidRPr="002C53E1" w:rsidRDefault="00056F5C" w:rsidP="002A1FC0">
      <w:pPr>
        <w:spacing w:before="120" w:after="120" w:line="240" w:lineRule="auto"/>
        <w:ind w:firstLine="567"/>
        <w:jc w:val="both"/>
        <w:rPr>
          <w:rFonts w:ascii="Times New Roman" w:eastAsia="Times New Roman" w:hAnsi="Times New Roman" w:cs="Times New Roman"/>
          <w:color w:val="000000" w:themeColor="text1"/>
          <w:sz w:val="28"/>
          <w:szCs w:val="28"/>
        </w:rPr>
      </w:pPr>
      <w:r w:rsidRPr="002C53E1">
        <w:rPr>
          <w:rFonts w:ascii="Times New Roman" w:eastAsia="Times New Roman" w:hAnsi="Times New Roman" w:cs="Times New Roman"/>
          <w:color w:val="000000" w:themeColor="text1"/>
          <w:sz w:val="28"/>
          <w:szCs w:val="28"/>
        </w:rPr>
        <w:t>3</w:t>
      </w:r>
      <w:r w:rsidR="004E5F2C" w:rsidRPr="002C53E1">
        <w:rPr>
          <w:rFonts w:ascii="Times New Roman" w:eastAsia="Times New Roman" w:hAnsi="Times New Roman" w:cs="Times New Roman"/>
          <w:color w:val="000000" w:themeColor="text1"/>
          <w:sz w:val="28"/>
          <w:szCs w:val="28"/>
          <w:lang w:val="vi-VN"/>
        </w:rPr>
        <w:t xml:space="preserve">. Thực </w:t>
      </w:r>
      <w:r w:rsidR="004E5F2C" w:rsidRPr="002C53E1">
        <w:rPr>
          <w:rFonts w:ascii="Times New Roman" w:hAnsi="Times New Roman" w:cs="Times New Roman"/>
          <w:color w:val="000000" w:themeColor="text1"/>
          <w:sz w:val="28"/>
          <w:szCs w:val="28"/>
          <w:lang w:val="vi-VN"/>
        </w:rPr>
        <w:t>hiện</w:t>
      </w:r>
      <w:r w:rsidR="004E5F2C" w:rsidRPr="002C53E1">
        <w:rPr>
          <w:rFonts w:ascii="Times New Roman" w:eastAsia="Times New Roman" w:hAnsi="Times New Roman" w:cs="Times New Roman"/>
          <w:color w:val="000000" w:themeColor="text1"/>
          <w:sz w:val="28"/>
          <w:szCs w:val="28"/>
          <w:lang w:val="vi-VN"/>
        </w:rPr>
        <w:t xml:space="preserve"> quyền và nghĩa vụ của doanh nghiệp trong việc xây dựng, công bố, </w:t>
      </w:r>
      <w:r w:rsidRPr="002C53E1">
        <w:rPr>
          <w:rFonts w:ascii="Times New Roman" w:eastAsia="Times New Roman" w:hAnsi="Times New Roman" w:cs="Times New Roman"/>
          <w:color w:val="000000" w:themeColor="text1"/>
          <w:sz w:val="28"/>
          <w:szCs w:val="28"/>
        </w:rPr>
        <w:t>cập nhật</w:t>
      </w:r>
      <w:r w:rsidR="004E5F2C" w:rsidRPr="002C53E1">
        <w:rPr>
          <w:rFonts w:ascii="Times New Roman" w:eastAsia="Times New Roman" w:hAnsi="Times New Roman" w:cs="Times New Roman"/>
          <w:color w:val="000000" w:themeColor="text1"/>
          <w:sz w:val="28"/>
          <w:szCs w:val="28"/>
          <w:lang w:val="vi-VN"/>
        </w:rPr>
        <w:t xml:space="preserve"> và tổ chức thực hiện công lệnh tải trọng, công lệnh tốc độ theo quy định của Luật Đường sắt và Thông tư này.</w:t>
      </w:r>
    </w:p>
    <w:p w:rsidR="003B6838" w:rsidRDefault="003B6838" w:rsidP="002A1FC0">
      <w:pPr>
        <w:spacing w:before="480" w:after="120" w:line="240" w:lineRule="auto"/>
        <w:jc w:val="center"/>
        <w:rPr>
          <w:rFonts w:ascii="Times New Roman" w:hAnsi="Times New Roman" w:cs="Times New Roman"/>
          <w:b/>
          <w:color w:val="000000" w:themeColor="text1"/>
          <w:sz w:val="28"/>
          <w:szCs w:val="28"/>
        </w:rPr>
      </w:pPr>
    </w:p>
    <w:p w:rsidR="004E5F2C" w:rsidRPr="002C53E1" w:rsidRDefault="004E5F2C" w:rsidP="002A1FC0">
      <w:pPr>
        <w:spacing w:before="480" w:after="120" w:line="240" w:lineRule="auto"/>
        <w:jc w:val="center"/>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lastRenderedPageBreak/>
        <w:t>Chương IV</w:t>
      </w:r>
    </w:p>
    <w:p w:rsidR="004E5F2C" w:rsidRPr="002C53E1" w:rsidRDefault="004E5F2C" w:rsidP="002A1FC0">
      <w:pPr>
        <w:spacing w:before="120" w:after="480" w:line="240" w:lineRule="auto"/>
        <w:jc w:val="center"/>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t>ĐIỀU KHOẢN THI HÀNH</w:t>
      </w:r>
    </w:p>
    <w:p w:rsidR="004E5F2C" w:rsidRPr="002C53E1" w:rsidRDefault="004E5F2C" w:rsidP="002A1FC0">
      <w:pPr>
        <w:spacing w:before="240" w:after="240" w:line="240" w:lineRule="auto"/>
        <w:ind w:firstLine="567"/>
        <w:jc w:val="both"/>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t xml:space="preserve">Điều </w:t>
      </w:r>
      <w:r w:rsidR="00996A3A" w:rsidRPr="002C53E1">
        <w:rPr>
          <w:rFonts w:ascii="Times New Roman" w:hAnsi="Times New Roman" w:cs="Times New Roman"/>
          <w:b/>
          <w:color w:val="000000" w:themeColor="text1"/>
          <w:sz w:val="28"/>
          <w:szCs w:val="28"/>
        </w:rPr>
        <w:t>12</w:t>
      </w:r>
      <w:r w:rsidRPr="002C53E1">
        <w:rPr>
          <w:rFonts w:ascii="Times New Roman" w:hAnsi="Times New Roman" w:cs="Times New Roman"/>
          <w:b/>
          <w:color w:val="000000" w:themeColor="text1"/>
          <w:sz w:val="28"/>
          <w:szCs w:val="28"/>
        </w:rPr>
        <w:t>. Hiệu lực thi hành</w:t>
      </w:r>
    </w:p>
    <w:p w:rsidR="004E5F2C" w:rsidRPr="002C53E1" w:rsidRDefault="004E5F2C" w:rsidP="002A1FC0">
      <w:pPr>
        <w:spacing w:before="120" w:after="120" w:line="240" w:lineRule="auto"/>
        <w:ind w:firstLine="567"/>
        <w:jc w:val="both"/>
        <w:rPr>
          <w:rFonts w:ascii="Times New Roman" w:hAnsi="Times New Roman" w:cs="Times New Roman"/>
          <w:bCs/>
          <w:color w:val="000000" w:themeColor="text1"/>
          <w:sz w:val="28"/>
          <w:szCs w:val="28"/>
          <w:lang w:val="vi-VN"/>
        </w:rPr>
      </w:pPr>
      <w:r w:rsidRPr="002C53E1">
        <w:rPr>
          <w:rFonts w:ascii="Times New Roman" w:hAnsi="Times New Roman" w:cs="Times New Roman"/>
          <w:bCs/>
          <w:color w:val="000000" w:themeColor="text1"/>
          <w:sz w:val="28"/>
          <w:szCs w:val="28"/>
          <w:lang w:val="vi-VN"/>
        </w:rPr>
        <w:t xml:space="preserve">1. Thông </w:t>
      </w:r>
      <w:r w:rsidRPr="002C53E1">
        <w:rPr>
          <w:rFonts w:ascii="Times New Roman" w:hAnsi="Times New Roman" w:cs="Times New Roman"/>
          <w:color w:val="000000" w:themeColor="text1"/>
          <w:sz w:val="28"/>
          <w:szCs w:val="28"/>
          <w:lang w:val="vi-VN"/>
        </w:rPr>
        <w:t>tư</w:t>
      </w:r>
      <w:r w:rsidRPr="002C53E1">
        <w:rPr>
          <w:rFonts w:ascii="Times New Roman" w:hAnsi="Times New Roman" w:cs="Times New Roman"/>
          <w:bCs/>
          <w:color w:val="000000" w:themeColor="text1"/>
          <w:sz w:val="28"/>
          <w:szCs w:val="28"/>
          <w:lang w:val="vi-VN"/>
        </w:rPr>
        <w:t xml:space="preserve"> này có hiệu lực thi hành kể từ ngày 01 tháng 7 năm 2018.</w:t>
      </w:r>
    </w:p>
    <w:p w:rsidR="004E5F2C" w:rsidRPr="002C53E1" w:rsidRDefault="004E5F2C" w:rsidP="002A1FC0">
      <w:pPr>
        <w:spacing w:before="120" w:after="120" w:line="240" w:lineRule="auto"/>
        <w:ind w:firstLine="567"/>
        <w:jc w:val="both"/>
        <w:rPr>
          <w:rFonts w:ascii="Times New Roman" w:hAnsi="Times New Roman" w:cs="Times New Roman"/>
          <w:color w:val="000000" w:themeColor="text1"/>
          <w:sz w:val="28"/>
          <w:szCs w:val="28"/>
          <w:lang w:val="vi-VN"/>
        </w:rPr>
      </w:pPr>
      <w:r w:rsidRPr="002C53E1">
        <w:rPr>
          <w:rFonts w:ascii="Times New Roman" w:hAnsi="Times New Roman" w:cs="Times New Roman"/>
          <w:bCs/>
          <w:color w:val="000000" w:themeColor="text1"/>
          <w:sz w:val="28"/>
          <w:szCs w:val="28"/>
          <w:lang w:val="vi-VN"/>
        </w:rPr>
        <w:t>2. Thông tư số 78/2015/TT-BGTVT ngày 09</w:t>
      </w:r>
      <w:r w:rsidR="004721F2" w:rsidRPr="002C53E1">
        <w:rPr>
          <w:rFonts w:ascii="Times New Roman" w:hAnsi="Times New Roman" w:cs="Times New Roman"/>
          <w:bCs/>
          <w:color w:val="000000" w:themeColor="text1"/>
          <w:sz w:val="28"/>
          <w:szCs w:val="28"/>
        </w:rPr>
        <w:t xml:space="preserve"> tháng </w:t>
      </w:r>
      <w:r w:rsidRPr="002C53E1">
        <w:rPr>
          <w:rFonts w:ascii="Times New Roman" w:hAnsi="Times New Roman" w:cs="Times New Roman"/>
          <w:bCs/>
          <w:color w:val="000000" w:themeColor="text1"/>
          <w:sz w:val="28"/>
          <w:szCs w:val="28"/>
          <w:lang w:val="vi-VN"/>
        </w:rPr>
        <w:t>12</w:t>
      </w:r>
      <w:r w:rsidR="004721F2" w:rsidRPr="002C53E1">
        <w:rPr>
          <w:rFonts w:ascii="Times New Roman" w:hAnsi="Times New Roman" w:cs="Times New Roman"/>
          <w:bCs/>
          <w:color w:val="000000" w:themeColor="text1"/>
          <w:sz w:val="28"/>
          <w:szCs w:val="28"/>
        </w:rPr>
        <w:t xml:space="preserve"> năm </w:t>
      </w:r>
      <w:r w:rsidRPr="002C53E1">
        <w:rPr>
          <w:rFonts w:ascii="Times New Roman" w:hAnsi="Times New Roman" w:cs="Times New Roman"/>
          <w:bCs/>
          <w:color w:val="000000" w:themeColor="text1"/>
          <w:sz w:val="28"/>
          <w:szCs w:val="28"/>
          <w:lang w:val="vi-VN"/>
        </w:rPr>
        <w:t xml:space="preserve">2015 của Bộ </w:t>
      </w:r>
      <w:r w:rsidR="004721F2" w:rsidRPr="002C53E1">
        <w:rPr>
          <w:rFonts w:ascii="Times New Roman" w:hAnsi="Times New Roman" w:cs="Times New Roman"/>
          <w:bCs/>
          <w:color w:val="000000" w:themeColor="text1"/>
          <w:sz w:val="28"/>
          <w:szCs w:val="28"/>
        </w:rPr>
        <w:t xml:space="preserve">trưởng Bộ </w:t>
      </w:r>
      <w:r w:rsidRPr="002C53E1">
        <w:rPr>
          <w:rFonts w:ascii="Times New Roman" w:hAnsi="Times New Roman" w:cs="Times New Roman"/>
          <w:bCs/>
          <w:color w:val="000000" w:themeColor="text1"/>
          <w:sz w:val="28"/>
          <w:szCs w:val="28"/>
          <w:lang w:val="vi-VN"/>
        </w:rPr>
        <w:t xml:space="preserve">Giao thông vận tải quy định về </w:t>
      </w:r>
      <w:r w:rsidRPr="002C53E1">
        <w:rPr>
          <w:rFonts w:ascii="Times New Roman" w:eastAsia="Times New Roman" w:hAnsi="Times New Roman" w:cs="Times New Roman"/>
          <w:color w:val="000000" w:themeColor="text1"/>
          <w:sz w:val="28"/>
          <w:szCs w:val="28"/>
          <w:lang w:val="vi-VN"/>
        </w:rPr>
        <w:t>xây dựng, ban hành, công bố công lệnh tải trọng, công lệnh tốc độ, biểu đồ chạy tàu trên đường sắt quốc gia</w:t>
      </w:r>
      <w:r w:rsidRPr="002C53E1">
        <w:rPr>
          <w:rFonts w:ascii="Times New Roman" w:hAnsi="Times New Roman" w:cs="Times New Roman"/>
          <w:bCs/>
          <w:color w:val="000000" w:themeColor="text1"/>
          <w:sz w:val="28"/>
          <w:szCs w:val="28"/>
          <w:lang w:val="vi-VN"/>
        </w:rPr>
        <w:t xml:space="preserve"> hết hiệu lực kể từ ngày Thông tư này có hiệu lực thi hành.</w:t>
      </w:r>
    </w:p>
    <w:p w:rsidR="004E5F2C" w:rsidRPr="002C53E1" w:rsidRDefault="004E5F2C" w:rsidP="002A1FC0">
      <w:pPr>
        <w:spacing w:before="240" w:after="240" w:line="240" w:lineRule="auto"/>
        <w:ind w:firstLine="567"/>
        <w:jc w:val="both"/>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t xml:space="preserve">Điều </w:t>
      </w:r>
      <w:r w:rsidR="00996A3A" w:rsidRPr="002C53E1">
        <w:rPr>
          <w:rFonts w:ascii="Times New Roman" w:hAnsi="Times New Roman" w:cs="Times New Roman"/>
          <w:b/>
          <w:color w:val="000000" w:themeColor="text1"/>
          <w:sz w:val="28"/>
          <w:szCs w:val="28"/>
        </w:rPr>
        <w:t>13</w:t>
      </w:r>
      <w:r w:rsidRPr="002C53E1">
        <w:rPr>
          <w:rFonts w:ascii="Times New Roman" w:hAnsi="Times New Roman" w:cs="Times New Roman"/>
          <w:b/>
          <w:color w:val="000000" w:themeColor="text1"/>
          <w:sz w:val="28"/>
          <w:szCs w:val="28"/>
        </w:rPr>
        <w:t xml:space="preserve">. </w:t>
      </w:r>
      <w:r w:rsidR="00105BD4" w:rsidRPr="002C53E1">
        <w:rPr>
          <w:rFonts w:ascii="Times New Roman" w:hAnsi="Times New Roman" w:cs="Times New Roman"/>
          <w:b/>
          <w:color w:val="000000" w:themeColor="text1"/>
          <w:sz w:val="28"/>
          <w:szCs w:val="28"/>
        </w:rPr>
        <w:t>Quy định</w:t>
      </w:r>
      <w:r w:rsidRPr="002C53E1">
        <w:rPr>
          <w:rFonts w:ascii="Times New Roman" w:hAnsi="Times New Roman" w:cs="Times New Roman"/>
          <w:b/>
          <w:color w:val="000000" w:themeColor="text1"/>
          <w:sz w:val="28"/>
          <w:szCs w:val="28"/>
        </w:rPr>
        <w:t xml:space="preserve"> chuyển tiếp</w:t>
      </w:r>
    </w:p>
    <w:p w:rsidR="004E5F2C" w:rsidRPr="002C53E1" w:rsidRDefault="004E5F2C" w:rsidP="002A1FC0">
      <w:pPr>
        <w:spacing w:before="120" w:after="120" w:line="240" w:lineRule="auto"/>
        <w:ind w:firstLine="567"/>
        <w:jc w:val="both"/>
        <w:rPr>
          <w:rFonts w:ascii="Times New Roman" w:hAnsi="Times New Roman" w:cs="Times New Roman"/>
          <w:b/>
          <w:color w:val="000000" w:themeColor="text1"/>
          <w:sz w:val="28"/>
          <w:szCs w:val="28"/>
          <w:lang w:val="vi-VN"/>
        </w:rPr>
      </w:pPr>
      <w:r w:rsidRPr="002C53E1">
        <w:rPr>
          <w:rFonts w:ascii="Times New Roman" w:hAnsi="Times New Roman" w:cs="Times New Roman"/>
          <w:color w:val="000000" w:themeColor="text1"/>
          <w:sz w:val="28"/>
          <w:szCs w:val="28"/>
          <w:lang w:val="vi-VN"/>
        </w:rPr>
        <w:t xml:space="preserve">Trường hợp công lệnh tải trọng, công lệnh tốc độ đã xây dựng và công bố trước ngày 01 tháng 7 năm 2018 được tiếp tục thực hiện đến khi công bố công lệnh tải trọng, công lệnh tốc độ mới hoặc công lệnh tải trọng, công lệnh tốc độ </w:t>
      </w:r>
      <w:r w:rsidR="004721F2" w:rsidRPr="002C53E1">
        <w:rPr>
          <w:rFonts w:ascii="Times New Roman" w:hAnsi="Times New Roman" w:cs="Times New Roman"/>
          <w:color w:val="000000" w:themeColor="text1"/>
          <w:sz w:val="28"/>
          <w:szCs w:val="28"/>
        </w:rPr>
        <w:t>được cập nhật</w:t>
      </w:r>
      <w:r w:rsidRPr="002C53E1">
        <w:rPr>
          <w:rFonts w:ascii="Times New Roman" w:hAnsi="Times New Roman" w:cs="Times New Roman"/>
          <w:color w:val="000000" w:themeColor="text1"/>
          <w:sz w:val="28"/>
          <w:szCs w:val="28"/>
          <w:lang w:val="vi-VN"/>
        </w:rPr>
        <w:t>.</w:t>
      </w:r>
    </w:p>
    <w:p w:rsidR="004E5F2C" w:rsidRPr="002C53E1" w:rsidRDefault="004E5F2C" w:rsidP="002A1FC0">
      <w:pPr>
        <w:spacing w:before="240" w:after="240" w:line="240" w:lineRule="auto"/>
        <w:ind w:firstLine="567"/>
        <w:jc w:val="both"/>
        <w:rPr>
          <w:rFonts w:ascii="Times New Roman" w:hAnsi="Times New Roman" w:cs="Times New Roman"/>
          <w:b/>
          <w:color w:val="000000" w:themeColor="text1"/>
          <w:sz w:val="28"/>
          <w:szCs w:val="28"/>
        </w:rPr>
      </w:pPr>
      <w:r w:rsidRPr="002C53E1">
        <w:rPr>
          <w:rFonts w:ascii="Times New Roman" w:hAnsi="Times New Roman" w:cs="Times New Roman"/>
          <w:b/>
          <w:color w:val="000000" w:themeColor="text1"/>
          <w:sz w:val="28"/>
          <w:szCs w:val="28"/>
        </w:rPr>
        <w:t xml:space="preserve">Điều </w:t>
      </w:r>
      <w:r w:rsidR="00996A3A" w:rsidRPr="002C53E1">
        <w:rPr>
          <w:rFonts w:ascii="Times New Roman" w:hAnsi="Times New Roman" w:cs="Times New Roman"/>
          <w:b/>
          <w:color w:val="000000" w:themeColor="text1"/>
          <w:sz w:val="28"/>
          <w:szCs w:val="28"/>
        </w:rPr>
        <w:t>14</w:t>
      </w:r>
      <w:r w:rsidRPr="002C53E1">
        <w:rPr>
          <w:rFonts w:ascii="Times New Roman" w:hAnsi="Times New Roman" w:cs="Times New Roman"/>
          <w:b/>
          <w:color w:val="000000" w:themeColor="text1"/>
          <w:sz w:val="28"/>
          <w:szCs w:val="28"/>
        </w:rPr>
        <w:t>. Tổ chức thực hiện</w:t>
      </w:r>
    </w:p>
    <w:p w:rsidR="006C6F54" w:rsidRPr="002C53E1" w:rsidRDefault="004E5F2C" w:rsidP="002A1FC0">
      <w:pPr>
        <w:spacing w:before="120" w:after="120" w:line="240" w:lineRule="auto"/>
        <w:ind w:firstLine="567"/>
        <w:jc w:val="both"/>
        <w:rPr>
          <w:color w:val="000000" w:themeColor="text1"/>
          <w:lang w:val="nl-NL"/>
        </w:rPr>
      </w:pPr>
      <w:r w:rsidRPr="002C53E1">
        <w:rPr>
          <w:rFonts w:ascii="Times New Roman" w:hAnsi="Times New Roman" w:cs="Times New Roman"/>
          <w:bCs/>
          <w:color w:val="000000" w:themeColor="text1"/>
          <w:sz w:val="28"/>
          <w:szCs w:val="28"/>
          <w:lang w:val="nl-NL"/>
        </w:rPr>
        <w:t>Chánh Văn phòng Bộ, Chánh Thanh tra Bộ, các Vụ trưởng, Cục trưởng Cục Đường sắt Việt Nam, Thủ trưởng các cơ quan, tổ chức và cá nhân có liên quan chịu trách nhiệm thi hành Thông tư này./.</w:t>
      </w:r>
    </w:p>
    <w:p w:rsidR="006C6F54" w:rsidRPr="002C53E1" w:rsidRDefault="006C6F54" w:rsidP="002A1FC0">
      <w:pPr>
        <w:spacing w:before="120" w:after="0" w:line="240" w:lineRule="auto"/>
        <w:ind w:firstLine="567"/>
        <w:rPr>
          <w:color w:val="000000" w:themeColor="text1"/>
          <w:lang w:val="nl-NL"/>
        </w:rPr>
      </w:pPr>
    </w:p>
    <w:tbl>
      <w:tblPr>
        <w:tblW w:w="0" w:type="auto"/>
        <w:tblCellMar>
          <w:left w:w="0" w:type="dxa"/>
          <w:right w:w="0" w:type="dxa"/>
        </w:tblCellMar>
        <w:tblLook w:val="04A0"/>
      </w:tblPr>
      <w:tblGrid>
        <w:gridCol w:w="4347"/>
        <w:gridCol w:w="4833"/>
      </w:tblGrid>
      <w:tr w:rsidR="00031586" w:rsidRPr="002C53E1" w:rsidTr="003F3442">
        <w:tc>
          <w:tcPr>
            <w:tcW w:w="4347" w:type="dxa"/>
            <w:shd w:val="clear" w:color="auto" w:fill="auto"/>
            <w:tcMar>
              <w:top w:w="0" w:type="dxa"/>
              <w:left w:w="108" w:type="dxa"/>
              <w:bottom w:w="0" w:type="dxa"/>
              <w:right w:w="108" w:type="dxa"/>
            </w:tcMar>
          </w:tcPr>
          <w:p w:rsidR="003F3442" w:rsidRDefault="00814581" w:rsidP="002A1FC0">
            <w:pPr>
              <w:spacing w:after="0" w:line="240" w:lineRule="auto"/>
              <w:rPr>
                <w:rFonts w:ascii="Times New Roman" w:hAnsi="Times New Roman"/>
                <w:color w:val="000000" w:themeColor="text1"/>
              </w:rPr>
            </w:pPr>
            <w:r w:rsidRPr="002C53E1">
              <w:rPr>
                <w:rFonts w:ascii="Times New Roman" w:hAnsi="Times New Roman"/>
                <w:b/>
                <w:bCs/>
                <w:i/>
                <w:iCs/>
                <w:color w:val="000000" w:themeColor="text1"/>
                <w:lang w:val="vi-VN"/>
              </w:rPr>
              <w:t>Nơi nhận:</w:t>
            </w:r>
            <w:r w:rsidRPr="002C53E1">
              <w:rPr>
                <w:rFonts w:ascii="Times New Roman" w:hAnsi="Times New Roman"/>
                <w:b/>
                <w:bCs/>
                <w:i/>
                <w:iCs/>
                <w:color w:val="000000" w:themeColor="text1"/>
                <w:lang w:val="vi-VN"/>
              </w:rPr>
              <w:br/>
            </w:r>
            <w:r w:rsidRPr="002C53E1">
              <w:rPr>
                <w:rFonts w:ascii="Times New Roman" w:hAnsi="Times New Roman"/>
                <w:color w:val="000000" w:themeColor="text1"/>
                <w:lang w:val="vi-VN"/>
              </w:rPr>
              <w:t>- Như Điều 1</w:t>
            </w:r>
            <w:r w:rsidR="0063007A" w:rsidRPr="002C53E1">
              <w:rPr>
                <w:rFonts w:ascii="Times New Roman" w:hAnsi="Times New Roman"/>
                <w:color w:val="000000" w:themeColor="text1"/>
                <w:lang w:val="nl-NL"/>
              </w:rPr>
              <w:t>4</w:t>
            </w:r>
            <w:r w:rsidRPr="002C53E1">
              <w:rPr>
                <w:rFonts w:ascii="Times New Roman" w:hAnsi="Times New Roman"/>
                <w:color w:val="000000" w:themeColor="text1"/>
                <w:lang w:val="vi-VN"/>
              </w:rPr>
              <w:t>;</w:t>
            </w:r>
          </w:p>
          <w:p w:rsidR="003309C6" w:rsidRPr="003309C6" w:rsidRDefault="003309C6" w:rsidP="002A1FC0">
            <w:pPr>
              <w:spacing w:after="0" w:line="240" w:lineRule="auto"/>
              <w:rPr>
                <w:rFonts w:ascii="Times New Roman" w:hAnsi="Times New Roman"/>
                <w:color w:val="000000" w:themeColor="text1"/>
              </w:rPr>
            </w:pPr>
            <w:r>
              <w:rPr>
                <w:rFonts w:ascii="Times New Roman" w:hAnsi="Times New Roman"/>
                <w:color w:val="000000" w:themeColor="text1"/>
              </w:rPr>
              <w:t>- Bộ trưởng (để b/c);</w:t>
            </w:r>
          </w:p>
          <w:p w:rsidR="00814581" w:rsidRPr="002C53E1" w:rsidRDefault="003F3442" w:rsidP="003B6838">
            <w:pPr>
              <w:spacing w:after="0" w:line="240" w:lineRule="auto"/>
              <w:rPr>
                <w:rFonts w:ascii="Times New Roman" w:hAnsi="Times New Roman"/>
                <w:color w:val="000000" w:themeColor="text1"/>
                <w:lang w:val="vi-VN"/>
              </w:rPr>
            </w:pPr>
            <w:r w:rsidRPr="002C53E1">
              <w:rPr>
                <w:rFonts w:ascii="Times New Roman" w:hAnsi="Times New Roman"/>
                <w:color w:val="000000" w:themeColor="text1"/>
                <w:lang w:val="vi-VN"/>
              </w:rPr>
              <w:t>- Văn phòng Chính phủ;</w:t>
            </w:r>
            <w:r w:rsidRPr="002C53E1">
              <w:rPr>
                <w:rFonts w:ascii="Times New Roman" w:hAnsi="Times New Roman"/>
                <w:color w:val="000000" w:themeColor="text1"/>
                <w:lang w:val="vi-VN"/>
              </w:rPr>
              <w:br/>
              <w:t>- Cơ quan thuộc Chính phủ;</w:t>
            </w:r>
            <w:r w:rsidRPr="002C53E1">
              <w:rPr>
                <w:rFonts w:ascii="Times New Roman" w:hAnsi="Times New Roman"/>
                <w:color w:val="000000" w:themeColor="text1"/>
                <w:lang w:val="vi-VN"/>
              </w:rPr>
              <w:br/>
              <w:t>- Các Bộ, Cơ quan ngang Bộ;</w:t>
            </w:r>
            <w:r w:rsidRPr="002C53E1">
              <w:rPr>
                <w:rFonts w:ascii="Times New Roman" w:hAnsi="Times New Roman"/>
                <w:color w:val="000000" w:themeColor="text1"/>
                <w:lang w:val="vi-VN"/>
              </w:rPr>
              <w:br/>
              <w:t>- UBND các tỉnh, thành phố trực thuộ</w:t>
            </w:r>
            <w:r w:rsidR="003B6838">
              <w:rPr>
                <w:rFonts w:ascii="Times New Roman" w:hAnsi="Times New Roman"/>
                <w:color w:val="000000" w:themeColor="text1"/>
                <w:lang w:val="vi-VN"/>
              </w:rPr>
              <w:t>c TW;</w:t>
            </w:r>
            <w:r w:rsidRPr="002C53E1">
              <w:rPr>
                <w:rFonts w:ascii="Times New Roman" w:hAnsi="Times New Roman"/>
                <w:color w:val="000000" w:themeColor="text1"/>
                <w:lang w:val="vi-VN"/>
              </w:rPr>
              <w:br/>
              <w:t>- Cục Kiểm tra văn bản (Bộ Tư pháp);</w:t>
            </w:r>
            <w:r w:rsidRPr="002C53E1">
              <w:rPr>
                <w:rFonts w:ascii="Times New Roman" w:hAnsi="Times New Roman"/>
                <w:color w:val="000000" w:themeColor="text1"/>
                <w:lang w:val="vi-VN"/>
              </w:rPr>
              <w:br/>
              <w:t>- Công báo;</w:t>
            </w:r>
            <w:r w:rsidRPr="002C53E1">
              <w:rPr>
                <w:rFonts w:ascii="Times New Roman" w:hAnsi="Times New Roman"/>
                <w:color w:val="000000" w:themeColor="text1"/>
                <w:lang w:val="vi-VN"/>
              </w:rPr>
              <w:br/>
              <w:t>- Cổng Thông tin điện tử Chính phủ;</w:t>
            </w:r>
            <w:r w:rsidRPr="002C53E1">
              <w:rPr>
                <w:rFonts w:ascii="Times New Roman" w:hAnsi="Times New Roman"/>
                <w:color w:val="000000" w:themeColor="text1"/>
                <w:lang w:val="vi-VN"/>
              </w:rPr>
              <w:br/>
              <w:t>- Cổng Thông tin điện tử Bộ GTVT;</w:t>
            </w:r>
            <w:r w:rsidRPr="002C53E1">
              <w:rPr>
                <w:rFonts w:ascii="Times New Roman" w:hAnsi="Times New Roman"/>
                <w:color w:val="000000" w:themeColor="text1"/>
                <w:lang w:val="vi-VN"/>
              </w:rPr>
              <w:br/>
              <w:t>- Báo Giao thông, Tạp chí GTVT;</w:t>
            </w:r>
            <w:r w:rsidRPr="002C53E1">
              <w:rPr>
                <w:rFonts w:ascii="Times New Roman" w:hAnsi="Times New Roman"/>
                <w:color w:val="000000" w:themeColor="text1"/>
                <w:lang w:val="vi-VN"/>
              </w:rPr>
              <w:br/>
              <w:t>- Lưu: VT, KCHT.</w:t>
            </w:r>
          </w:p>
        </w:tc>
        <w:tc>
          <w:tcPr>
            <w:tcW w:w="4833" w:type="dxa"/>
            <w:shd w:val="clear" w:color="auto" w:fill="auto"/>
            <w:tcMar>
              <w:top w:w="0" w:type="dxa"/>
              <w:left w:w="108" w:type="dxa"/>
              <w:bottom w:w="0" w:type="dxa"/>
              <w:right w:w="108" w:type="dxa"/>
            </w:tcMar>
          </w:tcPr>
          <w:p w:rsidR="00814581" w:rsidRPr="002C53E1" w:rsidRDefault="003309C6" w:rsidP="002A1FC0">
            <w:pPr>
              <w:spacing w:before="120" w:line="240" w:lineRule="auto"/>
              <w:jc w:val="center"/>
              <w:rPr>
                <w:rFonts w:ascii="Times New Roman" w:hAnsi="Times New Roman"/>
                <w:b/>
                <w:bCs/>
                <w:color w:val="000000" w:themeColor="text1"/>
                <w:sz w:val="26"/>
                <w:szCs w:val="26"/>
                <w:lang w:val="vi-VN"/>
              </w:rPr>
            </w:pPr>
            <w:r>
              <w:rPr>
                <w:rFonts w:ascii="Times New Roman" w:hAnsi="Times New Roman"/>
                <w:b/>
                <w:bCs/>
                <w:color w:val="000000" w:themeColor="text1"/>
                <w:sz w:val="26"/>
                <w:szCs w:val="26"/>
              </w:rPr>
              <w:t xml:space="preserve">KT. </w:t>
            </w:r>
            <w:r w:rsidR="00814581" w:rsidRPr="002C53E1">
              <w:rPr>
                <w:rFonts w:ascii="Times New Roman" w:hAnsi="Times New Roman"/>
                <w:b/>
                <w:bCs/>
                <w:color w:val="000000" w:themeColor="text1"/>
                <w:sz w:val="26"/>
                <w:szCs w:val="26"/>
                <w:lang w:val="vi-VN"/>
              </w:rPr>
              <w:t>BỘ TRƯỞNG</w:t>
            </w:r>
            <w:r w:rsidR="00814581" w:rsidRPr="002C53E1">
              <w:rPr>
                <w:rFonts w:ascii="Times New Roman" w:hAnsi="Times New Roman"/>
                <w:b/>
                <w:bCs/>
                <w:color w:val="000000" w:themeColor="text1"/>
                <w:sz w:val="26"/>
                <w:szCs w:val="26"/>
                <w:lang w:val="vi-VN"/>
              </w:rPr>
              <w:br/>
            </w:r>
            <w:r>
              <w:rPr>
                <w:rFonts w:ascii="Times New Roman" w:hAnsi="Times New Roman"/>
                <w:b/>
                <w:bCs/>
                <w:color w:val="000000" w:themeColor="text1"/>
                <w:sz w:val="26"/>
                <w:szCs w:val="26"/>
              </w:rPr>
              <w:t>THỨ TRƯỞNG</w:t>
            </w:r>
            <w:r w:rsidR="00814581" w:rsidRPr="002C53E1">
              <w:rPr>
                <w:rFonts w:ascii="Times New Roman" w:hAnsi="Times New Roman"/>
                <w:b/>
                <w:bCs/>
                <w:color w:val="000000" w:themeColor="text1"/>
                <w:sz w:val="26"/>
                <w:szCs w:val="26"/>
                <w:lang w:val="vi-VN"/>
              </w:rPr>
              <w:br/>
            </w:r>
          </w:p>
          <w:p w:rsidR="00814581" w:rsidRPr="003309C6" w:rsidRDefault="00814581" w:rsidP="003309C6">
            <w:pPr>
              <w:spacing w:before="120" w:line="240" w:lineRule="auto"/>
              <w:jc w:val="center"/>
              <w:rPr>
                <w:rFonts w:ascii="Times New Roman" w:hAnsi="Times New Roman"/>
                <w:color w:val="000000" w:themeColor="text1"/>
                <w:sz w:val="28"/>
              </w:rPr>
            </w:pPr>
            <w:r w:rsidRPr="002C53E1">
              <w:rPr>
                <w:rFonts w:ascii="Times New Roman" w:hAnsi="Times New Roman"/>
                <w:b/>
                <w:bCs/>
                <w:color w:val="000000" w:themeColor="text1"/>
                <w:sz w:val="28"/>
                <w:lang w:val="vi-VN"/>
              </w:rPr>
              <w:br/>
            </w:r>
            <w:r w:rsidRPr="002C53E1">
              <w:rPr>
                <w:rFonts w:ascii="Times New Roman" w:hAnsi="Times New Roman"/>
                <w:b/>
                <w:bCs/>
                <w:color w:val="000000" w:themeColor="text1"/>
                <w:sz w:val="28"/>
                <w:lang w:val="vi-VN"/>
              </w:rPr>
              <w:br/>
            </w:r>
            <w:r w:rsidRPr="002C53E1">
              <w:rPr>
                <w:rFonts w:ascii="Times New Roman" w:hAnsi="Times New Roman"/>
                <w:b/>
                <w:bCs/>
                <w:color w:val="000000" w:themeColor="text1"/>
                <w:sz w:val="28"/>
                <w:lang w:val="vi-VN"/>
              </w:rPr>
              <w:br/>
            </w:r>
            <w:r w:rsidRPr="002C53E1">
              <w:rPr>
                <w:rFonts w:ascii="Times New Roman" w:hAnsi="Times New Roman"/>
                <w:b/>
                <w:color w:val="000000" w:themeColor="text1"/>
                <w:sz w:val="28"/>
                <w:lang w:val="vi-VN"/>
              </w:rPr>
              <w:t xml:space="preserve">Nguyễn </w:t>
            </w:r>
            <w:r w:rsidR="003309C6">
              <w:rPr>
                <w:rFonts w:ascii="Times New Roman" w:hAnsi="Times New Roman"/>
                <w:b/>
                <w:color w:val="000000" w:themeColor="text1"/>
                <w:sz w:val="28"/>
              </w:rPr>
              <w:t>Ngọc Đông</w:t>
            </w:r>
          </w:p>
        </w:tc>
      </w:tr>
    </w:tbl>
    <w:p w:rsidR="00A702B7" w:rsidRPr="002C53E1" w:rsidRDefault="00A702B7" w:rsidP="002A1FC0">
      <w:pPr>
        <w:widowControl w:val="0"/>
        <w:spacing w:line="240" w:lineRule="auto"/>
        <w:ind w:firstLine="567"/>
        <w:rPr>
          <w:rFonts w:ascii="Times New Roman" w:hAnsi="Times New Roman" w:cs="Times New Roman"/>
          <w:color w:val="000000" w:themeColor="text1"/>
          <w:sz w:val="28"/>
          <w:szCs w:val="28"/>
          <w:lang w:val="vi-VN"/>
        </w:rPr>
      </w:pPr>
    </w:p>
    <w:p w:rsidR="00A702B7" w:rsidRPr="002C53E1" w:rsidRDefault="00A702B7" w:rsidP="002A1FC0">
      <w:pPr>
        <w:spacing w:after="200" w:line="240" w:lineRule="auto"/>
        <w:rPr>
          <w:rFonts w:ascii="Times New Roman" w:hAnsi="Times New Roman" w:cs="Times New Roman"/>
          <w:color w:val="000000" w:themeColor="text1"/>
          <w:sz w:val="28"/>
          <w:szCs w:val="28"/>
          <w:lang w:val="vi-VN"/>
        </w:rPr>
      </w:pPr>
      <w:r w:rsidRPr="002C53E1">
        <w:rPr>
          <w:rFonts w:ascii="Times New Roman" w:hAnsi="Times New Roman" w:cs="Times New Roman"/>
          <w:color w:val="000000" w:themeColor="text1"/>
          <w:sz w:val="28"/>
          <w:szCs w:val="28"/>
          <w:lang w:val="vi-VN"/>
        </w:rPr>
        <w:br w:type="page"/>
      </w:r>
    </w:p>
    <w:p w:rsidR="00A702B7" w:rsidRPr="002C53E1" w:rsidRDefault="00A702B7" w:rsidP="002A1FC0">
      <w:pPr>
        <w:widowControl w:val="0"/>
        <w:spacing w:before="120" w:after="120" w:line="240" w:lineRule="auto"/>
        <w:ind w:firstLine="567"/>
        <w:jc w:val="center"/>
        <w:rPr>
          <w:rFonts w:ascii="Times New Roman" w:hAnsi="Times New Roman" w:cs="Times New Roman"/>
          <w:b/>
          <w:color w:val="000000" w:themeColor="text1"/>
          <w:sz w:val="28"/>
          <w:szCs w:val="28"/>
          <w:lang w:val="nl-NL"/>
        </w:rPr>
      </w:pPr>
      <w:r w:rsidRPr="002C53E1">
        <w:rPr>
          <w:rFonts w:ascii="Times New Roman" w:hAnsi="Times New Roman" w:cs="Times New Roman"/>
          <w:b/>
          <w:color w:val="000000" w:themeColor="text1"/>
          <w:sz w:val="28"/>
          <w:szCs w:val="28"/>
          <w:lang w:val="nl-NL"/>
        </w:rPr>
        <w:lastRenderedPageBreak/>
        <w:t>PHỤ LỤC</w:t>
      </w:r>
    </w:p>
    <w:p w:rsidR="002A1FC0" w:rsidRPr="003309C6" w:rsidRDefault="00A702B7" w:rsidP="003309C6">
      <w:pPr>
        <w:widowControl w:val="0"/>
        <w:spacing w:after="0" w:line="240" w:lineRule="auto"/>
        <w:ind w:firstLine="284"/>
        <w:jc w:val="center"/>
        <w:rPr>
          <w:rFonts w:ascii="Times New Roman" w:hAnsi="Times New Roman" w:cs="Times New Roman"/>
          <w:i/>
          <w:color w:val="000000" w:themeColor="text1"/>
          <w:sz w:val="28"/>
          <w:szCs w:val="28"/>
          <w:lang w:val="nl-NL"/>
        </w:rPr>
      </w:pPr>
      <w:r w:rsidRPr="003309C6">
        <w:rPr>
          <w:rFonts w:ascii="Times New Roman" w:hAnsi="Times New Roman" w:cs="Times New Roman"/>
          <w:i/>
          <w:color w:val="000000" w:themeColor="text1"/>
          <w:sz w:val="28"/>
          <w:szCs w:val="28"/>
          <w:lang w:val="nl-NL"/>
        </w:rPr>
        <w:t xml:space="preserve">(Ban hành kèm theo Thông tư số    /2018/TT-BGTVT ngày   </w:t>
      </w:r>
      <w:r w:rsidR="004721F2" w:rsidRPr="003309C6">
        <w:rPr>
          <w:rFonts w:ascii="Times New Roman" w:hAnsi="Times New Roman" w:cs="Times New Roman"/>
          <w:i/>
          <w:color w:val="000000" w:themeColor="text1"/>
          <w:sz w:val="28"/>
          <w:szCs w:val="28"/>
          <w:lang w:val="nl-NL"/>
        </w:rPr>
        <w:t xml:space="preserve">tháng </w:t>
      </w:r>
      <w:r w:rsidR="003309C6">
        <w:rPr>
          <w:rFonts w:ascii="Times New Roman" w:hAnsi="Times New Roman" w:cs="Times New Roman"/>
          <w:i/>
          <w:color w:val="000000" w:themeColor="text1"/>
          <w:sz w:val="28"/>
          <w:szCs w:val="28"/>
          <w:lang w:val="nl-NL"/>
        </w:rPr>
        <w:t xml:space="preserve"> </w:t>
      </w:r>
      <w:r w:rsidR="004721F2" w:rsidRPr="003309C6">
        <w:rPr>
          <w:rFonts w:ascii="Times New Roman" w:hAnsi="Times New Roman" w:cs="Times New Roman"/>
          <w:i/>
          <w:color w:val="000000" w:themeColor="text1"/>
          <w:sz w:val="28"/>
          <w:szCs w:val="28"/>
          <w:lang w:val="nl-NL"/>
        </w:rPr>
        <w:t xml:space="preserve"> năm </w:t>
      </w:r>
      <w:r w:rsidRPr="003309C6">
        <w:rPr>
          <w:rFonts w:ascii="Times New Roman" w:hAnsi="Times New Roman" w:cs="Times New Roman"/>
          <w:i/>
          <w:color w:val="000000" w:themeColor="text1"/>
          <w:sz w:val="28"/>
          <w:szCs w:val="28"/>
          <w:lang w:val="nl-NL"/>
        </w:rPr>
        <w:t xml:space="preserve">2018 </w:t>
      </w:r>
    </w:p>
    <w:p w:rsidR="00A702B7" w:rsidRPr="003309C6" w:rsidRDefault="00A702B7" w:rsidP="002A1FC0">
      <w:pPr>
        <w:widowControl w:val="0"/>
        <w:spacing w:after="0" w:line="240" w:lineRule="auto"/>
        <w:ind w:firstLine="567"/>
        <w:jc w:val="center"/>
        <w:rPr>
          <w:rFonts w:ascii="Times New Roman" w:hAnsi="Times New Roman" w:cs="Times New Roman"/>
          <w:i/>
          <w:color w:val="000000" w:themeColor="text1"/>
          <w:sz w:val="28"/>
          <w:szCs w:val="28"/>
          <w:lang w:val="nl-NL"/>
        </w:rPr>
      </w:pPr>
      <w:r w:rsidRPr="003309C6">
        <w:rPr>
          <w:rFonts w:ascii="Times New Roman" w:hAnsi="Times New Roman" w:cs="Times New Roman"/>
          <w:i/>
          <w:color w:val="000000" w:themeColor="text1"/>
          <w:sz w:val="28"/>
          <w:szCs w:val="28"/>
          <w:lang w:val="nl-NL"/>
        </w:rPr>
        <w:t xml:space="preserve">của </w:t>
      </w:r>
      <w:r w:rsidR="004721F2" w:rsidRPr="003309C6">
        <w:rPr>
          <w:rFonts w:ascii="Times New Roman" w:hAnsi="Times New Roman" w:cs="Times New Roman"/>
          <w:i/>
          <w:color w:val="000000" w:themeColor="text1"/>
          <w:sz w:val="28"/>
          <w:szCs w:val="28"/>
          <w:lang w:val="nl-NL"/>
        </w:rPr>
        <w:t xml:space="preserve">Bộ trưởng </w:t>
      </w:r>
      <w:r w:rsidRPr="003309C6">
        <w:rPr>
          <w:rFonts w:ascii="Times New Roman" w:hAnsi="Times New Roman" w:cs="Times New Roman"/>
          <w:i/>
          <w:color w:val="000000" w:themeColor="text1"/>
          <w:sz w:val="28"/>
          <w:szCs w:val="28"/>
          <w:lang w:val="nl-NL"/>
        </w:rPr>
        <w:t>Bộ Giao thông vận tải)</w:t>
      </w:r>
    </w:p>
    <w:p w:rsidR="00A702B7" w:rsidRPr="002C53E1" w:rsidRDefault="00A702B7" w:rsidP="002A1FC0">
      <w:pPr>
        <w:widowControl w:val="0"/>
        <w:spacing w:before="240" w:after="0" w:line="240" w:lineRule="auto"/>
        <w:ind w:firstLine="567"/>
        <w:jc w:val="center"/>
        <w:rPr>
          <w:rFonts w:ascii="Times New Roman" w:hAnsi="Times New Roman" w:cs="Times New Roman"/>
          <w:b/>
          <w:color w:val="000000" w:themeColor="text1"/>
          <w:sz w:val="28"/>
          <w:szCs w:val="28"/>
          <w:lang w:val="nl-NL"/>
        </w:rPr>
      </w:pPr>
      <w:r w:rsidRPr="002C53E1">
        <w:rPr>
          <w:rFonts w:ascii="Times New Roman" w:hAnsi="Times New Roman" w:cs="Times New Roman"/>
          <w:b/>
          <w:color w:val="000000" w:themeColor="text1"/>
          <w:sz w:val="28"/>
          <w:szCs w:val="28"/>
          <w:lang w:val="nl-NL"/>
        </w:rPr>
        <w:t xml:space="preserve">BẢNG QUY ĐỊNH TỐC ĐỘ KỸ THUẬT CHO PHÉP </w:t>
      </w:r>
    </w:p>
    <w:p w:rsidR="00A702B7" w:rsidRPr="002C53E1" w:rsidRDefault="00A702B7" w:rsidP="002A1FC0">
      <w:pPr>
        <w:widowControl w:val="0"/>
        <w:spacing w:after="0" w:line="240" w:lineRule="auto"/>
        <w:ind w:firstLine="567"/>
        <w:jc w:val="center"/>
        <w:rPr>
          <w:rFonts w:ascii="Times New Roman" w:hAnsi="Times New Roman" w:cs="Times New Roman"/>
          <w:b/>
          <w:color w:val="000000" w:themeColor="text1"/>
          <w:sz w:val="28"/>
          <w:szCs w:val="28"/>
          <w:lang w:val="nl-NL"/>
        </w:rPr>
      </w:pPr>
      <w:r w:rsidRPr="002C53E1">
        <w:rPr>
          <w:rFonts w:ascii="Times New Roman" w:hAnsi="Times New Roman" w:cs="Times New Roman"/>
          <w:b/>
          <w:color w:val="000000" w:themeColor="text1"/>
          <w:sz w:val="28"/>
          <w:szCs w:val="28"/>
          <w:lang w:val="nl-NL"/>
        </w:rPr>
        <w:t>CỦA CÔNG TRÌNH ĐƯỜNG SẮT NĂM ...</w:t>
      </w:r>
    </w:p>
    <w:p w:rsidR="00A702B7" w:rsidRPr="002C53E1" w:rsidRDefault="00A702B7" w:rsidP="002A1FC0">
      <w:pPr>
        <w:widowControl w:val="0"/>
        <w:spacing w:before="120" w:after="0" w:line="240" w:lineRule="auto"/>
        <w:ind w:firstLine="567"/>
        <w:rPr>
          <w:rFonts w:ascii="Times New Roman" w:hAnsi="Times New Roman" w:cs="Times New Roman"/>
          <w:b/>
          <w:color w:val="000000" w:themeColor="text1"/>
          <w:sz w:val="28"/>
          <w:szCs w:val="28"/>
          <w:lang w:val="nl-NL"/>
        </w:rPr>
      </w:pPr>
      <w:r w:rsidRPr="002C53E1">
        <w:rPr>
          <w:rFonts w:ascii="Times New Roman" w:hAnsi="Times New Roman" w:cs="Times New Roman"/>
          <w:b/>
          <w:color w:val="000000" w:themeColor="text1"/>
          <w:sz w:val="28"/>
          <w:szCs w:val="28"/>
          <w:lang w:val="nl-NL"/>
        </w:rPr>
        <w:t>I. Tốc độ kỹ thuật cho phép trên tuyến đường sắ</w:t>
      </w:r>
      <w:r w:rsidR="002A1FC0" w:rsidRPr="002C53E1">
        <w:rPr>
          <w:rFonts w:ascii="Times New Roman" w:hAnsi="Times New Roman" w:cs="Times New Roman"/>
          <w:b/>
          <w:color w:val="000000" w:themeColor="text1"/>
          <w:sz w:val="28"/>
          <w:szCs w:val="28"/>
          <w:lang w:val="nl-NL"/>
        </w:rPr>
        <w:t>t</w:t>
      </w:r>
      <w:r w:rsidR="00BB59A2" w:rsidRPr="002C53E1">
        <w:rPr>
          <w:rFonts w:ascii="Times New Roman" w:hAnsi="Times New Roman" w:cs="Times New Roman"/>
          <w:b/>
          <w:color w:val="000000" w:themeColor="text1"/>
          <w:sz w:val="28"/>
          <w:szCs w:val="28"/>
          <w:lang w:val="nl-NL"/>
        </w:rPr>
        <w:t xml:space="preserve"> ....</w:t>
      </w:r>
    </w:p>
    <w:p w:rsidR="00A702B7" w:rsidRPr="002C53E1" w:rsidRDefault="00A702B7" w:rsidP="002A1FC0">
      <w:pPr>
        <w:widowControl w:val="0"/>
        <w:spacing w:before="120" w:after="0" w:line="240" w:lineRule="auto"/>
        <w:ind w:firstLine="567"/>
        <w:rPr>
          <w:rFonts w:ascii="Times New Roman" w:hAnsi="Times New Roman" w:cs="Times New Roman"/>
          <w:b/>
          <w:color w:val="000000" w:themeColor="text1"/>
          <w:sz w:val="28"/>
          <w:szCs w:val="28"/>
          <w:lang w:val="nl-NL"/>
        </w:rPr>
      </w:pPr>
      <w:r w:rsidRPr="002C53E1">
        <w:rPr>
          <w:rFonts w:ascii="Times New Roman" w:hAnsi="Times New Roman" w:cs="Times New Roman"/>
          <w:b/>
          <w:color w:val="000000" w:themeColor="text1"/>
          <w:sz w:val="28"/>
          <w:szCs w:val="28"/>
          <w:lang w:val="nl-NL"/>
        </w:rPr>
        <w:t>A. Đường chính</w:t>
      </w:r>
    </w:p>
    <w:p w:rsidR="00A702B7" w:rsidRPr="002C53E1" w:rsidRDefault="00A702B7" w:rsidP="002A1FC0">
      <w:pPr>
        <w:widowControl w:val="0"/>
        <w:spacing w:before="120" w:after="0" w:line="240" w:lineRule="auto"/>
        <w:ind w:firstLine="567"/>
        <w:rPr>
          <w:rFonts w:ascii="Times New Roman" w:hAnsi="Times New Roman" w:cs="Times New Roman"/>
          <w:b/>
          <w:color w:val="000000" w:themeColor="text1"/>
          <w:sz w:val="28"/>
          <w:szCs w:val="28"/>
          <w:lang w:val="nl-NL"/>
        </w:rPr>
      </w:pPr>
    </w:p>
    <w:tbl>
      <w:tblPr>
        <w:tblStyle w:val="TableGrid"/>
        <w:tblW w:w="0" w:type="auto"/>
        <w:tblInd w:w="122" w:type="dxa"/>
        <w:tblLook w:val="04A0"/>
      </w:tblPr>
      <w:tblGrid>
        <w:gridCol w:w="891"/>
        <w:gridCol w:w="1041"/>
        <w:gridCol w:w="1046"/>
        <w:gridCol w:w="891"/>
        <w:gridCol w:w="1109"/>
        <w:gridCol w:w="1064"/>
        <w:gridCol w:w="1005"/>
        <w:gridCol w:w="1109"/>
        <w:gridCol w:w="999"/>
      </w:tblGrid>
      <w:tr w:rsidR="00031586" w:rsidRPr="002C53E1" w:rsidTr="002A1FC0">
        <w:tc>
          <w:tcPr>
            <w:tcW w:w="891" w:type="dxa"/>
            <w:vMerge w:val="restart"/>
            <w:vAlign w:val="center"/>
          </w:tcPr>
          <w:p w:rsidR="00A702B7" w:rsidRPr="002C53E1" w:rsidRDefault="00A702B7" w:rsidP="002A1FC0">
            <w:pPr>
              <w:widowControl w:val="0"/>
              <w:spacing w:before="120" w:after="0" w:line="240" w:lineRule="auto"/>
              <w:jc w:val="center"/>
              <w:rPr>
                <w:rFonts w:ascii="Times New Roman" w:hAnsi="Times New Roman" w:cs="Times New Roman"/>
                <w:color w:val="000000" w:themeColor="text1"/>
                <w:sz w:val="24"/>
                <w:szCs w:val="24"/>
                <w:lang w:val="nl-NL"/>
              </w:rPr>
            </w:pPr>
            <w:r w:rsidRPr="002C53E1">
              <w:rPr>
                <w:rFonts w:ascii="Times New Roman" w:hAnsi="Times New Roman" w:cs="Times New Roman"/>
                <w:color w:val="000000" w:themeColor="text1"/>
                <w:sz w:val="24"/>
                <w:szCs w:val="24"/>
                <w:lang w:val="nl-NL"/>
              </w:rPr>
              <w:t>Tên ga</w:t>
            </w:r>
          </w:p>
        </w:tc>
        <w:tc>
          <w:tcPr>
            <w:tcW w:w="1041" w:type="dxa"/>
            <w:vMerge w:val="restart"/>
            <w:vAlign w:val="center"/>
          </w:tcPr>
          <w:p w:rsidR="00A702B7" w:rsidRPr="002C53E1" w:rsidRDefault="00A702B7" w:rsidP="002A1FC0">
            <w:pPr>
              <w:widowControl w:val="0"/>
              <w:spacing w:before="120" w:after="0" w:line="240" w:lineRule="auto"/>
              <w:jc w:val="center"/>
              <w:rPr>
                <w:rFonts w:ascii="Times New Roman" w:hAnsi="Times New Roman" w:cs="Times New Roman"/>
                <w:color w:val="000000" w:themeColor="text1"/>
                <w:sz w:val="24"/>
                <w:szCs w:val="24"/>
                <w:lang w:val="nl-NL"/>
              </w:rPr>
            </w:pPr>
            <w:r w:rsidRPr="002C53E1">
              <w:rPr>
                <w:rFonts w:ascii="Times New Roman" w:hAnsi="Times New Roman" w:cs="Times New Roman"/>
                <w:color w:val="000000" w:themeColor="text1"/>
                <w:sz w:val="24"/>
                <w:szCs w:val="24"/>
                <w:lang w:val="nl-NL"/>
              </w:rPr>
              <w:t>Lý trình</w:t>
            </w:r>
          </w:p>
        </w:tc>
        <w:tc>
          <w:tcPr>
            <w:tcW w:w="1046" w:type="dxa"/>
            <w:vMerge w:val="restart"/>
            <w:vAlign w:val="center"/>
          </w:tcPr>
          <w:p w:rsidR="00A702B7" w:rsidRPr="002C53E1" w:rsidRDefault="00A702B7" w:rsidP="002A1FC0">
            <w:pPr>
              <w:widowControl w:val="0"/>
              <w:spacing w:before="120" w:after="0" w:line="240" w:lineRule="auto"/>
              <w:jc w:val="center"/>
              <w:rPr>
                <w:rFonts w:ascii="Times New Roman" w:hAnsi="Times New Roman" w:cs="Times New Roman"/>
                <w:color w:val="000000" w:themeColor="text1"/>
                <w:sz w:val="24"/>
                <w:szCs w:val="24"/>
                <w:lang w:val="nl-NL"/>
              </w:rPr>
            </w:pPr>
            <w:r w:rsidRPr="002C53E1">
              <w:rPr>
                <w:rFonts w:ascii="Times New Roman" w:hAnsi="Times New Roman" w:cs="Times New Roman"/>
                <w:color w:val="000000" w:themeColor="text1"/>
                <w:sz w:val="24"/>
                <w:szCs w:val="24"/>
                <w:lang w:val="nl-NL"/>
              </w:rPr>
              <w:t>Dài (km)</w:t>
            </w:r>
          </w:p>
        </w:tc>
        <w:tc>
          <w:tcPr>
            <w:tcW w:w="2000" w:type="dxa"/>
            <w:gridSpan w:val="2"/>
          </w:tcPr>
          <w:p w:rsidR="00A702B7" w:rsidRPr="002C53E1" w:rsidRDefault="00A702B7" w:rsidP="002A1FC0">
            <w:pPr>
              <w:widowControl w:val="0"/>
              <w:spacing w:before="120" w:after="0" w:line="240" w:lineRule="auto"/>
              <w:jc w:val="center"/>
              <w:rPr>
                <w:rFonts w:ascii="Times New Roman" w:hAnsi="Times New Roman" w:cs="Times New Roman"/>
                <w:color w:val="000000" w:themeColor="text1"/>
                <w:sz w:val="24"/>
                <w:szCs w:val="24"/>
                <w:lang w:val="nl-NL"/>
              </w:rPr>
            </w:pPr>
            <w:r w:rsidRPr="002C53E1">
              <w:rPr>
                <w:rFonts w:ascii="Times New Roman" w:hAnsi="Times New Roman" w:cs="Times New Roman"/>
                <w:color w:val="000000" w:themeColor="text1"/>
                <w:sz w:val="24"/>
                <w:szCs w:val="24"/>
                <w:lang w:val="nl-NL"/>
              </w:rPr>
              <w:t>Tốc độ (km/h)</w:t>
            </w:r>
          </w:p>
        </w:tc>
        <w:tc>
          <w:tcPr>
            <w:tcW w:w="4177" w:type="dxa"/>
            <w:gridSpan w:val="4"/>
            <w:vAlign w:val="center"/>
          </w:tcPr>
          <w:p w:rsidR="00A702B7" w:rsidRPr="002C53E1" w:rsidRDefault="00A702B7" w:rsidP="002A1FC0">
            <w:pPr>
              <w:widowControl w:val="0"/>
              <w:spacing w:before="120" w:after="120" w:line="240" w:lineRule="auto"/>
              <w:jc w:val="center"/>
              <w:rPr>
                <w:rFonts w:ascii="Times New Roman" w:hAnsi="Times New Roman" w:cs="Times New Roman"/>
                <w:color w:val="000000" w:themeColor="text1"/>
                <w:sz w:val="24"/>
                <w:szCs w:val="24"/>
                <w:lang w:val="nl-NL"/>
              </w:rPr>
            </w:pPr>
            <w:r w:rsidRPr="002C53E1">
              <w:rPr>
                <w:rFonts w:ascii="Times New Roman" w:hAnsi="Times New Roman" w:cs="Times New Roman"/>
                <w:color w:val="000000" w:themeColor="text1"/>
                <w:sz w:val="24"/>
                <w:szCs w:val="24"/>
                <w:lang w:val="nl-NL"/>
              </w:rPr>
              <w:t>Điểm chạy chậm</w:t>
            </w:r>
          </w:p>
        </w:tc>
      </w:tr>
      <w:tr w:rsidR="00031586" w:rsidRPr="002C53E1" w:rsidTr="002A1FC0">
        <w:tc>
          <w:tcPr>
            <w:tcW w:w="891" w:type="dxa"/>
            <w:vMerge/>
            <w:vAlign w:val="center"/>
          </w:tcPr>
          <w:p w:rsidR="00A702B7" w:rsidRPr="002C53E1" w:rsidRDefault="00A702B7" w:rsidP="002A1FC0">
            <w:pPr>
              <w:widowControl w:val="0"/>
              <w:spacing w:before="120" w:after="0" w:line="240" w:lineRule="auto"/>
              <w:jc w:val="center"/>
              <w:rPr>
                <w:rFonts w:ascii="Times New Roman" w:hAnsi="Times New Roman" w:cs="Times New Roman"/>
                <w:color w:val="000000" w:themeColor="text1"/>
                <w:sz w:val="24"/>
                <w:szCs w:val="24"/>
                <w:lang w:val="nl-NL"/>
              </w:rPr>
            </w:pPr>
          </w:p>
        </w:tc>
        <w:tc>
          <w:tcPr>
            <w:tcW w:w="1041" w:type="dxa"/>
            <w:vMerge/>
            <w:vAlign w:val="center"/>
          </w:tcPr>
          <w:p w:rsidR="00A702B7" w:rsidRPr="002C53E1" w:rsidRDefault="00A702B7" w:rsidP="002A1FC0">
            <w:pPr>
              <w:widowControl w:val="0"/>
              <w:spacing w:before="120" w:after="0" w:line="240" w:lineRule="auto"/>
              <w:jc w:val="center"/>
              <w:rPr>
                <w:rFonts w:ascii="Times New Roman" w:hAnsi="Times New Roman" w:cs="Times New Roman"/>
                <w:color w:val="000000" w:themeColor="text1"/>
                <w:sz w:val="24"/>
                <w:szCs w:val="24"/>
                <w:lang w:val="nl-NL"/>
              </w:rPr>
            </w:pPr>
          </w:p>
        </w:tc>
        <w:tc>
          <w:tcPr>
            <w:tcW w:w="1046" w:type="dxa"/>
            <w:vMerge/>
            <w:vAlign w:val="center"/>
          </w:tcPr>
          <w:p w:rsidR="00A702B7" w:rsidRPr="002C53E1" w:rsidRDefault="00A702B7" w:rsidP="002A1FC0">
            <w:pPr>
              <w:widowControl w:val="0"/>
              <w:spacing w:before="120" w:after="0" w:line="240" w:lineRule="auto"/>
              <w:jc w:val="center"/>
              <w:rPr>
                <w:rFonts w:ascii="Times New Roman" w:hAnsi="Times New Roman" w:cs="Times New Roman"/>
                <w:color w:val="000000" w:themeColor="text1"/>
                <w:sz w:val="24"/>
                <w:szCs w:val="24"/>
                <w:lang w:val="nl-NL"/>
              </w:rPr>
            </w:pPr>
          </w:p>
        </w:tc>
        <w:tc>
          <w:tcPr>
            <w:tcW w:w="891" w:type="dxa"/>
            <w:vAlign w:val="center"/>
          </w:tcPr>
          <w:p w:rsidR="00A702B7" w:rsidRPr="002C53E1" w:rsidRDefault="00A702B7" w:rsidP="002A1FC0">
            <w:pPr>
              <w:widowControl w:val="0"/>
              <w:spacing w:before="120" w:after="0" w:line="240" w:lineRule="auto"/>
              <w:jc w:val="center"/>
              <w:rPr>
                <w:rFonts w:ascii="Times New Roman" w:hAnsi="Times New Roman" w:cs="Times New Roman"/>
                <w:color w:val="000000" w:themeColor="text1"/>
                <w:sz w:val="24"/>
                <w:szCs w:val="24"/>
                <w:lang w:val="nl-NL"/>
              </w:rPr>
            </w:pPr>
            <w:r w:rsidRPr="002C53E1">
              <w:rPr>
                <w:rFonts w:ascii="Times New Roman" w:hAnsi="Times New Roman" w:cs="Times New Roman"/>
                <w:color w:val="000000" w:themeColor="text1"/>
                <w:sz w:val="24"/>
                <w:szCs w:val="24"/>
                <w:lang w:val="nl-NL"/>
              </w:rPr>
              <w:t>Khổ 1000 mm</w:t>
            </w:r>
          </w:p>
        </w:tc>
        <w:tc>
          <w:tcPr>
            <w:tcW w:w="1109" w:type="dxa"/>
            <w:vAlign w:val="center"/>
          </w:tcPr>
          <w:p w:rsidR="00A702B7" w:rsidRPr="002C53E1" w:rsidRDefault="00A702B7" w:rsidP="002A1FC0">
            <w:pPr>
              <w:widowControl w:val="0"/>
              <w:spacing w:before="120" w:after="0" w:line="240" w:lineRule="auto"/>
              <w:jc w:val="center"/>
              <w:rPr>
                <w:rFonts w:ascii="Times New Roman" w:hAnsi="Times New Roman" w:cs="Times New Roman"/>
                <w:color w:val="000000" w:themeColor="text1"/>
                <w:sz w:val="24"/>
                <w:szCs w:val="24"/>
                <w:lang w:val="nl-NL"/>
              </w:rPr>
            </w:pPr>
            <w:r w:rsidRPr="002C53E1">
              <w:rPr>
                <w:rFonts w:ascii="Times New Roman" w:hAnsi="Times New Roman" w:cs="Times New Roman"/>
                <w:color w:val="000000" w:themeColor="text1"/>
                <w:sz w:val="24"/>
                <w:szCs w:val="24"/>
                <w:lang w:val="nl-NL"/>
              </w:rPr>
              <w:t>Khổ 1435 mm</w:t>
            </w:r>
          </w:p>
        </w:tc>
        <w:tc>
          <w:tcPr>
            <w:tcW w:w="1064" w:type="dxa"/>
            <w:vAlign w:val="center"/>
          </w:tcPr>
          <w:p w:rsidR="00A702B7" w:rsidRPr="002C53E1" w:rsidRDefault="00A702B7" w:rsidP="002A1FC0">
            <w:pPr>
              <w:widowControl w:val="0"/>
              <w:spacing w:before="120" w:after="0" w:line="240" w:lineRule="auto"/>
              <w:jc w:val="center"/>
              <w:rPr>
                <w:rFonts w:ascii="Times New Roman" w:hAnsi="Times New Roman" w:cs="Times New Roman"/>
                <w:color w:val="000000" w:themeColor="text1"/>
                <w:sz w:val="24"/>
                <w:szCs w:val="24"/>
                <w:lang w:val="nl-NL"/>
              </w:rPr>
            </w:pPr>
            <w:r w:rsidRPr="002C53E1">
              <w:rPr>
                <w:rFonts w:ascii="Times New Roman" w:hAnsi="Times New Roman" w:cs="Times New Roman"/>
                <w:color w:val="000000" w:themeColor="text1"/>
                <w:sz w:val="24"/>
                <w:szCs w:val="24"/>
                <w:lang w:val="nl-NL"/>
              </w:rPr>
              <w:t>Vị trí chạy chậm</w:t>
            </w:r>
          </w:p>
        </w:tc>
        <w:tc>
          <w:tcPr>
            <w:tcW w:w="1005" w:type="dxa"/>
            <w:vAlign w:val="center"/>
          </w:tcPr>
          <w:p w:rsidR="00A702B7" w:rsidRPr="002C53E1" w:rsidRDefault="00A702B7" w:rsidP="002A1FC0">
            <w:pPr>
              <w:widowControl w:val="0"/>
              <w:spacing w:before="120" w:after="0" w:line="240" w:lineRule="auto"/>
              <w:jc w:val="center"/>
              <w:rPr>
                <w:rFonts w:ascii="Times New Roman" w:hAnsi="Times New Roman" w:cs="Times New Roman"/>
                <w:color w:val="000000" w:themeColor="text1"/>
                <w:sz w:val="24"/>
                <w:szCs w:val="24"/>
                <w:lang w:val="nl-NL"/>
              </w:rPr>
            </w:pPr>
            <w:r w:rsidRPr="002C53E1">
              <w:rPr>
                <w:rFonts w:ascii="Times New Roman" w:hAnsi="Times New Roman" w:cs="Times New Roman"/>
                <w:color w:val="000000" w:themeColor="text1"/>
                <w:sz w:val="24"/>
                <w:szCs w:val="24"/>
                <w:lang w:val="nl-NL"/>
              </w:rPr>
              <w:t>Dài (m)</w:t>
            </w:r>
          </w:p>
        </w:tc>
        <w:tc>
          <w:tcPr>
            <w:tcW w:w="1109" w:type="dxa"/>
            <w:vAlign w:val="center"/>
          </w:tcPr>
          <w:p w:rsidR="00A702B7" w:rsidRPr="002C53E1" w:rsidRDefault="00A702B7" w:rsidP="002A1FC0">
            <w:pPr>
              <w:widowControl w:val="0"/>
              <w:spacing w:before="120" w:after="0" w:line="240" w:lineRule="auto"/>
              <w:jc w:val="center"/>
              <w:rPr>
                <w:rFonts w:ascii="Times New Roman" w:hAnsi="Times New Roman" w:cs="Times New Roman"/>
                <w:color w:val="000000" w:themeColor="text1"/>
                <w:sz w:val="24"/>
                <w:szCs w:val="24"/>
                <w:lang w:val="nl-NL"/>
              </w:rPr>
            </w:pPr>
            <w:r w:rsidRPr="002C53E1">
              <w:rPr>
                <w:rFonts w:ascii="Times New Roman" w:hAnsi="Times New Roman" w:cs="Times New Roman"/>
                <w:color w:val="000000" w:themeColor="text1"/>
                <w:sz w:val="24"/>
                <w:szCs w:val="24"/>
                <w:lang w:val="nl-NL"/>
              </w:rPr>
              <w:t>Tốc độ chạy chậm (km/h)</w:t>
            </w:r>
          </w:p>
        </w:tc>
        <w:tc>
          <w:tcPr>
            <w:tcW w:w="999" w:type="dxa"/>
            <w:vAlign w:val="center"/>
          </w:tcPr>
          <w:p w:rsidR="00A702B7" w:rsidRPr="002C53E1" w:rsidRDefault="00A702B7" w:rsidP="002A1FC0">
            <w:pPr>
              <w:widowControl w:val="0"/>
              <w:spacing w:before="120" w:after="0" w:line="240" w:lineRule="auto"/>
              <w:jc w:val="center"/>
              <w:rPr>
                <w:rFonts w:ascii="Times New Roman" w:hAnsi="Times New Roman" w:cs="Times New Roman"/>
                <w:color w:val="000000" w:themeColor="text1"/>
                <w:sz w:val="24"/>
                <w:szCs w:val="24"/>
                <w:lang w:val="nl-NL"/>
              </w:rPr>
            </w:pPr>
            <w:r w:rsidRPr="002C53E1">
              <w:rPr>
                <w:rFonts w:ascii="Times New Roman" w:hAnsi="Times New Roman" w:cs="Times New Roman"/>
                <w:color w:val="000000" w:themeColor="text1"/>
                <w:sz w:val="24"/>
                <w:szCs w:val="24"/>
                <w:lang w:val="nl-NL"/>
              </w:rPr>
              <w:t>Ghi chú</w:t>
            </w:r>
          </w:p>
        </w:tc>
      </w:tr>
      <w:tr w:rsidR="00031586" w:rsidRPr="002C53E1" w:rsidTr="002A1FC0">
        <w:tc>
          <w:tcPr>
            <w:tcW w:w="891" w:type="dxa"/>
          </w:tcPr>
          <w:p w:rsidR="00A702B7" w:rsidRPr="002C53E1" w:rsidRDefault="00A702B7" w:rsidP="002A1FC0">
            <w:pPr>
              <w:widowControl w:val="0"/>
              <w:spacing w:before="120" w:after="0" w:line="240" w:lineRule="auto"/>
              <w:jc w:val="center"/>
              <w:rPr>
                <w:rFonts w:ascii="Times New Roman" w:hAnsi="Times New Roman" w:cs="Times New Roman"/>
                <w:i/>
                <w:color w:val="000000" w:themeColor="text1"/>
                <w:sz w:val="24"/>
                <w:szCs w:val="24"/>
                <w:lang w:val="nl-NL"/>
              </w:rPr>
            </w:pPr>
            <w:r w:rsidRPr="002C53E1">
              <w:rPr>
                <w:rFonts w:ascii="Times New Roman" w:hAnsi="Times New Roman" w:cs="Times New Roman"/>
                <w:i/>
                <w:color w:val="000000" w:themeColor="text1"/>
                <w:sz w:val="24"/>
                <w:szCs w:val="24"/>
                <w:lang w:val="nl-NL"/>
              </w:rPr>
              <w:t>(1)</w:t>
            </w:r>
          </w:p>
        </w:tc>
        <w:tc>
          <w:tcPr>
            <w:tcW w:w="1041" w:type="dxa"/>
          </w:tcPr>
          <w:p w:rsidR="00A702B7" w:rsidRPr="002C53E1" w:rsidRDefault="00A702B7" w:rsidP="002A1FC0">
            <w:pPr>
              <w:spacing w:before="120" w:after="0" w:line="240" w:lineRule="auto"/>
              <w:jc w:val="center"/>
              <w:rPr>
                <w:rFonts w:ascii="Times New Roman" w:hAnsi="Times New Roman" w:cs="Times New Roman"/>
                <w:i/>
                <w:color w:val="000000" w:themeColor="text1"/>
                <w:sz w:val="24"/>
                <w:szCs w:val="24"/>
              </w:rPr>
            </w:pPr>
            <w:r w:rsidRPr="002C53E1">
              <w:rPr>
                <w:rFonts w:ascii="Times New Roman" w:hAnsi="Times New Roman" w:cs="Times New Roman"/>
                <w:i/>
                <w:color w:val="000000" w:themeColor="text1"/>
                <w:sz w:val="24"/>
                <w:szCs w:val="24"/>
                <w:lang w:val="nl-NL"/>
              </w:rPr>
              <w:t>(2)</w:t>
            </w:r>
          </w:p>
        </w:tc>
        <w:tc>
          <w:tcPr>
            <w:tcW w:w="1046" w:type="dxa"/>
          </w:tcPr>
          <w:p w:rsidR="00A702B7" w:rsidRPr="002C53E1" w:rsidRDefault="00A702B7" w:rsidP="002A1FC0">
            <w:pPr>
              <w:spacing w:before="120" w:after="0" w:line="240" w:lineRule="auto"/>
              <w:jc w:val="center"/>
              <w:rPr>
                <w:rFonts w:ascii="Times New Roman" w:hAnsi="Times New Roman" w:cs="Times New Roman"/>
                <w:i/>
                <w:color w:val="000000" w:themeColor="text1"/>
                <w:sz w:val="24"/>
                <w:szCs w:val="24"/>
              </w:rPr>
            </w:pPr>
            <w:r w:rsidRPr="002C53E1">
              <w:rPr>
                <w:rFonts w:ascii="Times New Roman" w:hAnsi="Times New Roman" w:cs="Times New Roman"/>
                <w:i/>
                <w:color w:val="000000" w:themeColor="text1"/>
                <w:sz w:val="24"/>
                <w:szCs w:val="24"/>
                <w:lang w:val="nl-NL"/>
              </w:rPr>
              <w:t>(3)</w:t>
            </w:r>
          </w:p>
        </w:tc>
        <w:tc>
          <w:tcPr>
            <w:tcW w:w="891" w:type="dxa"/>
          </w:tcPr>
          <w:p w:rsidR="00A702B7" w:rsidRPr="002C53E1" w:rsidRDefault="00A702B7" w:rsidP="002A1FC0">
            <w:pPr>
              <w:spacing w:before="120" w:after="0" w:line="240" w:lineRule="auto"/>
              <w:jc w:val="center"/>
              <w:rPr>
                <w:rFonts w:ascii="Times New Roman" w:hAnsi="Times New Roman" w:cs="Times New Roman"/>
                <w:i/>
                <w:color w:val="000000" w:themeColor="text1"/>
                <w:sz w:val="24"/>
                <w:szCs w:val="24"/>
              </w:rPr>
            </w:pPr>
            <w:r w:rsidRPr="002C53E1">
              <w:rPr>
                <w:rFonts w:ascii="Times New Roman" w:hAnsi="Times New Roman" w:cs="Times New Roman"/>
                <w:i/>
                <w:color w:val="000000" w:themeColor="text1"/>
                <w:sz w:val="24"/>
                <w:szCs w:val="24"/>
                <w:lang w:val="nl-NL"/>
              </w:rPr>
              <w:t>(4)</w:t>
            </w:r>
          </w:p>
        </w:tc>
        <w:tc>
          <w:tcPr>
            <w:tcW w:w="1109" w:type="dxa"/>
          </w:tcPr>
          <w:p w:rsidR="00A702B7" w:rsidRPr="002C53E1" w:rsidRDefault="00A702B7" w:rsidP="002A1FC0">
            <w:pPr>
              <w:spacing w:before="120" w:after="0" w:line="240" w:lineRule="auto"/>
              <w:jc w:val="center"/>
              <w:rPr>
                <w:rFonts w:ascii="Times New Roman" w:hAnsi="Times New Roman" w:cs="Times New Roman"/>
                <w:i/>
                <w:color w:val="000000" w:themeColor="text1"/>
                <w:sz w:val="24"/>
                <w:szCs w:val="24"/>
              </w:rPr>
            </w:pPr>
            <w:r w:rsidRPr="002C53E1">
              <w:rPr>
                <w:rFonts w:ascii="Times New Roman" w:hAnsi="Times New Roman" w:cs="Times New Roman"/>
                <w:i/>
                <w:color w:val="000000" w:themeColor="text1"/>
                <w:sz w:val="24"/>
                <w:szCs w:val="24"/>
                <w:lang w:val="nl-NL"/>
              </w:rPr>
              <w:t>(5)</w:t>
            </w:r>
          </w:p>
        </w:tc>
        <w:tc>
          <w:tcPr>
            <w:tcW w:w="1064" w:type="dxa"/>
          </w:tcPr>
          <w:p w:rsidR="00A702B7" w:rsidRPr="002C53E1" w:rsidRDefault="00A702B7" w:rsidP="002A1FC0">
            <w:pPr>
              <w:spacing w:before="120" w:after="0" w:line="240" w:lineRule="auto"/>
              <w:jc w:val="center"/>
              <w:rPr>
                <w:rFonts w:ascii="Times New Roman" w:hAnsi="Times New Roman" w:cs="Times New Roman"/>
                <w:i/>
                <w:color w:val="000000" w:themeColor="text1"/>
                <w:sz w:val="24"/>
                <w:szCs w:val="24"/>
              </w:rPr>
            </w:pPr>
            <w:r w:rsidRPr="002C53E1">
              <w:rPr>
                <w:rFonts w:ascii="Times New Roman" w:hAnsi="Times New Roman" w:cs="Times New Roman"/>
                <w:i/>
                <w:color w:val="000000" w:themeColor="text1"/>
                <w:sz w:val="24"/>
                <w:szCs w:val="24"/>
                <w:lang w:val="nl-NL"/>
              </w:rPr>
              <w:t>(6)</w:t>
            </w:r>
          </w:p>
        </w:tc>
        <w:tc>
          <w:tcPr>
            <w:tcW w:w="1005" w:type="dxa"/>
          </w:tcPr>
          <w:p w:rsidR="00A702B7" w:rsidRPr="002C53E1" w:rsidRDefault="00A702B7" w:rsidP="002A1FC0">
            <w:pPr>
              <w:spacing w:before="120" w:after="0" w:line="240" w:lineRule="auto"/>
              <w:jc w:val="center"/>
              <w:rPr>
                <w:rFonts w:ascii="Times New Roman" w:hAnsi="Times New Roman" w:cs="Times New Roman"/>
                <w:i/>
                <w:color w:val="000000" w:themeColor="text1"/>
                <w:sz w:val="24"/>
                <w:szCs w:val="24"/>
              </w:rPr>
            </w:pPr>
            <w:r w:rsidRPr="002C53E1">
              <w:rPr>
                <w:rFonts w:ascii="Times New Roman" w:hAnsi="Times New Roman" w:cs="Times New Roman"/>
                <w:i/>
                <w:color w:val="000000" w:themeColor="text1"/>
                <w:sz w:val="24"/>
                <w:szCs w:val="24"/>
                <w:lang w:val="nl-NL"/>
              </w:rPr>
              <w:t>(7)</w:t>
            </w:r>
          </w:p>
        </w:tc>
        <w:tc>
          <w:tcPr>
            <w:tcW w:w="1109" w:type="dxa"/>
          </w:tcPr>
          <w:p w:rsidR="00A702B7" w:rsidRPr="002C53E1" w:rsidRDefault="00A702B7" w:rsidP="002A1FC0">
            <w:pPr>
              <w:spacing w:before="120" w:after="0" w:line="240" w:lineRule="auto"/>
              <w:jc w:val="center"/>
              <w:rPr>
                <w:rFonts w:ascii="Times New Roman" w:hAnsi="Times New Roman" w:cs="Times New Roman"/>
                <w:i/>
                <w:color w:val="000000" w:themeColor="text1"/>
                <w:sz w:val="24"/>
                <w:szCs w:val="24"/>
              </w:rPr>
            </w:pPr>
            <w:r w:rsidRPr="002C53E1">
              <w:rPr>
                <w:rFonts w:ascii="Times New Roman" w:hAnsi="Times New Roman" w:cs="Times New Roman"/>
                <w:i/>
                <w:color w:val="000000" w:themeColor="text1"/>
                <w:sz w:val="24"/>
                <w:szCs w:val="24"/>
                <w:lang w:val="nl-NL"/>
              </w:rPr>
              <w:t>(8)</w:t>
            </w:r>
          </w:p>
        </w:tc>
        <w:tc>
          <w:tcPr>
            <w:tcW w:w="999" w:type="dxa"/>
          </w:tcPr>
          <w:p w:rsidR="00A702B7" w:rsidRPr="002C53E1" w:rsidRDefault="00A702B7" w:rsidP="002A1FC0">
            <w:pPr>
              <w:spacing w:before="120" w:after="0" w:line="240" w:lineRule="auto"/>
              <w:jc w:val="center"/>
              <w:rPr>
                <w:rFonts w:ascii="Times New Roman" w:hAnsi="Times New Roman" w:cs="Times New Roman"/>
                <w:i/>
                <w:color w:val="000000" w:themeColor="text1"/>
                <w:sz w:val="24"/>
                <w:szCs w:val="24"/>
              </w:rPr>
            </w:pPr>
            <w:r w:rsidRPr="002C53E1">
              <w:rPr>
                <w:rFonts w:ascii="Times New Roman" w:hAnsi="Times New Roman" w:cs="Times New Roman"/>
                <w:i/>
                <w:color w:val="000000" w:themeColor="text1"/>
                <w:sz w:val="24"/>
                <w:szCs w:val="24"/>
              </w:rPr>
              <w:t>(9)</w:t>
            </w:r>
          </w:p>
        </w:tc>
      </w:tr>
      <w:tr w:rsidR="00031586" w:rsidRPr="002C53E1" w:rsidTr="002A1FC0">
        <w:tc>
          <w:tcPr>
            <w:tcW w:w="891" w:type="dxa"/>
          </w:tcPr>
          <w:p w:rsidR="00A702B7" w:rsidRPr="002C53E1" w:rsidRDefault="00A702B7" w:rsidP="002A1FC0">
            <w:pPr>
              <w:widowControl w:val="0"/>
              <w:spacing w:before="120" w:after="0" w:line="240" w:lineRule="auto"/>
              <w:rPr>
                <w:rFonts w:ascii="Times New Roman" w:hAnsi="Times New Roman" w:cs="Times New Roman"/>
                <w:color w:val="000000" w:themeColor="text1"/>
                <w:sz w:val="24"/>
                <w:szCs w:val="24"/>
                <w:lang w:val="nl-NL"/>
              </w:rPr>
            </w:pPr>
          </w:p>
        </w:tc>
        <w:tc>
          <w:tcPr>
            <w:tcW w:w="1041" w:type="dxa"/>
          </w:tcPr>
          <w:p w:rsidR="00A702B7" w:rsidRPr="002C53E1" w:rsidRDefault="00A702B7" w:rsidP="002A1FC0">
            <w:pPr>
              <w:widowControl w:val="0"/>
              <w:spacing w:before="120" w:after="0" w:line="240" w:lineRule="auto"/>
              <w:rPr>
                <w:rFonts w:ascii="Times New Roman" w:hAnsi="Times New Roman" w:cs="Times New Roman"/>
                <w:color w:val="000000" w:themeColor="text1"/>
                <w:sz w:val="24"/>
                <w:szCs w:val="24"/>
                <w:lang w:val="nl-NL"/>
              </w:rPr>
            </w:pPr>
          </w:p>
        </w:tc>
        <w:tc>
          <w:tcPr>
            <w:tcW w:w="1046" w:type="dxa"/>
          </w:tcPr>
          <w:p w:rsidR="00A702B7" w:rsidRPr="002C53E1" w:rsidRDefault="00A702B7" w:rsidP="002A1FC0">
            <w:pPr>
              <w:widowControl w:val="0"/>
              <w:spacing w:before="120" w:after="0" w:line="240" w:lineRule="auto"/>
              <w:rPr>
                <w:rFonts w:ascii="Times New Roman" w:hAnsi="Times New Roman" w:cs="Times New Roman"/>
                <w:color w:val="000000" w:themeColor="text1"/>
                <w:sz w:val="24"/>
                <w:szCs w:val="24"/>
                <w:lang w:val="nl-NL"/>
              </w:rPr>
            </w:pPr>
          </w:p>
        </w:tc>
        <w:tc>
          <w:tcPr>
            <w:tcW w:w="891" w:type="dxa"/>
          </w:tcPr>
          <w:p w:rsidR="00A702B7" w:rsidRPr="002C53E1" w:rsidRDefault="00A702B7" w:rsidP="002A1FC0">
            <w:pPr>
              <w:widowControl w:val="0"/>
              <w:spacing w:before="120" w:after="0" w:line="240" w:lineRule="auto"/>
              <w:rPr>
                <w:rFonts w:ascii="Times New Roman" w:hAnsi="Times New Roman" w:cs="Times New Roman"/>
                <w:color w:val="000000" w:themeColor="text1"/>
                <w:sz w:val="24"/>
                <w:szCs w:val="24"/>
                <w:lang w:val="nl-NL"/>
              </w:rPr>
            </w:pPr>
          </w:p>
        </w:tc>
        <w:tc>
          <w:tcPr>
            <w:tcW w:w="1109" w:type="dxa"/>
          </w:tcPr>
          <w:p w:rsidR="00A702B7" w:rsidRPr="002C53E1" w:rsidRDefault="00A702B7" w:rsidP="002A1FC0">
            <w:pPr>
              <w:widowControl w:val="0"/>
              <w:spacing w:before="120" w:after="0" w:line="240" w:lineRule="auto"/>
              <w:rPr>
                <w:rFonts w:ascii="Times New Roman" w:hAnsi="Times New Roman" w:cs="Times New Roman"/>
                <w:color w:val="000000" w:themeColor="text1"/>
                <w:sz w:val="24"/>
                <w:szCs w:val="24"/>
                <w:lang w:val="nl-NL"/>
              </w:rPr>
            </w:pPr>
          </w:p>
        </w:tc>
        <w:tc>
          <w:tcPr>
            <w:tcW w:w="1064" w:type="dxa"/>
          </w:tcPr>
          <w:p w:rsidR="00A702B7" w:rsidRPr="002C53E1" w:rsidRDefault="00A702B7" w:rsidP="002A1FC0">
            <w:pPr>
              <w:widowControl w:val="0"/>
              <w:spacing w:before="120" w:after="0" w:line="240" w:lineRule="auto"/>
              <w:rPr>
                <w:rFonts w:ascii="Times New Roman" w:hAnsi="Times New Roman" w:cs="Times New Roman"/>
                <w:color w:val="000000" w:themeColor="text1"/>
                <w:sz w:val="24"/>
                <w:szCs w:val="24"/>
                <w:lang w:val="nl-NL"/>
              </w:rPr>
            </w:pPr>
          </w:p>
        </w:tc>
        <w:tc>
          <w:tcPr>
            <w:tcW w:w="1005" w:type="dxa"/>
          </w:tcPr>
          <w:p w:rsidR="00A702B7" w:rsidRPr="002C53E1" w:rsidRDefault="00A702B7" w:rsidP="002A1FC0">
            <w:pPr>
              <w:widowControl w:val="0"/>
              <w:spacing w:before="120" w:after="0" w:line="240" w:lineRule="auto"/>
              <w:rPr>
                <w:rFonts w:ascii="Times New Roman" w:hAnsi="Times New Roman" w:cs="Times New Roman"/>
                <w:color w:val="000000" w:themeColor="text1"/>
                <w:sz w:val="24"/>
                <w:szCs w:val="24"/>
                <w:lang w:val="nl-NL"/>
              </w:rPr>
            </w:pPr>
          </w:p>
        </w:tc>
        <w:tc>
          <w:tcPr>
            <w:tcW w:w="1109" w:type="dxa"/>
          </w:tcPr>
          <w:p w:rsidR="00A702B7" w:rsidRPr="002C53E1" w:rsidRDefault="00A702B7" w:rsidP="002A1FC0">
            <w:pPr>
              <w:widowControl w:val="0"/>
              <w:spacing w:before="120" w:after="0" w:line="240" w:lineRule="auto"/>
              <w:rPr>
                <w:rFonts w:ascii="Times New Roman" w:hAnsi="Times New Roman" w:cs="Times New Roman"/>
                <w:color w:val="000000" w:themeColor="text1"/>
                <w:sz w:val="24"/>
                <w:szCs w:val="24"/>
                <w:lang w:val="nl-NL"/>
              </w:rPr>
            </w:pPr>
          </w:p>
        </w:tc>
        <w:tc>
          <w:tcPr>
            <w:tcW w:w="999" w:type="dxa"/>
          </w:tcPr>
          <w:p w:rsidR="00A702B7" w:rsidRPr="002C53E1" w:rsidRDefault="00A702B7" w:rsidP="002A1FC0">
            <w:pPr>
              <w:widowControl w:val="0"/>
              <w:spacing w:before="120" w:after="0" w:line="240" w:lineRule="auto"/>
              <w:rPr>
                <w:rFonts w:ascii="Times New Roman" w:hAnsi="Times New Roman" w:cs="Times New Roman"/>
                <w:color w:val="000000" w:themeColor="text1"/>
                <w:sz w:val="24"/>
                <w:szCs w:val="24"/>
                <w:lang w:val="nl-NL"/>
              </w:rPr>
            </w:pPr>
          </w:p>
        </w:tc>
      </w:tr>
      <w:tr w:rsidR="00031586" w:rsidRPr="002C53E1" w:rsidTr="002A1FC0">
        <w:tc>
          <w:tcPr>
            <w:tcW w:w="891" w:type="dxa"/>
          </w:tcPr>
          <w:p w:rsidR="00A702B7" w:rsidRPr="002C53E1" w:rsidRDefault="00A702B7" w:rsidP="002A1FC0">
            <w:pPr>
              <w:widowControl w:val="0"/>
              <w:spacing w:before="120" w:after="0" w:line="240" w:lineRule="auto"/>
              <w:rPr>
                <w:rFonts w:ascii="Times New Roman" w:hAnsi="Times New Roman" w:cs="Times New Roman"/>
                <w:color w:val="000000" w:themeColor="text1"/>
                <w:sz w:val="24"/>
                <w:szCs w:val="24"/>
                <w:lang w:val="nl-NL"/>
              </w:rPr>
            </w:pPr>
          </w:p>
        </w:tc>
        <w:tc>
          <w:tcPr>
            <w:tcW w:w="1041" w:type="dxa"/>
          </w:tcPr>
          <w:p w:rsidR="00A702B7" w:rsidRPr="002C53E1" w:rsidRDefault="00A702B7" w:rsidP="002A1FC0">
            <w:pPr>
              <w:widowControl w:val="0"/>
              <w:spacing w:before="120" w:after="0" w:line="240" w:lineRule="auto"/>
              <w:rPr>
                <w:rFonts w:ascii="Times New Roman" w:hAnsi="Times New Roman" w:cs="Times New Roman"/>
                <w:color w:val="000000" w:themeColor="text1"/>
                <w:sz w:val="24"/>
                <w:szCs w:val="24"/>
                <w:lang w:val="nl-NL"/>
              </w:rPr>
            </w:pPr>
          </w:p>
        </w:tc>
        <w:tc>
          <w:tcPr>
            <w:tcW w:w="1046" w:type="dxa"/>
          </w:tcPr>
          <w:p w:rsidR="00A702B7" w:rsidRPr="002C53E1" w:rsidRDefault="00A702B7" w:rsidP="002A1FC0">
            <w:pPr>
              <w:widowControl w:val="0"/>
              <w:spacing w:before="120" w:after="0" w:line="240" w:lineRule="auto"/>
              <w:rPr>
                <w:rFonts w:ascii="Times New Roman" w:hAnsi="Times New Roman" w:cs="Times New Roman"/>
                <w:color w:val="000000" w:themeColor="text1"/>
                <w:sz w:val="24"/>
                <w:szCs w:val="24"/>
                <w:lang w:val="nl-NL"/>
              </w:rPr>
            </w:pPr>
          </w:p>
        </w:tc>
        <w:tc>
          <w:tcPr>
            <w:tcW w:w="891" w:type="dxa"/>
          </w:tcPr>
          <w:p w:rsidR="00A702B7" w:rsidRPr="002C53E1" w:rsidRDefault="00A702B7" w:rsidP="002A1FC0">
            <w:pPr>
              <w:widowControl w:val="0"/>
              <w:spacing w:before="120" w:after="0" w:line="240" w:lineRule="auto"/>
              <w:rPr>
                <w:rFonts w:ascii="Times New Roman" w:hAnsi="Times New Roman" w:cs="Times New Roman"/>
                <w:color w:val="000000" w:themeColor="text1"/>
                <w:sz w:val="24"/>
                <w:szCs w:val="24"/>
                <w:lang w:val="nl-NL"/>
              </w:rPr>
            </w:pPr>
          </w:p>
        </w:tc>
        <w:tc>
          <w:tcPr>
            <w:tcW w:w="1109" w:type="dxa"/>
          </w:tcPr>
          <w:p w:rsidR="00A702B7" w:rsidRPr="002C53E1" w:rsidRDefault="00A702B7" w:rsidP="002A1FC0">
            <w:pPr>
              <w:widowControl w:val="0"/>
              <w:spacing w:before="120" w:after="0" w:line="240" w:lineRule="auto"/>
              <w:rPr>
                <w:rFonts w:ascii="Times New Roman" w:hAnsi="Times New Roman" w:cs="Times New Roman"/>
                <w:color w:val="000000" w:themeColor="text1"/>
                <w:sz w:val="24"/>
                <w:szCs w:val="24"/>
                <w:lang w:val="nl-NL"/>
              </w:rPr>
            </w:pPr>
          </w:p>
        </w:tc>
        <w:tc>
          <w:tcPr>
            <w:tcW w:w="1064" w:type="dxa"/>
          </w:tcPr>
          <w:p w:rsidR="00A702B7" w:rsidRPr="002C53E1" w:rsidRDefault="00A702B7" w:rsidP="002A1FC0">
            <w:pPr>
              <w:widowControl w:val="0"/>
              <w:spacing w:before="120" w:after="0" w:line="240" w:lineRule="auto"/>
              <w:rPr>
                <w:rFonts w:ascii="Times New Roman" w:hAnsi="Times New Roman" w:cs="Times New Roman"/>
                <w:color w:val="000000" w:themeColor="text1"/>
                <w:sz w:val="24"/>
                <w:szCs w:val="24"/>
                <w:lang w:val="nl-NL"/>
              </w:rPr>
            </w:pPr>
          </w:p>
        </w:tc>
        <w:tc>
          <w:tcPr>
            <w:tcW w:w="1005" w:type="dxa"/>
          </w:tcPr>
          <w:p w:rsidR="00A702B7" w:rsidRPr="002C53E1" w:rsidRDefault="00A702B7" w:rsidP="002A1FC0">
            <w:pPr>
              <w:widowControl w:val="0"/>
              <w:spacing w:before="120" w:after="0" w:line="240" w:lineRule="auto"/>
              <w:rPr>
                <w:rFonts w:ascii="Times New Roman" w:hAnsi="Times New Roman" w:cs="Times New Roman"/>
                <w:color w:val="000000" w:themeColor="text1"/>
                <w:sz w:val="24"/>
                <w:szCs w:val="24"/>
                <w:lang w:val="nl-NL"/>
              </w:rPr>
            </w:pPr>
          </w:p>
        </w:tc>
        <w:tc>
          <w:tcPr>
            <w:tcW w:w="1109" w:type="dxa"/>
          </w:tcPr>
          <w:p w:rsidR="00A702B7" w:rsidRPr="002C53E1" w:rsidRDefault="00A702B7" w:rsidP="002A1FC0">
            <w:pPr>
              <w:widowControl w:val="0"/>
              <w:spacing w:before="120" w:after="0" w:line="240" w:lineRule="auto"/>
              <w:rPr>
                <w:rFonts w:ascii="Times New Roman" w:hAnsi="Times New Roman" w:cs="Times New Roman"/>
                <w:color w:val="000000" w:themeColor="text1"/>
                <w:sz w:val="24"/>
                <w:szCs w:val="24"/>
                <w:lang w:val="nl-NL"/>
              </w:rPr>
            </w:pPr>
          </w:p>
        </w:tc>
        <w:tc>
          <w:tcPr>
            <w:tcW w:w="999" w:type="dxa"/>
          </w:tcPr>
          <w:p w:rsidR="00A702B7" w:rsidRPr="002C53E1" w:rsidRDefault="00A702B7" w:rsidP="002A1FC0">
            <w:pPr>
              <w:widowControl w:val="0"/>
              <w:spacing w:before="120" w:after="0" w:line="240" w:lineRule="auto"/>
              <w:rPr>
                <w:rFonts w:ascii="Times New Roman" w:hAnsi="Times New Roman" w:cs="Times New Roman"/>
                <w:color w:val="000000" w:themeColor="text1"/>
                <w:sz w:val="24"/>
                <w:szCs w:val="24"/>
                <w:lang w:val="nl-NL"/>
              </w:rPr>
            </w:pPr>
          </w:p>
        </w:tc>
      </w:tr>
    </w:tbl>
    <w:p w:rsidR="00A702B7" w:rsidRPr="002C53E1" w:rsidRDefault="00A702B7" w:rsidP="002A1FC0">
      <w:pPr>
        <w:widowControl w:val="0"/>
        <w:spacing w:before="120" w:after="0" w:line="240" w:lineRule="auto"/>
        <w:ind w:firstLine="567"/>
        <w:jc w:val="both"/>
        <w:rPr>
          <w:rFonts w:ascii="Times New Roman" w:hAnsi="Times New Roman" w:cs="Times New Roman"/>
          <w:b/>
          <w:i/>
          <w:color w:val="000000" w:themeColor="text1"/>
          <w:sz w:val="24"/>
          <w:szCs w:val="24"/>
          <w:lang w:val="nl-NL"/>
        </w:rPr>
      </w:pPr>
      <w:r w:rsidRPr="002C53E1">
        <w:rPr>
          <w:rFonts w:ascii="Times New Roman" w:hAnsi="Times New Roman" w:cs="Times New Roman"/>
          <w:b/>
          <w:i/>
          <w:color w:val="000000" w:themeColor="text1"/>
          <w:sz w:val="24"/>
          <w:szCs w:val="24"/>
          <w:lang w:val="nl-NL"/>
        </w:rPr>
        <w:t>Ghi chú:</w:t>
      </w:r>
    </w:p>
    <w:p w:rsidR="00A702B7" w:rsidRPr="002C53E1" w:rsidRDefault="00A702B7" w:rsidP="002A1FC0">
      <w:pPr>
        <w:widowControl w:val="0"/>
        <w:spacing w:before="120" w:after="0" w:line="240" w:lineRule="auto"/>
        <w:ind w:firstLine="567"/>
        <w:jc w:val="both"/>
        <w:rPr>
          <w:rFonts w:ascii="Times New Roman" w:hAnsi="Times New Roman" w:cs="Times New Roman"/>
          <w:i/>
          <w:color w:val="000000" w:themeColor="text1"/>
          <w:sz w:val="24"/>
          <w:szCs w:val="24"/>
          <w:lang w:val="nl-NL"/>
        </w:rPr>
      </w:pPr>
      <w:r w:rsidRPr="002C53E1">
        <w:rPr>
          <w:rFonts w:ascii="Times New Roman" w:hAnsi="Times New Roman" w:cs="Times New Roman"/>
          <w:i/>
          <w:color w:val="000000" w:themeColor="text1"/>
          <w:sz w:val="24"/>
          <w:szCs w:val="24"/>
          <w:lang w:val="nl-NL"/>
        </w:rPr>
        <w:t>(1): Ghi rõ tên ga, lý trình ga</w:t>
      </w:r>
      <w:r w:rsidR="004721F2" w:rsidRPr="002C53E1">
        <w:rPr>
          <w:rFonts w:ascii="Times New Roman" w:hAnsi="Times New Roman" w:cs="Times New Roman"/>
          <w:i/>
          <w:color w:val="000000" w:themeColor="text1"/>
          <w:sz w:val="24"/>
          <w:szCs w:val="24"/>
          <w:lang w:val="nl-NL"/>
        </w:rPr>
        <w:t>.</w:t>
      </w:r>
    </w:p>
    <w:p w:rsidR="00A702B7" w:rsidRPr="002C53E1" w:rsidRDefault="00A702B7" w:rsidP="002A1FC0">
      <w:pPr>
        <w:widowControl w:val="0"/>
        <w:spacing w:before="120" w:after="0" w:line="240" w:lineRule="auto"/>
        <w:ind w:firstLine="567"/>
        <w:jc w:val="both"/>
        <w:rPr>
          <w:rFonts w:ascii="Times New Roman" w:hAnsi="Times New Roman" w:cs="Times New Roman"/>
          <w:i/>
          <w:color w:val="000000" w:themeColor="text1"/>
          <w:sz w:val="24"/>
          <w:szCs w:val="24"/>
          <w:lang w:val="nl-NL"/>
        </w:rPr>
      </w:pPr>
      <w:r w:rsidRPr="002C53E1">
        <w:rPr>
          <w:rFonts w:ascii="Times New Roman" w:hAnsi="Times New Roman" w:cs="Times New Roman"/>
          <w:i/>
          <w:color w:val="000000" w:themeColor="text1"/>
          <w:sz w:val="24"/>
          <w:szCs w:val="24"/>
          <w:lang w:val="nl-NL"/>
        </w:rPr>
        <w:t>(2): Ghi rõ lý trình điểm đầu, điểm cuối của từng đoạn có tốc độ kỹ thuật cho phép của công trình đường sắt như nhau.</w:t>
      </w:r>
    </w:p>
    <w:p w:rsidR="00A702B7" w:rsidRPr="002C53E1" w:rsidRDefault="00A702B7" w:rsidP="002A1FC0">
      <w:pPr>
        <w:widowControl w:val="0"/>
        <w:spacing w:before="120" w:after="0" w:line="240" w:lineRule="auto"/>
        <w:ind w:firstLine="567"/>
        <w:jc w:val="both"/>
        <w:rPr>
          <w:rFonts w:ascii="Times New Roman" w:hAnsi="Times New Roman" w:cs="Times New Roman"/>
          <w:i/>
          <w:color w:val="000000" w:themeColor="text1"/>
          <w:sz w:val="24"/>
          <w:szCs w:val="24"/>
          <w:lang w:val="nl-NL"/>
        </w:rPr>
      </w:pPr>
      <w:r w:rsidRPr="002C53E1">
        <w:rPr>
          <w:rFonts w:ascii="Times New Roman" w:hAnsi="Times New Roman" w:cs="Times New Roman"/>
          <w:i/>
          <w:color w:val="000000" w:themeColor="text1"/>
          <w:sz w:val="24"/>
          <w:szCs w:val="24"/>
          <w:lang w:val="nl-NL"/>
        </w:rPr>
        <w:t>(3): Chiều dài từng đoạn có tốc độ kỹ thuật cho phép của công trình đường sắt như nhau (km).</w:t>
      </w:r>
    </w:p>
    <w:p w:rsidR="00A702B7" w:rsidRPr="002C53E1" w:rsidRDefault="00A702B7" w:rsidP="002A1FC0">
      <w:pPr>
        <w:widowControl w:val="0"/>
        <w:spacing w:before="120" w:after="0" w:line="240" w:lineRule="auto"/>
        <w:ind w:firstLine="567"/>
        <w:jc w:val="both"/>
        <w:rPr>
          <w:rFonts w:ascii="Times New Roman" w:hAnsi="Times New Roman" w:cs="Times New Roman"/>
          <w:i/>
          <w:color w:val="000000" w:themeColor="text1"/>
          <w:sz w:val="24"/>
          <w:szCs w:val="24"/>
          <w:lang w:val="nl-NL"/>
        </w:rPr>
      </w:pPr>
      <w:r w:rsidRPr="002C53E1">
        <w:rPr>
          <w:rFonts w:ascii="Times New Roman" w:hAnsi="Times New Roman" w:cs="Times New Roman"/>
          <w:i/>
          <w:color w:val="000000" w:themeColor="text1"/>
          <w:sz w:val="24"/>
          <w:szCs w:val="24"/>
          <w:lang w:val="nl-NL"/>
        </w:rPr>
        <w:t>(4), (5): Tốc độ kỹ thuật (km/h) cho phép của công trình đường sắt trên từng đoạn theo từng loại khổ đường khác nhau. Trường hợp trên tuyến chỉ có 01 loại khổ đường thì ghi giá trị tốc độ cho phép công trình đường sắt tương ứng với loại khổ đường đó.</w:t>
      </w:r>
    </w:p>
    <w:p w:rsidR="00A702B7" w:rsidRPr="002C53E1" w:rsidRDefault="00A702B7" w:rsidP="002A1FC0">
      <w:pPr>
        <w:widowControl w:val="0"/>
        <w:spacing w:before="120" w:after="0" w:line="240" w:lineRule="auto"/>
        <w:ind w:firstLine="567"/>
        <w:jc w:val="both"/>
        <w:rPr>
          <w:rFonts w:ascii="Times New Roman" w:hAnsi="Times New Roman" w:cs="Times New Roman"/>
          <w:i/>
          <w:color w:val="000000" w:themeColor="text1"/>
          <w:sz w:val="24"/>
          <w:szCs w:val="24"/>
          <w:lang w:val="nl-NL"/>
        </w:rPr>
      </w:pPr>
      <w:r w:rsidRPr="002C53E1">
        <w:rPr>
          <w:rFonts w:ascii="Times New Roman" w:hAnsi="Times New Roman" w:cs="Times New Roman"/>
          <w:i/>
          <w:color w:val="000000" w:themeColor="text1"/>
          <w:sz w:val="24"/>
          <w:szCs w:val="24"/>
          <w:lang w:val="nl-NL"/>
        </w:rPr>
        <w:t>(6): Ghi rõ lý trình điểm đầu, điểm cuối của vị trí phải chạy chậm.</w:t>
      </w:r>
    </w:p>
    <w:p w:rsidR="00A702B7" w:rsidRPr="002C53E1" w:rsidRDefault="00A702B7" w:rsidP="002A1FC0">
      <w:pPr>
        <w:widowControl w:val="0"/>
        <w:spacing w:before="120" w:after="0" w:line="240" w:lineRule="auto"/>
        <w:ind w:firstLine="567"/>
        <w:jc w:val="both"/>
        <w:rPr>
          <w:rFonts w:ascii="Times New Roman" w:hAnsi="Times New Roman" w:cs="Times New Roman"/>
          <w:i/>
          <w:color w:val="000000" w:themeColor="text1"/>
          <w:sz w:val="24"/>
          <w:szCs w:val="24"/>
          <w:lang w:val="nl-NL"/>
        </w:rPr>
      </w:pPr>
      <w:r w:rsidRPr="002C53E1">
        <w:rPr>
          <w:rFonts w:ascii="Times New Roman" w:hAnsi="Times New Roman" w:cs="Times New Roman"/>
          <w:i/>
          <w:color w:val="000000" w:themeColor="text1"/>
          <w:sz w:val="24"/>
          <w:szCs w:val="24"/>
          <w:lang w:val="nl-NL"/>
        </w:rPr>
        <w:t>(7): Chiều dài đoạn phải chạy chậm (m).</w:t>
      </w:r>
    </w:p>
    <w:p w:rsidR="00A702B7" w:rsidRPr="002C53E1" w:rsidRDefault="00A702B7" w:rsidP="002A1FC0">
      <w:pPr>
        <w:widowControl w:val="0"/>
        <w:spacing w:before="120" w:after="0" w:line="240" w:lineRule="auto"/>
        <w:ind w:firstLine="567"/>
        <w:jc w:val="both"/>
        <w:rPr>
          <w:rFonts w:ascii="Times New Roman" w:hAnsi="Times New Roman" w:cs="Times New Roman"/>
          <w:i/>
          <w:color w:val="000000" w:themeColor="text1"/>
          <w:sz w:val="24"/>
          <w:szCs w:val="24"/>
          <w:lang w:val="nl-NL"/>
        </w:rPr>
      </w:pPr>
      <w:r w:rsidRPr="002C53E1">
        <w:rPr>
          <w:rFonts w:ascii="Times New Roman" w:hAnsi="Times New Roman" w:cs="Times New Roman"/>
          <w:i/>
          <w:color w:val="000000" w:themeColor="text1"/>
          <w:sz w:val="24"/>
          <w:szCs w:val="24"/>
          <w:lang w:val="nl-NL"/>
        </w:rPr>
        <w:t>(8): Tốc độ chạy chậm (km/h).</w:t>
      </w:r>
    </w:p>
    <w:p w:rsidR="00A702B7" w:rsidRPr="002C53E1" w:rsidRDefault="00A702B7" w:rsidP="002A1FC0">
      <w:pPr>
        <w:widowControl w:val="0"/>
        <w:spacing w:before="120" w:after="0" w:line="240" w:lineRule="auto"/>
        <w:ind w:firstLine="567"/>
        <w:jc w:val="both"/>
        <w:rPr>
          <w:rFonts w:ascii="Times New Roman" w:hAnsi="Times New Roman" w:cs="Times New Roman"/>
          <w:i/>
          <w:color w:val="000000" w:themeColor="text1"/>
          <w:sz w:val="24"/>
          <w:szCs w:val="24"/>
          <w:lang w:val="nl-NL"/>
        </w:rPr>
      </w:pPr>
      <w:r w:rsidRPr="002C53E1">
        <w:rPr>
          <w:rFonts w:ascii="Times New Roman" w:hAnsi="Times New Roman" w:cs="Times New Roman"/>
          <w:i/>
          <w:color w:val="000000" w:themeColor="text1"/>
          <w:sz w:val="24"/>
          <w:szCs w:val="24"/>
          <w:lang w:val="nl-NL"/>
        </w:rPr>
        <w:t xml:space="preserve">(9): Ghi rõ lý do phải chạy chậm: bán kính đường cong R; điểm xung yếu phải hạn chế tốc độ; vị trí thi công phải hạn chế tốc độ; yếu tố kỹ thuật của đường cong không </w:t>
      </w:r>
      <w:r w:rsidR="00DC2D40" w:rsidRPr="002C53E1">
        <w:rPr>
          <w:rFonts w:ascii="Times New Roman" w:hAnsi="Times New Roman" w:cs="Times New Roman"/>
          <w:i/>
          <w:color w:val="000000" w:themeColor="text1"/>
          <w:sz w:val="24"/>
          <w:szCs w:val="24"/>
          <w:lang w:val="nl-NL"/>
        </w:rPr>
        <w:t>bảo đảm</w:t>
      </w:r>
      <w:r w:rsidRPr="002C53E1">
        <w:rPr>
          <w:rFonts w:ascii="Times New Roman" w:hAnsi="Times New Roman" w:cs="Times New Roman"/>
          <w:i/>
          <w:color w:val="000000" w:themeColor="text1"/>
          <w:sz w:val="24"/>
          <w:szCs w:val="24"/>
          <w:lang w:val="nl-NL"/>
        </w:rPr>
        <w:t xml:space="preserve"> yêu cầ</w:t>
      </w:r>
      <w:r w:rsidR="002A1FC0" w:rsidRPr="002C53E1">
        <w:rPr>
          <w:rFonts w:ascii="Times New Roman" w:hAnsi="Times New Roman" w:cs="Times New Roman"/>
          <w:i/>
          <w:color w:val="000000" w:themeColor="text1"/>
          <w:sz w:val="24"/>
          <w:szCs w:val="24"/>
          <w:lang w:val="nl-NL"/>
        </w:rPr>
        <w:t>u.</w:t>
      </w:r>
    </w:p>
    <w:p w:rsidR="00A702B7" w:rsidRPr="002C53E1" w:rsidRDefault="00A702B7" w:rsidP="002A1FC0">
      <w:pPr>
        <w:widowControl w:val="0"/>
        <w:spacing w:before="120" w:after="0" w:line="240" w:lineRule="auto"/>
        <w:ind w:firstLine="567"/>
        <w:jc w:val="both"/>
        <w:rPr>
          <w:rFonts w:ascii="Times New Roman" w:hAnsi="Times New Roman" w:cs="Times New Roman"/>
          <w:b/>
          <w:color w:val="000000" w:themeColor="text1"/>
          <w:sz w:val="28"/>
          <w:szCs w:val="28"/>
          <w:lang w:val="nl-NL"/>
        </w:rPr>
      </w:pPr>
      <w:r w:rsidRPr="002C53E1">
        <w:rPr>
          <w:rFonts w:ascii="Times New Roman" w:hAnsi="Times New Roman" w:cs="Times New Roman"/>
          <w:b/>
          <w:color w:val="000000" w:themeColor="text1"/>
          <w:sz w:val="28"/>
          <w:szCs w:val="28"/>
          <w:lang w:val="nl-NL"/>
        </w:rPr>
        <w:t>B. Các điểm hạn chế tốc độ khác</w:t>
      </w:r>
    </w:p>
    <w:p w:rsidR="00A702B7" w:rsidRPr="00A03A9D" w:rsidRDefault="00A702B7" w:rsidP="002A1FC0">
      <w:pPr>
        <w:widowControl w:val="0"/>
        <w:spacing w:before="120" w:after="0" w:line="240" w:lineRule="auto"/>
        <w:ind w:firstLine="567"/>
        <w:jc w:val="both"/>
        <w:rPr>
          <w:rFonts w:ascii="Times New Roman" w:hAnsi="Times New Roman" w:cs="Times New Roman"/>
          <w:b/>
          <w:color w:val="000000" w:themeColor="text1"/>
          <w:sz w:val="28"/>
          <w:szCs w:val="28"/>
          <w:lang w:val="nl-NL"/>
        </w:rPr>
      </w:pPr>
      <w:r w:rsidRPr="002C53E1">
        <w:rPr>
          <w:rFonts w:ascii="Times New Roman" w:hAnsi="Times New Roman" w:cs="Times New Roman"/>
          <w:color w:val="000000" w:themeColor="text1"/>
          <w:sz w:val="28"/>
          <w:szCs w:val="28"/>
          <w:lang w:val="nl-NL"/>
        </w:rPr>
        <w:t>1. Ghi đường sắt trên chính tuyến tại các ga (hướng thẳng, hướng rẽ):</w:t>
      </w:r>
      <w:r w:rsidR="004721F2" w:rsidRPr="002C53E1">
        <w:rPr>
          <w:rFonts w:ascii="Times New Roman" w:hAnsi="Times New Roman" w:cs="Times New Roman"/>
          <w:color w:val="000000" w:themeColor="text1"/>
          <w:sz w:val="28"/>
          <w:szCs w:val="28"/>
          <w:lang w:val="nl-NL"/>
        </w:rPr>
        <w:t xml:space="preserve"> </w:t>
      </w:r>
      <w:r w:rsidRPr="00A03A9D">
        <w:rPr>
          <w:rFonts w:ascii="Times New Roman" w:hAnsi="Times New Roman" w:cs="Times New Roman"/>
          <w:color w:val="000000" w:themeColor="text1"/>
          <w:sz w:val="28"/>
          <w:szCs w:val="28"/>
          <w:lang w:val="nl-NL"/>
        </w:rPr>
        <w:t>Ghi rõ số hiệu ghi, tên ga, lý trình ga.</w:t>
      </w:r>
    </w:p>
    <w:p w:rsidR="00A702B7" w:rsidRPr="002C53E1" w:rsidRDefault="00A702B7" w:rsidP="002A1FC0">
      <w:pPr>
        <w:widowControl w:val="0"/>
        <w:spacing w:before="120" w:after="0" w:line="240" w:lineRule="auto"/>
        <w:ind w:firstLine="567"/>
        <w:jc w:val="both"/>
        <w:rPr>
          <w:rFonts w:ascii="Times New Roman" w:hAnsi="Times New Roman" w:cs="Times New Roman"/>
          <w:b/>
          <w:color w:val="000000" w:themeColor="text1"/>
          <w:sz w:val="28"/>
          <w:szCs w:val="28"/>
          <w:lang w:val="nl-NL"/>
        </w:rPr>
      </w:pPr>
      <w:r w:rsidRPr="002C53E1">
        <w:rPr>
          <w:rFonts w:ascii="Times New Roman" w:hAnsi="Times New Roman" w:cs="Times New Roman"/>
          <w:color w:val="000000" w:themeColor="text1"/>
          <w:sz w:val="28"/>
          <w:szCs w:val="28"/>
          <w:lang w:val="nl-NL"/>
        </w:rPr>
        <w:t>2. Ghi đường sắt trên chính tuyến ngoài khu gian (hướng thẳng, hướng rẽ):</w:t>
      </w:r>
      <w:r w:rsidR="004721F2" w:rsidRPr="002C53E1">
        <w:rPr>
          <w:rFonts w:ascii="Times New Roman" w:hAnsi="Times New Roman" w:cs="Times New Roman"/>
          <w:color w:val="000000" w:themeColor="text1"/>
          <w:sz w:val="28"/>
          <w:szCs w:val="28"/>
          <w:lang w:val="nl-NL"/>
        </w:rPr>
        <w:t xml:space="preserve"> </w:t>
      </w:r>
      <w:r w:rsidRPr="00A03A9D">
        <w:rPr>
          <w:rFonts w:ascii="Times New Roman" w:hAnsi="Times New Roman" w:cs="Times New Roman"/>
          <w:color w:val="000000" w:themeColor="text1"/>
          <w:sz w:val="28"/>
          <w:szCs w:val="28"/>
          <w:lang w:val="nl-NL"/>
        </w:rPr>
        <w:t>Ghi rõ số hiệu ghi, lý trình ghi.</w:t>
      </w:r>
    </w:p>
    <w:p w:rsidR="00A702B7" w:rsidRPr="002C53E1" w:rsidRDefault="00A702B7" w:rsidP="002A1FC0">
      <w:pPr>
        <w:widowControl w:val="0"/>
        <w:spacing w:before="120" w:after="0" w:line="240" w:lineRule="auto"/>
        <w:ind w:firstLine="567"/>
        <w:jc w:val="both"/>
        <w:rPr>
          <w:rFonts w:ascii="Times New Roman" w:hAnsi="Times New Roman" w:cs="Times New Roman"/>
          <w:color w:val="000000" w:themeColor="text1"/>
          <w:sz w:val="28"/>
          <w:szCs w:val="28"/>
          <w:lang w:val="nl-NL"/>
        </w:rPr>
      </w:pPr>
      <w:r w:rsidRPr="002C53E1">
        <w:rPr>
          <w:rFonts w:ascii="Times New Roman" w:hAnsi="Times New Roman" w:cs="Times New Roman"/>
          <w:color w:val="000000" w:themeColor="text1"/>
          <w:sz w:val="28"/>
          <w:szCs w:val="28"/>
          <w:lang w:val="nl-NL"/>
        </w:rPr>
        <w:t>3. Các điểm hạn chế tốc độ khác tại thời điểm xây dựng, công bố công lệnh tốc độ.</w:t>
      </w:r>
    </w:p>
    <w:p w:rsidR="00A702B7" w:rsidRPr="002C53E1" w:rsidRDefault="00A702B7" w:rsidP="00BB59A2">
      <w:pPr>
        <w:widowControl w:val="0"/>
        <w:spacing w:before="120" w:after="0" w:line="240" w:lineRule="auto"/>
        <w:ind w:firstLine="567"/>
        <w:jc w:val="both"/>
        <w:rPr>
          <w:rFonts w:ascii="Times New Roman" w:hAnsi="Times New Roman" w:cs="Times New Roman"/>
          <w:b/>
          <w:color w:val="000000" w:themeColor="text1"/>
          <w:sz w:val="28"/>
          <w:szCs w:val="28"/>
          <w:lang w:val="nl-NL"/>
        </w:rPr>
      </w:pPr>
      <w:r w:rsidRPr="002C53E1">
        <w:rPr>
          <w:rFonts w:ascii="Times New Roman" w:hAnsi="Times New Roman" w:cs="Times New Roman"/>
          <w:b/>
          <w:color w:val="000000" w:themeColor="text1"/>
          <w:sz w:val="28"/>
          <w:szCs w:val="28"/>
          <w:lang w:val="nl-NL"/>
        </w:rPr>
        <w:lastRenderedPageBreak/>
        <w:t>II. Tốc độ k</w:t>
      </w:r>
      <w:r w:rsidR="004721F2" w:rsidRPr="002C53E1">
        <w:rPr>
          <w:rFonts w:ascii="Times New Roman" w:hAnsi="Times New Roman" w:cs="Times New Roman"/>
          <w:b/>
          <w:color w:val="000000" w:themeColor="text1"/>
          <w:sz w:val="28"/>
          <w:szCs w:val="28"/>
          <w:lang w:val="nl-NL"/>
        </w:rPr>
        <w:t>ỹ</w:t>
      </w:r>
      <w:r w:rsidRPr="002C53E1">
        <w:rPr>
          <w:rFonts w:ascii="Times New Roman" w:hAnsi="Times New Roman" w:cs="Times New Roman"/>
          <w:b/>
          <w:color w:val="000000" w:themeColor="text1"/>
          <w:sz w:val="28"/>
          <w:szCs w:val="28"/>
          <w:lang w:val="nl-NL"/>
        </w:rPr>
        <w:t xml:space="preserve"> thuật cho phép trên các đường nhánh...</w:t>
      </w:r>
    </w:p>
    <w:p w:rsidR="00A702B7" w:rsidRPr="002C53E1" w:rsidRDefault="00A702B7" w:rsidP="002A1FC0">
      <w:pPr>
        <w:widowControl w:val="0"/>
        <w:spacing w:before="120" w:after="0" w:line="240" w:lineRule="auto"/>
        <w:ind w:firstLine="567"/>
        <w:rPr>
          <w:rFonts w:ascii="Times New Roman" w:hAnsi="Times New Roman" w:cs="Times New Roman"/>
          <w:b/>
          <w:color w:val="000000" w:themeColor="text1"/>
          <w:sz w:val="28"/>
          <w:szCs w:val="28"/>
          <w:lang w:val="nl-NL"/>
        </w:rPr>
      </w:pPr>
      <w:r w:rsidRPr="002C53E1">
        <w:rPr>
          <w:rFonts w:ascii="Times New Roman" w:hAnsi="Times New Roman" w:cs="Times New Roman"/>
          <w:b/>
          <w:color w:val="000000" w:themeColor="text1"/>
          <w:sz w:val="28"/>
          <w:szCs w:val="28"/>
          <w:lang w:val="nl-NL"/>
        </w:rPr>
        <w:t>Đường nhánh..., thuộc tuyến đường sắt ...</w:t>
      </w:r>
    </w:p>
    <w:p w:rsidR="00A702B7" w:rsidRPr="002C53E1" w:rsidRDefault="00A702B7" w:rsidP="002A1FC0">
      <w:pPr>
        <w:widowControl w:val="0"/>
        <w:spacing w:before="120" w:after="0" w:line="240" w:lineRule="auto"/>
        <w:ind w:firstLine="567"/>
        <w:rPr>
          <w:rFonts w:ascii="Times New Roman" w:hAnsi="Times New Roman" w:cs="Times New Roman"/>
          <w:b/>
          <w:color w:val="000000" w:themeColor="text1"/>
          <w:sz w:val="28"/>
          <w:szCs w:val="28"/>
          <w:lang w:val="nl-NL"/>
        </w:rPr>
      </w:pPr>
    </w:p>
    <w:tbl>
      <w:tblPr>
        <w:tblStyle w:val="TableGrid"/>
        <w:tblW w:w="0" w:type="auto"/>
        <w:tblInd w:w="122" w:type="dxa"/>
        <w:tblLook w:val="04A0"/>
      </w:tblPr>
      <w:tblGrid>
        <w:gridCol w:w="837"/>
        <w:gridCol w:w="3118"/>
        <w:gridCol w:w="1418"/>
        <w:gridCol w:w="1417"/>
        <w:gridCol w:w="2281"/>
      </w:tblGrid>
      <w:tr w:rsidR="00031586" w:rsidRPr="002C53E1" w:rsidTr="005C068B">
        <w:tc>
          <w:tcPr>
            <w:tcW w:w="837" w:type="dxa"/>
            <w:vAlign w:val="center"/>
          </w:tcPr>
          <w:p w:rsidR="00A702B7" w:rsidRPr="002C53E1" w:rsidRDefault="00A702B7" w:rsidP="002A1FC0">
            <w:pPr>
              <w:widowControl w:val="0"/>
              <w:spacing w:line="240" w:lineRule="auto"/>
              <w:jc w:val="center"/>
              <w:rPr>
                <w:rFonts w:ascii="Times New Roman" w:hAnsi="Times New Roman" w:cs="Times New Roman"/>
                <w:color w:val="000000" w:themeColor="text1"/>
                <w:sz w:val="24"/>
                <w:szCs w:val="24"/>
                <w:lang w:val="nl-NL"/>
              </w:rPr>
            </w:pPr>
            <w:r w:rsidRPr="002C53E1">
              <w:rPr>
                <w:rFonts w:ascii="Times New Roman" w:hAnsi="Times New Roman" w:cs="Times New Roman"/>
                <w:color w:val="000000" w:themeColor="text1"/>
                <w:sz w:val="24"/>
                <w:szCs w:val="24"/>
                <w:lang w:val="nl-NL"/>
              </w:rPr>
              <w:t>TT</w:t>
            </w:r>
          </w:p>
        </w:tc>
        <w:tc>
          <w:tcPr>
            <w:tcW w:w="3118" w:type="dxa"/>
            <w:vAlign w:val="center"/>
          </w:tcPr>
          <w:p w:rsidR="00A702B7" w:rsidRPr="002C53E1" w:rsidRDefault="00A702B7" w:rsidP="002A1FC0">
            <w:pPr>
              <w:widowControl w:val="0"/>
              <w:spacing w:line="240" w:lineRule="auto"/>
              <w:jc w:val="center"/>
              <w:rPr>
                <w:rFonts w:ascii="Times New Roman" w:hAnsi="Times New Roman" w:cs="Times New Roman"/>
                <w:color w:val="000000" w:themeColor="text1"/>
                <w:sz w:val="24"/>
                <w:szCs w:val="24"/>
                <w:lang w:val="nl-NL"/>
              </w:rPr>
            </w:pPr>
            <w:r w:rsidRPr="002C53E1">
              <w:rPr>
                <w:rFonts w:ascii="Times New Roman" w:hAnsi="Times New Roman" w:cs="Times New Roman"/>
                <w:color w:val="000000" w:themeColor="text1"/>
                <w:sz w:val="24"/>
                <w:szCs w:val="24"/>
                <w:lang w:val="nl-NL"/>
              </w:rPr>
              <w:t>Tên đường nhánh</w:t>
            </w:r>
          </w:p>
        </w:tc>
        <w:tc>
          <w:tcPr>
            <w:tcW w:w="1418" w:type="dxa"/>
            <w:vAlign w:val="center"/>
          </w:tcPr>
          <w:p w:rsidR="00A702B7" w:rsidRPr="002C53E1" w:rsidRDefault="00A702B7" w:rsidP="002A1FC0">
            <w:pPr>
              <w:widowControl w:val="0"/>
              <w:spacing w:line="240" w:lineRule="auto"/>
              <w:jc w:val="center"/>
              <w:rPr>
                <w:rFonts w:ascii="Times New Roman" w:hAnsi="Times New Roman" w:cs="Times New Roman"/>
                <w:color w:val="000000" w:themeColor="text1"/>
                <w:sz w:val="24"/>
                <w:szCs w:val="24"/>
                <w:lang w:val="nl-NL"/>
              </w:rPr>
            </w:pPr>
            <w:r w:rsidRPr="002C53E1">
              <w:rPr>
                <w:rFonts w:ascii="Times New Roman" w:hAnsi="Times New Roman" w:cs="Times New Roman"/>
                <w:color w:val="000000" w:themeColor="text1"/>
                <w:sz w:val="24"/>
                <w:szCs w:val="24"/>
                <w:lang w:val="nl-NL"/>
              </w:rPr>
              <w:t>Dài (m)</w:t>
            </w:r>
          </w:p>
        </w:tc>
        <w:tc>
          <w:tcPr>
            <w:tcW w:w="1417" w:type="dxa"/>
            <w:vAlign w:val="center"/>
          </w:tcPr>
          <w:p w:rsidR="00A702B7" w:rsidRPr="002C53E1" w:rsidRDefault="00A702B7" w:rsidP="002A1FC0">
            <w:pPr>
              <w:widowControl w:val="0"/>
              <w:spacing w:before="120" w:after="120" w:line="240" w:lineRule="auto"/>
              <w:jc w:val="center"/>
              <w:rPr>
                <w:rFonts w:ascii="Times New Roman" w:hAnsi="Times New Roman" w:cs="Times New Roman"/>
                <w:color w:val="000000" w:themeColor="text1"/>
                <w:sz w:val="24"/>
                <w:szCs w:val="24"/>
                <w:lang w:val="nl-NL"/>
              </w:rPr>
            </w:pPr>
            <w:r w:rsidRPr="002C53E1">
              <w:rPr>
                <w:rFonts w:ascii="Times New Roman" w:hAnsi="Times New Roman" w:cs="Times New Roman"/>
                <w:color w:val="000000" w:themeColor="text1"/>
                <w:sz w:val="24"/>
                <w:szCs w:val="24"/>
                <w:lang w:val="nl-NL"/>
              </w:rPr>
              <w:t>Tốc độ (km/h)</w:t>
            </w:r>
          </w:p>
        </w:tc>
        <w:tc>
          <w:tcPr>
            <w:tcW w:w="2281" w:type="dxa"/>
            <w:vAlign w:val="center"/>
          </w:tcPr>
          <w:p w:rsidR="00A702B7" w:rsidRPr="002C53E1" w:rsidRDefault="00A702B7" w:rsidP="002A1FC0">
            <w:pPr>
              <w:widowControl w:val="0"/>
              <w:spacing w:line="240" w:lineRule="auto"/>
              <w:jc w:val="center"/>
              <w:rPr>
                <w:rFonts w:ascii="Times New Roman" w:hAnsi="Times New Roman" w:cs="Times New Roman"/>
                <w:color w:val="000000" w:themeColor="text1"/>
                <w:sz w:val="24"/>
                <w:szCs w:val="24"/>
                <w:lang w:val="nl-NL"/>
              </w:rPr>
            </w:pPr>
            <w:r w:rsidRPr="002C53E1">
              <w:rPr>
                <w:rFonts w:ascii="Times New Roman" w:hAnsi="Times New Roman" w:cs="Times New Roman"/>
                <w:color w:val="000000" w:themeColor="text1"/>
                <w:sz w:val="24"/>
                <w:szCs w:val="24"/>
                <w:lang w:val="nl-NL"/>
              </w:rPr>
              <w:t>Ghi chú</w:t>
            </w:r>
          </w:p>
        </w:tc>
      </w:tr>
      <w:tr w:rsidR="00031586" w:rsidRPr="002C53E1" w:rsidTr="005C068B">
        <w:tc>
          <w:tcPr>
            <w:tcW w:w="837" w:type="dxa"/>
          </w:tcPr>
          <w:p w:rsidR="00A702B7" w:rsidRPr="002C53E1" w:rsidRDefault="00A702B7" w:rsidP="002A1FC0">
            <w:pPr>
              <w:widowControl w:val="0"/>
              <w:spacing w:before="120" w:after="120" w:line="240" w:lineRule="auto"/>
              <w:jc w:val="center"/>
              <w:rPr>
                <w:rFonts w:ascii="Times New Roman" w:hAnsi="Times New Roman" w:cs="Times New Roman"/>
                <w:i/>
                <w:color w:val="000000" w:themeColor="text1"/>
                <w:sz w:val="24"/>
                <w:szCs w:val="24"/>
                <w:lang w:val="nl-NL"/>
              </w:rPr>
            </w:pPr>
            <w:r w:rsidRPr="002C53E1">
              <w:rPr>
                <w:rFonts w:ascii="Times New Roman" w:hAnsi="Times New Roman" w:cs="Times New Roman"/>
                <w:i/>
                <w:color w:val="000000" w:themeColor="text1"/>
                <w:sz w:val="24"/>
                <w:szCs w:val="24"/>
                <w:lang w:val="nl-NL"/>
              </w:rPr>
              <w:t>(1)</w:t>
            </w:r>
          </w:p>
        </w:tc>
        <w:tc>
          <w:tcPr>
            <w:tcW w:w="3118" w:type="dxa"/>
          </w:tcPr>
          <w:p w:rsidR="00A702B7" w:rsidRPr="002C53E1" w:rsidRDefault="004721F2" w:rsidP="002A1FC0">
            <w:pPr>
              <w:spacing w:before="120" w:after="120" w:line="240" w:lineRule="auto"/>
              <w:jc w:val="center"/>
              <w:rPr>
                <w:i/>
                <w:color w:val="000000" w:themeColor="text1"/>
                <w:sz w:val="24"/>
                <w:szCs w:val="24"/>
              </w:rPr>
            </w:pPr>
            <w:r w:rsidRPr="002C53E1">
              <w:rPr>
                <w:rFonts w:ascii="Times New Roman" w:hAnsi="Times New Roman" w:cs="Times New Roman"/>
                <w:i/>
                <w:color w:val="000000" w:themeColor="text1"/>
                <w:sz w:val="24"/>
                <w:szCs w:val="24"/>
                <w:lang w:val="nl-NL"/>
              </w:rPr>
              <w:t>(</w:t>
            </w:r>
            <w:r w:rsidR="00A702B7" w:rsidRPr="002C53E1">
              <w:rPr>
                <w:rFonts w:ascii="Times New Roman" w:hAnsi="Times New Roman" w:cs="Times New Roman"/>
                <w:i/>
                <w:color w:val="000000" w:themeColor="text1"/>
                <w:sz w:val="24"/>
                <w:szCs w:val="24"/>
                <w:lang w:val="nl-NL"/>
              </w:rPr>
              <w:t>2)</w:t>
            </w:r>
          </w:p>
        </w:tc>
        <w:tc>
          <w:tcPr>
            <w:tcW w:w="1418" w:type="dxa"/>
          </w:tcPr>
          <w:p w:rsidR="00A702B7" w:rsidRPr="002C53E1" w:rsidRDefault="00A702B7" w:rsidP="002A1FC0">
            <w:pPr>
              <w:spacing w:before="120" w:after="120" w:line="240" w:lineRule="auto"/>
              <w:jc w:val="center"/>
              <w:rPr>
                <w:i/>
                <w:color w:val="000000" w:themeColor="text1"/>
                <w:sz w:val="24"/>
                <w:szCs w:val="24"/>
              </w:rPr>
            </w:pPr>
            <w:r w:rsidRPr="002C53E1">
              <w:rPr>
                <w:rFonts w:ascii="Times New Roman" w:hAnsi="Times New Roman" w:cs="Times New Roman"/>
                <w:i/>
                <w:color w:val="000000" w:themeColor="text1"/>
                <w:sz w:val="24"/>
                <w:szCs w:val="24"/>
                <w:lang w:val="nl-NL"/>
              </w:rPr>
              <w:t>(3)</w:t>
            </w:r>
          </w:p>
        </w:tc>
        <w:tc>
          <w:tcPr>
            <w:tcW w:w="1417" w:type="dxa"/>
          </w:tcPr>
          <w:p w:rsidR="00A702B7" w:rsidRPr="002C53E1" w:rsidRDefault="00A702B7" w:rsidP="002A1FC0">
            <w:pPr>
              <w:spacing w:before="120" w:after="120" w:line="240" w:lineRule="auto"/>
              <w:jc w:val="center"/>
              <w:rPr>
                <w:i/>
                <w:color w:val="000000" w:themeColor="text1"/>
                <w:sz w:val="24"/>
                <w:szCs w:val="24"/>
              </w:rPr>
            </w:pPr>
            <w:r w:rsidRPr="002C53E1">
              <w:rPr>
                <w:rFonts w:ascii="Times New Roman" w:hAnsi="Times New Roman" w:cs="Times New Roman"/>
                <w:i/>
                <w:color w:val="000000" w:themeColor="text1"/>
                <w:sz w:val="24"/>
                <w:szCs w:val="24"/>
                <w:lang w:val="nl-NL"/>
              </w:rPr>
              <w:t>(4)</w:t>
            </w:r>
          </w:p>
        </w:tc>
        <w:tc>
          <w:tcPr>
            <w:tcW w:w="2281" w:type="dxa"/>
          </w:tcPr>
          <w:p w:rsidR="00A702B7" w:rsidRPr="002C53E1" w:rsidRDefault="00A702B7" w:rsidP="002A1FC0">
            <w:pPr>
              <w:spacing w:before="120" w:after="120" w:line="240" w:lineRule="auto"/>
              <w:jc w:val="center"/>
              <w:rPr>
                <w:i/>
                <w:color w:val="000000" w:themeColor="text1"/>
                <w:sz w:val="24"/>
                <w:szCs w:val="24"/>
              </w:rPr>
            </w:pPr>
            <w:r w:rsidRPr="002C53E1">
              <w:rPr>
                <w:rFonts w:ascii="Times New Roman" w:hAnsi="Times New Roman" w:cs="Times New Roman"/>
                <w:i/>
                <w:color w:val="000000" w:themeColor="text1"/>
                <w:sz w:val="24"/>
                <w:szCs w:val="24"/>
                <w:lang w:val="nl-NL"/>
              </w:rPr>
              <w:t>(5)</w:t>
            </w:r>
          </w:p>
        </w:tc>
      </w:tr>
      <w:tr w:rsidR="00031586" w:rsidRPr="002C53E1" w:rsidTr="005C068B">
        <w:tc>
          <w:tcPr>
            <w:tcW w:w="837" w:type="dxa"/>
          </w:tcPr>
          <w:p w:rsidR="00A702B7" w:rsidRPr="002C53E1" w:rsidRDefault="00A702B7" w:rsidP="002A1FC0">
            <w:pPr>
              <w:widowControl w:val="0"/>
              <w:spacing w:line="240" w:lineRule="auto"/>
              <w:rPr>
                <w:rFonts w:ascii="Times New Roman" w:hAnsi="Times New Roman" w:cs="Times New Roman"/>
                <w:color w:val="000000" w:themeColor="text1"/>
                <w:sz w:val="28"/>
                <w:szCs w:val="28"/>
                <w:lang w:val="nl-NL"/>
              </w:rPr>
            </w:pPr>
          </w:p>
        </w:tc>
        <w:tc>
          <w:tcPr>
            <w:tcW w:w="3118" w:type="dxa"/>
          </w:tcPr>
          <w:p w:rsidR="00A702B7" w:rsidRPr="002C53E1" w:rsidRDefault="00A702B7" w:rsidP="002A1FC0">
            <w:pPr>
              <w:widowControl w:val="0"/>
              <w:spacing w:line="240" w:lineRule="auto"/>
              <w:rPr>
                <w:rFonts w:ascii="Times New Roman" w:hAnsi="Times New Roman" w:cs="Times New Roman"/>
                <w:color w:val="000000" w:themeColor="text1"/>
                <w:sz w:val="28"/>
                <w:szCs w:val="28"/>
                <w:lang w:val="nl-NL"/>
              </w:rPr>
            </w:pPr>
          </w:p>
        </w:tc>
        <w:tc>
          <w:tcPr>
            <w:tcW w:w="1418" w:type="dxa"/>
          </w:tcPr>
          <w:p w:rsidR="00A702B7" w:rsidRPr="002C53E1" w:rsidRDefault="00A702B7" w:rsidP="002A1FC0">
            <w:pPr>
              <w:widowControl w:val="0"/>
              <w:spacing w:line="240" w:lineRule="auto"/>
              <w:rPr>
                <w:rFonts w:ascii="Times New Roman" w:hAnsi="Times New Roman" w:cs="Times New Roman"/>
                <w:color w:val="000000" w:themeColor="text1"/>
                <w:sz w:val="28"/>
                <w:szCs w:val="28"/>
                <w:lang w:val="nl-NL"/>
              </w:rPr>
            </w:pPr>
          </w:p>
        </w:tc>
        <w:tc>
          <w:tcPr>
            <w:tcW w:w="1417" w:type="dxa"/>
          </w:tcPr>
          <w:p w:rsidR="00A702B7" w:rsidRPr="002C53E1" w:rsidRDefault="00A702B7" w:rsidP="002A1FC0">
            <w:pPr>
              <w:widowControl w:val="0"/>
              <w:spacing w:line="240" w:lineRule="auto"/>
              <w:rPr>
                <w:rFonts w:ascii="Times New Roman" w:hAnsi="Times New Roman" w:cs="Times New Roman"/>
                <w:color w:val="000000" w:themeColor="text1"/>
                <w:sz w:val="28"/>
                <w:szCs w:val="28"/>
                <w:lang w:val="nl-NL"/>
              </w:rPr>
            </w:pPr>
          </w:p>
        </w:tc>
        <w:tc>
          <w:tcPr>
            <w:tcW w:w="2281" w:type="dxa"/>
          </w:tcPr>
          <w:p w:rsidR="00A702B7" w:rsidRPr="002C53E1" w:rsidRDefault="00A702B7" w:rsidP="002A1FC0">
            <w:pPr>
              <w:widowControl w:val="0"/>
              <w:spacing w:line="240" w:lineRule="auto"/>
              <w:rPr>
                <w:rFonts w:ascii="Times New Roman" w:hAnsi="Times New Roman" w:cs="Times New Roman"/>
                <w:color w:val="000000" w:themeColor="text1"/>
                <w:sz w:val="28"/>
                <w:szCs w:val="28"/>
                <w:lang w:val="nl-NL"/>
              </w:rPr>
            </w:pPr>
          </w:p>
        </w:tc>
      </w:tr>
      <w:tr w:rsidR="00031586" w:rsidRPr="002C53E1" w:rsidTr="005C068B">
        <w:tc>
          <w:tcPr>
            <w:tcW w:w="837" w:type="dxa"/>
          </w:tcPr>
          <w:p w:rsidR="00A702B7" w:rsidRPr="002C53E1" w:rsidRDefault="00A702B7" w:rsidP="002A1FC0">
            <w:pPr>
              <w:widowControl w:val="0"/>
              <w:spacing w:line="240" w:lineRule="auto"/>
              <w:rPr>
                <w:rFonts w:ascii="Times New Roman" w:hAnsi="Times New Roman" w:cs="Times New Roman"/>
                <w:color w:val="000000" w:themeColor="text1"/>
                <w:sz w:val="28"/>
                <w:szCs w:val="28"/>
                <w:lang w:val="nl-NL"/>
              </w:rPr>
            </w:pPr>
          </w:p>
        </w:tc>
        <w:tc>
          <w:tcPr>
            <w:tcW w:w="3118" w:type="dxa"/>
          </w:tcPr>
          <w:p w:rsidR="00A702B7" w:rsidRPr="002C53E1" w:rsidRDefault="00A702B7" w:rsidP="002A1FC0">
            <w:pPr>
              <w:widowControl w:val="0"/>
              <w:spacing w:line="240" w:lineRule="auto"/>
              <w:rPr>
                <w:rFonts w:ascii="Times New Roman" w:hAnsi="Times New Roman" w:cs="Times New Roman"/>
                <w:color w:val="000000" w:themeColor="text1"/>
                <w:sz w:val="28"/>
                <w:szCs w:val="28"/>
                <w:lang w:val="nl-NL"/>
              </w:rPr>
            </w:pPr>
          </w:p>
        </w:tc>
        <w:tc>
          <w:tcPr>
            <w:tcW w:w="1418" w:type="dxa"/>
          </w:tcPr>
          <w:p w:rsidR="00A702B7" w:rsidRPr="002C53E1" w:rsidRDefault="00A702B7" w:rsidP="002A1FC0">
            <w:pPr>
              <w:widowControl w:val="0"/>
              <w:spacing w:line="240" w:lineRule="auto"/>
              <w:rPr>
                <w:rFonts w:ascii="Times New Roman" w:hAnsi="Times New Roman" w:cs="Times New Roman"/>
                <w:color w:val="000000" w:themeColor="text1"/>
                <w:sz w:val="28"/>
                <w:szCs w:val="28"/>
                <w:lang w:val="nl-NL"/>
              </w:rPr>
            </w:pPr>
          </w:p>
        </w:tc>
        <w:tc>
          <w:tcPr>
            <w:tcW w:w="1417" w:type="dxa"/>
          </w:tcPr>
          <w:p w:rsidR="00A702B7" w:rsidRPr="002C53E1" w:rsidRDefault="00A702B7" w:rsidP="002A1FC0">
            <w:pPr>
              <w:widowControl w:val="0"/>
              <w:spacing w:line="240" w:lineRule="auto"/>
              <w:rPr>
                <w:rFonts w:ascii="Times New Roman" w:hAnsi="Times New Roman" w:cs="Times New Roman"/>
                <w:color w:val="000000" w:themeColor="text1"/>
                <w:sz w:val="28"/>
                <w:szCs w:val="28"/>
                <w:lang w:val="nl-NL"/>
              </w:rPr>
            </w:pPr>
          </w:p>
        </w:tc>
        <w:tc>
          <w:tcPr>
            <w:tcW w:w="2281" w:type="dxa"/>
          </w:tcPr>
          <w:p w:rsidR="00A702B7" w:rsidRPr="002C53E1" w:rsidRDefault="00A702B7" w:rsidP="002A1FC0">
            <w:pPr>
              <w:widowControl w:val="0"/>
              <w:spacing w:line="240" w:lineRule="auto"/>
              <w:rPr>
                <w:rFonts w:ascii="Times New Roman" w:hAnsi="Times New Roman" w:cs="Times New Roman"/>
                <w:color w:val="000000" w:themeColor="text1"/>
                <w:sz w:val="28"/>
                <w:szCs w:val="28"/>
                <w:lang w:val="nl-NL"/>
              </w:rPr>
            </w:pPr>
          </w:p>
        </w:tc>
      </w:tr>
    </w:tbl>
    <w:p w:rsidR="00A702B7" w:rsidRPr="002C53E1" w:rsidRDefault="00A702B7" w:rsidP="002A1FC0">
      <w:pPr>
        <w:widowControl w:val="0"/>
        <w:spacing w:before="120" w:after="120" w:line="240" w:lineRule="auto"/>
        <w:ind w:firstLine="567"/>
        <w:jc w:val="both"/>
        <w:rPr>
          <w:rFonts w:ascii="Times New Roman" w:hAnsi="Times New Roman" w:cs="Times New Roman"/>
          <w:b/>
          <w:i/>
          <w:color w:val="000000" w:themeColor="text1"/>
          <w:sz w:val="24"/>
          <w:szCs w:val="24"/>
          <w:lang w:val="nl-NL"/>
        </w:rPr>
      </w:pPr>
      <w:r w:rsidRPr="002C53E1">
        <w:rPr>
          <w:rFonts w:ascii="Times New Roman" w:hAnsi="Times New Roman" w:cs="Times New Roman"/>
          <w:b/>
          <w:i/>
          <w:color w:val="000000" w:themeColor="text1"/>
          <w:sz w:val="24"/>
          <w:szCs w:val="24"/>
          <w:lang w:val="nl-NL"/>
        </w:rPr>
        <w:t>Ghi chú:</w:t>
      </w:r>
    </w:p>
    <w:p w:rsidR="00A702B7" w:rsidRPr="002C53E1" w:rsidRDefault="00A702B7" w:rsidP="002A1FC0">
      <w:pPr>
        <w:widowControl w:val="0"/>
        <w:spacing w:line="240" w:lineRule="auto"/>
        <w:ind w:firstLine="567"/>
        <w:jc w:val="both"/>
        <w:rPr>
          <w:rFonts w:ascii="Times New Roman" w:hAnsi="Times New Roman" w:cs="Times New Roman"/>
          <w:i/>
          <w:color w:val="000000" w:themeColor="text1"/>
          <w:sz w:val="24"/>
          <w:szCs w:val="24"/>
          <w:lang w:val="nl-NL"/>
        </w:rPr>
      </w:pPr>
      <w:r w:rsidRPr="002C53E1">
        <w:rPr>
          <w:rFonts w:ascii="Times New Roman" w:hAnsi="Times New Roman" w:cs="Times New Roman"/>
          <w:i/>
          <w:color w:val="000000" w:themeColor="text1"/>
          <w:sz w:val="24"/>
          <w:szCs w:val="24"/>
          <w:lang w:val="nl-NL"/>
        </w:rPr>
        <w:t>(1): Ghi số thứ tự</w:t>
      </w:r>
      <w:r w:rsidR="004721F2" w:rsidRPr="002C53E1">
        <w:rPr>
          <w:rFonts w:ascii="Times New Roman" w:hAnsi="Times New Roman" w:cs="Times New Roman"/>
          <w:i/>
          <w:color w:val="000000" w:themeColor="text1"/>
          <w:sz w:val="24"/>
          <w:szCs w:val="24"/>
          <w:lang w:val="nl-NL"/>
        </w:rPr>
        <w:t>.</w:t>
      </w:r>
    </w:p>
    <w:p w:rsidR="00A702B7" w:rsidRPr="002C53E1" w:rsidRDefault="00A702B7" w:rsidP="002A1FC0">
      <w:pPr>
        <w:widowControl w:val="0"/>
        <w:spacing w:line="240" w:lineRule="auto"/>
        <w:ind w:firstLine="567"/>
        <w:jc w:val="both"/>
        <w:rPr>
          <w:rFonts w:ascii="Times New Roman" w:hAnsi="Times New Roman" w:cs="Times New Roman"/>
          <w:i/>
          <w:color w:val="000000" w:themeColor="text1"/>
          <w:sz w:val="24"/>
          <w:szCs w:val="24"/>
          <w:lang w:val="nl-NL"/>
        </w:rPr>
      </w:pPr>
      <w:r w:rsidRPr="002C53E1">
        <w:rPr>
          <w:rFonts w:ascii="Times New Roman" w:hAnsi="Times New Roman" w:cs="Times New Roman"/>
          <w:i/>
          <w:color w:val="000000" w:themeColor="text1"/>
          <w:sz w:val="24"/>
          <w:szCs w:val="24"/>
          <w:lang w:val="nl-NL"/>
        </w:rPr>
        <w:t>(2): Ghi rõ tên đường nhánh; điểm đầu và điểm cuối của đường nhánh.</w:t>
      </w:r>
    </w:p>
    <w:p w:rsidR="00A702B7" w:rsidRPr="002C53E1" w:rsidRDefault="00A702B7" w:rsidP="002A1FC0">
      <w:pPr>
        <w:widowControl w:val="0"/>
        <w:spacing w:line="240" w:lineRule="auto"/>
        <w:ind w:firstLine="567"/>
        <w:jc w:val="both"/>
        <w:rPr>
          <w:rFonts w:ascii="Times New Roman" w:hAnsi="Times New Roman" w:cs="Times New Roman"/>
          <w:i/>
          <w:color w:val="000000" w:themeColor="text1"/>
          <w:sz w:val="24"/>
          <w:szCs w:val="24"/>
          <w:lang w:val="nl-NL"/>
        </w:rPr>
      </w:pPr>
      <w:r w:rsidRPr="002C53E1">
        <w:rPr>
          <w:rFonts w:ascii="Times New Roman" w:hAnsi="Times New Roman" w:cs="Times New Roman"/>
          <w:i/>
          <w:color w:val="000000" w:themeColor="text1"/>
          <w:sz w:val="24"/>
          <w:szCs w:val="24"/>
          <w:lang w:val="nl-NL"/>
        </w:rPr>
        <w:t>(3): Chiều dài từng đoạn đường nhánh (m) có tốc độ kỹ thuật cho phép của công trình đường sắt như nhau.</w:t>
      </w:r>
    </w:p>
    <w:p w:rsidR="00A702B7" w:rsidRPr="002C53E1" w:rsidRDefault="00A702B7" w:rsidP="002A1FC0">
      <w:pPr>
        <w:widowControl w:val="0"/>
        <w:spacing w:line="240" w:lineRule="auto"/>
        <w:ind w:firstLine="567"/>
        <w:jc w:val="both"/>
        <w:rPr>
          <w:rFonts w:ascii="Times New Roman" w:hAnsi="Times New Roman" w:cs="Times New Roman"/>
          <w:i/>
          <w:color w:val="000000" w:themeColor="text1"/>
          <w:sz w:val="24"/>
          <w:szCs w:val="24"/>
          <w:lang w:val="nl-NL"/>
        </w:rPr>
      </w:pPr>
      <w:r w:rsidRPr="002C53E1">
        <w:rPr>
          <w:rFonts w:ascii="Times New Roman" w:hAnsi="Times New Roman" w:cs="Times New Roman"/>
          <w:i/>
          <w:color w:val="000000" w:themeColor="text1"/>
          <w:sz w:val="24"/>
          <w:szCs w:val="24"/>
          <w:lang w:val="nl-NL"/>
        </w:rPr>
        <w:t>(4): Tốc độ kỹ thuật cho phép của công trình đường sắt theo từng đoạn của đường nhánh (km/h).</w:t>
      </w:r>
    </w:p>
    <w:p w:rsidR="00A702B7" w:rsidRPr="002C53E1" w:rsidRDefault="00A702B7" w:rsidP="002A1FC0">
      <w:pPr>
        <w:widowControl w:val="0"/>
        <w:spacing w:line="240" w:lineRule="auto"/>
        <w:ind w:firstLine="567"/>
        <w:jc w:val="both"/>
        <w:rPr>
          <w:rFonts w:ascii="Times New Roman" w:hAnsi="Times New Roman" w:cs="Times New Roman"/>
          <w:i/>
          <w:color w:val="000000" w:themeColor="text1"/>
          <w:sz w:val="24"/>
          <w:szCs w:val="24"/>
          <w:lang w:val="nl-NL"/>
        </w:rPr>
      </w:pPr>
      <w:r w:rsidRPr="002C53E1">
        <w:rPr>
          <w:rFonts w:ascii="Times New Roman" w:hAnsi="Times New Roman" w:cs="Times New Roman"/>
          <w:i/>
          <w:color w:val="000000" w:themeColor="text1"/>
          <w:sz w:val="24"/>
          <w:szCs w:val="24"/>
          <w:lang w:val="nl-NL"/>
        </w:rPr>
        <w:t>(5): Ghi rõ</w:t>
      </w:r>
      <w:r w:rsidR="00BB59A2" w:rsidRPr="002C53E1">
        <w:rPr>
          <w:rFonts w:ascii="Times New Roman" w:hAnsi="Times New Roman" w:cs="Times New Roman"/>
          <w:i/>
          <w:color w:val="000000" w:themeColor="text1"/>
          <w:sz w:val="24"/>
          <w:szCs w:val="24"/>
          <w:lang w:val="nl-NL"/>
        </w:rPr>
        <w:t xml:space="preserve"> v</w:t>
      </w:r>
      <w:r w:rsidRPr="002C53E1">
        <w:rPr>
          <w:rFonts w:ascii="Times New Roman" w:hAnsi="Times New Roman" w:cs="Times New Roman"/>
          <w:i/>
          <w:color w:val="000000" w:themeColor="text1"/>
          <w:sz w:val="24"/>
          <w:szCs w:val="24"/>
          <w:lang w:val="nl-NL"/>
        </w:rPr>
        <w:t xml:space="preserve">ị trí, lý trình nối đường nhánh vào đường chính; lý do hạn chế tốc độ: bán kính đường cong R, điểm xung yếu phải hạn chế tốc độ, vị trí thi công phải hạn chế tốc độ, yếu tố kỹ thuật của đường cong không </w:t>
      </w:r>
      <w:r w:rsidR="00DC2D40" w:rsidRPr="002C53E1">
        <w:rPr>
          <w:rFonts w:ascii="Times New Roman" w:hAnsi="Times New Roman" w:cs="Times New Roman"/>
          <w:i/>
          <w:color w:val="000000" w:themeColor="text1"/>
          <w:sz w:val="24"/>
          <w:szCs w:val="24"/>
          <w:lang w:val="nl-NL"/>
        </w:rPr>
        <w:t>bảo đảm</w:t>
      </w:r>
      <w:r w:rsidRPr="002C53E1">
        <w:rPr>
          <w:rFonts w:ascii="Times New Roman" w:hAnsi="Times New Roman" w:cs="Times New Roman"/>
          <w:i/>
          <w:color w:val="000000" w:themeColor="text1"/>
          <w:sz w:val="24"/>
          <w:szCs w:val="24"/>
          <w:lang w:val="nl-NL"/>
        </w:rPr>
        <w:t xml:space="preserve"> yêu cầ</w:t>
      </w:r>
      <w:r w:rsidR="00BB59A2" w:rsidRPr="002C53E1">
        <w:rPr>
          <w:rFonts w:ascii="Times New Roman" w:hAnsi="Times New Roman" w:cs="Times New Roman"/>
          <w:i/>
          <w:color w:val="000000" w:themeColor="text1"/>
          <w:sz w:val="24"/>
          <w:szCs w:val="24"/>
          <w:lang w:val="nl-NL"/>
        </w:rPr>
        <w:t>u.</w:t>
      </w:r>
    </w:p>
    <w:p w:rsidR="009C1B5A" w:rsidRPr="002C53E1" w:rsidRDefault="009C1B5A" w:rsidP="002A1FC0">
      <w:pPr>
        <w:widowControl w:val="0"/>
        <w:spacing w:line="240" w:lineRule="auto"/>
        <w:ind w:firstLine="567"/>
        <w:rPr>
          <w:rFonts w:ascii="Times New Roman" w:hAnsi="Times New Roman" w:cs="Times New Roman"/>
          <w:color w:val="000000" w:themeColor="text1"/>
          <w:sz w:val="28"/>
          <w:szCs w:val="28"/>
          <w:lang w:val="vi-VN"/>
        </w:rPr>
      </w:pPr>
    </w:p>
    <w:sectPr w:rsidR="009C1B5A" w:rsidRPr="002C53E1" w:rsidSect="00D726E7">
      <w:headerReference w:type="default" r:id="rId11"/>
      <w:footerReference w:type="default" r:id="rId12"/>
      <w:pgSz w:w="11907" w:h="16840" w:code="9"/>
      <w:pgMar w:top="1134" w:right="1134"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2F4" w:rsidRDefault="002A52F4" w:rsidP="0061276F">
      <w:pPr>
        <w:spacing w:after="0" w:line="240" w:lineRule="auto"/>
      </w:pPr>
      <w:r>
        <w:separator/>
      </w:r>
    </w:p>
  </w:endnote>
  <w:endnote w:type="continuationSeparator" w:id="1">
    <w:p w:rsidR="002A52F4" w:rsidRDefault="002A52F4" w:rsidP="00612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75911"/>
      <w:docPartObj>
        <w:docPartGallery w:val="Page Numbers (Bottom of Page)"/>
        <w:docPartUnique/>
      </w:docPartObj>
    </w:sdtPr>
    <w:sdtContent>
      <w:p w:rsidR="004721F2" w:rsidRDefault="009E791A">
        <w:pPr>
          <w:pStyle w:val="Footer"/>
          <w:jc w:val="center"/>
        </w:pPr>
      </w:p>
    </w:sdtContent>
  </w:sdt>
  <w:p w:rsidR="00056F5C" w:rsidRDefault="00056F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2F4" w:rsidRDefault="002A52F4" w:rsidP="0061276F">
      <w:pPr>
        <w:spacing w:after="0" w:line="240" w:lineRule="auto"/>
      </w:pPr>
      <w:r>
        <w:separator/>
      </w:r>
    </w:p>
  </w:footnote>
  <w:footnote w:type="continuationSeparator" w:id="1">
    <w:p w:rsidR="002A52F4" w:rsidRDefault="002A52F4" w:rsidP="006127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A9D" w:rsidRPr="00A03A9D" w:rsidRDefault="00A03A9D" w:rsidP="00A03A9D">
    <w:pPr>
      <w:pStyle w:val="Header"/>
      <w:jc w:val="center"/>
      <w:rPr>
        <w:rFonts w:ascii="Times New Roman" w:hAnsi="Times New Roman" w:cs="Times New Roman"/>
        <w:sz w:val="26"/>
        <w:szCs w:val="26"/>
      </w:rPr>
    </w:pPr>
  </w:p>
  <w:p w:rsidR="00DC7476" w:rsidRDefault="00DC74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8B8"/>
    <w:multiLevelType w:val="hybridMultilevel"/>
    <w:tmpl w:val="0C4061FA"/>
    <w:lvl w:ilvl="0" w:tplc="7C7E5352">
      <w:start w:val="1"/>
      <w:numFmt w:val="decimal"/>
      <w:lvlText w:val="%1."/>
      <w:lvlJc w:val="left"/>
      <w:pPr>
        <w:ind w:left="1407" w:hanging="840"/>
      </w:pPr>
      <w:rPr>
        <w:rFonts w:eastAsiaTheme="minorHAnsi"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24578"/>
  </w:hdrShapeDefaults>
  <w:footnotePr>
    <w:footnote w:id="0"/>
    <w:footnote w:id="1"/>
  </w:footnotePr>
  <w:endnotePr>
    <w:endnote w:id="0"/>
    <w:endnote w:id="1"/>
  </w:endnotePr>
  <w:compat/>
  <w:rsids>
    <w:rsidRoot w:val="009C1B5A"/>
    <w:rsid w:val="00031586"/>
    <w:rsid w:val="00056DFB"/>
    <w:rsid w:val="00056F5C"/>
    <w:rsid w:val="000E7D2B"/>
    <w:rsid w:val="00105BD4"/>
    <w:rsid w:val="001347D7"/>
    <w:rsid w:val="00142AC2"/>
    <w:rsid w:val="0015733E"/>
    <w:rsid w:val="0017080A"/>
    <w:rsid w:val="00172CE1"/>
    <w:rsid w:val="00176F38"/>
    <w:rsid w:val="00194683"/>
    <w:rsid w:val="00196645"/>
    <w:rsid w:val="001F6185"/>
    <w:rsid w:val="001F7E68"/>
    <w:rsid w:val="00243BA7"/>
    <w:rsid w:val="002479C0"/>
    <w:rsid w:val="00284C6F"/>
    <w:rsid w:val="00285B2E"/>
    <w:rsid w:val="00293D28"/>
    <w:rsid w:val="00297964"/>
    <w:rsid w:val="002A1FC0"/>
    <w:rsid w:val="002A52F4"/>
    <w:rsid w:val="002B382A"/>
    <w:rsid w:val="002C53E1"/>
    <w:rsid w:val="002E3312"/>
    <w:rsid w:val="002F018E"/>
    <w:rsid w:val="003309C6"/>
    <w:rsid w:val="00332375"/>
    <w:rsid w:val="0036799D"/>
    <w:rsid w:val="003A1DFE"/>
    <w:rsid w:val="003B6838"/>
    <w:rsid w:val="003D0C88"/>
    <w:rsid w:val="003F0DA8"/>
    <w:rsid w:val="003F3442"/>
    <w:rsid w:val="004065D1"/>
    <w:rsid w:val="004721F2"/>
    <w:rsid w:val="004911CE"/>
    <w:rsid w:val="004D5669"/>
    <w:rsid w:val="004E5F2C"/>
    <w:rsid w:val="004F37FF"/>
    <w:rsid w:val="004F4012"/>
    <w:rsid w:val="00551475"/>
    <w:rsid w:val="005755B0"/>
    <w:rsid w:val="005762DD"/>
    <w:rsid w:val="00580140"/>
    <w:rsid w:val="005C068B"/>
    <w:rsid w:val="005C3FBF"/>
    <w:rsid w:val="0061276F"/>
    <w:rsid w:val="0063007A"/>
    <w:rsid w:val="00631746"/>
    <w:rsid w:val="00636CA4"/>
    <w:rsid w:val="0065214D"/>
    <w:rsid w:val="006526B1"/>
    <w:rsid w:val="006A0922"/>
    <w:rsid w:val="006C6F54"/>
    <w:rsid w:val="006E055F"/>
    <w:rsid w:val="006E5D46"/>
    <w:rsid w:val="006F6104"/>
    <w:rsid w:val="006F7C88"/>
    <w:rsid w:val="00706C68"/>
    <w:rsid w:val="00716BA1"/>
    <w:rsid w:val="007344BB"/>
    <w:rsid w:val="00774E70"/>
    <w:rsid w:val="007B6EEB"/>
    <w:rsid w:val="007E2547"/>
    <w:rsid w:val="007E705B"/>
    <w:rsid w:val="008079B8"/>
    <w:rsid w:val="00814581"/>
    <w:rsid w:val="0083279C"/>
    <w:rsid w:val="00880FBB"/>
    <w:rsid w:val="008C44CC"/>
    <w:rsid w:val="008E1CDF"/>
    <w:rsid w:val="009179A6"/>
    <w:rsid w:val="00924C6D"/>
    <w:rsid w:val="009363E8"/>
    <w:rsid w:val="00944BD3"/>
    <w:rsid w:val="0095281C"/>
    <w:rsid w:val="0097235D"/>
    <w:rsid w:val="00996A3A"/>
    <w:rsid w:val="009A5D58"/>
    <w:rsid w:val="009B2089"/>
    <w:rsid w:val="009C1B5A"/>
    <w:rsid w:val="009C4E15"/>
    <w:rsid w:val="009E752D"/>
    <w:rsid w:val="009E791A"/>
    <w:rsid w:val="009F1FB1"/>
    <w:rsid w:val="00A03A9D"/>
    <w:rsid w:val="00A12B9A"/>
    <w:rsid w:val="00A1486E"/>
    <w:rsid w:val="00A24868"/>
    <w:rsid w:val="00A51837"/>
    <w:rsid w:val="00A64C03"/>
    <w:rsid w:val="00A702B7"/>
    <w:rsid w:val="00A83A6D"/>
    <w:rsid w:val="00A97019"/>
    <w:rsid w:val="00AB0E00"/>
    <w:rsid w:val="00AF6F99"/>
    <w:rsid w:val="00B242E7"/>
    <w:rsid w:val="00B27FBD"/>
    <w:rsid w:val="00B77017"/>
    <w:rsid w:val="00B82185"/>
    <w:rsid w:val="00B96540"/>
    <w:rsid w:val="00BB59A2"/>
    <w:rsid w:val="00BC0151"/>
    <w:rsid w:val="00BE0C5D"/>
    <w:rsid w:val="00BF4EC7"/>
    <w:rsid w:val="00BF5BEA"/>
    <w:rsid w:val="00C059DC"/>
    <w:rsid w:val="00C4000A"/>
    <w:rsid w:val="00C40F5E"/>
    <w:rsid w:val="00C72915"/>
    <w:rsid w:val="00CA40F3"/>
    <w:rsid w:val="00CC0124"/>
    <w:rsid w:val="00CF691E"/>
    <w:rsid w:val="00D043B2"/>
    <w:rsid w:val="00D11BC3"/>
    <w:rsid w:val="00D1792E"/>
    <w:rsid w:val="00D6312B"/>
    <w:rsid w:val="00D63315"/>
    <w:rsid w:val="00D726E7"/>
    <w:rsid w:val="00D94810"/>
    <w:rsid w:val="00DC2D40"/>
    <w:rsid w:val="00DC7476"/>
    <w:rsid w:val="00DE3EE4"/>
    <w:rsid w:val="00E33C57"/>
    <w:rsid w:val="00E363E6"/>
    <w:rsid w:val="00E65E93"/>
    <w:rsid w:val="00E95A15"/>
    <w:rsid w:val="00EC5917"/>
    <w:rsid w:val="00EE557B"/>
    <w:rsid w:val="00EE7BF3"/>
    <w:rsid w:val="00EF741D"/>
    <w:rsid w:val="00F024CF"/>
    <w:rsid w:val="00F119BC"/>
    <w:rsid w:val="00F22246"/>
    <w:rsid w:val="00F567C9"/>
    <w:rsid w:val="00FA24FD"/>
    <w:rsid w:val="00FC6246"/>
    <w:rsid w:val="00FF39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B5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9C1B5A"/>
    <w:pPr>
      <w:spacing w:before="100" w:beforeAutospacing="1" w:after="100" w:afterAutospacing="1" w:line="240" w:lineRule="auto"/>
    </w:pPr>
    <w:rPr>
      <w:rFonts w:ascii="Arial" w:eastAsia="Times New Roman" w:hAnsi="Arial" w:cs="Arial"/>
      <w:sz w:val="24"/>
      <w:szCs w:val="24"/>
    </w:rPr>
  </w:style>
  <w:style w:type="paragraph" w:styleId="ListParagraph">
    <w:name w:val="List Paragraph"/>
    <w:basedOn w:val="Normal"/>
    <w:uiPriority w:val="34"/>
    <w:qFormat/>
    <w:rsid w:val="00BC0151"/>
    <w:pPr>
      <w:ind w:left="720"/>
      <w:contextualSpacing/>
    </w:pPr>
  </w:style>
  <w:style w:type="paragraph" w:styleId="Header">
    <w:name w:val="header"/>
    <w:basedOn w:val="Normal"/>
    <w:link w:val="HeaderChar"/>
    <w:uiPriority w:val="99"/>
    <w:unhideWhenUsed/>
    <w:rsid w:val="00612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6F"/>
  </w:style>
  <w:style w:type="paragraph" w:styleId="Footer">
    <w:name w:val="footer"/>
    <w:basedOn w:val="Normal"/>
    <w:link w:val="FooterChar"/>
    <w:uiPriority w:val="99"/>
    <w:unhideWhenUsed/>
    <w:rsid w:val="00612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6F"/>
  </w:style>
  <w:style w:type="paragraph" w:styleId="BalloonText">
    <w:name w:val="Balloon Text"/>
    <w:basedOn w:val="Normal"/>
    <w:link w:val="BalloonTextChar"/>
    <w:uiPriority w:val="99"/>
    <w:semiHidden/>
    <w:unhideWhenUsed/>
    <w:rsid w:val="00FF3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9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B5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9C1B5A"/>
    <w:pPr>
      <w:spacing w:before="100" w:beforeAutospacing="1" w:after="100" w:afterAutospacing="1" w:line="240" w:lineRule="auto"/>
    </w:pPr>
    <w:rPr>
      <w:rFonts w:ascii="Arial" w:eastAsia="Times New Roman" w:hAnsi="Arial" w:cs="Arial"/>
      <w:sz w:val="24"/>
      <w:szCs w:val="24"/>
    </w:rPr>
  </w:style>
  <w:style w:type="paragraph" w:styleId="ListParagraph">
    <w:name w:val="List Paragraph"/>
    <w:basedOn w:val="Normal"/>
    <w:uiPriority w:val="34"/>
    <w:qFormat/>
    <w:rsid w:val="00BC0151"/>
    <w:pPr>
      <w:ind w:left="720"/>
      <w:contextualSpacing/>
    </w:pPr>
  </w:style>
  <w:style w:type="paragraph" w:styleId="Header">
    <w:name w:val="header"/>
    <w:basedOn w:val="Normal"/>
    <w:link w:val="HeaderChar"/>
    <w:uiPriority w:val="99"/>
    <w:semiHidden/>
    <w:unhideWhenUsed/>
    <w:rsid w:val="006127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276F"/>
  </w:style>
  <w:style w:type="paragraph" w:styleId="Footer">
    <w:name w:val="footer"/>
    <w:basedOn w:val="Normal"/>
    <w:link w:val="FooterChar"/>
    <w:uiPriority w:val="99"/>
    <w:unhideWhenUsed/>
    <w:rsid w:val="00612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6F"/>
  </w:style>
  <w:style w:type="paragraph" w:styleId="BalloonText">
    <w:name w:val="Balloon Text"/>
    <w:basedOn w:val="Normal"/>
    <w:link w:val="BalloonTextChar"/>
    <w:uiPriority w:val="99"/>
    <w:semiHidden/>
    <w:unhideWhenUsed/>
    <w:rsid w:val="00FF3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9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412DA-FEA0-442B-8F26-11D04C5A70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2AC3E9-5D01-475A-94EC-ABC92D1E5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89F982-3994-4CAF-B937-DCC82DA461B7}">
  <ds:schemaRefs>
    <ds:schemaRef ds:uri="http://schemas.microsoft.com/sharepoint/v3/contenttype/forms"/>
  </ds:schemaRefs>
</ds:datastoreItem>
</file>

<file path=customXml/itemProps4.xml><?xml version="1.0" encoding="utf-8"?>
<ds:datastoreItem xmlns:ds="http://schemas.openxmlformats.org/officeDocument/2006/customXml" ds:itemID="{B35FAAFD-1E5A-4C3D-912E-74DC2594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2018-05-10T08:10:00Z</cp:lastPrinted>
  <dcterms:created xsi:type="dcterms:W3CDTF">2018-06-06T02:19:00Z</dcterms:created>
  <dcterms:modified xsi:type="dcterms:W3CDTF">2018-06-06T02:19:00Z</dcterms:modified>
</cp:coreProperties>
</file>