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905B14" w:rsidRPr="00004231" w:rsidTr="00905B14">
        <w:trPr>
          <w:tblCellSpacing w:w="0" w:type="dxa"/>
        </w:trPr>
        <w:tc>
          <w:tcPr>
            <w:tcW w:w="3348" w:type="dxa"/>
            <w:tcMar>
              <w:top w:w="0" w:type="dxa"/>
              <w:left w:w="108" w:type="dxa"/>
              <w:bottom w:w="0" w:type="dxa"/>
              <w:right w:w="108" w:type="dxa"/>
            </w:tcMar>
            <w:hideMark/>
          </w:tcPr>
          <w:p w:rsidR="00004231" w:rsidRPr="00004231" w:rsidRDefault="00905B14" w:rsidP="00004231">
            <w:pPr>
              <w:spacing w:before="120" w:after="0" w:line="240" w:lineRule="auto"/>
              <w:jc w:val="center"/>
              <w:rPr>
                <w:rFonts w:ascii="Arial" w:hAnsi="Arial" w:cs="Arial"/>
                <w:b/>
                <w:sz w:val="20"/>
                <w:szCs w:val="20"/>
                <w:lang w:val="vi-VN"/>
              </w:rPr>
            </w:pPr>
            <w:r w:rsidRPr="00004231">
              <w:rPr>
                <w:rFonts w:ascii="Arial" w:hAnsi="Arial" w:cs="Arial"/>
                <w:b/>
                <w:sz w:val="20"/>
                <w:szCs w:val="20"/>
              </w:rPr>
              <w:t>Ủ</w:t>
            </w:r>
            <w:r w:rsidR="00004231" w:rsidRPr="00004231">
              <w:rPr>
                <w:rFonts w:ascii="Arial" w:hAnsi="Arial" w:cs="Arial"/>
                <w:b/>
                <w:sz w:val="20"/>
                <w:szCs w:val="20"/>
              </w:rPr>
              <w:t>Y BAN NHÂN DÂN</w:t>
            </w:r>
            <w:r w:rsidR="00004231" w:rsidRPr="00004231">
              <w:rPr>
                <w:rFonts w:ascii="Arial" w:hAnsi="Arial" w:cs="Arial"/>
                <w:b/>
                <w:sz w:val="20"/>
                <w:szCs w:val="20"/>
                <w:lang w:val="vi-VN"/>
              </w:rPr>
              <w:t xml:space="preserve"> </w:t>
            </w:r>
          </w:p>
          <w:p w:rsidR="00905B14" w:rsidRPr="00004231" w:rsidRDefault="00905B14" w:rsidP="00004231">
            <w:pPr>
              <w:spacing w:before="120" w:after="0" w:line="240" w:lineRule="auto"/>
              <w:jc w:val="center"/>
              <w:rPr>
                <w:rFonts w:ascii="Arial" w:hAnsi="Arial" w:cs="Arial"/>
                <w:b/>
                <w:sz w:val="20"/>
                <w:szCs w:val="20"/>
                <w:lang w:val="vi-VN"/>
              </w:rPr>
            </w:pPr>
            <w:r w:rsidRPr="00004231">
              <w:rPr>
                <w:rFonts w:ascii="Arial" w:hAnsi="Arial" w:cs="Arial"/>
                <w:b/>
                <w:sz w:val="20"/>
                <w:szCs w:val="20"/>
              </w:rPr>
              <w:t>TỈNH THỪA THIÊN HUẾ</w:t>
            </w:r>
            <w:r w:rsidR="00004231" w:rsidRPr="00004231">
              <w:rPr>
                <w:rFonts w:ascii="Arial" w:hAnsi="Arial" w:cs="Arial"/>
                <w:b/>
                <w:sz w:val="20"/>
                <w:szCs w:val="20"/>
              </w:rPr>
              <w:br/>
            </w:r>
            <w:r w:rsidR="00004231" w:rsidRPr="00004231">
              <w:rPr>
                <w:rFonts w:ascii="Arial" w:hAnsi="Arial" w:cs="Arial"/>
                <w:b/>
                <w:sz w:val="20"/>
                <w:szCs w:val="20"/>
                <w:lang w:val="vi-VN"/>
              </w:rPr>
              <w:t xml:space="preserve">_____________ </w:t>
            </w:r>
          </w:p>
        </w:tc>
        <w:tc>
          <w:tcPr>
            <w:tcW w:w="5508" w:type="dxa"/>
            <w:tcMar>
              <w:top w:w="0" w:type="dxa"/>
              <w:left w:w="108" w:type="dxa"/>
              <w:bottom w:w="0" w:type="dxa"/>
              <w:right w:w="108" w:type="dxa"/>
            </w:tcMar>
            <w:hideMark/>
          </w:tcPr>
          <w:p w:rsidR="00004231" w:rsidRPr="00004231" w:rsidRDefault="00905B14" w:rsidP="00004231">
            <w:pPr>
              <w:spacing w:before="120" w:after="0" w:line="240" w:lineRule="auto"/>
              <w:jc w:val="center"/>
              <w:rPr>
                <w:rFonts w:ascii="Arial" w:hAnsi="Arial" w:cs="Arial"/>
                <w:b/>
                <w:sz w:val="20"/>
                <w:szCs w:val="20"/>
                <w:lang w:val="vi-VN"/>
              </w:rPr>
            </w:pPr>
            <w:r w:rsidRPr="00004231">
              <w:rPr>
                <w:rFonts w:ascii="Arial" w:hAnsi="Arial" w:cs="Arial"/>
                <w:b/>
                <w:sz w:val="20"/>
                <w:szCs w:val="20"/>
              </w:rPr>
              <w:t>CỘNG HÒA XÃ HỘI CHỦ NGHĨA VIỆ</w:t>
            </w:r>
            <w:r w:rsidR="00004231" w:rsidRPr="00004231">
              <w:rPr>
                <w:rFonts w:ascii="Arial" w:hAnsi="Arial" w:cs="Arial"/>
                <w:b/>
                <w:sz w:val="20"/>
                <w:szCs w:val="20"/>
              </w:rPr>
              <w:t>T NAM</w:t>
            </w:r>
          </w:p>
          <w:p w:rsidR="00905B14" w:rsidRPr="00004231" w:rsidRDefault="00905B14" w:rsidP="00004231">
            <w:pPr>
              <w:spacing w:before="120" w:after="0" w:line="240" w:lineRule="auto"/>
              <w:jc w:val="center"/>
              <w:rPr>
                <w:rFonts w:ascii="Arial" w:hAnsi="Arial" w:cs="Arial"/>
                <w:b/>
                <w:sz w:val="20"/>
                <w:szCs w:val="20"/>
                <w:lang w:val="vi-VN"/>
              </w:rPr>
            </w:pPr>
            <w:r w:rsidRPr="00004231">
              <w:rPr>
                <w:rFonts w:ascii="Arial" w:hAnsi="Arial" w:cs="Arial"/>
                <w:b/>
                <w:sz w:val="20"/>
                <w:szCs w:val="20"/>
              </w:rPr>
              <w:t>Độc lập - Tự do - Hạ</w:t>
            </w:r>
            <w:r w:rsidR="00004231" w:rsidRPr="00004231">
              <w:rPr>
                <w:rFonts w:ascii="Arial" w:hAnsi="Arial" w:cs="Arial"/>
                <w:b/>
                <w:sz w:val="20"/>
                <w:szCs w:val="20"/>
              </w:rPr>
              <w:t xml:space="preserve">nh phúc </w:t>
            </w:r>
            <w:r w:rsidR="00004231" w:rsidRPr="00004231">
              <w:rPr>
                <w:rFonts w:ascii="Arial" w:hAnsi="Arial" w:cs="Arial"/>
                <w:b/>
                <w:sz w:val="20"/>
                <w:szCs w:val="20"/>
              </w:rPr>
              <w:br/>
            </w:r>
            <w:r w:rsidR="00004231" w:rsidRPr="00004231">
              <w:rPr>
                <w:rFonts w:ascii="Arial" w:hAnsi="Arial" w:cs="Arial"/>
                <w:b/>
                <w:sz w:val="20"/>
                <w:szCs w:val="20"/>
                <w:lang w:val="vi-VN"/>
              </w:rPr>
              <w:t xml:space="preserve">____________________ </w:t>
            </w:r>
          </w:p>
        </w:tc>
      </w:tr>
      <w:tr w:rsidR="00905B14" w:rsidRPr="00004231" w:rsidTr="00905B14">
        <w:trPr>
          <w:tblCellSpacing w:w="0" w:type="dxa"/>
        </w:trPr>
        <w:tc>
          <w:tcPr>
            <w:tcW w:w="3348" w:type="dxa"/>
            <w:tcMar>
              <w:top w:w="0" w:type="dxa"/>
              <w:left w:w="108" w:type="dxa"/>
              <w:bottom w:w="0" w:type="dxa"/>
              <w:right w:w="108" w:type="dxa"/>
            </w:tcMa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Số: 66/2018/QĐ-UBND</w:t>
            </w:r>
          </w:p>
        </w:tc>
        <w:tc>
          <w:tcPr>
            <w:tcW w:w="5508" w:type="dxa"/>
            <w:tcMar>
              <w:top w:w="0" w:type="dxa"/>
              <w:left w:w="108" w:type="dxa"/>
              <w:bottom w:w="0" w:type="dxa"/>
              <w:right w:w="108" w:type="dxa"/>
            </w:tcMar>
            <w:hideMark/>
          </w:tcPr>
          <w:p w:rsidR="00905B14" w:rsidRPr="00004231" w:rsidRDefault="00905B14" w:rsidP="00004231">
            <w:pPr>
              <w:spacing w:before="120" w:after="0" w:line="240" w:lineRule="auto"/>
              <w:jc w:val="center"/>
              <w:rPr>
                <w:rFonts w:ascii="Arial" w:hAnsi="Arial" w:cs="Arial"/>
                <w:i/>
                <w:sz w:val="20"/>
                <w:szCs w:val="20"/>
              </w:rPr>
            </w:pPr>
            <w:r w:rsidRPr="00004231">
              <w:rPr>
                <w:rFonts w:ascii="Arial" w:hAnsi="Arial" w:cs="Arial"/>
                <w:i/>
                <w:sz w:val="20"/>
                <w:szCs w:val="20"/>
              </w:rPr>
              <w:t>Thừa Thiên Huế, ngày 22 tháng 11 năm 2018</w:t>
            </w:r>
          </w:p>
        </w:tc>
      </w:tr>
    </w:tbl>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 </w:t>
      </w:r>
    </w:p>
    <w:p w:rsidR="00905B14" w:rsidRDefault="00905B14" w:rsidP="00004231">
      <w:pPr>
        <w:spacing w:before="120" w:after="0" w:line="240" w:lineRule="auto"/>
        <w:jc w:val="center"/>
        <w:rPr>
          <w:rFonts w:ascii="Arial" w:hAnsi="Arial" w:cs="Arial"/>
          <w:b/>
          <w:sz w:val="20"/>
          <w:szCs w:val="20"/>
          <w:lang w:val="vi-VN"/>
        </w:rPr>
      </w:pPr>
      <w:bookmarkStart w:id="0" w:name="loai_1"/>
      <w:r w:rsidRPr="00004231">
        <w:rPr>
          <w:rFonts w:ascii="Arial" w:hAnsi="Arial" w:cs="Arial"/>
          <w:b/>
          <w:sz w:val="20"/>
          <w:szCs w:val="20"/>
        </w:rPr>
        <w:t>QUYẾT ĐỊNH</w:t>
      </w:r>
      <w:bookmarkEnd w:id="0"/>
    </w:p>
    <w:p w:rsidR="00004231" w:rsidRDefault="00004231" w:rsidP="00004231">
      <w:pPr>
        <w:spacing w:before="120" w:after="0" w:line="240" w:lineRule="auto"/>
        <w:jc w:val="center"/>
        <w:rPr>
          <w:rFonts w:ascii="Arial" w:hAnsi="Arial" w:cs="Arial"/>
          <w:b/>
          <w:sz w:val="20"/>
          <w:szCs w:val="20"/>
          <w:lang w:val="vi-VN"/>
        </w:rPr>
      </w:pPr>
      <w:r>
        <w:rPr>
          <w:rFonts w:ascii="Arial" w:hAnsi="Arial" w:cs="Arial"/>
          <w:b/>
          <w:sz w:val="20"/>
          <w:szCs w:val="20"/>
          <w:lang w:val="vi-VN"/>
        </w:rPr>
        <w:t>Ban hành quy định đánh giá, xếp loại chất lượng hoạt động hàng năm của các Sở,</w:t>
      </w:r>
    </w:p>
    <w:p w:rsidR="00004231" w:rsidRDefault="00004231" w:rsidP="00004231">
      <w:pPr>
        <w:spacing w:before="120" w:after="0" w:line="240" w:lineRule="auto"/>
        <w:jc w:val="center"/>
        <w:rPr>
          <w:rFonts w:ascii="Arial" w:hAnsi="Arial" w:cs="Arial"/>
          <w:b/>
          <w:sz w:val="20"/>
          <w:szCs w:val="20"/>
          <w:lang w:val="vi-VN"/>
        </w:rPr>
      </w:pPr>
      <w:r>
        <w:rPr>
          <w:rFonts w:ascii="Arial" w:hAnsi="Arial" w:cs="Arial"/>
          <w:b/>
          <w:sz w:val="20"/>
          <w:szCs w:val="20"/>
          <w:lang w:val="vi-VN"/>
        </w:rPr>
        <w:t>Ban, Ngành, Ủy ban nhân dân các huyện, thị xã, thành phố và các đơn vị sự nghiệp</w:t>
      </w:r>
    </w:p>
    <w:p w:rsidR="00004231" w:rsidRDefault="00004231" w:rsidP="00004231">
      <w:pPr>
        <w:spacing w:before="120" w:after="0" w:line="240" w:lineRule="auto"/>
        <w:jc w:val="center"/>
        <w:rPr>
          <w:rFonts w:ascii="Arial" w:hAnsi="Arial" w:cs="Arial"/>
          <w:b/>
          <w:sz w:val="20"/>
          <w:szCs w:val="20"/>
          <w:lang w:val="vi-VN"/>
        </w:rPr>
      </w:pPr>
      <w:r>
        <w:rPr>
          <w:rFonts w:ascii="Arial" w:hAnsi="Arial" w:cs="Arial"/>
          <w:b/>
          <w:sz w:val="20"/>
          <w:szCs w:val="20"/>
          <w:lang w:val="vi-VN"/>
        </w:rPr>
        <w:t>công lập thuộc Ủy ban nhân dân tỉnh</w:t>
      </w:r>
    </w:p>
    <w:p w:rsidR="00004231" w:rsidRPr="00004231" w:rsidRDefault="00004231" w:rsidP="00004231">
      <w:pPr>
        <w:spacing w:before="120" w:after="0" w:line="240" w:lineRule="auto"/>
        <w:jc w:val="center"/>
        <w:rPr>
          <w:rFonts w:ascii="Arial" w:hAnsi="Arial" w:cs="Arial"/>
          <w:sz w:val="20"/>
          <w:szCs w:val="20"/>
          <w:lang w:val="vi-VN"/>
        </w:rPr>
      </w:pPr>
      <w:r>
        <w:rPr>
          <w:rFonts w:ascii="Arial" w:hAnsi="Arial" w:cs="Arial"/>
          <w:sz w:val="20"/>
          <w:szCs w:val="20"/>
          <w:lang w:val="vi-VN"/>
        </w:rPr>
        <w:t xml:space="preserve">_____________________ </w:t>
      </w:r>
    </w:p>
    <w:p w:rsidR="00004231" w:rsidRPr="00004231" w:rsidRDefault="00004231" w:rsidP="00004231">
      <w:pPr>
        <w:spacing w:before="120" w:after="0" w:line="240" w:lineRule="auto"/>
        <w:jc w:val="both"/>
        <w:rPr>
          <w:rFonts w:ascii="Arial" w:hAnsi="Arial" w:cs="Arial"/>
          <w:sz w:val="20"/>
          <w:szCs w:val="20"/>
          <w:lang w:val="vi-VN"/>
        </w:rPr>
      </w:pPr>
    </w:p>
    <w:p w:rsidR="00905B14" w:rsidRDefault="00905B14" w:rsidP="00004231">
      <w:pPr>
        <w:spacing w:before="120" w:after="0" w:line="240" w:lineRule="auto"/>
        <w:jc w:val="center"/>
        <w:rPr>
          <w:rFonts w:ascii="Arial" w:hAnsi="Arial" w:cs="Arial"/>
          <w:b/>
          <w:sz w:val="20"/>
          <w:szCs w:val="20"/>
          <w:lang w:val="vi-VN"/>
        </w:rPr>
      </w:pPr>
      <w:r w:rsidRPr="00004231">
        <w:rPr>
          <w:rFonts w:ascii="Arial" w:hAnsi="Arial" w:cs="Arial"/>
          <w:b/>
          <w:sz w:val="20"/>
          <w:szCs w:val="20"/>
        </w:rPr>
        <w:t>ỦY BAN NHÂN DÂN TỈNH THỪA THIÊN HUẾ</w:t>
      </w:r>
    </w:p>
    <w:p w:rsidR="00004231" w:rsidRPr="00004231" w:rsidRDefault="00004231" w:rsidP="00004231">
      <w:pPr>
        <w:spacing w:before="120" w:after="0" w:line="240" w:lineRule="auto"/>
        <w:jc w:val="center"/>
        <w:rPr>
          <w:rFonts w:ascii="Arial" w:hAnsi="Arial" w:cs="Arial"/>
          <w:b/>
          <w:sz w:val="20"/>
          <w:szCs w:val="20"/>
          <w:lang w:val="vi-VN"/>
        </w:rPr>
      </w:pPr>
    </w:p>
    <w:p w:rsidR="00905B14" w:rsidRPr="00004231" w:rsidRDefault="00905B14" w:rsidP="00004231">
      <w:pPr>
        <w:spacing w:before="120" w:after="0" w:line="240" w:lineRule="auto"/>
        <w:ind w:firstLine="720"/>
        <w:jc w:val="both"/>
        <w:rPr>
          <w:rFonts w:ascii="Arial" w:hAnsi="Arial" w:cs="Arial"/>
          <w:i/>
          <w:sz w:val="20"/>
          <w:szCs w:val="20"/>
        </w:rPr>
      </w:pPr>
      <w:r w:rsidRPr="00004231">
        <w:rPr>
          <w:rFonts w:ascii="Arial" w:hAnsi="Arial" w:cs="Arial"/>
          <w:i/>
          <w:sz w:val="20"/>
          <w:szCs w:val="20"/>
        </w:rPr>
        <w:t xml:space="preserve">Căn cứ Luật Tổ chức chính quyền địa phương </w:t>
      </w:r>
      <w:r w:rsidR="00004231" w:rsidRPr="00901ACE">
        <w:rPr>
          <w:rFonts w:ascii="Arial" w:hAnsi="Arial" w:cs="Arial"/>
          <w:i/>
          <w:spacing w:val="-4"/>
          <w:sz w:val="20"/>
          <w:szCs w:val="20"/>
        </w:rPr>
        <w:t>số 77/2015/</w:t>
      </w:r>
      <w:proofErr w:type="gramStart"/>
      <w:r w:rsidR="00004231" w:rsidRPr="00901ACE">
        <w:rPr>
          <w:rFonts w:ascii="Arial" w:hAnsi="Arial" w:cs="Arial"/>
          <w:i/>
          <w:spacing w:val="-4"/>
          <w:sz w:val="20"/>
          <w:szCs w:val="20"/>
        </w:rPr>
        <w:t>QH13</w:t>
      </w:r>
      <w:r w:rsidR="00004231">
        <w:rPr>
          <w:rFonts w:ascii="Arial" w:hAnsi="Arial" w:cs="Arial"/>
          <w:i/>
          <w:spacing w:val="-4"/>
          <w:sz w:val="20"/>
          <w:szCs w:val="20"/>
          <w:lang w:val="vi-VN"/>
        </w:rPr>
        <w:t xml:space="preserve"> </w:t>
      </w:r>
      <w:r w:rsidR="00004231" w:rsidRPr="00F301F1">
        <w:rPr>
          <w:rFonts w:ascii="Arial" w:eastAsia="Times New Roman" w:hAnsi="Arial" w:cs="Arial"/>
          <w:i/>
          <w:iCs/>
          <w:color w:val="000000"/>
          <w:sz w:val="20"/>
          <w:szCs w:val="20"/>
          <w:lang w:val="vi-VN"/>
        </w:rPr>
        <w:t xml:space="preserve"> </w:t>
      </w:r>
      <w:r w:rsidRPr="00004231">
        <w:rPr>
          <w:rFonts w:ascii="Arial" w:hAnsi="Arial" w:cs="Arial"/>
          <w:i/>
          <w:sz w:val="20"/>
          <w:szCs w:val="20"/>
        </w:rPr>
        <w:t>ngày</w:t>
      </w:r>
      <w:proofErr w:type="gramEnd"/>
      <w:r w:rsidRPr="00004231">
        <w:rPr>
          <w:rFonts w:ascii="Arial" w:hAnsi="Arial" w:cs="Arial"/>
          <w:i/>
          <w:sz w:val="20"/>
          <w:szCs w:val="20"/>
        </w:rPr>
        <w:t xml:space="preserve"> 19 tháng 6 năm 2015;</w:t>
      </w:r>
    </w:p>
    <w:p w:rsidR="00905B14" w:rsidRPr="00004231" w:rsidRDefault="00905B14" w:rsidP="00004231">
      <w:pPr>
        <w:spacing w:before="120" w:after="0" w:line="240" w:lineRule="auto"/>
        <w:ind w:firstLine="720"/>
        <w:jc w:val="both"/>
        <w:rPr>
          <w:rFonts w:ascii="Arial" w:hAnsi="Arial" w:cs="Arial"/>
          <w:i/>
          <w:sz w:val="20"/>
          <w:szCs w:val="20"/>
        </w:rPr>
      </w:pPr>
      <w:r w:rsidRPr="00004231">
        <w:rPr>
          <w:rFonts w:ascii="Arial" w:hAnsi="Arial" w:cs="Arial"/>
          <w:i/>
          <w:sz w:val="20"/>
          <w:szCs w:val="20"/>
        </w:rPr>
        <w:t xml:space="preserve">Căn cứ Nghị định số </w:t>
      </w:r>
      <w:hyperlink r:id="rId5" w:tgtFrame="_blank" w:tooltip="Nghị định 24/2014/NĐ-CP" w:history="1">
        <w:r w:rsidRPr="00004231">
          <w:rPr>
            <w:rFonts w:ascii="Arial" w:hAnsi="Arial" w:cs="Arial"/>
            <w:i/>
            <w:sz w:val="20"/>
            <w:szCs w:val="20"/>
          </w:rPr>
          <w:t>24/2014/NĐ-CP</w:t>
        </w:r>
      </w:hyperlink>
      <w:r w:rsidRPr="00004231">
        <w:rPr>
          <w:rFonts w:ascii="Arial" w:hAnsi="Arial" w:cs="Arial"/>
          <w:i/>
          <w:sz w:val="20"/>
          <w:szCs w:val="20"/>
        </w:rPr>
        <w:t xml:space="preserve"> ngày 04 tháng 4 năm 2014 của Chính phủ quy định tổ chức các cơ quan chuyên môn thuộc Ủy ban nhân dân tỉnh, thành phố trực thuộc Trung ương;</w:t>
      </w:r>
    </w:p>
    <w:p w:rsidR="00905B14" w:rsidRPr="00004231" w:rsidRDefault="00905B14" w:rsidP="00004231">
      <w:pPr>
        <w:spacing w:before="120" w:after="0" w:line="240" w:lineRule="auto"/>
        <w:ind w:firstLine="720"/>
        <w:jc w:val="both"/>
        <w:rPr>
          <w:rFonts w:ascii="Arial" w:hAnsi="Arial" w:cs="Arial"/>
          <w:i/>
          <w:sz w:val="20"/>
          <w:szCs w:val="20"/>
        </w:rPr>
      </w:pPr>
      <w:r w:rsidRPr="00004231">
        <w:rPr>
          <w:rFonts w:ascii="Arial" w:hAnsi="Arial" w:cs="Arial"/>
          <w:i/>
          <w:sz w:val="20"/>
          <w:szCs w:val="20"/>
        </w:rPr>
        <w:t xml:space="preserve">Căn cứ Nghị định số </w:t>
      </w:r>
      <w:hyperlink r:id="rId6" w:tgtFrame="_blank" w:tooltip="Nghị định 37/2014/NĐ-CP" w:history="1">
        <w:r w:rsidRPr="00004231">
          <w:rPr>
            <w:rFonts w:ascii="Arial" w:hAnsi="Arial" w:cs="Arial"/>
            <w:i/>
            <w:sz w:val="20"/>
            <w:szCs w:val="20"/>
          </w:rPr>
          <w:t>37/2014/NĐ-CP</w:t>
        </w:r>
      </w:hyperlink>
      <w:r w:rsidRPr="00004231">
        <w:rPr>
          <w:rFonts w:ascii="Arial" w:hAnsi="Arial" w:cs="Arial"/>
          <w:i/>
          <w:sz w:val="20"/>
          <w:szCs w:val="20"/>
        </w:rPr>
        <w:t xml:space="preserve"> ngày 05 tháng 5 năm 2014 của Chính phủ quy định tổ chức các cơ quan chuyên môn thuộc Ủy ban nhân dân huyện, quận, thị xã, thành phố thuộc tỉnh;</w:t>
      </w:r>
    </w:p>
    <w:p w:rsidR="00905B14" w:rsidRPr="00004231" w:rsidRDefault="00905B14" w:rsidP="00004231">
      <w:pPr>
        <w:spacing w:before="120" w:after="0" w:line="240" w:lineRule="auto"/>
        <w:ind w:firstLine="720"/>
        <w:jc w:val="both"/>
        <w:rPr>
          <w:rFonts w:ascii="Arial" w:hAnsi="Arial" w:cs="Arial"/>
          <w:i/>
          <w:sz w:val="20"/>
          <w:szCs w:val="20"/>
        </w:rPr>
      </w:pPr>
      <w:r w:rsidRPr="00004231">
        <w:rPr>
          <w:rFonts w:ascii="Arial" w:hAnsi="Arial" w:cs="Arial"/>
          <w:i/>
          <w:sz w:val="20"/>
          <w:szCs w:val="20"/>
        </w:rPr>
        <w:t xml:space="preserve">Căn cứ Quyết định số </w:t>
      </w:r>
      <w:hyperlink r:id="rId7" w:tgtFrame="_blank" w:tooltip="Quyết định 181/2005/QĐ-TTg" w:history="1">
        <w:r w:rsidRPr="00004231">
          <w:rPr>
            <w:rFonts w:ascii="Arial" w:hAnsi="Arial" w:cs="Arial"/>
            <w:i/>
            <w:sz w:val="20"/>
            <w:szCs w:val="20"/>
          </w:rPr>
          <w:t>181/2005/QĐ-TTg</w:t>
        </w:r>
      </w:hyperlink>
      <w:r w:rsidRPr="00004231">
        <w:rPr>
          <w:rFonts w:ascii="Arial" w:hAnsi="Arial" w:cs="Arial"/>
          <w:i/>
          <w:sz w:val="20"/>
          <w:szCs w:val="20"/>
        </w:rPr>
        <w:t xml:space="preserve"> ngày 19 tháng 7 năm 2005 của Thủ tướng Chính phủ quy định về phân loại, xếp hạng các tổ chức sự nghiệp, dịch vụ công lập;</w:t>
      </w:r>
    </w:p>
    <w:p w:rsidR="00905B14" w:rsidRDefault="00905B14" w:rsidP="00004231">
      <w:pPr>
        <w:spacing w:before="120" w:after="0" w:line="240" w:lineRule="auto"/>
        <w:ind w:firstLine="720"/>
        <w:jc w:val="both"/>
        <w:rPr>
          <w:rFonts w:ascii="Arial" w:hAnsi="Arial" w:cs="Arial"/>
          <w:i/>
          <w:sz w:val="20"/>
          <w:szCs w:val="20"/>
          <w:lang w:val="vi-VN"/>
        </w:rPr>
      </w:pPr>
      <w:proofErr w:type="gramStart"/>
      <w:r w:rsidRPr="00004231">
        <w:rPr>
          <w:rFonts w:ascii="Arial" w:hAnsi="Arial" w:cs="Arial"/>
          <w:i/>
          <w:sz w:val="20"/>
          <w:szCs w:val="20"/>
        </w:rPr>
        <w:t>Theo đề nghị của Giám đốc Sở Nội vụ.</w:t>
      </w:r>
      <w:proofErr w:type="gramEnd"/>
    </w:p>
    <w:p w:rsidR="00004231" w:rsidRPr="00004231" w:rsidRDefault="00004231" w:rsidP="00004231">
      <w:pPr>
        <w:spacing w:before="120" w:after="0" w:line="240" w:lineRule="auto"/>
        <w:ind w:firstLine="720"/>
        <w:jc w:val="both"/>
        <w:rPr>
          <w:rFonts w:ascii="Arial" w:hAnsi="Arial" w:cs="Arial"/>
          <w:i/>
          <w:sz w:val="20"/>
          <w:szCs w:val="20"/>
          <w:lang w:val="vi-VN"/>
        </w:rPr>
      </w:pPr>
    </w:p>
    <w:p w:rsidR="00905B14" w:rsidRDefault="00905B14" w:rsidP="00004231">
      <w:pPr>
        <w:spacing w:before="120" w:after="0" w:line="240" w:lineRule="auto"/>
        <w:jc w:val="center"/>
        <w:rPr>
          <w:rFonts w:ascii="Arial" w:hAnsi="Arial" w:cs="Arial"/>
          <w:b/>
          <w:sz w:val="20"/>
          <w:szCs w:val="20"/>
          <w:lang w:val="vi-VN"/>
        </w:rPr>
      </w:pPr>
      <w:r w:rsidRPr="00004231">
        <w:rPr>
          <w:rFonts w:ascii="Arial" w:hAnsi="Arial" w:cs="Arial"/>
          <w:b/>
          <w:sz w:val="20"/>
          <w:szCs w:val="20"/>
        </w:rPr>
        <w:t>QUYẾT ĐỊNH:</w:t>
      </w:r>
    </w:p>
    <w:p w:rsidR="00004231" w:rsidRPr="00004231" w:rsidRDefault="00004231" w:rsidP="00004231">
      <w:pPr>
        <w:spacing w:before="120" w:after="0" w:line="240" w:lineRule="auto"/>
        <w:jc w:val="center"/>
        <w:rPr>
          <w:rFonts w:ascii="Arial" w:hAnsi="Arial" w:cs="Arial"/>
          <w:b/>
          <w:sz w:val="20"/>
          <w:szCs w:val="20"/>
          <w:lang w:val="vi-VN"/>
        </w:rPr>
      </w:pPr>
    </w:p>
    <w:p w:rsidR="00905B14" w:rsidRPr="00004231" w:rsidRDefault="00905B14" w:rsidP="00004231">
      <w:pPr>
        <w:spacing w:before="120" w:after="0" w:line="240" w:lineRule="auto"/>
        <w:ind w:firstLine="720"/>
        <w:jc w:val="both"/>
        <w:rPr>
          <w:rFonts w:ascii="Arial" w:hAnsi="Arial" w:cs="Arial"/>
          <w:sz w:val="20"/>
          <w:szCs w:val="20"/>
        </w:rPr>
      </w:pPr>
      <w:bookmarkStart w:id="1" w:name="dieu_1"/>
      <w:proofErr w:type="gramStart"/>
      <w:r w:rsidRPr="00004231">
        <w:rPr>
          <w:rFonts w:ascii="Arial" w:hAnsi="Arial" w:cs="Arial"/>
          <w:b/>
          <w:sz w:val="20"/>
          <w:szCs w:val="20"/>
        </w:rPr>
        <w:t>Điều 1.</w:t>
      </w:r>
      <w:bookmarkEnd w:id="1"/>
      <w:proofErr w:type="gramEnd"/>
      <w:r w:rsidRPr="00004231">
        <w:rPr>
          <w:rFonts w:ascii="Arial" w:hAnsi="Arial" w:cs="Arial"/>
          <w:sz w:val="20"/>
          <w:szCs w:val="20"/>
        </w:rPr>
        <w:t xml:space="preserve"> </w:t>
      </w:r>
      <w:bookmarkStart w:id="2" w:name="dieu_1_name"/>
      <w:r w:rsidRPr="00004231">
        <w:rPr>
          <w:rFonts w:ascii="Arial" w:hAnsi="Arial" w:cs="Arial"/>
          <w:sz w:val="20"/>
          <w:szCs w:val="20"/>
        </w:rPr>
        <w:t>Ban hành kèm theo Quyết định này Quy định đánh giá, xếp loại chất lượng hoạt động hàng năm của các sở, ban, ngành, Ủy ban nhân dân các huyện, thị xã, thành phố và các đơn vị sự nghiệp công lập trực thuộc Ủy ban nhân dân tỉnh trên địa bàn tỉnh Thừa Thiên Huế.</w:t>
      </w:r>
      <w:bookmarkEnd w:id="2"/>
    </w:p>
    <w:p w:rsidR="00905B14" w:rsidRPr="00004231" w:rsidRDefault="00905B14" w:rsidP="00004231">
      <w:pPr>
        <w:spacing w:before="120" w:after="0" w:line="240" w:lineRule="auto"/>
        <w:ind w:firstLine="720"/>
        <w:jc w:val="both"/>
        <w:rPr>
          <w:rFonts w:ascii="Arial" w:hAnsi="Arial" w:cs="Arial"/>
          <w:sz w:val="20"/>
          <w:szCs w:val="20"/>
        </w:rPr>
      </w:pPr>
      <w:bookmarkStart w:id="3" w:name="dieu_2"/>
      <w:proofErr w:type="gramStart"/>
      <w:r w:rsidRPr="00004231">
        <w:rPr>
          <w:rFonts w:ascii="Arial" w:hAnsi="Arial" w:cs="Arial"/>
          <w:b/>
          <w:sz w:val="20"/>
          <w:szCs w:val="20"/>
        </w:rPr>
        <w:t>Điều 2.</w:t>
      </w:r>
      <w:bookmarkEnd w:id="3"/>
      <w:proofErr w:type="gramEnd"/>
      <w:r w:rsidRPr="00004231">
        <w:rPr>
          <w:rFonts w:ascii="Arial" w:hAnsi="Arial" w:cs="Arial"/>
          <w:sz w:val="20"/>
          <w:szCs w:val="20"/>
        </w:rPr>
        <w:t xml:space="preserve"> </w:t>
      </w:r>
      <w:bookmarkStart w:id="4" w:name="dieu_2_name"/>
      <w:proofErr w:type="gramStart"/>
      <w:r w:rsidRPr="00004231">
        <w:rPr>
          <w:rFonts w:ascii="Arial" w:hAnsi="Arial" w:cs="Arial"/>
          <w:sz w:val="20"/>
          <w:szCs w:val="20"/>
        </w:rPr>
        <w:t>Quyết định này có hiệu lực kể từ ngày 05 tháng 12 năm 2018.</w:t>
      </w:r>
      <w:bookmarkEnd w:id="4"/>
      <w:proofErr w:type="gramEnd"/>
    </w:p>
    <w:p w:rsidR="00905B14" w:rsidRPr="00004231" w:rsidRDefault="00905B14" w:rsidP="00004231">
      <w:pPr>
        <w:spacing w:before="120" w:after="0" w:line="240" w:lineRule="auto"/>
        <w:ind w:firstLine="720"/>
        <w:jc w:val="both"/>
        <w:rPr>
          <w:rFonts w:ascii="Arial" w:hAnsi="Arial" w:cs="Arial"/>
          <w:sz w:val="20"/>
          <w:szCs w:val="20"/>
        </w:rPr>
      </w:pPr>
      <w:bookmarkStart w:id="5" w:name="dieu_3"/>
      <w:proofErr w:type="gramStart"/>
      <w:r w:rsidRPr="00004231">
        <w:rPr>
          <w:rFonts w:ascii="Arial" w:hAnsi="Arial" w:cs="Arial"/>
          <w:b/>
          <w:sz w:val="20"/>
          <w:szCs w:val="20"/>
        </w:rPr>
        <w:t>Điều 3</w:t>
      </w:r>
      <w:r w:rsidRPr="00004231">
        <w:rPr>
          <w:rFonts w:ascii="Arial" w:hAnsi="Arial" w:cs="Arial"/>
          <w:sz w:val="20"/>
          <w:szCs w:val="20"/>
        </w:rPr>
        <w:t>.</w:t>
      </w:r>
      <w:bookmarkEnd w:id="5"/>
      <w:proofErr w:type="gramEnd"/>
      <w:r w:rsidRPr="00004231">
        <w:rPr>
          <w:rFonts w:ascii="Arial" w:hAnsi="Arial" w:cs="Arial"/>
          <w:sz w:val="20"/>
          <w:szCs w:val="20"/>
        </w:rPr>
        <w:t xml:space="preserve"> </w:t>
      </w:r>
      <w:bookmarkStart w:id="6" w:name="dieu_3_name"/>
      <w:r w:rsidRPr="00004231">
        <w:rPr>
          <w:rFonts w:ascii="Arial" w:hAnsi="Arial" w:cs="Arial"/>
          <w:sz w:val="20"/>
          <w:szCs w:val="20"/>
        </w:rPr>
        <w:t>Chánh Văn phòng Ủy ban nhân dân tỉnh, Giám đốc Sở Nội vụ, Thủ trưởng các sở, ban, ngành, các đơn vị sự nghiệp công lập trực thuộc Ủy ban nhân dân tỉnh, Chủ tịch Ủy ban nhân dân các huyện, thị xã, thành phố Huế và các cơ quan, đơn vị liên quan chịu trách nhiệm thi hành Quyết định này</w:t>
      </w:r>
      <w:proofErr w:type="gramStart"/>
      <w:r w:rsidRPr="00004231">
        <w:rPr>
          <w:rFonts w:ascii="Arial" w:hAnsi="Arial" w:cs="Arial"/>
          <w:sz w:val="20"/>
          <w:szCs w:val="20"/>
        </w:rPr>
        <w:t>./</w:t>
      </w:r>
      <w:proofErr w:type="gramEnd"/>
      <w:r w:rsidRPr="00004231">
        <w:rPr>
          <w:rFonts w:ascii="Arial" w:hAnsi="Arial" w:cs="Arial"/>
          <w:sz w:val="20"/>
          <w:szCs w:val="20"/>
        </w:rPr>
        <w:t>.</w:t>
      </w:r>
      <w:bookmarkEnd w:id="6"/>
    </w:p>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905B14" w:rsidRPr="00004231" w:rsidTr="00905B14">
        <w:trPr>
          <w:tblCellSpacing w:w="0" w:type="dxa"/>
        </w:trPr>
        <w:tc>
          <w:tcPr>
            <w:tcW w:w="4428" w:type="dxa"/>
            <w:tcMar>
              <w:top w:w="0" w:type="dxa"/>
              <w:left w:w="108" w:type="dxa"/>
              <w:bottom w:w="0" w:type="dxa"/>
              <w:right w:w="108" w:type="dxa"/>
            </w:tcMa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br/>
            </w:r>
          </w:p>
        </w:tc>
        <w:tc>
          <w:tcPr>
            <w:tcW w:w="4428" w:type="dxa"/>
            <w:tcMar>
              <w:top w:w="0" w:type="dxa"/>
              <w:left w:w="108" w:type="dxa"/>
              <w:bottom w:w="0" w:type="dxa"/>
              <w:right w:w="108" w:type="dxa"/>
            </w:tcMar>
            <w:hideMark/>
          </w:tcPr>
          <w:p w:rsidR="00905B14" w:rsidRPr="00004231" w:rsidRDefault="00905B14" w:rsidP="00004231">
            <w:pPr>
              <w:spacing w:before="120" w:after="0" w:line="240" w:lineRule="auto"/>
              <w:jc w:val="center"/>
              <w:rPr>
                <w:rFonts w:ascii="Arial" w:hAnsi="Arial" w:cs="Arial"/>
                <w:b/>
                <w:sz w:val="20"/>
                <w:szCs w:val="20"/>
              </w:rPr>
            </w:pPr>
            <w:r w:rsidRPr="00004231">
              <w:rPr>
                <w:rFonts w:ascii="Arial" w:hAnsi="Arial" w:cs="Arial"/>
                <w:b/>
                <w:sz w:val="20"/>
                <w:szCs w:val="20"/>
              </w:rPr>
              <w:t>TM. ỦY BAN NHÂN DÂN</w:t>
            </w:r>
            <w:r w:rsidRPr="00004231">
              <w:rPr>
                <w:rFonts w:ascii="Arial" w:hAnsi="Arial" w:cs="Arial"/>
                <w:b/>
                <w:sz w:val="20"/>
                <w:szCs w:val="20"/>
              </w:rPr>
              <w:br/>
              <w:t>CHỦ TỊCH</w:t>
            </w:r>
            <w:r w:rsidR="00004231">
              <w:rPr>
                <w:rFonts w:ascii="Arial" w:hAnsi="Arial" w:cs="Arial"/>
                <w:b/>
                <w:sz w:val="20"/>
                <w:szCs w:val="20"/>
              </w:rPr>
              <w:br/>
            </w:r>
            <w:r w:rsidR="00004231">
              <w:rPr>
                <w:rFonts w:ascii="Arial" w:hAnsi="Arial" w:cs="Arial"/>
                <w:b/>
                <w:sz w:val="20"/>
                <w:szCs w:val="20"/>
              </w:rPr>
              <w:br/>
            </w:r>
            <w:r w:rsidRPr="00004231">
              <w:rPr>
                <w:rFonts w:ascii="Arial" w:hAnsi="Arial" w:cs="Arial"/>
                <w:b/>
                <w:sz w:val="20"/>
                <w:szCs w:val="20"/>
              </w:rPr>
              <w:br/>
              <w:t>Phan Ngọc Thọ</w:t>
            </w:r>
          </w:p>
        </w:tc>
      </w:tr>
    </w:tbl>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 </w:t>
      </w:r>
    </w:p>
    <w:p w:rsidR="00004231" w:rsidRDefault="00004231" w:rsidP="00004231">
      <w:pPr>
        <w:spacing w:before="120" w:after="0" w:line="240" w:lineRule="auto"/>
        <w:jc w:val="both"/>
        <w:rPr>
          <w:rFonts w:ascii="Arial" w:hAnsi="Arial" w:cs="Arial"/>
          <w:sz w:val="20"/>
          <w:szCs w:val="20"/>
          <w:lang w:val="vi-VN"/>
        </w:rPr>
      </w:pPr>
      <w:bookmarkStart w:id="7" w:name="loai_2"/>
    </w:p>
    <w:p w:rsidR="00004231" w:rsidRDefault="00004231" w:rsidP="00004231">
      <w:pPr>
        <w:spacing w:before="120" w:after="0" w:line="240" w:lineRule="auto"/>
        <w:jc w:val="both"/>
        <w:rPr>
          <w:rFonts w:ascii="Arial" w:hAnsi="Arial" w:cs="Arial"/>
          <w:sz w:val="20"/>
          <w:szCs w:val="20"/>
          <w:lang w:val="vi-VN"/>
        </w:rPr>
      </w:pP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137CAB" w:rsidRPr="00004231" w:rsidTr="00D84331">
        <w:trPr>
          <w:tblCellSpacing w:w="0" w:type="dxa"/>
        </w:trPr>
        <w:tc>
          <w:tcPr>
            <w:tcW w:w="3348" w:type="dxa"/>
            <w:tcMar>
              <w:top w:w="0" w:type="dxa"/>
              <w:left w:w="108" w:type="dxa"/>
              <w:bottom w:w="0" w:type="dxa"/>
              <w:right w:w="108" w:type="dxa"/>
            </w:tcMar>
            <w:hideMark/>
          </w:tcPr>
          <w:p w:rsidR="00137CAB" w:rsidRPr="00004231" w:rsidRDefault="00137CAB" w:rsidP="00D84331">
            <w:pPr>
              <w:spacing w:before="120" w:after="0" w:line="240" w:lineRule="auto"/>
              <w:jc w:val="center"/>
              <w:rPr>
                <w:rFonts w:ascii="Arial" w:hAnsi="Arial" w:cs="Arial"/>
                <w:b/>
                <w:sz w:val="20"/>
                <w:szCs w:val="20"/>
                <w:lang w:val="vi-VN"/>
              </w:rPr>
            </w:pPr>
            <w:r w:rsidRPr="00004231">
              <w:rPr>
                <w:rFonts w:ascii="Arial" w:hAnsi="Arial" w:cs="Arial"/>
                <w:b/>
                <w:sz w:val="20"/>
                <w:szCs w:val="20"/>
              </w:rPr>
              <w:lastRenderedPageBreak/>
              <w:t>ỦY BAN NHÂN DÂN</w:t>
            </w:r>
            <w:r w:rsidRPr="00004231">
              <w:rPr>
                <w:rFonts w:ascii="Arial" w:hAnsi="Arial" w:cs="Arial"/>
                <w:b/>
                <w:sz w:val="20"/>
                <w:szCs w:val="20"/>
                <w:lang w:val="vi-VN"/>
              </w:rPr>
              <w:t xml:space="preserve"> </w:t>
            </w:r>
          </w:p>
          <w:p w:rsidR="00137CAB" w:rsidRPr="00004231" w:rsidRDefault="00137CAB" w:rsidP="00D84331">
            <w:pPr>
              <w:spacing w:before="120" w:after="0" w:line="240" w:lineRule="auto"/>
              <w:jc w:val="center"/>
              <w:rPr>
                <w:rFonts w:ascii="Arial" w:hAnsi="Arial" w:cs="Arial"/>
                <w:b/>
                <w:sz w:val="20"/>
                <w:szCs w:val="20"/>
                <w:lang w:val="vi-VN"/>
              </w:rPr>
            </w:pPr>
            <w:r w:rsidRPr="00004231">
              <w:rPr>
                <w:rFonts w:ascii="Arial" w:hAnsi="Arial" w:cs="Arial"/>
                <w:b/>
                <w:sz w:val="20"/>
                <w:szCs w:val="20"/>
              </w:rPr>
              <w:t>TỈNH THỪA THIÊN HUẾ</w:t>
            </w:r>
            <w:r w:rsidRPr="00004231">
              <w:rPr>
                <w:rFonts w:ascii="Arial" w:hAnsi="Arial" w:cs="Arial"/>
                <w:b/>
                <w:sz w:val="20"/>
                <w:szCs w:val="20"/>
              </w:rPr>
              <w:br/>
            </w:r>
            <w:r w:rsidRPr="00004231">
              <w:rPr>
                <w:rFonts w:ascii="Arial" w:hAnsi="Arial" w:cs="Arial"/>
                <w:b/>
                <w:sz w:val="20"/>
                <w:szCs w:val="20"/>
                <w:lang w:val="vi-VN"/>
              </w:rPr>
              <w:t xml:space="preserve">_____________ </w:t>
            </w:r>
          </w:p>
        </w:tc>
        <w:tc>
          <w:tcPr>
            <w:tcW w:w="5508" w:type="dxa"/>
            <w:tcMar>
              <w:top w:w="0" w:type="dxa"/>
              <w:left w:w="108" w:type="dxa"/>
              <w:bottom w:w="0" w:type="dxa"/>
              <w:right w:w="108" w:type="dxa"/>
            </w:tcMar>
            <w:hideMark/>
          </w:tcPr>
          <w:p w:rsidR="00137CAB" w:rsidRPr="00004231" w:rsidRDefault="00137CAB" w:rsidP="00D84331">
            <w:pPr>
              <w:spacing w:before="120" w:after="0" w:line="240" w:lineRule="auto"/>
              <w:jc w:val="center"/>
              <w:rPr>
                <w:rFonts w:ascii="Arial" w:hAnsi="Arial" w:cs="Arial"/>
                <w:b/>
                <w:sz w:val="20"/>
                <w:szCs w:val="20"/>
                <w:lang w:val="vi-VN"/>
              </w:rPr>
            </w:pPr>
            <w:r w:rsidRPr="00004231">
              <w:rPr>
                <w:rFonts w:ascii="Arial" w:hAnsi="Arial" w:cs="Arial"/>
                <w:b/>
                <w:sz w:val="20"/>
                <w:szCs w:val="20"/>
              </w:rPr>
              <w:t>CỘNG HÒA XÃ HỘI CHỦ NGHĨA VIỆT NAM</w:t>
            </w:r>
          </w:p>
          <w:p w:rsidR="00137CAB" w:rsidRPr="00004231" w:rsidRDefault="00137CAB" w:rsidP="00D84331">
            <w:pPr>
              <w:spacing w:before="120" w:after="0" w:line="240" w:lineRule="auto"/>
              <w:jc w:val="center"/>
              <w:rPr>
                <w:rFonts w:ascii="Arial" w:hAnsi="Arial" w:cs="Arial"/>
                <w:b/>
                <w:sz w:val="20"/>
                <w:szCs w:val="20"/>
                <w:lang w:val="vi-VN"/>
              </w:rPr>
            </w:pPr>
            <w:r w:rsidRPr="00004231">
              <w:rPr>
                <w:rFonts w:ascii="Arial" w:hAnsi="Arial" w:cs="Arial"/>
                <w:b/>
                <w:sz w:val="20"/>
                <w:szCs w:val="20"/>
              </w:rPr>
              <w:t xml:space="preserve">Độc lập - Tự do - Hạnh phúc </w:t>
            </w:r>
            <w:r w:rsidRPr="00004231">
              <w:rPr>
                <w:rFonts w:ascii="Arial" w:hAnsi="Arial" w:cs="Arial"/>
                <w:b/>
                <w:sz w:val="20"/>
                <w:szCs w:val="20"/>
              </w:rPr>
              <w:br/>
            </w:r>
            <w:r w:rsidRPr="00004231">
              <w:rPr>
                <w:rFonts w:ascii="Arial" w:hAnsi="Arial" w:cs="Arial"/>
                <w:b/>
                <w:sz w:val="20"/>
                <w:szCs w:val="20"/>
                <w:lang w:val="vi-VN"/>
              </w:rPr>
              <w:t xml:space="preserve">____________________ </w:t>
            </w:r>
          </w:p>
        </w:tc>
      </w:tr>
    </w:tbl>
    <w:p w:rsidR="00137CAB" w:rsidRDefault="00137CAB" w:rsidP="00137CAB">
      <w:pPr>
        <w:spacing w:before="120" w:after="0" w:line="240" w:lineRule="auto"/>
        <w:rPr>
          <w:rFonts w:ascii="Arial" w:hAnsi="Arial" w:cs="Arial"/>
          <w:b/>
          <w:sz w:val="20"/>
          <w:szCs w:val="20"/>
          <w:lang w:val="vi-VN"/>
        </w:rPr>
      </w:pPr>
    </w:p>
    <w:p w:rsidR="00905B14" w:rsidRPr="00004231" w:rsidRDefault="00905B14" w:rsidP="00004231">
      <w:pPr>
        <w:spacing w:before="120" w:after="0" w:line="240" w:lineRule="auto"/>
        <w:jc w:val="center"/>
        <w:rPr>
          <w:rFonts w:ascii="Arial" w:hAnsi="Arial" w:cs="Arial"/>
          <w:b/>
          <w:sz w:val="20"/>
          <w:szCs w:val="20"/>
        </w:rPr>
      </w:pPr>
      <w:r w:rsidRPr="00004231">
        <w:rPr>
          <w:rFonts w:ascii="Arial" w:hAnsi="Arial" w:cs="Arial"/>
          <w:b/>
          <w:sz w:val="20"/>
          <w:szCs w:val="20"/>
        </w:rPr>
        <w:t>QUY ĐỊNH</w:t>
      </w:r>
      <w:bookmarkEnd w:id="7"/>
    </w:p>
    <w:p w:rsidR="00004231" w:rsidRDefault="00004231" w:rsidP="00004231">
      <w:pPr>
        <w:spacing w:before="120" w:after="0" w:line="240" w:lineRule="auto"/>
        <w:jc w:val="center"/>
        <w:rPr>
          <w:rFonts w:ascii="Arial" w:hAnsi="Arial" w:cs="Arial"/>
          <w:b/>
          <w:sz w:val="20"/>
          <w:szCs w:val="20"/>
          <w:lang w:val="vi-VN"/>
        </w:rPr>
      </w:pPr>
      <w:bookmarkStart w:id="8" w:name="loai_2_name"/>
      <w:r>
        <w:rPr>
          <w:rFonts w:ascii="Arial" w:hAnsi="Arial" w:cs="Arial"/>
          <w:b/>
          <w:sz w:val="20"/>
          <w:szCs w:val="20"/>
          <w:lang w:val="vi-VN"/>
        </w:rPr>
        <w:t xml:space="preserve">Tiêu chí </w:t>
      </w:r>
      <w:r>
        <w:rPr>
          <w:rFonts w:ascii="Arial" w:hAnsi="Arial" w:cs="Arial"/>
          <w:b/>
          <w:sz w:val="20"/>
          <w:szCs w:val="20"/>
          <w:lang w:val="vi-VN"/>
        </w:rPr>
        <w:t>đánh giá, xếp loại chất lượng hoạt động hàng năm của các Sở,</w:t>
      </w:r>
    </w:p>
    <w:p w:rsidR="00004231" w:rsidRDefault="00004231" w:rsidP="00004231">
      <w:pPr>
        <w:spacing w:before="120" w:after="0" w:line="240" w:lineRule="auto"/>
        <w:jc w:val="center"/>
        <w:rPr>
          <w:rFonts w:ascii="Arial" w:hAnsi="Arial" w:cs="Arial"/>
          <w:b/>
          <w:sz w:val="20"/>
          <w:szCs w:val="20"/>
          <w:lang w:val="vi-VN"/>
        </w:rPr>
      </w:pPr>
      <w:r>
        <w:rPr>
          <w:rFonts w:ascii="Arial" w:hAnsi="Arial" w:cs="Arial"/>
          <w:b/>
          <w:sz w:val="20"/>
          <w:szCs w:val="20"/>
          <w:lang w:val="vi-VN"/>
        </w:rPr>
        <w:t>Ban, Ngành, Ủy ban nhân dân các huyện, thị xã, thành phố và các đơn vị sự nghiệp</w:t>
      </w:r>
    </w:p>
    <w:p w:rsidR="00004231" w:rsidRDefault="00004231" w:rsidP="00004231">
      <w:pPr>
        <w:spacing w:before="120" w:after="0" w:line="240" w:lineRule="auto"/>
        <w:jc w:val="center"/>
        <w:rPr>
          <w:rFonts w:ascii="Arial" w:hAnsi="Arial" w:cs="Arial"/>
          <w:b/>
          <w:sz w:val="20"/>
          <w:szCs w:val="20"/>
          <w:lang w:val="vi-VN"/>
        </w:rPr>
      </w:pPr>
      <w:r>
        <w:rPr>
          <w:rFonts w:ascii="Arial" w:hAnsi="Arial" w:cs="Arial"/>
          <w:b/>
          <w:sz w:val="20"/>
          <w:szCs w:val="20"/>
          <w:lang w:val="vi-VN"/>
        </w:rPr>
        <w:t>c</w:t>
      </w:r>
      <w:r>
        <w:rPr>
          <w:rFonts w:ascii="Arial" w:hAnsi="Arial" w:cs="Arial"/>
          <w:b/>
          <w:sz w:val="20"/>
          <w:szCs w:val="20"/>
          <w:lang w:val="vi-VN"/>
        </w:rPr>
        <w:t>ông lập thuộc Ủy ban nhân dân tỉnh</w:t>
      </w:r>
    </w:p>
    <w:bookmarkEnd w:id="8"/>
    <w:p w:rsidR="00004231" w:rsidRDefault="00905B14" w:rsidP="00004231">
      <w:pPr>
        <w:spacing w:before="120" w:after="0" w:line="240" w:lineRule="auto"/>
        <w:jc w:val="center"/>
        <w:rPr>
          <w:rFonts w:ascii="Arial" w:hAnsi="Arial" w:cs="Arial"/>
          <w:i/>
          <w:sz w:val="20"/>
          <w:szCs w:val="20"/>
          <w:lang w:val="vi-VN"/>
        </w:rPr>
      </w:pPr>
      <w:r w:rsidRPr="00004231">
        <w:rPr>
          <w:rFonts w:ascii="Arial" w:hAnsi="Arial" w:cs="Arial"/>
          <w:i/>
          <w:sz w:val="20"/>
          <w:szCs w:val="20"/>
        </w:rPr>
        <w:t xml:space="preserve">(Ban hành kèm </w:t>
      </w:r>
      <w:proofErr w:type="gramStart"/>
      <w:r w:rsidRPr="00004231">
        <w:rPr>
          <w:rFonts w:ascii="Arial" w:hAnsi="Arial" w:cs="Arial"/>
          <w:i/>
          <w:sz w:val="20"/>
          <w:szCs w:val="20"/>
        </w:rPr>
        <w:t>theo</w:t>
      </w:r>
      <w:proofErr w:type="gramEnd"/>
      <w:r w:rsidRPr="00004231">
        <w:rPr>
          <w:rFonts w:ascii="Arial" w:hAnsi="Arial" w:cs="Arial"/>
          <w:i/>
          <w:sz w:val="20"/>
          <w:szCs w:val="20"/>
        </w:rPr>
        <w:t xml:space="preserve"> Quyết định số 66/2018/QĐ-UBND ngày 22 tháng 11 năm 2018</w:t>
      </w:r>
    </w:p>
    <w:p w:rsidR="00905B14" w:rsidRDefault="00905B14" w:rsidP="00004231">
      <w:pPr>
        <w:spacing w:before="120" w:after="0" w:line="240" w:lineRule="auto"/>
        <w:jc w:val="center"/>
        <w:rPr>
          <w:rFonts w:ascii="Arial" w:hAnsi="Arial" w:cs="Arial"/>
          <w:i/>
          <w:sz w:val="20"/>
          <w:szCs w:val="20"/>
          <w:lang w:val="vi-VN"/>
        </w:rPr>
      </w:pPr>
      <w:r w:rsidRPr="00004231">
        <w:rPr>
          <w:rFonts w:ascii="Arial" w:hAnsi="Arial" w:cs="Arial"/>
          <w:i/>
          <w:sz w:val="20"/>
          <w:szCs w:val="20"/>
        </w:rPr>
        <w:t xml:space="preserve"> </w:t>
      </w:r>
      <w:proofErr w:type="gramStart"/>
      <w:r w:rsidRPr="00004231">
        <w:rPr>
          <w:rFonts w:ascii="Arial" w:hAnsi="Arial" w:cs="Arial"/>
          <w:i/>
          <w:sz w:val="20"/>
          <w:szCs w:val="20"/>
        </w:rPr>
        <w:t>của</w:t>
      </w:r>
      <w:proofErr w:type="gramEnd"/>
      <w:r w:rsidRPr="00004231">
        <w:rPr>
          <w:rFonts w:ascii="Arial" w:hAnsi="Arial" w:cs="Arial"/>
          <w:i/>
          <w:sz w:val="20"/>
          <w:szCs w:val="20"/>
        </w:rPr>
        <w:t xml:space="preserve"> Ủy ban nhân dân tỉnh)</w:t>
      </w:r>
    </w:p>
    <w:p w:rsidR="00004231" w:rsidRPr="00137CAB" w:rsidRDefault="00004231" w:rsidP="00137CAB">
      <w:pPr>
        <w:spacing w:before="120" w:after="0" w:line="240" w:lineRule="auto"/>
        <w:jc w:val="center"/>
        <w:rPr>
          <w:rFonts w:ascii="Arial" w:hAnsi="Arial" w:cs="Arial"/>
          <w:sz w:val="20"/>
          <w:szCs w:val="20"/>
          <w:lang w:val="vi-VN"/>
        </w:rPr>
      </w:pPr>
      <w:r>
        <w:rPr>
          <w:rFonts w:ascii="Arial" w:hAnsi="Arial" w:cs="Arial"/>
          <w:sz w:val="20"/>
          <w:szCs w:val="20"/>
          <w:lang w:val="vi-VN"/>
        </w:rPr>
        <w:t xml:space="preserve">_______________________ </w:t>
      </w:r>
    </w:p>
    <w:p w:rsidR="00905B14" w:rsidRPr="00004231" w:rsidRDefault="00905B14" w:rsidP="00004231">
      <w:pPr>
        <w:spacing w:before="120" w:after="0" w:line="240" w:lineRule="auto"/>
        <w:jc w:val="center"/>
        <w:rPr>
          <w:rFonts w:ascii="Arial" w:hAnsi="Arial" w:cs="Arial"/>
          <w:b/>
          <w:sz w:val="20"/>
          <w:szCs w:val="20"/>
        </w:rPr>
      </w:pPr>
      <w:bookmarkStart w:id="9" w:name="chuong_1"/>
      <w:r w:rsidRPr="00004231">
        <w:rPr>
          <w:rFonts w:ascii="Arial" w:hAnsi="Arial" w:cs="Arial"/>
          <w:b/>
          <w:sz w:val="20"/>
          <w:szCs w:val="20"/>
        </w:rPr>
        <w:t>Chương I</w:t>
      </w:r>
      <w:bookmarkEnd w:id="9"/>
    </w:p>
    <w:p w:rsidR="00905B14" w:rsidRDefault="00905B14" w:rsidP="00004231">
      <w:pPr>
        <w:spacing w:before="120" w:after="0" w:line="240" w:lineRule="auto"/>
        <w:jc w:val="center"/>
        <w:rPr>
          <w:rFonts w:ascii="Arial" w:hAnsi="Arial" w:cs="Arial"/>
          <w:b/>
          <w:sz w:val="20"/>
          <w:szCs w:val="20"/>
          <w:lang w:val="vi-VN"/>
        </w:rPr>
      </w:pPr>
      <w:bookmarkStart w:id="10" w:name="chuong_1_name"/>
      <w:r w:rsidRPr="00004231">
        <w:rPr>
          <w:rFonts w:ascii="Arial" w:hAnsi="Arial" w:cs="Arial"/>
          <w:b/>
          <w:sz w:val="20"/>
          <w:szCs w:val="20"/>
        </w:rPr>
        <w:t>NHỮNG QUY ĐỊNH CHUNG</w:t>
      </w:r>
      <w:bookmarkEnd w:id="10"/>
    </w:p>
    <w:p w:rsidR="00004231" w:rsidRPr="00004231" w:rsidRDefault="00004231" w:rsidP="00004231">
      <w:pPr>
        <w:spacing w:before="120" w:after="0" w:line="240" w:lineRule="auto"/>
        <w:jc w:val="center"/>
        <w:rPr>
          <w:rFonts w:ascii="Arial" w:hAnsi="Arial" w:cs="Arial"/>
          <w:b/>
          <w:sz w:val="20"/>
          <w:szCs w:val="20"/>
          <w:lang w:val="vi-VN"/>
        </w:rPr>
      </w:pPr>
    </w:p>
    <w:p w:rsidR="00905B14" w:rsidRPr="00004231" w:rsidRDefault="00905B14" w:rsidP="00004231">
      <w:pPr>
        <w:spacing w:before="120" w:after="0" w:line="240" w:lineRule="auto"/>
        <w:ind w:firstLine="720"/>
        <w:jc w:val="both"/>
        <w:rPr>
          <w:rFonts w:ascii="Arial" w:hAnsi="Arial" w:cs="Arial"/>
          <w:sz w:val="20"/>
          <w:szCs w:val="20"/>
        </w:rPr>
      </w:pPr>
      <w:bookmarkStart w:id="11" w:name="dieu_1_1"/>
      <w:proofErr w:type="gramStart"/>
      <w:r w:rsidRPr="00004231">
        <w:rPr>
          <w:rFonts w:ascii="Arial" w:hAnsi="Arial" w:cs="Arial"/>
          <w:b/>
          <w:sz w:val="20"/>
          <w:szCs w:val="20"/>
        </w:rPr>
        <w:t>Điều 1</w:t>
      </w:r>
      <w:r w:rsidRPr="00004231">
        <w:rPr>
          <w:rFonts w:ascii="Arial" w:hAnsi="Arial" w:cs="Arial"/>
          <w:sz w:val="20"/>
          <w:szCs w:val="20"/>
        </w:rPr>
        <w:t>.</w:t>
      </w:r>
      <w:proofErr w:type="gramEnd"/>
      <w:r w:rsidRPr="00004231">
        <w:rPr>
          <w:rFonts w:ascii="Arial" w:hAnsi="Arial" w:cs="Arial"/>
          <w:sz w:val="20"/>
          <w:szCs w:val="20"/>
        </w:rPr>
        <w:t xml:space="preserve"> </w:t>
      </w:r>
      <w:r w:rsidRPr="00004231">
        <w:rPr>
          <w:rFonts w:ascii="Arial" w:hAnsi="Arial" w:cs="Arial"/>
          <w:b/>
          <w:sz w:val="20"/>
          <w:szCs w:val="20"/>
        </w:rPr>
        <w:t xml:space="preserve">Phạm </w:t>
      </w:r>
      <w:proofErr w:type="gramStart"/>
      <w:r w:rsidRPr="00004231">
        <w:rPr>
          <w:rFonts w:ascii="Arial" w:hAnsi="Arial" w:cs="Arial"/>
          <w:b/>
          <w:sz w:val="20"/>
          <w:szCs w:val="20"/>
        </w:rPr>
        <w:t>vi</w:t>
      </w:r>
      <w:proofErr w:type="gramEnd"/>
      <w:r w:rsidRPr="00004231">
        <w:rPr>
          <w:rFonts w:ascii="Arial" w:hAnsi="Arial" w:cs="Arial"/>
          <w:b/>
          <w:sz w:val="20"/>
          <w:szCs w:val="20"/>
        </w:rPr>
        <w:t xml:space="preserve"> điều chỉnh và đối tượng áp dụng</w:t>
      </w:r>
      <w:bookmarkEnd w:id="11"/>
    </w:p>
    <w:p w:rsidR="00905B14" w:rsidRPr="00004231" w:rsidRDefault="00905B14" w:rsidP="00004231">
      <w:pPr>
        <w:spacing w:before="120" w:after="0" w:line="240" w:lineRule="auto"/>
        <w:ind w:firstLine="720"/>
        <w:jc w:val="both"/>
        <w:rPr>
          <w:rFonts w:ascii="Arial" w:hAnsi="Arial" w:cs="Arial"/>
          <w:sz w:val="20"/>
          <w:szCs w:val="20"/>
        </w:rPr>
      </w:pPr>
      <w:r w:rsidRPr="00004231">
        <w:rPr>
          <w:rFonts w:ascii="Arial" w:hAnsi="Arial" w:cs="Arial"/>
          <w:sz w:val="20"/>
          <w:szCs w:val="20"/>
        </w:rPr>
        <w:t xml:space="preserve">1. Phạm </w:t>
      </w:r>
      <w:proofErr w:type="gramStart"/>
      <w:r w:rsidRPr="00004231">
        <w:rPr>
          <w:rFonts w:ascii="Arial" w:hAnsi="Arial" w:cs="Arial"/>
          <w:sz w:val="20"/>
          <w:szCs w:val="20"/>
        </w:rPr>
        <w:t>vi</w:t>
      </w:r>
      <w:proofErr w:type="gramEnd"/>
      <w:r w:rsidRPr="00004231">
        <w:rPr>
          <w:rFonts w:ascii="Arial" w:hAnsi="Arial" w:cs="Arial"/>
          <w:sz w:val="20"/>
          <w:szCs w:val="20"/>
        </w:rPr>
        <w:t xml:space="preserve"> điều chỉnh</w:t>
      </w:r>
    </w:p>
    <w:p w:rsidR="00905B14" w:rsidRPr="00004231" w:rsidRDefault="00905B14" w:rsidP="00004231">
      <w:pPr>
        <w:spacing w:before="120" w:after="0" w:line="240" w:lineRule="auto"/>
        <w:ind w:firstLine="720"/>
        <w:jc w:val="both"/>
        <w:rPr>
          <w:rFonts w:ascii="Arial" w:hAnsi="Arial" w:cs="Arial"/>
          <w:sz w:val="20"/>
          <w:szCs w:val="20"/>
        </w:rPr>
      </w:pPr>
      <w:r w:rsidRPr="00004231">
        <w:rPr>
          <w:rFonts w:ascii="Arial" w:hAnsi="Arial" w:cs="Arial"/>
          <w:sz w:val="20"/>
          <w:szCs w:val="20"/>
        </w:rPr>
        <w:t>Quy định về nguyên tắc, căn cứ, nội dung, trình tự, thủ tục, tiêu chí, thẩm quyền đánh giá chất lượng hoạt động của các tổ chức hành chính nhà nước định kỳ hàng năm theo yêu cầu của công tác quản lý.</w:t>
      </w:r>
    </w:p>
    <w:p w:rsidR="00905B14" w:rsidRPr="00004231" w:rsidRDefault="00905B14" w:rsidP="00004231">
      <w:pPr>
        <w:spacing w:before="120" w:after="0" w:line="240" w:lineRule="auto"/>
        <w:ind w:firstLine="720"/>
        <w:jc w:val="both"/>
        <w:rPr>
          <w:rFonts w:ascii="Arial" w:hAnsi="Arial" w:cs="Arial"/>
          <w:sz w:val="20"/>
          <w:szCs w:val="20"/>
        </w:rPr>
      </w:pPr>
      <w:r w:rsidRPr="00004231">
        <w:rPr>
          <w:rFonts w:ascii="Arial" w:hAnsi="Arial" w:cs="Arial"/>
          <w:sz w:val="20"/>
          <w:szCs w:val="20"/>
        </w:rPr>
        <w:t>2. Đối tượng áp dụng</w:t>
      </w:r>
    </w:p>
    <w:p w:rsidR="00905B14" w:rsidRPr="00004231" w:rsidRDefault="00905B14" w:rsidP="00004231">
      <w:pPr>
        <w:spacing w:before="120" w:after="0" w:line="240" w:lineRule="auto"/>
        <w:ind w:firstLine="720"/>
        <w:jc w:val="both"/>
        <w:rPr>
          <w:rFonts w:ascii="Arial" w:hAnsi="Arial" w:cs="Arial"/>
          <w:sz w:val="20"/>
          <w:szCs w:val="20"/>
        </w:rPr>
      </w:pPr>
      <w:r w:rsidRPr="00004231">
        <w:rPr>
          <w:rFonts w:ascii="Arial" w:hAnsi="Arial" w:cs="Arial"/>
          <w:sz w:val="20"/>
          <w:szCs w:val="20"/>
        </w:rPr>
        <w:t>Các tổ chức hành chính nhà nước được đánh giá bao gồm:</w:t>
      </w:r>
    </w:p>
    <w:p w:rsidR="00905B14" w:rsidRPr="00004231" w:rsidRDefault="00905B14" w:rsidP="00004231">
      <w:pPr>
        <w:spacing w:before="120" w:after="0" w:line="240" w:lineRule="auto"/>
        <w:ind w:firstLine="720"/>
        <w:jc w:val="both"/>
        <w:rPr>
          <w:rFonts w:ascii="Arial" w:hAnsi="Arial" w:cs="Arial"/>
          <w:sz w:val="20"/>
          <w:szCs w:val="20"/>
        </w:rPr>
      </w:pPr>
      <w:r w:rsidRPr="00004231">
        <w:rPr>
          <w:rFonts w:ascii="Arial" w:hAnsi="Arial" w:cs="Arial"/>
          <w:sz w:val="20"/>
          <w:szCs w:val="20"/>
        </w:rPr>
        <w:t xml:space="preserve">a) Các cơ quan chuyên môn thuộc Ủy ban nhân dân (UBND) tỉnh; cơ quan hành chính đặc thù thuộc UBND tỉnh (gọi </w:t>
      </w:r>
      <w:proofErr w:type="gramStart"/>
      <w:r w:rsidRPr="00004231">
        <w:rPr>
          <w:rFonts w:ascii="Arial" w:hAnsi="Arial" w:cs="Arial"/>
          <w:sz w:val="20"/>
          <w:szCs w:val="20"/>
        </w:rPr>
        <w:t>chung</w:t>
      </w:r>
      <w:proofErr w:type="gramEnd"/>
      <w:r w:rsidRPr="00004231">
        <w:rPr>
          <w:rFonts w:ascii="Arial" w:hAnsi="Arial" w:cs="Arial"/>
          <w:sz w:val="20"/>
          <w:szCs w:val="20"/>
        </w:rPr>
        <w:t xml:space="preserve"> là sở);</w:t>
      </w:r>
    </w:p>
    <w:p w:rsidR="00905B14" w:rsidRPr="00004231" w:rsidRDefault="00905B14" w:rsidP="00004231">
      <w:pPr>
        <w:spacing w:before="120" w:after="0" w:line="240" w:lineRule="auto"/>
        <w:ind w:firstLine="720"/>
        <w:jc w:val="both"/>
        <w:rPr>
          <w:rFonts w:ascii="Arial" w:hAnsi="Arial" w:cs="Arial"/>
          <w:sz w:val="20"/>
          <w:szCs w:val="20"/>
        </w:rPr>
      </w:pPr>
      <w:r w:rsidRPr="00004231">
        <w:rPr>
          <w:rFonts w:ascii="Arial" w:hAnsi="Arial" w:cs="Arial"/>
          <w:sz w:val="20"/>
          <w:szCs w:val="20"/>
        </w:rPr>
        <w:t xml:space="preserve">b) Ủy ban nhân dân các huyện, thị xã, thành phố trên địa bàn tỉnh (gọi </w:t>
      </w:r>
      <w:proofErr w:type="gramStart"/>
      <w:r w:rsidRPr="00004231">
        <w:rPr>
          <w:rFonts w:ascii="Arial" w:hAnsi="Arial" w:cs="Arial"/>
          <w:sz w:val="20"/>
          <w:szCs w:val="20"/>
        </w:rPr>
        <w:t>chung</w:t>
      </w:r>
      <w:proofErr w:type="gramEnd"/>
      <w:r w:rsidRPr="00004231">
        <w:rPr>
          <w:rFonts w:ascii="Arial" w:hAnsi="Arial" w:cs="Arial"/>
          <w:sz w:val="20"/>
          <w:szCs w:val="20"/>
        </w:rPr>
        <w:t xml:space="preserve"> là UBND cấp huyện);</w:t>
      </w:r>
    </w:p>
    <w:p w:rsidR="00905B14" w:rsidRPr="00004231" w:rsidRDefault="00905B14" w:rsidP="00004231">
      <w:pPr>
        <w:spacing w:before="120" w:after="0" w:line="240" w:lineRule="auto"/>
        <w:ind w:firstLine="720"/>
        <w:jc w:val="both"/>
        <w:rPr>
          <w:rFonts w:ascii="Arial" w:hAnsi="Arial" w:cs="Arial"/>
          <w:sz w:val="20"/>
          <w:szCs w:val="20"/>
        </w:rPr>
      </w:pPr>
      <w:r w:rsidRPr="00004231">
        <w:rPr>
          <w:rFonts w:ascii="Arial" w:hAnsi="Arial" w:cs="Arial"/>
          <w:sz w:val="20"/>
          <w:szCs w:val="20"/>
        </w:rPr>
        <w:t xml:space="preserve">c) Các đơn vị sự nghiệp công lập trực thuộc UBND tỉnh (gọi </w:t>
      </w:r>
      <w:proofErr w:type="gramStart"/>
      <w:r w:rsidRPr="00004231">
        <w:rPr>
          <w:rFonts w:ascii="Arial" w:hAnsi="Arial" w:cs="Arial"/>
          <w:sz w:val="20"/>
          <w:szCs w:val="20"/>
        </w:rPr>
        <w:t>chung</w:t>
      </w:r>
      <w:proofErr w:type="gramEnd"/>
      <w:r w:rsidRPr="00004231">
        <w:rPr>
          <w:rFonts w:ascii="Arial" w:hAnsi="Arial" w:cs="Arial"/>
          <w:sz w:val="20"/>
          <w:szCs w:val="20"/>
        </w:rPr>
        <w:t xml:space="preserve"> là đơn vị sự nghiệp).</w:t>
      </w:r>
    </w:p>
    <w:p w:rsidR="00905B14" w:rsidRPr="00004231" w:rsidRDefault="00905B14" w:rsidP="00004231">
      <w:pPr>
        <w:spacing w:before="120" w:after="0" w:line="240" w:lineRule="auto"/>
        <w:ind w:firstLine="720"/>
        <w:jc w:val="both"/>
        <w:rPr>
          <w:rFonts w:ascii="Arial" w:hAnsi="Arial" w:cs="Arial"/>
          <w:b/>
          <w:sz w:val="20"/>
          <w:szCs w:val="20"/>
        </w:rPr>
      </w:pPr>
      <w:bookmarkStart w:id="12" w:name="dieu_2_1"/>
      <w:proofErr w:type="gramStart"/>
      <w:r w:rsidRPr="00004231">
        <w:rPr>
          <w:rFonts w:ascii="Arial" w:hAnsi="Arial" w:cs="Arial"/>
          <w:b/>
          <w:sz w:val="20"/>
          <w:szCs w:val="20"/>
        </w:rPr>
        <w:t>Điều 2.</w:t>
      </w:r>
      <w:proofErr w:type="gramEnd"/>
      <w:r w:rsidRPr="00004231">
        <w:rPr>
          <w:rFonts w:ascii="Arial" w:hAnsi="Arial" w:cs="Arial"/>
          <w:sz w:val="20"/>
          <w:szCs w:val="20"/>
        </w:rPr>
        <w:t xml:space="preserve"> </w:t>
      </w:r>
      <w:r w:rsidRPr="00004231">
        <w:rPr>
          <w:rFonts w:ascii="Arial" w:hAnsi="Arial" w:cs="Arial"/>
          <w:b/>
          <w:sz w:val="20"/>
          <w:szCs w:val="20"/>
        </w:rPr>
        <w:t>Mục đích đánh giá</w:t>
      </w:r>
      <w:bookmarkEnd w:id="12"/>
    </w:p>
    <w:p w:rsidR="00905B14" w:rsidRPr="00004231" w:rsidRDefault="00905B14" w:rsidP="00004231">
      <w:pPr>
        <w:spacing w:before="120" w:after="0" w:line="240" w:lineRule="auto"/>
        <w:ind w:firstLine="720"/>
        <w:jc w:val="both"/>
        <w:rPr>
          <w:rFonts w:ascii="Arial" w:hAnsi="Arial" w:cs="Arial"/>
          <w:sz w:val="20"/>
          <w:szCs w:val="20"/>
        </w:rPr>
      </w:pPr>
      <w:r w:rsidRPr="00004231">
        <w:rPr>
          <w:rFonts w:ascii="Arial" w:hAnsi="Arial" w:cs="Arial"/>
          <w:sz w:val="20"/>
          <w:szCs w:val="20"/>
        </w:rPr>
        <w:t>1. Thông qua đánh giá chất lượng hoạt động, giúp các sở, UBND cấp huyện, đơn vị sự nghiệp nhằm phát huy những mặt ưu điểm, tích cực, khắc phục những mặt còn hạn chế, yếu kém; nâng cao tinh thần trách nhiệm của người đứng đầu cơ quan, đơn vị, địa phương và cán bộ, công chức, viên chức trong việc thực hiện chức năng, nhiệm vụ được giao.</w:t>
      </w:r>
    </w:p>
    <w:p w:rsidR="00905B14" w:rsidRPr="00004231" w:rsidRDefault="00905B14" w:rsidP="00004231">
      <w:pPr>
        <w:spacing w:before="120" w:after="0" w:line="240" w:lineRule="auto"/>
        <w:ind w:firstLine="720"/>
        <w:jc w:val="both"/>
        <w:rPr>
          <w:rFonts w:ascii="Arial" w:hAnsi="Arial" w:cs="Arial"/>
          <w:sz w:val="20"/>
          <w:szCs w:val="20"/>
        </w:rPr>
      </w:pPr>
      <w:r w:rsidRPr="00004231">
        <w:rPr>
          <w:rFonts w:ascii="Arial" w:hAnsi="Arial" w:cs="Arial"/>
          <w:sz w:val="20"/>
          <w:szCs w:val="20"/>
        </w:rPr>
        <w:t>2. Kết quả xếp loại chất lượng hoạt động của các sở, UBND cấp huyện, đơn vị sự nghiệp công lập là căn cứ để bình xét thi đua, khen thưởng trong các Cụm, Khối thi đua và đánh giá, xếp loại mức độ hoàn thành nhiệm vụ hàng năm đối với người đứng đầu từng cơ quan, đơn vị, địa phương.</w:t>
      </w:r>
    </w:p>
    <w:p w:rsidR="00905B14" w:rsidRPr="00004231" w:rsidRDefault="00905B14" w:rsidP="00004231">
      <w:pPr>
        <w:spacing w:before="120" w:after="0" w:line="240" w:lineRule="auto"/>
        <w:ind w:firstLine="720"/>
        <w:jc w:val="both"/>
        <w:rPr>
          <w:rFonts w:ascii="Arial" w:hAnsi="Arial" w:cs="Arial"/>
          <w:b/>
          <w:sz w:val="20"/>
          <w:szCs w:val="20"/>
        </w:rPr>
      </w:pPr>
      <w:bookmarkStart w:id="13" w:name="dieu_3_1"/>
      <w:proofErr w:type="gramStart"/>
      <w:r w:rsidRPr="00004231">
        <w:rPr>
          <w:rFonts w:ascii="Arial" w:hAnsi="Arial" w:cs="Arial"/>
          <w:b/>
          <w:sz w:val="20"/>
          <w:szCs w:val="20"/>
        </w:rPr>
        <w:t>Điều 3.</w:t>
      </w:r>
      <w:proofErr w:type="gramEnd"/>
      <w:r w:rsidRPr="00004231">
        <w:rPr>
          <w:rFonts w:ascii="Arial" w:hAnsi="Arial" w:cs="Arial"/>
          <w:sz w:val="20"/>
          <w:szCs w:val="20"/>
        </w:rPr>
        <w:t xml:space="preserve"> </w:t>
      </w:r>
      <w:r w:rsidRPr="00004231">
        <w:rPr>
          <w:rFonts w:ascii="Arial" w:hAnsi="Arial" w:cs="Arial"/>
          <w:b/>
          <w:sz w:val="20"/>
          <w:szCs w:val="20"/>
        </w:rPr>
        <w:t>Nguyên tắc đánh giá</w:t>
      </w:r>
      <w:bookmarkEnd w:id="13"/>
    </w:p>
    <w:p w:rsidR="00905B14" w:rsidRPr="00004231" w:rsidRDefault="00905B14" w:rsidP="00004231">
      <w:pPr>
        <w:spacing w:before="120" w:after="0" w:line="240" w:lineRule="auto"/>
        <w:ind w:firstLine="720"/>
        <w:jc w:val="both"/>
        <w:rPr>
          <w:rFonts w:ascii="Arial" w:hAnsi="Arial" w:cs="Arial"/>
          <w:sz w:val="20"/>
          <w:szCs w:val="20"/>
        </w:rPr>
      </w:pPr>
      <w:r w:rsidRPr="00004231">
        <w:rPr>
          <w:rFonts w:ascii="Arial" w:hAnsi="Arial" w:cs="Arial"/>
          <w:sz w:val="20"/>
          <w:szCs w:val="20"/>
        </w:rPr>
        <w:t>1. Việc đánh giá, xếp loại chất lượng hoạt động của các sở, UBND cấp huyện, đơn vị sự nghiệp phải được thực hiện thường xuyên, liên tục, tổng kết hàng năm nhằm nâng cao năng lực, hiệu quả hoạt động của các cơ quan hành chính nhà nước, đơn vị sự nghiệp công lập trên địa bàn.</w:t>
      </w:r>
    </w:p>
    <w:p w:rsidR="00905B14" w:rsidRPr="00004231" w:rsidRDefault="00905B14" w:rsidP="00004231">
      <w:pPr>
        <w:spacing w:before="120" w:after="0" w:line="240" w:lineRule="auto"/>
        <w:ind w:firstLine="720"/>
        <w:jc w:val="both"/>
        <w:rPr>
          <w:rFonts w:ascii="Arial" w:hAnsi="Arial" w:cs="Arial"/>
          <w:sz w:val="20"/>
          <w:szCs w:val="20"/>
        </w:rPr>
      </w:pPr>
      <w:r w:rsidRPr="00004231">
        <w:rPr>
          <w:rFonts w:ascii="Arial" w:hAnsi="Arial" w:cs="Arial"/>
          <w:sz w:val="20"/>
          <w:szCs w:val="20"/>
        </w:rPr>
        <w:t xml:space="preserve">2. Điểm số hóa, </w:t>
      </w:r>
      <w:proofErr w:type="gramStart"/>
      <w:r w:rsidRPr="00004231">
        <w:rPr>
          <w:rFonts w:ascii="Arial" w:hAnsi="Arial" w:cs="Arial"/>
          <w:sz w:val="20"/>
          <w:szCs w:val="20"/>
        </w:rPr>
        <w:t>theo</w:t>
      </w:r>
      <w:proofErr w:type="gramEnd"/>
      <w:r w:rsidRPr="00004231">
        <w:rPr>
          <w:rFonts w:ascii="Arial" w:hAnsi="Arial" w:cs="Arial"/>
          <w:sz w:val="20"/>
          <w:szCs w:val="20"/>
        </w:rPr>
        <w:t xml:space="preserve"> tiêu chí, bằng sản phẩm.</w:t>
      </w:r>
    </w:p>
    <w:p w:rsidR="00905B14" w:rsidRPr="00004231" w:rsidRDefault="00905B14" w:rsidP="00004231">
      <w:pPr>
        <w:spacing w:before="120" w:after="0" w:line="240" w:lineRule="auto"/>
        <w:ind w:firstLine="720"/>
        <w:jc w:val="both"/>
        <w:rPr>
          <w:rFonts w:ascii="Arial" w:hAnsi="Arial" w:cs="Arial"/>
          <w:sz w:val="20"/>
          <w:szCs w:val="20"/>
        </w:rPr>
      </w:pPr>
      <w:r w:rsidRPr="00004231">
        <w:rPr>
          <w:rFonts w:ascii="Arial" w:hAnsi="Arial" w:cs="Arial"/>
          <w:sz w:val="20"/>
          <w:szCs w:val="20"/>
        </w:rPr>
        <w:t>3. Đánh giá đa chiều, lồng ghép các tiêu chí đang được thực hiện.</w:t>
      </w:r>
    </w:p>
    <w:p w:rsidR="00905B14" w:rsidRPr="00004231" w:rsidRDefault="00905B14" w:rsidP="00004231">
      <w:pPr>
        <w:spacing w:before="120" w:after="0" w:line="240" w:lineRule="auto"/>
        <w:ind w:firstLine="720"/>
        <w:jc w:val="both"/>
        <w:rPr>
          <w:rFonts w:ascii="Arial" w:hAnsi="Arial" w:cs="Arial"/>
          <w:sz w:val="20"/>
          <w:szCs w:val="20"/>
        </w:rPr>
      </w:pPr>
      <w:r w:rsidRPr="00004231">
        <w:rPr>
          <w:rFonts w:ascii="Arial" w:hAnsi="Arial" w:cs="Arial"/>
          <w:sz w:val="20"/>
          <w:szCs w:val="20"/>
        </w:rPr>
        <w:t>4. Công khai, minh bạch, công bằng trong đánh giá.</w:t>
      </w:r>
    </w:p>
    <w:p w:rsidR="00905B14" w:rsidRPr="00004231" w:rsidRDefault="00905B14" w:rsidP="00004231">
      <w:pPr>
        <w:spacing w:before="120" w:after="0" w:line="240" w:lineRule="auto"/>
        <w:jc w:val="center"/>
        <w:rPr>
          <w:rFonts w:ascii="Arial" w:hAnsi="Arial" w:cs="Arial"/>
          <w:b/>
          <w:sz w:val="20"/>
          <w:szCs w:val="20"/>
        </w:rPr>
      </w:pPr>
      <w:bookmarkStart w:id="14" w:name="chuong_2"/>
      <w:r w:rsidRPr="00004231">
        <w:rPr>
          <w:rFonts w:ascii="Arial" w:hAnsi="Arial" w:cs="Arial"/>
          <w:b/>
          <w:sz w:val="20"/>
          <w:szCs w:val="20"/>
        </w:rPr>
        <w:lastRenderedPageBreak/>
        <w:t>Chương II</w:t>
      </w:r>
      <w:bookmarkEnd w:id="14"/>
    </w:p>
    <w:p w:rsidR="00004231" w:rsidRDefault="00905B14" w:rsidP="00004231">
      <w:pPr>
        <w:spacing w:before="120" w:after="0" w:line="240" w:lineRule="auto"/>
        <w:jc w:val="center"/>
        <w:rPr>
          <w:rFonts w:ascii="Arial" w:hAnsi="Arial" w:cs="Arial"/>
          <w:b/>
          <w:sz w:val="20"/>
          <w:szCs w:val="20"/>
          <w:lang w:val="vi-VN"/>
        </w:rPr>
      </w:pPr>
      <w:bookmarkStart w:id="15" w:name="chuong_2_name"/>
      <w:r w:rsidRPr="00004231">
        <w:rPr>
          <w:rFonts w:ascii="Arial" w:hAnsi="Arial" w:cs="Arial"/>
          <w:b/>
          <w:sz w:val="20"/>
          <w:szCs w:val="20"/>
        </w:rPr>
        <w:t xml:space="preserve">NỘI DUNG ĐÁNH GIÁ, XẾP LOẠI CHẤT LƯỢNG, HIỆU QUẢ HOẠT ĐỘNG </w:t>
      </w:r>
    </w:p>
    <w:p w:rsidR="00905B14" w:rsidRPr="00004231" w:rsidRDefault="00905B14" w:rsidP="00004231">
      <w:pPr>
        <w:spacing w:before="120" w:after="0" w:line="240" w:lineRule="auto"/>
        <w:jc w:val="center"/>
        <w:rPr>
          <w:rFonts w:ascii="Arial" w:hAnsi="Arial" w:cs="Arial"/>
          <w:b/>
          <w:sz w:val="20"/>
          <w:szCs w:val="20"/>
        </w:rPr>
      </w:pPr>
      <w:r w:rsidRPr="00004231">
        <w:rPr>
          <w:rFonts w:ascii="Arial" w:hAnsi="Arial" w:cs="Arial"/>
          <w:b/>
          <w:sz w:val="20"/>
          <w:szCs w:val="20"/>
        </w:rPr>
        <w:t>CỦA CÁC TỔ CHỨC NHÀ NƯỚC</w:t>
      </w:r>
      <w:bookmarkEnd w:id="15"/>
    </w:p>
    <w:p w:rsidR="00905B14" w:rsidRPr="00004231" w:rsidRDefault="00905B14" w:rsidP="00004231">
      <w:pPr>
        <w:spacing w:before="120" w:after="0" w:line="240" w:lineRule="auto"/>
        <w:ind w:firstLine="720"/>
        <w:jc w:val="both"/>
        <w:rPr>
          <w:rFonts w:ascii="Arial" w:hAnsi="Arial" w:cs="Arial"/>
          <w:b/>
          <w:sz w:val="20"/>
          <w:szCs w:val="20"/>
        </w:rPr>
      </w:pPr>
      <w:bookmarkStart w:id="16" w:name="dieu_4"/>
      <w:proofErr w:type="gramStart"/>
      <w:r w:rsidRPr="00004231">
        <w:rPr>
          <w:rFonts w:ascii="Arial" w:hAnsi="Arial" w:cs="Arial"/>
          <w:b/>
          <w:sz w:val="20"/>
          <w:szCs w:val="20"/>
        </w:rPr>
        <w:t>Điều 4.</w:t>
      </w:r>
      <w:proofErr w:type="gramEnd"/>
      <w:r w:rsidRPr="00004231">
        <w:rPr>
          <w:rFonts w:ascii="Arial" w:hAnsi="Arial" w:cs="Arial"/>
          <w:b/>
          <w:sz w:val="20"/>
          <w:szCs w:val="20"/>
        </w:rPr>
        <w:t xml:space="preserve"> Nội dung tiêu chí đánh giá</w:t>
      </w:r>
      <w:bookmarkEnd w:id="16"/>
    </w:p>
    <w:p w:rsidR="00905B14" w:rsidRPr="00004231" w:rsidRDefault="00905B14" w:rsidP="00004231">
      <w:pPr>
        <w:spacing w:before="120" w:after="0" w:line="240" w:lineRule="auto"/>
        <w:ind w:firstLine="720"/>
        <w:jc w:val="both"/>
        <w:rPr>
          <w:rFonts w:ascii="Arial" w:hAnsi="Arial" w:cs="Arial"/>
          <w:sz w:val="20"/>
          <w:szCs w:val="20"/>
        </w:rPr>
      </w:pPr>
      <w:r w:rsidRPr="00004231">
        <w:rPr>
          <w:rFonts w:ascii="Arial" w:hAnsi="Arial" w:cs="Arial"/>
          <w:sz w:val="20"/>
          <w:szCs w:val="20"/>
        </w:rPr>
        <w:t xml:space="preserve">Chất lượng hoạt động của các sở, UBND cấp huyện, đơn vị sự nghiệp công lập (gọi </w:t>
      </w:r>
      <w:proofErr w:type="gramStart"/>
      <w:r w:rsidRPr="00004231">
        <w:rPr>
          <w:rFonts w:ascii="Arial" w:hAnsi="Arial" w:cs="Arial"/>
          <w:sz w:val="20"/>
          <w:szCs w:val="20"/>
        </w:rPr>
        <w:t>chung</w:t>
      </w:r>
      <w:proofErr w:type="gramEnd"/>
      <w:r w:rsidRPr="00004231">
        <w:rPr>
          <w:rFonts w:ascii="Arial" w:hAnsi="Arial" w:cs="Arial"/>
          <w:sz w:val="20"/>
          <w:szCs w:val="20"/>
        </w:rPr>
        <w:t xml:space="preserve"> là cơ quan, đơn vị, địa phương) được xác định điểm theo các nhóm tiêu chí đánh giá như sau:</w:t>
      </w:r>
    </w:p>
    <w:p w:rsidR="00905B14" w:rsidRPr="00004231" w:rsidRDefault="00905B14" w:rsidP="00004231">
      <w:pPr>
        <w:spacing w:before="120" w:after="0" w:line="240" w:lineRule="auto"/>
        <w:ind w:firstLine="720"/>
        <w:jc w:val="both"/>
        <w:rPr>
          <w:rFonts w:ascii="Arial" w:hAnsi="Arial" w:cs="Arial"/>
          <w:sz w:val="20"/>
          <w:szCs w:val="20"/>
        </w:rPr>
      </w:pPr>
      <w:r w:rsidRPr="00004231">
        <w:rPr>
          <w:rFonts w:ascii="Arial" w:hAnsi="Arial" w:cs="Arial"/>
          <w:sz w:val="20"/>
          <w:szCs w:val="20"/>
        </w:rPr>
        <w:t xml:space="preserve">1. Kết quả thực hiện chuyên môn </w:t>
      </w:r>
      <w:proofErr w:type="gramStart"/>
      <w:r w:rsidRPr="00004231">
        <w:rPr>
          <w:rFonts w:ascii="Arial" w:hAnsi="Arial" w:cs="Arial"/>
          <w:sz w:val="20"/>
          <w:szCs w:val="20"/>
        </w:rPr>
        <w:t>theo</w:t>
      </w:r>
      <w:proofErr w:type="gramEnd"/>
      <w:r w:rsidRPr="00004231">
        <w:rPr>
          <w:rFonts w:ascii="Arial" w:hAnsi="Arial" w:cs="Arial"/>
          <w:sz w:val="20"/>
          <w:szCs w:val="20"/>
        </w:rPr>
        <w:t xml:space="preserve"> chức năng, nhiệm vụ; thực hiện nhiệm vụ phục vụ quản lý nhà nước của cơ quan, đơn vị; thực hiện nhiệm vụ phát triển kinh tế - xã hội, quốc phòng - an ninh của địa phương</w:t>
      </w:r>
    </w:p>
    <w:p w:rsidR="00905B14" w:rsidRPr="00004231" w:rsidRDefault="00905B14" w:rsidP="00004231">
      <w:pPr>
        <w:spacing w:before="120" w:after="0" w:line="240" w:lineRule="auto"/>
        <w:ind w:firstLine="720"/>
        <w:jc w:val="both"/>
        <w:rPr>
          <w:rFonts w:ascii="Arial" w:hAnsi="Arial" w:cs="Arial"/>
          <w:sz w:val="20"/>
          <w:szCs w:val="20"/>
        </w:rPr>
      </w:pPr>
      <w:r w:rsidRPr="00004231">
        <w:rPr>
          <w:rFonts w:ascii="Arial" w:hAnsi="Arial" w:cs="Arial"/>
          <w:sz w:val="20"/>
          <w:szCs w:val="20"/>
        </w:rPr>
        <w:t>a) Công tác tham mưu, thực hiện nhiệm vụ do Tỉnh ủy, UBND tỉnh, Chủ tịch UBND tỉnh giao, công tác tham mưu ban hành các văn bản chỉ đạo, điều hành theo nhiệm vụ quản lý nhà nước;</w:t>
      </w:r>
    </w:p>
    <w:p w:rsidR="00905B14" w:rsidRPr="00004231" w:rsidRDefault="00905B14" w:rsidP="00004231">
      <w:pPr>
        <w:spacing w:before="120" w:after="0" w:line="240" w:lineRule="auto"/>
        <w:ind w:firstLine="720"/>
        <w:jc w:val="both"/>
        <w:rPr>
          <w:rFonts w:ascii="Arial" w:hAnsi="Arial" w:cs="Arial"/>
          <w:sz w:val="20"/>
          <w:szCs w:val="20"/>
        </w:rPr>
      </w:pPr>
      <w:r w:rsidRPr="00004231">
        <w:rPr>
          <w:rFonts w:ascii="Arial" w:hAnsi="Arial" w:cs="Arial"/>
          <w:sz w:val="20"/>
          <w:szCs w:val="20"/>
        </w:rPr>
        <w:t>b) Xây dựng kế hoạch hàng năm và tổ chức thực hiện nhiệm vụ phục vụ quản lý nhà nước của các đơn vị sự nghiệp;</w:t>
      </w:r>
    </w:p>
    <w:p w:rsidR="00905B14" w:rsidRPr="00004231" w:rsidRDefault="00905B14" w:rsidP="00004231">
      <w:pPr>
        <w:spacing w:before="120" w:after="0" w:line="240" w:lineRule="auto"/>
        <w:ind w:firstLine="720"/>
        <w:jc w:val="both"/>
        <w:rPr>
          <w:rFonts w:ascii="Arial" w:hAnsi="Arial" w:cs="Arial"/>
          <w:sz w:val="20"/>
          <w:szCs w:val="20"/>
        </w:rPr>
      </w:pPr>
      <w:r w:rsidRPr="00004231">
        <w:rPr>
          <w:rFonts w:ascii="Arial" w:hAnsi="Arial" w:cs="Arial"/>
          <w:sz w:val="20"/>
          <w:szCs w:val="20"/>
        </w:rPr>
        <w:t xml:space="preserve">c) Kết quả thực hiện các chỉ tiêu phát triển kinh tế- xã hội, quốc phòng - </w:t>
      </w:r>
      <w:proofErr w:type="gramStart"/>
      <w:r w:rsidRPr="00004231">
        <w:rPr>
          <w:rFonts w:ascii="Arial" w:hAnsi="Arial" w:cs="Arial"/>
          <w:sz w:val="20"/>
          <w:szCs w:val="20"/>
        </w:rPr>
        <w:t>an</w:t>
      </w:r>
      <w:proofErr w:type="gramEnd"/>
      <w:r w:rsidRPr="00004231">
        <w:rPr>
          <w:rFonts w:ascii="Arial" w:hAnsi="Arial" w:cs="Arial"/>
          <w:sz w:val="20"/>
          <w:szCs w:val="20"/>
        </w:rPr>
        <w:t xml:space="preserve"> ninh của UBND cấp huyện.</w:t>
      </w:r>
    </w:p>
    <w:p w:rsidR="00905B14" w:rsidRPr="00004231" w:rsidRDefault="00905B14" w:rsidP="00004231">
      <w:pPr>
        <w:spacing w:before="120" w:after="0" w:line="240" w:lineRule="auto"/>
        <w:ind w:firstLine="720"/>
        <w:jc w:val="both"/>
        <w:rPr>
          <w:rFonts w:ascii="Arial" w:hAnsi="Arial" w:cs="Arial"/>
          <w:sz w:val="20"/>
          <w:szCs w:val="20"/>
        </w:rPr>
      </w:pPr>
      <w:r w:rsidRPr="00004231">
        <w:rPr>
          <w:rFonts w:ascii="Arial" w:hAnsi="Arial" w:cs="Arial"/>
          <w:sz w:val="20"/>
          <w:szCs w:val="20"/>
        </w:rPr>
        <w:t xml:space="preserve">d) Kết quả thực hiện các ý kiến chỉ đạo của UBND tỉnh tại phần mềm Hệ thống </w:t>
      </w:r>
      <w:proofErr w:type="gramStart"/>
      <w:r w:rsidRPr="00004231">
        <w:rPr>
          <w:rFonts w:ascii="Arial" w:hAnsi="Arial" w:cs="Arial"/>
          <w:sz w:val="20"/>
          <w:szCs w:val="20"/>
        </w:rPr>
        <w:t>theo</w:t>
      </w:r>
      <w:proofErr w:type="gramEnd"/>
      <w:r w:rsidRPr="00004231">
        <w:rPr>
          <w:rFonts w:ascii="Arial" w:hAnsi="Arial" w:cs="Arial"/>
          <w:sz w:val="20"/>
          <w:szCs w:val="20"/>
        </w:rPr>
        <w:t xml:space="preserve"> dõi ý kiến chỉ đạo.</w:t>
      </w:r>
    </w:p>
    <w:p w:rsidR="00905B14" w:rsidRPr="00004231" w:rsidRDefault="00905B14" w:rsidP="00004231">
      <w:pPr>
        <w:spacing w:before="120" w:after="0" w:line="240" w:lineRule="auto"/>
        <w:ind w:firstLine="720"/>
        <w:jc w:val="both"/>
        <w:rPr>
          <w:rFonts w:ascii="Arial" w:hAnsi="Arial" w:cs="Arial"/>
          <w:sz w:val="20"/>
          <w:szCs w:val="20"/>
        </w:rPr>
      </w:pPr>
      <w:r w:rsidRPr="00004231">
        <w:rPr>
          <w:rFonts w:ascii="Arial" w:hAnsi="Arial" w:cs="Arial"/>
          <w:sz w:val="20"/>
          <w:szCs w:val="20"/>
        </w:rPr>
        <w:t>2. Kết quả thực hiện nhiệm vụ quản lý nhà nước trong từng cơ quan, đơn vị, địa phương</w:t>
      </w:r>
    </w:p>
    <w:p w:rsidR="00905B14" w:rsidRPr="00004231" w:rsidRDefault="00905B14" w:rsidP="00004231">
      <w:pPr>
        <w:spacing w:before="120" w:after="0" w:line="240" w:lineRule="auto"/>
        <w:ind w:firstLine="720"/>
        <w:jc w:val="both"/>
        <w:rPr>
          <w:rFonts w:ascii="Arial" w:hAnsi="Arial" w:cs="Arial"/>
          <w:sz w:val="20"/>
          <w:szCs w:val="20"/>
        </w:rPr>
      </w:pPr>
      <w:r w:rsidRPr="00004231">
        <w:rPr>
          <w:rFonts w:ascii="Arial" w:hAnsi="Arial" w:cs="Arial"/>
          <w:sz w:val="20"/>
          <w:szCs w:val="20"/>
        </w:rPr>
        <w:t xml:space="preserve">a) Công tác quản lý đội </w:t>
      </w:r>
      <w:proofErr w:type="gramStart"/>
      <w:r w:rsidRPr="00004231">
        <w:rPr>
          <w:rFonts w:ascii="Arial" w:hAnsi="Arial" w:cs="Arial"/>
          <w:sz w:val="20"/>
          <w:szCs w:val="20"/>
        </w:rPr>
        <w:t>ngũ</w:t>
      </w:r>
      <w:proofErr w:type="gramEnd"/>
      <w:r w:rsidRPr="00004231">
        <w:rPr>
          <w:rFonts w:ascii="Arial" w:hAnsi="Arial" w:cs="Arial"/>
          <w:sz w:val="20"/>
          <w:szCs w:val="20"/>
        </w:rPr>
        <w:t xml:space="preserve"> cán bộ, công chức, viên chức;</w:t>
      </w:r>
    </w:p>
    <w:p w:rsidR="00905B14" w:rsidRPr="00004231" w:rsidRDefault="00905B14" w:rsidP="00004231">
      <w:pPr>
        <w:spacing w:before="120" w:after="0" w:line="240" w:lineRule="auto"/>
        <w:ind w:firstLine="720"/>
        <w:jc w:val="both"/>
        <w:rPr>
          <w:rFonts w:ascii="Arial" w:hAnsi="Arial" w:cs="Arial"/>
          <w:sz w:val="20"/>
          <w:szCs w:val="20"/>
        </w:rPr>
      </w:pPr>
      <w:r w:rsidRPr="00004231">
        <w:rPr>
          <w:rFonts w:ascii="Arial" w:hAnsi="Arial" w:cs="Arial"/>
          <w:sz w:val="20"/>
          <w:szCs w:val="20"/>
        </w:rPr>
        <w:t>b) Công tác đánh giá, phân loại cán bộ, công chức, viên chức hàng năm;</w:t>
      </w:r>
    </w:p>
    <w:p w:rsidR="00905B14" w:rsidRPr="00004231" w:rsidRDefault="00905B14" w:rsidP="00004231">
      <w:pPr>
        <w:spacing w:before="120" w:after="0" w:line="240" w:lineRule="auto"/>
        <w:ind w:firstLine="720"/>
        <w:jc w:val="both"/>
        <w:rPr>
          <w:rFonts w:ascii="Arial" w:hAnsi="Arial" w:cs="Arial"/>
          <w:sz w:val="20"/>
          <w:szCs w:val="20"/>
        </w:rPr>
      </w:pPr>
      <w:r w:rsidRPr="00004231">
        <w:rPr>
          <w:rFonts w:ascii="Arial" w:hAnsi="Arial" w:cs="Arial"/>
          <w:sz w:val="20"/>
          <w:szCs w:val="20"/>
        </w:rPr>
        <w:t xml:space="preserve">c) Công tác kiểm tra, thanh tra và xử lý </w:t>
      </w:r>
      <w:proofErr w:type="gramStart"/>
      <w:r w:rsidRPr="00004231">
        <w:rPr>
          <w:rFonts w:ascii="Arial" w:hAnsi="Arial" w:cs="Arial"/>
          <w:sz w:val="20"/>
          <w:szCs w:val="20"/>
        </w:rPr>
        <w:t>vi</w:t>
      </w:r>
      <w:proofErr w:type="gramEnd"/>
      <w:r w:rsidRPr="00004231">
        <w:rPr>
          <w:rFonts w:ascii="Arial" w:hAnsi="Arial" w:cs="Arial"/>
          <w:sz w:val="20"/>
          <w:szCs w:val="20"/>
        </w:rPr>
        <w:t xml:space="preserve"> phạm;</w:t>
      </w:r>
    </w:p>
    <w:p w:rsidR="00905B14" w:rsidRPr="00004231" w:rsidRDefault="00905B14" w:rsidP="00004231">
      <w:pPr>
        <w:spacing w:before="120" w:after="0" w:line="240" w:lineRule="auto"/>
        <w:ind w:firstLine="720"/>
        <w:jc w:val="both"/>
        <w:rPr>
          <w:rFonts w:ascii="Arial" w:hAnsi="Arial" w:cs="Arial"/>
          <w:sz w:val="20"/>
          <w:szCs w:val="20"/>
        </w:rPr>
      </w:pPr>
      <w:r w:rsidRPr="00004231">
        <w:rPr>
          <w:rFonts w:ascii="Arial" w:hAnsi="Arial" w:cs="Arial"/>
          <w:sz w:val="20"/>
          <w:szCs w:val="20"/>
        </w:rPr>
        <w:t>d) Quản lý tài chính, ngân sách, quản lý trang thiết bị và cơ sở vật chất;</w:t>
      </w:r>
    </w:p>
    <w:p w:rsidR="00905B14" w:rsidRPr="00004231" w:rsidRDefault="00905B14" w:rsidP="00004231">
      <w:pPr>
        <w:spacing w:before="120" w:after="0" w:line="240" w:lineRule="auto"/>
        <w:ind w:firstLine="720"/>
        <w:jc w:val="both"/>
        <w:rPr>
          <w:rFonts w:ascii="Arial" w:hAnsi="Arial" w:cs="Arial"/>
          <w:sz w:val="20"/>
          <w:szCs w:val="20"/>
        </w:rPr>
      </w:pPr>
      <w:r w:rsidRPr="00004231">
        <w:rPr>
          <w:rFonts w:ascii="Arial" w:hAnsi="Arial" w:cs="Arial"/>
          <w:sz w:val="20"/>
          <w:szCs w:val="20"/>
        </w:rPr>
        <w:t>3. Thực hiện quy định của Đảng, pháp luật của Nhà nước</w:t>
      </w:r>
    </w:p>
    <w:p w:rsidR="00905B14" w:rsidRPr="00004231" w:rsidRDefault="00905B14" w:rsidP="00004231">
      <w:pPr>
        <w:spacing w:before="120" w:after="0" w:line="240" w:lineRule="auto"/>
        <w:ind w:firstLine="720"/>
        <w:jc w:val="both"/>
        <w:rPr>
          <w:rFonts w:ascii="Arial" w:hAnsi="Arial" w:cs="Arial"/>
          <w:sz w:val="20"/>
          <w:szCs w:val="20"/>
        </w:rPr>
      </w:pPr>
      <w:r w:rsidRPr="00004231">
        <w:rPr>
          <w:rFonts w:ascii="Arial" w:hAnsi="Arial" w:cs="Arial"/>
          <w:sz w:val="20"/>
          <w:szCs w:val="20"/>
        </w:rPr>
        <w:t>a) Học tập Nghị quyết của Đảng, phổ biến pháp luật của Nhà nước;</w:t>
      </w:r>
    </w:p>
    <w:p w:rsidR="00905B14" w:rsidRPr="00004231" w:rsidRDefault="00905B14" w:rsidP="00004231">
      <w:pPr>
        <w:spacing w:before="120" w:after="0" w:line="240" w:lineRule="auto"/>
        <w:ind w:firstLine="720"/>
        <w:jc w:val="both"/>
        <w:rPr>
          <w:rFonts w:ascii="Arial" w:hAnsi="Arial" w:cs="Arial"/>
          <w:sz w:val="20"/>
          <w:szCs w:val="20"/>
        </w:rPr>
      </w:pPr>
      <w:r w:rsidRPr="00004231">
        <w:rPr>
          <w:rFonts w:ascii="Arial" w:hAnsi="Arial" w:cs="Arial"/>
          <w:sz w:val="20"/>
          <w:szCs w:val="20"/>
        </w:rPr>
        <w:t>b) Thực hiện quy chế dân chủ, văn hóa công sở, thi đua khen thưởng;</w:t>
      </w:r>
    </w:p>
    <w:p w:rsidR="00905B14" w:rsidRPr="00004231" w:rsidRDefault="00905B14" w:rsidP="00004231">
      <w:pPr>
        <w:spacing w:before="120" w:after="0" w:line="240" w:lineRule="auto"/>
        <w:ind w:firstLine="720"/>
        <w:jc w:val="both"/>
        <w:rPr>
          <w:rFonts w:ascii="Arial" w:hAnsi="Arial" w:cs="Arial"/>
          <w:sz w:val="20"/>
          <w:szCs w:val="20"/>
        </w:rPr>
      </w:pPr>
      <w:r w:rsidRPr="00004231">
        <w:rPr>
          <w:rFonts w:ascii="Arial" w:hAnsi="Arial" w:cs="Arial"/>
          <w:sz w:val="20"/>
          <w:szCs w:val="20"/>
        </w:rPr>
        <w:t>c) Thực hiện các quy định về phòng chống tham nhũng, hoạt động của các tổ chức đoàn thể.</w:t>
      </w:r>
    </w:p>
    <w:p w:rsidR="00905B14" w:rsidRPr="00004231" w:rsidRDefault="00905B14" w:rsidP="00004231">
      <w:pPr>
        <w:spacing w:before="120" w:after="0" w:line="240" w:lineRule="auto"/>
        <w:ind w:firstLine="720"/>
        <w:jc w:val="both"/>
        <w:rPr>
          <w:rFonts w:ascii="Arial" w:hAnsi="Arial" w:cs="Arial"/>
          <w:sz w:val="20"/>
          <w:szCs w:val="20"/>
        </w:rPr>
      </w:pPr>
      <w:r w:rsidRPr="00004231">
        <w:rPr>
          <w:rFonts w:ascii="Arial" w:hAnsi="Arial" w:cs="Arial"/>
          <w:sz w:val="20"/>
          <w:szCs w:val="20"/>
        </w:rPr>
        <w:t>4. Kết quả đạt được các chỉ số tác động: Đẩy mạnh cải cách hành chính, phấn đấu nâng cao các chỉ số công tác cải cách hành chính (PAR Index), chỉ số sẵn sàng ứng dụng công nghệ thông tin (ICT), chỉ số cạnh tranh cấp sở, cấp huyện (DDCI), chỉ số hiệu quả quản trị và hành chính công (PAPI) của các cơ quan, đơn vị, địa phương.</w:t>
      </w:r>
    </w:p>
    <w:p w:rsidR="00905B14" w:rsidRPr="00004231" w:rsidRDefault="00905B14" w:rsidP="00004231">
      <w:pPr>
        <w:spacing w:before="120" w:after="0" w:line="240" w:lineRule="auto"/>
        <w:ind w:firstLine="720"/>
        <w:jc w:val="both"/>
        <w:rPr>
          <w:rFonts w:ascii="Arial" w:hAnsi="Arial" w:cs="Arial"/>
          <w:sz w:val="20"/>
          <w:szCs w:val="20"/>
        </w:rPr>
      </w:pPr>
      <w:r w:rsidRPr="00004231">
        <w:rPr>
          <w:rFonts w:ascii="Arial" w:hAnsi="Arial" w:cs="Arial"/>
          <w:sz w:val="20"/>
          <w:szCs w:val="20"/>
        </w:rPr>
        <w:t>5. Điểm thưởng, điểm trừ</w:t>
      </w:r>
    </w:p>
    <w:p w:rsidR="00905B14" w:rsidRPr="00004231" w:rsidRDefault="00905B14" w:rsidP="00004231">
      <w:pPr>
        <w:spacing w:before="120" w:after="0" w:line="240" w:lineRule="auto"/>
        <w:ind w:firstLine="720"/>
        <w:jc w:val="both"/>
        <w:rPr>
          <w:rFonts w:ascii="Arial" w:hAnsi="Arial" w:cs="Arial"/>
          <w:sz w:val="20"/>
          <w:szCs w:val="20"/>
        </w:rPr>
      </w:pPr>
      <w:r w:rsidRPr="00004231">
        <w:rPr>
          <w:rFonts w:ascii="Arial" w:hAnsi="Arial" w:cs="Arial"/>
          <w:sz w:val="20"/>
          <w:szCs w:val="20"/>
        </w:rPr>
        <w:t>a) Điểm thưởng</w:t>
      </w:r>
    </w:p>
    <w:p w:rsidR="00905B14" w:rsidRPr="00004231" w:rsidRDefault="00905B14" w:rsidP="00004231">
      <w:pPr>
        <w:spacing w:before="120" w:after="0" w:line="240" w:lineRule="auto"/>
        <w:ind w:firstLine="720"/>
        <w:jc w:val="both"/>
        <w:rPr>
          <w:rFonts w:ascii="Arial" w:hAnsi="Arial" w:cs="Arial"/>
          <w:sz w:val="20"/>
          <w:szCs w:val="20"/>
        </w:rPr>
      </w:pPr>
      <w:r w:rsidRPr="00004231">
        <w:rPr>
          <w:rFonts w:ascii="Arial" w:hAnsi="Arial" w:cs="Arial"/>
          <w:sz w:val="20"/>
          <w:szCs w:val="20"/>
        </w:rPr>
        <w:t>- Có thành tích được khen thưởng đạt cờ thi đua của các bộ, ngành liên quan, UBND tỉnh năm trước liền kề;</w:t>
      </w:r>
    </w:p>
    <w:p w:rsidR="00905B14" w:rsidRPr="00004231" w:rsidRDefault="00905B14" w:rsidP="00004231">
      <w:pPr>
        <w:spacing w:before="120" w:after="0" w:line="240" w:lineRule="auto"/>
        <w:ind w:firstLine="720"/>
        <w:jc w:val="both"/>
        <w:rPr>
          <w:rFonts w:ascii="Arial" w:hAnsi="Arial" w:cs="Arial"/>
          <w:sz w:val="20"/>
          <w:szCs w:val="20"/>
        </w:rPr>
      </w:pPr>
      <w:r w:rsidRPr="00004231">
        <w:rPr>
          <w:rFonts w:ascii="Arial" w:hAnsi="Arial" w:cs="Arial"/>
          <w:sz w:val="20"/>
          <w:szCs w:val="20"/>
        </w:rPr>
        <w:t xml:space="preserve">- Thực hiện tốt, vượt kế hoạch các chỉ tiêu phát triển kinh tế, văn hóa xã hội, </w:t>
      </w:r>
      <w:proofErr w:type="gramStart"/>
      <w:r w:rsidRPr="00004231">
        <w:rPr>
          <w:rFonts w:ascii="Arial" w:hAnsi="Arial" w:cs="Arial"/>
          <w:sz w:val="20"/>
          <w:szCs w:val="20"/>
        </w:rPr>
        <w:t>thu</w:t>
      </w:r>
      <w:proofErr w:type="gramEnd"/>
      <w:r w:rsidRPr="00004231">
        <w:rPr>
          <w:rFonts w:ascii="Arial" w:hAnsi="Arial" w:cs="Arial"/>
          <w:sz w:val="20"/>
          <w:szCs w:val="20"/>
        </w:rPr>
        <w:t xml:space="preserve"> ngân sách, an ninh, quốc phòng;</w:t>
      </w:r>
    </w:p>
    <w:p w:rsidR="00905B14" w:rsidRPr="00004231" w:rsidRDefault="00905B14" w:rsidP="00004231">
      <w:pPr>
        <w:spacing w:before="120" w:after="0" w:line="240" w:lineRule="auto"/>
        <w:ind w:firstLine="720"/>
        <w:jc w:val="both"/>
        <w:rPr>
          <w:rFonts w:ascii="Arial" w:hAnsi="Arial" w:cs="Arial"/>
          <w:sz w:val="20"/>
          <w:szCs w:val="20"/>
        </w:rPr>
      </w:pPr>
      <w:r w:rsidRPr="00004231">
        <w:rPr>
          <w:rFonts w:ascii="Arial" w:hAnsi="Arial" w:cs="Arial"/>
          <w:sz w:val="20"/>
          <w:szCs w:val="20"/>
        </w:rPr>
        <w:t xml:space="preserve">- Có đề tài, dự </w:t>
      </w:r>
      <w:proofErr w:type="gramStart"/>
      <w:r w:rsidRPr="00004231">
        <w:rPr>
          <w:rFonts w:ascii="Arial" w:hAnsi="Arial" w:cs="Arial"/>
          <w:sz w:val="20"/>
          <w:szCs w:val="20"/>
        </w:rPr>
        <w:t>án</w:t>
      </w:r>
      <w:proofErr w:type="gramEnd"/>
      <w:r w:rsidRPr="00004231">
        <w:rPr>
          <w:rFonts w:ascii="Arial" w:hAnsi="Arial" w:cs="Arial"/>
          <w:sz w:val="20"/>
          <w:szCs w:val="20"/>
        </w:rPr>
        <w:t xml:space="preserve"> khoa học công nghệ từ cấp tỉnh trở lên được UBND tỉnh phê duyệt.</w:t>
      </w:r>
    </w:p>
    <w:p w:rsidR="00905B14" w:rsidRPr="00004231" w:rsidRDefault="00905B14" w:rsidP="00004231">
      <w:pPr>
        <w:spacing w:before="120" w:after="0" w:line="240" w:lineRule="auto"/>
        <w:ind w:firstLine="720"/>
        <w:jc w:val="both"/>
        <w:rPr>
          <w:rFonts w:ascii="Arial" w:hAnsi="Arial" w:cs="Arial"/>
          <w:sz w:val="20"/>
          <w:szCs w:val="20"/>
        </w:rPr>
      </w:pPr>
      <w:r w:rsidRPr="00004231">
        <w:rPr>
          <w:rFonts w:ascii="Arial" w:hAnsi="Arial" w:cs="Arial"/>
          <w:sz w:val="20"/>
          <w:szCs w:val="20"/>
        </w:rPr>
        <w:t>b) Điểm trừ</w:t>
      </w:r>
    </w:p>
    <w:p w:rsidR="00137CAB" w:rsidRPr="00137CAB" w:rsidRDefault="00905B14" w:rsidP="00137CAB">
      <w:pPr>
        <w:spacing w:before="120" w:after="0" w:line="240" w:lineRule="auto"/>
        <w:ind w:firstLine="720"/>
        <w:jc w:val="both"/>
        <w:rPr>
          <w:rFonts w:ascii="Arial" w:hAnsi="Arial" w:cs="Arial"/>
          <w:sz w:val="20"/>
          <w:szCs w:val="20"/>
          <w:lang w:val="vi-VN"/>
        </w:rPr>
      </w:pPr>
      <w:r w:rsidRPr="00004231">
        <w:rPr>
          <w:rFonts w:ascii="Arial" w:hAnsi="Arial" w:cs="Arial"/>
          <w:sz w:val="20"/>
          <w:szCs w:val="20"/>
        </w:rPr>
        <w:t>Cơ quan, đơn vị, địa phương để xảy ra vi phạm kỷ luật, kỷ cương hành chính; để xảy ra tham nhũng, lãng phí, tiêu cực hoặc có hành vi tham nhũng, lãng phí, tiêu cực; vi phạm quy định về quản lý, sử dụng tài sản nhà nước.</w:t>
      </w:r>
    </w:p>
    <w:p w:rsidR="00137CAB" w:rsidRDefault="00137CAB" w:rsidP="00004231">
      <w:pPr>
        <w:spacing w:before="120" w:after="0" w:line="240" w:lineRule="auto"/>
        <w:ind w:firstLine="720"/>
        <w:jc w:val="both"/>
        <w:rPr>
          <w:rFonts w:ascii="Arial" w:hAnsi="Arial" w:cs="Arial"/>
          <w:b/>
          <w:sz w:val="20"/>
          <w:szCs w:val="20"/>
          <w:lang w:val="vi-VN"/>
        </w:rPr>
      </w:pPr>
      <w:bookmarkStart w:id="17" w:name="dieu_5"/>
    </w:p>
    <w:p w:rsidR="00905B14" w:rsidRPr="00004231" w:rsidRDefault="00905B14" w:rsidP="00004231">
      <w:pPr>
        <w:spacing w:before="120" w:after="0" w:line="240" w:lineRule="auto"/>
        <w:ind w:firstLine="720"/>
        <w:jc w:val="both"/>
        <w:rPr>
          <w:rFonts w:ascii="Arial" w:hAnsi="Arial" w:cs="Arial"/>
          <w:b/>
          <w:sz w:val="20"/>
          <w:szCs w:val="20"/>
        </w:rPr>
      </w:pPr>
      <w:proofErr w:type="gramStart"/>
      <w:r w:rsidRPr="00004231">
        <w:rPr>
          <w:rFonts w:ascii="Arial" w:hAnsi="Arial" w:cs="Arial"/>
          <w:b/>
          <w:sz w:val="20"/>
          <w:szCs w:val="20"/>
        </w:rPr>
        <w:lastRenderedPageBreak/>
        <w:t>Điều 5.</w:t>
      </w:r>
      <w:proofErr w:type="gramEnd"/>
      <w:r w:rsidRPr="00004231">
        <w:rPr>
          <w:rFonts w:ascii="Arial" w:hAnsi="Arial" w:cs="Arial"/>
          <w:b/>
          <w:sz w:val="20"/>
          <w:szCs w:val="20"/>
        </w:rPr>
        <w:t xml:space="preserve"> Phương pháp đánh giá</w:t>
      </w:r>
      <w:bookmarkEnd w:id="17"/>
    </w:p>
    <w:p w:rsidR="00905B14" w:rsidRPr="00004231" w:rsidRDefault="00905B14" w:rsidP="00004231">
      <w:pPr>
        <w:spacing w:before="120" w:after="0" w:line="240" w:lineRule="auto"/>
        <w:ind w:firstLine="720"/>
        <w:jc w:val="both"/>
        <w:rPr>
          <w:rFonts w:ascii="Arial" w:hAnsi="Arial" w:cs="Arial"/>
          <w:sz w:val="20"/>
          <w:szCs w:val="20"/>
        </w:rPr>
      </w:pPr>
      <w:r w:rsidRPr="00004231">
        <w:rPr>
          <w:rFonts w:ascii="Arial" w:hAnsi="Arial" w:cs="Arial"/>
          <w:sz w:val="20"/>
          <w:szCs w:val="20"/>
        </w:rPr>
        <w:t>1. Thang điểm đánh giá</w:t>
      </w:r>
    </w:p>
    <w:p w:rsidR="00905B14" w:rsidRPr="00004231" w:rsidRDefault="00905B14" w:rsidP="00004231">
      <w:pPr>
        <w:spacing w:before="120" w:after="0" w:line="240" w:lineRule="auto"/>
        <w:ind w:firstLine="720"/>
        <w:jc w:val="both"/>
        <w:rPr>
          <w:rFonts w:ascii="Arial" w:hAnsi="Arial" w:cs="Arial"/>
          <w:sz w:val="20"/>
          <w:szCs w:val="20"/>
        </w:rPr>
      </w:pPr>
      <w:r w:rsidRPr="00004231">
        <w:rPr>
          <w:rFonts w:ascii="Arial" w:hAnsi="Arial" w:cs="Arial"/>
          <w:sz w:val="20"/>
          <w:szCs w:val="20"/>
        </w:rPr>
        <w:t>a) Thang điểm đánh giá, xếp loại của các sở (</w:t>
      </w:r>
      <w:proofErr w:type="gramStart"/>
      <w:r w:rsidRPr="00004231">
        <w:rPr>
          <w:rFonts w:ascii="Arial" w:hAnsi="Arial" w:cs="Arial"/>
          <w:sz w:val="20"/>
          <w:szCs w:val="20"/>
        </w:rPr>
        <w:t>theo</w:t>
      </w:r>
      <w:proofErr w:type="gramEnd"/>
      <w:r w:rsidRPr="00004231">
        <w:rPr>
          <w:rFonts w:ascii="Arial" w:hAnsi="Arial" w:cs="Arial"/>
          <w:sz w:val="20"/>
          <w:szCs w:val="20"/>
        </w:rPr>
        <w:t xml:space="preserve"> Phụ lục 1, kèm theo Quy định này), UBND cấp huyện (theo Phụ lục 2, kèm theo Quy định này), đơn vị sự nghiệp (theo Phụ lục 3, kèm theo Quy định này) là 100 điểm.</w:t>
      </w:r>
    </w:p>
    <w:p w:rsidR="00905B14" w:rsidRPr="00004231" w:rsidRDefault="00905B14" w:rsidP="00004231">
      <w:pPr>
        <w:spacing w:before="120" w:after="0" w:line="240" w:lineRule="auto"/>
        <w:ind w:firstLine="720"/>
        <w:jc w:val="both"/>
        <w:rPr>
          <w:rFonts w:ascii="Arial" w:hAnsi="Arial" w:cs="Arial"/>
          <w:sz w:val="20"/>
          <w:szCs w:val="20"/>
        </w:rPr>
      </w:pPr>
      <w:r w:rsidRPr="00004231">
        <w:rPr>
          <w:rFonts w:ascii="Arial" w:hAnsi="Arial" w:cs="Arial"/>
          <w:sz w:val="20"/>
          <w:szCs w:val="20"/>
        </w:rPr>
        <w:t xml:space="preserve">b) Thang điểm đánh giá được xác định cụ thể đối với từng tiêu chí, tiêu chí thành phần tại các Phụ lục kèm </w:t>
      </w:r>
      <w:proofErr w:type="gramStart"/>
      <w:r w:rsidRPr="00004231">
        <w:rPr>
          <w:rFonts w:ascii="Arial" w:hAnsi="Arial" w:cs="Arial"/>
          <w:sz w:val="20"/>
          <w:szCs w:val="20"/>
        </w:rPr>
        <w:t>theo</w:t>
      </w:r>
      <w:proofErr w:type="gramEnd"/>
      <w:r w:rsidRPr="00004231">
        <w:rPr>
          <w:rFonts w:ascii="Arial" w:hAnsi="Arial" w:cs="Arial"/>
          <w:sz w:val="20"/>
          <w:szCs w:val="20"/>
        </w:rPr>
        <w:t xml:space="preserve"> Quy định này.</w:t>
      </w:r>
    </w:p>
    <w:p w:rsidR="00905B14" w:rsidRPr="00004231" w:rsidRDefault="00905B14" w:rsidP="00004231">
      <w:pPr>
        <w:spacing w:before="120" w:after="0" w:line="240" w:lineRule="auto"/>
        <w:ind w:firstLine="720"/>
        <w:jc w:val="both"/>
        <w:rPr>
          <w:rFonts w:ascii="Arial" w:hAnsi="Arial" w:cs="Arial"/>
          <w:sz w:val="20"/>
          <w:szCs w:val="20"/>
        </w:rPr>
      </w:pPr>
      <w:r w:rsidRPr="00004231">
        <w:rPr>
          <w:rFonts w:ascii="Arial" w:hAnsi="Arial" w:cs="Arial"/>
          <w:sz w:val="20"/>
          <w:szCs w:val="20"/>
        </w:rPr>
        <w:t>2. Tự đánh giá, chấm điểm</w:t>
      </w:r>
    </w:p>
    <w:p w:rsidR="00905B14" w:rsidRPr="00004231" w:rsidRDefault="00905B14" w:rsidP="00004231">
      <w:pPr>
        <w:spacing w:before="120" w:after="0" w:line="240" w:lineRule="auto"/>
        <w:ind w:firstLine="720"/>
        <w:jc w:val="both"/>
        <w:rPr>
          <w:rFonts w:ascii="Arial" w:hAnsi="Arial" w:cs="Arial"/>
          <w:sz w:val="20"/>
          <w:szCs w:val="20"/>
        </w:rPr>
      </w:pPr>
      <w:r w:rsidRPr="00004231">
        <w:rPr>
          <w:rFonts w:ascii="Arial" w:hAnsi="Arial" w:cs="Arial"/>
          <w:sz w:val="20"/>
          <w:szCs w:val="20"/>
        </w:rPr>
        <w:t>a) Phương pháp tự đánh giá được thực hiện với các tiêu chí, tiêu chí thành phần thuộc Điều 4 của Quy định này.</w:t>
      </w:r>
    </w:p>
    <w:p w:rsidR="00905B14" w:rsidRPr="00004231" w:rsidRDefault="00905B14" w:rsidP="00004231">
      <w:pPr>
        <w:spacing w:before="120" w:after="0" w:line="240" w:lineRule="auto"/>
        <w:ind w:firstLine="720"/>
        <w:jc w:val="both"/>
        <w:rPr>
          <w:rFonts w:ascii="Arial" w:hAnsi="Arial" w:cs="Arial"/>
          <w:sz w:val="20"/>
          <w:szCs w:val="20"/>
        </w:rPr>
      </w:pPr>
      <w:r w:rsidRPr="00004231">
        <w:rPr>
          <w:rFonts w:ascii="Arial" w:hAnsi="Arial" w:cs="Arial"/>
          <w:sz w:val="20"/>
          <w:szCs w:val="20"/>
        </w:rPr>
        <w:t>b) Cách chấm điểm, xác định kết quả:</w:t>
      </w:r>
    </w:p>
    <w:p w:rsidR="00905B14" w:rsidRPr="00004231" w:rsidRDefault="00905B14" w:rsidP="00004231">
      <w:pPr>
        <w:spacing w:before="120" w:after="0" w:line="240" w:lineRule="auto"/>
        <w:ind w:firstLine="720"/>
        <w:jc w:val="both"/>
        <w:rPr>
          <w:rFonts w:ascii="Arial" w:hAnsi="Arial" w:cs="Arial"/>
          <w:sz w:val="20"/>
          <w:szCs w:val="20"/>
        </w:rPr>
      </w:pPr>
      <w:r w:rsidRPr="00004231">
        <w:rPr>
          <w:rFonts w:ascii="Arial" w:hAnsi="Arial" w:cs="Arial"/>
          <w:sz w:val="20"/>
          <w:szCs w:val="20"/>
        </w:rPr>
        <w:t>- Chấm điểm đối với các tiêu chí, tiêu chí thành phần được giao nhiệm vụ và có phát sinh nhiệm vụ trong năm của từng cơ quan, địa phương.</w:t>
      </w:r>
    </w:p>
    <w:p w:rsidR="00905B14" w:rsidRPr="00004231" w:rsidRDefault="00905B14" w:rsidP="00004231">
      <w:pPr>
        <w:spacing w:before="120" w:after="0" w:line="240" w:lineRule="auto"/>
        <w:ind w:firstLine="720"/>
        <w:jc w:val="both"/>
        <w:rPr>
          <w:rFonts w:ascii="Arial" w:hAnsi="Arial" w:cs="Arial"/>
          <w:sz w:val="20"/>
          <w:szCs w:val="20"/>
        </w:rPr>
      </w:pPr>
      <w:r w:rsidRPr="00004231">
        <w:rPr>
          <w:rFonts w:ascii="Arial" w:hAnsi="Arial" w:cs="Arial"/>
          <w:sz w:val="20"/>
          <w:szCs w:val="20"/>
        </w:rPr>
        <w:t>- Xác định kết quả điểm đánh giá:</w:t>
      </w:r>
    </w:p>
    <w:tbl>
      <w:tblPr>
        <w:tblW w:w="5000" w:type="pct"/>
        <w:tblCellSpacing w:w="0" w:type="dxa"/>
        <w:tblCellMar>
          <w:left w:w="0" w:type="dxa"/>
          <w:right w:w="0" w:type="dxa"/>
        </w:tblCellMar>
        <w:tblLook w:val="04A0" w:firstRow="1" w:lastRow="0" w:firstColumn="1" w:lastColumn="0" w:noHBand="0" w:noVBand="1"/>
      </w:tblPr>
      <w:tblGrid>
        <w:gridCol w:w="1433"/>
        <w:gridCol w:w="389"/>
        <w:gridCol w:w="5816"/>
        <w:gridCol w:w="1722"/>
      </w:tblGrid>
      <w:tr w:rsidR="00905B14" w:rsidRPr="00004231" w:rsidTr="00905B14">
        <w:trPr>
          <w:tblCellSpacing w:w="0" w:type="dxa"/>
        </w:trPr>
        <w:tc>
          <w:tcPr>
            <w:tcW w:w="765" w:type="pct"/>
            <w:vMerge w:val="restart"/>
            <w:vAlign w:val="center"/>
            <w:hideMark/>
          </w:tcPr>
          <w:p w:rsidR="00905B14" w:rsidRPr="00004231" w:rsidRDefault="00905B14" w:rsidP="00004231">
            <w:pPr>
              <w:spacing w:before="120" w:after="0" w:line="240" w:lineRule="auto"/>
              <w:ind w:firstLine="720"/>
              <w:jc w:val="both"/>
              <w:rPr>
                <w:rFonts w:ascii="Arial" w:hAnsi="Arial" w:cs="Arial"/>
                <w:sz w:val="20"/>
                <w:szCs w:val="20"/>
              </w:rPr>
            </w:pPr>
            <w:r w:rsidRPr="00004231">
              <w:rPr>
                <w:rFonts w:ascii="Arial" w:hAnsi="Arial" w:cs="Arial"/>
                <w:sz w:val="20"/>
                <w:szCs w:val="20"/>
              </w:rPr>
              <w:t>Điểm đánh giá, xếp loại</w:t>
            </w:r>
          </w:p>
        </w:tc>
        <w:tc>
          <w:tcPr>
            <w:tcW w:w="208" w:type="pct"/>
            <w:vMerge w:val="restart"/>
            <w:vAlign w:val="center"/>
            <w:hideMark/>
          </w:tcPr>
          <w:p w:rsidR="00905B14" w:rsidRPr="00004231" w:rsidRDefault="00905B14" w:rsidP="00004231">
            <w:pPr>
              <w:spacing w:before="120" w:after="0" w:line="240" w:lineRule="auto"/>
              <w:ind w:firstLine="720"/>
              <w:jc w:val="both"/>
              <w:rPr>
                <w:rFonts w:ascii="Arial" w:hAnsi="Arial" w:cs="Arial"/>
                <w:sz w:val="20"/>
                <w:szCs w:val="20"/>
              </w:rPr>
            </w:pPr>
            <w:r w:rsidRPr="00004231">
              <w:rPr>
                <w:rFonts w:ascii="Arial" w:hAnsi="Arial" w:cs="Arial"/>
                <w:sz w:val="20"/>
                <w:szCs w:val="20"/>
              </w:rPr>
              <w:t>=</w:t>
            </w:r>
          </w:p>
        </w:tc>
        <w:tc>
          <w:tcPr>
            <w:tcW w:w="3107" w:type="pct"/>
            <w:tcBorders>
              <w:top w:val="nil"/>
              <w:left w:val="nil"/>
              <w:bottom w:val="single" w:sz="8" w:space="0" w:color="auto"/>
              <w:right w:val="nil"/>
            </w:tcBorders>
            <w:vAlign w:val="center"/>
            <w:hideMark/>
          </w:tcPr>
          <w:p w:rsidR="00905B14" w:rsidRPr="00004231" w:rsidRDefault="00905B14" w:rsidP="00004231">
            <w:pPr>
              <w:spacing w:before="120" w:after="0" w:line="240" w:lineRule="auto"/>
              <w:ind w:firstLine="720"/>
              <w:jc w:val="both"/>
              <w:rPr>
                <w:rFonts w:ascii="Arial" w:hAnsi="Arial" w:cs="Arial"/>
                <w:sz w:val="20"/>
                <w:szCs w:val="20"/>
              </w:rPr>
            </w:pPr>
            <w:r w:rsidRPr="00004231">
              <w:rPr>
                <w:rFonts w:ascii="Arial" w:hAnsi="Arial" w:cs="Arial"/>
                <w:sz w:val="20"/>
                <w:szCs w:val="20"/>
              </w:rPr>
              <w:t>Tổng điểm đạt được của các tiêu chí, tiêu chí thành phần được giao nhiệm vụ và có phát sinh nhiệm vụ trong năm</w:t>
            </w:r>
          </w:p>
        </w:tc>
        <w:tc>
          <w:tcPr>
            <w:tcW w:w="921" w:type="pct"/>
            <w:vMerge w:val="restart"/>
            <w:vAlign w:val="center"/>
            <w:hideMark/>
          </w:tcPr>
          <w:p w:rsidR="00905B14" w:rsidRPr="00004231" w:rsidRDefault="00905B14" w:rsidP="00004231">
            <w:pPr>
              <w:spacing w:before="120" w:after="0" w:line="240" w:lineRule="auto"/>
              <w:ind w:firstLine="720"/>
              <w:jc w:val="both"/>
              <w:rPr>
                <w:rFonts w:ascii="Arial" w:hAnsi="Arial" w:cs="Arial"/>
                <w:sz w:val="20"/>
                <w:szCs w:val="20"/>
              </w:rPr>
            </w:pPr>
            <w:r w:rsidRPr="00004231">
              <w:rPr>
                <w:rFonts w:ascii="Arial" w:hAnsi="Arial" w:cs="Arial"/>
                <w:sz w:val="20"/>
                <w:szCs w:val="20"/>
              </w:rPr>
              <w:t>x 100</w:t>
            </w:r>
          </w:p>
        </w:tc>
      </w:tr>
      <w:tr w:rsidR="00905B14" w:rsidRPr="00004231" w:rsidTr="00905B14">
        <w:trPr>
          <w:tblCellSpacing w:w="0" w:type="dxa"/>
        </w:trPr>
        <w:tc>
          <w:tcPr>
            <w:tcW w:w="0" w:type="auto"/>
            <w:vMerge/>
            <w:vAlign w:val="center"/>
            <w:hideMark/>
          </w:tcPr>
          <w:p w:rsidR="00905B14" w:rsidRPr="00004231" w:rsidRDefault="00905B14" w:rsidP="00004231">
            <w:pPr>
              <w:spacing w:before="120" w:after="0" w:line="240" w:lineRule="auto"/>
              <w:ind w:firstLine="720"/>
              <w:jc w:val="both"/>
              <w:rPr>
                <w:rFonts w:ascii="Arial" w:hAnsi="Arial" w:cs="Arial"/>
                <w:sz w:val="20"/>
                <w:szCs w:val="20"/>
              </w:rPr>
            </w:pPr>
          </w:p>
        </w:tc>
        <w:tc>
          <w:tcPr>
            <w:tcW w:w="0" w:type="auto"/>
            <w:vMerge/>
            <w:vAlign w:val="center"/>
            <w:hideMark/>
          </w:tcPr>
          <w:p w:rsidR="00905B14" w:rsidRPr="00004231" w:rsidRDefault="00905B14" w:rsidP="00004231">
            <w:pPr>
              <w:spacing w:before="120" w:after="0" w:line="240" w:lineRule="auto"/>
              <w:ind w:firstLine="720"/>
              <w:jc w:val="both"/>
              <w:rPr>
                <w:rFonts w:ascii="Arial" w:hAnsi="Arial" w:cs="Arial"/>
                <w:sz w:val="20"/>
                <w:szCs w:val="20"/>
              </w:rPr>
            </w:pPr>
          </w:p>
        </w:tc>
        <w:tc>
          <w:tcPr>
            <w:tcW w:w="3107" w:type="pct"/>
            <w:vAlign w:val="center"/>
            <w:hideMark/>
          </w:tcPr>
          <w:p w:rsidR="00905B14" w:rsidRPr="00004231" w:rsidRDefault="00905B14" w:rsidP="00004231">
            <w:pPr>
              <w:spacing w:before="120" w:after="0" w:line="240" w:lineRule="auto"/>
              <w:ind w:firstLine="720"/>
              <w:jc w:val="both"/>
              <w:rPr>
                <w:rFonts w:ascii="Arial" w:hAnsi="Arial" w:cs="Arial"/>
                <w:sz w:val="20"/>
                <w:szCs w:val="20"/>
              </w:rPr>
            </w:pPr>
            <w:r w:rsidRPr="00004231">
              <w:rPr>
                <w:rFonts w:ascii="Arial" w:hAnsi="Arial" w:cs="Arial"/>
                <w:sz w:val="20"/>
                <w:szCs w:val="20"/>
              </w:rPr>
              <w:t>Tổng điểm chuẩn của các tiêu chí, tiêu chí thành phần được giao nhiệm vụ và có phát sinh nhiệm vụ trong năm</w:t>
            </w:r>
          </w:p>
        </w:tc>
        <w:tc>
          <w:tcPr>
            <w:tcW w:w="0" w:type="auto"/>
            <w:vMerge/>
            <w:vAlign w:val="center"/>
            <w:hideMark/>
          </w:tcPr>
          <w:p w:rsidR="00905B14" w:rsidRPr="00004231" w:rsidRDefault="00905B14" w:rsidP="00004231">
            <w:pPr>
              <w:spacing w:before="120" w:after="0" w:line="240" w:lineRule="auto"/>
              <w:ind w:firstLine="720"/>
              <w:jc w:val="both"/>
              <w:rPr>
                <w:rFonts w:ascii="Arial" w:hAnsi="Arial" w:cs="Arial"/>
                <w:sz w:val="20"/>
                <w:szCs w:val="20"/>
              </w:rPr>
            </w:pPr>
          </w:p>
        </w:tc>
      </w:tr>
    </w:tbl>
    <w:p w:rsidR="00905B14" w:rsidRPr="00004231" w:rsidRDefault="00905B14" w:rsidP="00004231">
      <w:pPr>
        <w:spacing w:before="120" w:after="0" w:line="240" w:lineRule="auto"/>
        <w:ind w:firstLine="720"/>
        <w:jc w:val="both"/>
        <w:rPr>
          <w:rFonts w:ascii="Arial" w:hAnsi="Arial" w:cs="Arial"/>
          <w:b/>
          <w:sz w:val="20"/>
          <w:szCs w:val="20"/>
        </w:rPr>
      </w:pPr>
      <w:bookmarkStart w:id="18" w:name="dieu_6"/>
      <w:proofErr w:type="gramStart"/>
      <w:r w:rsidRPr="00004231">
        <w:rPr>
          <w:rFonts w:ascii="Arial" w:hAnsi="Arial" w:cs="Arial"/>
          <w:b/>
          <w:sz w:val="20"/>
          <w:szCs w:val="20"/>
        </w:rPr>
        <w:t>Điều 6.</w:t>
      </w:r>
      <w:proofErr w:type="gramEnd"/>
      <w:r w:rsidRPr="00004231">
        <w:rPr>
          <w:rFonts w:ascii="Arial" w:hAnsi="Arial" w:cs="Arial"/>
          <w:b/>
          <w:sz w:val="20"/>
          <w:szCs w:val="20"/>
        </w:rPr>
        <w:t xml:space="preserve"> Trình tự đánh giá</w:t>
      </w:r>
      <w:bookmarkEnd w:id="18"/>
    </w:p>
    <w:p w:rsidR="00905B14" w:rsidRPr="00004231" w:rsidRDefault="00905B14" w:rsidP="00004231">
      <w:pPr>
        <w:spacing w:before="120" w:after="0" w:line="240" w:lineRule="auto"/>
        <w:ind w:firstLine="720"/>
        <w:jc w:val="both"/>
        <w:rPr>
          <w:rFonts w:ascii="Arial" w:hAnsi="Arial" w:cs="Arial"/>
          <w:sz w:val="20"/>
          <w:szCs w:val="20"/>
        </w:rPr>
      </w:pPr>
      <w:r w:rsidRPr="00004231">
        <w:rPr>
          <w:rFonts w:ascii="Arial" w:hAnsi="Arial" w:cs="Arial"/>
          <w:sz w:val="20"/>
          <w:szCs w:val="20"/>
        </w:rPr>
        <w:t xml:space="preserve">Việc đánh giá, xếp loại chất lượng hoạt động của các cơ quan, đơn vị, địa phương được thực hiện </w:t>
      </w:r>
      <w:proofErr w:type="gramStart"/>
      <w:r w:rsidRPr="00004231">
        <w:rPr>
          <w:rFonts w:ascii="Arial" w:hAnsi="Arial" w:cs="Arial"/>
          <w:sz w:val="20"/>
          <w:szCs w:val="20"/>
        </w:rPr>
        <w:t>theo</w:t>
      </w:r>
      <w:proofErr w:type="gramEnd"/>
      <w:r w:rsidRPr="00004231">
        <w:rPr>
          <w:rFonts w:ascii="Arial" w:hAnsi="Arial" w:cs="Arial"/>
          <w:sz w:val="20"/>
          <w:szCs w:val="20"/>
        </w:rPr>
        <w:t xml:space="preserve"> trình tự sau:</w:t>
      </w:r>
    </w:p>
    <w:p w:rsidR="00905B14" w:rsidRPr="00004231" w:rsidRDefault="00905B14" w:rsidP="00004231">
      <w:pPr>
        <w:spacing w:before="120" w:after="0" w:line="240" w:lineRule="auto"/>
        <w:ind w:firstLine="720"/>
        <w:jc w:val="both"/>
        <w:rPr>
          <w:rFonts w:ascii="Arial" w:hAnsi="Arial" w:cs="Arial"/>
          <w:sz w:val="20"/>
          <w:szCs w:val="20"/>
        </w:rPr>
      </w:pPr>
      <w:r w:rsidRPr="00004231">
        <w:rPr>
          <w:rFonts w:ascii="Arial" w:hAnsi="Arial" w:cs="Arial"/>
          <w:sz w:val="20"/>
          <w:szCs w:val="20"/>
        </w:rPr>
        <w:t>1. Tự đánh giá, chấm điểm;</w:t>
      </w:r>
    </w:p>
    <w:p w:rsidR="00905B14" w:rsidRPr="00004231" w:rsidRDefault="00905B14" w:rsidP="00004231">
      <w:pPr>
        <w:spacing w:before="120" w:after="0" w:line="240" w:lineRule="auto"/>
        <w:ind w:firstLine="720"/>
        <w:jc w:val="both"/>
        <w:rPr>
          <w:rFonts w:ascii="Arial" w:hAnsi="Arial" w:cs="Arial"/>
          <w:sz w:val="20"/>
          <w:szCs w:val="20"/>
        </w:rPr>
      </w:pPr>
      <w:r w:rsidRPr="00004231">
        <w:rPr>
          <w:rFonts w:ascii="Arial" w:hAnsi="Arial" w:cs="Arial"/>
          <w:sz w:val="20"/>
          <w:szCs w:val="20"/>
        </w:rPr>
        <w:t>2. Thẩm định và công bố kết quả.</w:t>
      </w:r>
    </w:p>
    <w:p w:rsidR="00905B14" w:rsidRPr="00004231" w:rsidRDefault="00905B14" w:rsidP="00004231">
      <w:pPr>
        <w:spacing w:before="120" w:after="0" w:line="240" w:lineRule="auto"/>
        <w:ind w:firstLine="720"/>
        <w:jc w:val="both"/>
        <w:rPr>
          <w:rFonts w:ascii="Arial" w:hAnsi="Arial" w:cs="Arial"/>
          <w:b/>
          <w:sz w:val="20"/>
          <w:szCs w:val="20"/>
        </w:rPr>
      </w:pPr>
      <w:bookmarkStart w:id="19" w:name="dieu_7"/>
      <w:proofErr w:type="gramStart"/>
      <w:r w:rsidRPr="00004231">
        <w:rPr>
          <w:rFonts w:ascii="Arial" w:hAnsi="Arial" w:cs="Arial"/>
          <w:b/>
          <w:sz w:val="20"/>
          <w:szCs w:val="20"/>
        </w:rPr>
        <w:t>Điều 7.</w:t>
      </w:r>
      <w:proofErr w:type="gramEnd"/>
      <w:r w:rsidRPr="00004231">
        <w:rPr>
          <w:rFonts w:ascii="Arial" w:hAnsi="Arial" w:cs="Arial"/>
          <w:b/>
          <w:sz w:val="20"/>
          <w:szCs w:val="20"/>
        </w:rPr>
        <w:t xml:space="preserve"> Tự đánh giá, chấm điểm</w:t>
      </w:r>
      <w:bookmarkEnd w:id="19"/>
    </w:p>
    <w:p w:rsidR="00905B14" w:rsidRPr="00004231" w:rsidRDefault="00905B14" w:rsidP="00004231">
      <w:pPr>
        <w:spacing w:before="120" w:after="0" w:line="240" w:lineRule="auto"/>
        <w:ind w:firstLine="720"/>
        <w:jc w:val="both"/>
        <w:rPr>
          <w:rFonts w:ascii="Arial" w:hAnsi="Arial" w:cs="Arial"/>
          <w:sz w:val="20"/>
          <w:szCs w:val="20"/>
        </w:rPr>
      </w:pPr>
      <w:r w:rsidRPr="00004231">
        <w:rPr>
          <w:rFonts w:ascii="Arial" w:hAnsi="Arial" w:cs="Arial"/>
          <w:sz w:val="20"/>
          <w:szCs w:val="20"/>
        </w:rPr>
        <w:t>Hàng quý và cuối năm theo hướng dẫn của Sở Nội vụ, các cơ quan, đơn vị, địa phương thực hiện việc tự đánh giá, chấm điểm kết quả đánh giá, xếp loại chất lượng hoạt động của cơ quan, đơn vị mình theo các nhóm tiêu chí thuộc Điều 4 và gửi đến Sở Nội vụ, hồ sơ gồm:</w:t>
      </w:r>
    </w:p>
    <w:p w:rsidR="00905B14" w:rsidRPr="00004231" w:rsidRDefault="00905B14" w:rsidP="00004231">
      <w:pPr>
        <w:spacing w:before="120" w:after="0" w:line="240" w:lineRule="auto"/>
        <w:ind w:firstLine="720"/>
        <w:jc w:val="both"/>
        <w:rPr>
          <w:rFonts w:ascii="Arial" w:hAnsi="Arial" w:cs="Arial"/>
          <w:sz w:val="20"/>
          <w:szCs w:val="20"/>
        </w:rPr>
      </w:pPr>
      <w:r w:rsidRPr="00004231">
        <w:rPr>
          <w:rFonts w:ascii="Arial" w:hAnsi="Arial" w:cs="Arial"/>
          <w:sz w:val="20"/>
          <w:szCs w:val="20"/>
        </w:rPr>
        <w:t>1. Văn bản đề nghị thẩm định kết quả tự đánh giá, chấm điểm của cơ quan, địa phương đối với đánh giá năm;</w:t>
      </w:r>
    </w:p>
    <w:p w:rsidR="00905B14" w:rsidRPr="00004231" w:rsidRDefault="00905B14" w:rsidP="00004231">
      <w:pPr>
        <w:spacing w:before="120" w:after="0" w:line="240" w:lineRule="auto"/>
        <w:ind w:firstLine="720"/>
        <w:jc w:val="both"/>
        <w:rPr>
          <w:rFonts w:ascii="Arial" w:hAnsi="Arial" w:cs="Arial"/>
          <w:sz w:val="20"/>
          <w:szCs w:val="20"/>
        </w:rPr>
      </w:pPr>
      <w:r w:rsidRPr="00004231">
        <w:rPr>
          <w:rFonts w:ascii="Arial" w:hAnsi="Arial" w:cs="Arial"/>
          <w:sz w:val="20"/>
          <w:szCs w:val="20"/>
        </w:rPr>
        <w:t>2. Bảng tự chấm điểm của cơ quan, đơn vị, địa phương theo các tiêu chí, tiêu chí thành phần (mức điểm cho mỗi tiêu chí đạt điểm chuẩn tối đa khi đáp ứng toàn bộ yêu cầu của tiêu chí đó hoặc giảm trừ tương ứng theo mức độ chưa hoàn thành nhiệm vụ) đối với đánh giá hàng quý và năm;</w:t>
      </w:r>
    </w:p>
    <w:p w:rsidR="00905B14" w:rsidRPr="00004231" w:rsidRDefault="00905B14" w:rsidP="00004231">
      <w:pPr>
        <w:spacing w:before="120" w:after="0" w:line="240" w:lineRule="auto"/>
        <w:ind w:firstLine="720"/>
        <w:jc w:val="both"/>
        <w:rPr>
          <w:rFonts w:ascii="Arial" w:hAnsi="Arial" w:cs="Arial"/>
          <w:sz w:val="20"/>
          <w:szCs w:val="20"/>
        </w:rPr>
      </w:pPr>
      <w:r w:rsidRPr="00004231">
        <w:rPr>
          <w:rFonts w:ascii="Arial" w:hAnsi="Arial" w:cs="Arial"/>
          <w:sz w:val="20"/>
          <w:szCs w:val="20"/>
        </w:rPr>
        <w:t>3. Văn bản thuyết minh, giải trình việc chấm điểm;</w:t>
      </w:r>
    </w:p>
    <w:p w:rsidR="00905B14" w:rsidRPr="00004231" w:rsidRDefault="00905B14" w:rsidP="00004231">
      <w:pPr>
        <w:spacing w:before="120" w:after="0" w:line="240" w:lineRule="auto"/>
        <w:ind w:firstLine="720"/>
        <w:jc w:val="both"/>
        <w:rPr>
          <w:rFonts w:ascii="Arial" w:hAnsi="Arial" w:cs="Arial"/>
          <w:sz w:val="20"/>
          <w:szCs w:val="20"/>
        </w:rPr>
      </w:pPr>
      <w:r w:rsidRPr="00004231">
        <w:rPr>
          <w:rFonts w:ascii="Arial" w:hAnsi="Arial" w:cs="Arial"/>
          <w:sz w:val="20"/>
          <w:szCs w:val="20"/>
        </w:rPr>
        <w:t xml:space="preserve">4. Danh mục kèm </w:t>
      </w:r>
      <w:proofErr w:type="gramStart"/>
      <w:r w:rsidRPr="00004231">
        <w:rPr>
          <w:rFonts w:ascii="Arial" w:hAnsi="Arial" w:cs="Arial"/>
          <w:sz w:val="20"/>
          <w:szCs w:val="20"/>
        </w:rPr>
        <w:t>theo</w:t>
      </w:r>
      <w:proofErr w:type="gramEnd"/>
      <w:r w:rsidRPr="00004231">
        <w:rPr>
          <w:rFonts w:ascii="Arial" w:hAnsi="Arial" w:cs="Arial"/>
          <w:sz w:val="20"/>
          <w:szCs w:val="20"/>
        </w:rPr>
        <w:t xml:space="preserve"> tài liệu kiểm chứng, số liệu, thông tin làm căn cứ chứng minh việc chấm điểm.</w:t>
      </w:r>
    </w:p>
    <w:p w:rsidR="00905B14" w:rsidRPr="00004231" w:rsidRDefault="00905B14" w:rsidP="00004231">
      <w:pPr>
        <w:spacing w:before="120" w:after="0" w:line="240" w:lineRule="auto"/>
        <w:ind w:firstLine="720"/>
        <w:jc w:val="both"/>
        <w:rPr>
          <w:rFonts w:ascii="Arial" w:hAnsi="Arial" w:cs="Arial"/>
          <w:b/>
          <w:sz w:val="20"/>
          <w:szCs w:val="20"/>
        </w:rPr>
      </w:pPr>
      <w:bookmarkStart w:id="20" w:name="dieu_8"/>
      <w:proofErr w:type="gramStart"/>
      <w:r w:rsidRPr="00004231">
        <w:rPr>
          <w:rFonts w:ascii="Arial" w:hAnsi="Arial" w:cs="Arial"/>
          <w:b/>
          <w:sz w:val="20"/>
          <w:szCs w:val="20"/>
        </w:rPr>
        <w:t>Điều 8.</w:t>
      </w:r>
      <w:proofErr w:type="gramEnd"/>
      <w:r w:rsidRPr="00004231">
        <w:rPr>
          <w:rFonts w:ascii="Arial" w:hAnsi="Arial" w:cs="Arial"/>
          <w:b/>
          <w:sz w:val="20"/>
          <w:szCs w:val="20"/>
        </w:rPr>
        <w:t xml:space="preserve"> Thẩm định và công bố kết quả</w:t>
      </w:r>
      <w:bookmarkEnd w:id="20"/>
    </w:p>
    <w:p w:rsidR="00905B14" w:rsidRPr="00004231" w:rsidRDefault="00905B14" w:rsidP="00004231">
      <w:pPr>
        <w:spacing w:before="120" w:after="0" w:line="240" w:lineRule="auto"/>
        <w:ind w:firstLine="720"/>
        <w:jc w:val="both"/>
        <w:rPr>
          <w:rFonts w:ascii="Arial" w:hAnsi="Arial" w:cs="Arial"/>
          <w:sz w:val="20"/>
          <w:szCs w:val="20"/>
        </w:rPr>
      </w:pPr>
      <w:r w:rsidRPr="00004231">
        <w:rPr>
          <w:rFonts w:ascii="Arial" w:hAnsi="Arial" w:cs="Arial"/>
          <w:sz w:val="20"/>
          <w:szCs w:val="20"/>
        </w:rPr>
        <w:t>1. Việc thẩm định kết quả đánh giá, xếp loại chất lượng hoạt động của các cơ quan, đơn vị, địa phương cuối năm được thực hiện thông qua Hội đồng thẩm định, do Chủ tịch Ủy ban nhân dân (UBND) tỉnh quyết định thành lập, gồm:</w:t>
      </w:r>
    </w:p>
    <w:p w:rsidR="00905B14" w:rsidRPr="00004231" w:rsidRDefault="00905B14" w:rsidP="00004231">
      <w:pPr>
        <w:spacing w:before="120" w:after="0" w:line="240" w:lineRule="auto"/>
        <w:ind w:firstLine="720"/>
        <w:jc w:val="both"/>
        <w:rPr>
          <w:rFonts w:ascii="Arial" w:hAnsi="Arial" w:cs="Arial"/>
          <w:sz w:val="20"/>
          <w:szCs w:val="20"/>
        </w:rPr>
      </w:pPr>
      <w:r w:rsidRPr="00004231">
        <w:rPr>
          <w:rFonts w:ascii="Arial" w:hAnsi="Arial" w:cs="Arial"/>
          <w:sz w:val="20"/>
          <w:szCs w:val="20"/>
        </w:rPr>
        <w:t>a) Chủ tịch Hội đồng: Lãnh đạo UBND tỉnh;</w:t>
      </w:r>
    </w:p>
    <w:p w:rsidR="00905B14" w:rsidRPr="00004231" w:rsidRDefault="00905B14" w:rsidP="00004231">
      <w:pPr>
        <w:spacing w:before="120" w:after="0" w:line="240" w:lineRule="auto"/>
        <w:ind w:firstLine="720"/>
        <w:jc w:val="both"/>
        <w:rPr>
          <w:rFonts w:ascii="Arial" w:hAnsi="Arial" w:cs="Arial"/>
          <w:sz w:val="20"/>
          <w:szCs w:val="20"/>
        </w:rPr>
      </w:pPr>
      <w:r w:rsidRPr="00004231">
        <w:rPr>
          <w:rFonts w:ascii="Arial" w:hAnsi="Arial" w:cs="Arial"/>
          <w:sz w:val="20"/>
          <w:szCs w:val="20"/>
        </w:rPr>
        <w:t>b) Phó Chủ tịch Thường trực Hội đồng: Giám đốc Sở Nội vụ;</w:t>
      </w:r>
    </w:p>
    <w:p w:rsidR="00905B14" w:rsidRPr="00004231" w:rsidRDefault="00905B14" w:rsidP="00004231">
      <w:pPr>
        <w:spacing w:before="120" w:after="0" w:line="240" w:lineRule="auto"/>
        <w:ind w:firstLine="720"/>
        <w:jc w:val="both"/>
        <w:rPr>
          <w:rFonts w:ascii="Arial" w:hAnsi="Arial" w:cs="Arial"/>
          <w:sz w:val="20"/>
          <w:szCs w:val="20"/>
        </w:rPr>
      </w:pPr>
      <w:r w:rsidRPr="00004231">
        <w:rPr>
          <w:rFonts w:ascii="Arial" w:hAnsi="Arial" w:cs="Arial"/>
          <w:sz w:val="20"/>
          <w:szCs w:val="20"/>
        </w:rPr>
        <w:lastRenderedPageBreak/>
        <w:t>c) Các Ủy viên Hội đồng là đại diện lãnh đạo các Sở: Nội vụ, Thông tin và Truyền thông, Tài chính; Văn phòng UBND tỉnh; Ban Thi đua khen thưởng tỉnh và các đơn vị liên quan, tùy theo nhiệm vụ trọng tâm hàng năm của UBND tỉnh.</w:t>
      </w:r>
    </w:p>
    <w:p w:rsidR="00905B14" w:rsidRPr="00004231" w:rsidRDefault="00905B14" w:rsidP="00004231">
      <w:pPr>
        <w:spacing w:before="120" w:after="0" w:line="240" w:lineRule="auto"/>
        <w:ind w:firstLine="720"/>
        <w:jc w:val="both"/>
        <w:rPr>
          <w:rFonts w:ascii="Arial" w:hAnsi="Arial" w:cs="Arial"/>
          <w:sz w:val="20"/>
          <w:szCs w:val="20"/>
        </w:rPr>
      </w:pPr>
      <w:r w:rsidRPr="00004231">
        <w:rPr>
          <w:rFonts w:ascii="Arial" w:hAnsi="Arial" w:cs="Arial"/>
          <w:sz w:val="20"/>
          <w:szCs w:val="20"/>
        </w:rPr>
        <w:t>2. Giúp việc cho Hội đồng thẩm định có Tổ chuyên viên giúp việc, do Chủ tịch UBND tỉnh quyết định thành lập;</w:t>
      </w:r>
    </w:p>
    <w:p w:rsidR="00905B14" w:rsidRPr="00004231" w:rsidRDefault="00905B14" w:rsidP="00004231">
      <w:pPr>
        <w:spacing w:before="120" w:after="0" w:line="240" w:lineRule="auto"/>
        <w:ind w:firstLine="720"/>
        <w:jc w:val="both"/>
        <w:rPr>
          <w:rFonts w:ascii="Arial" w:hAnsi="Arial" w:cs="Arial"/>
          <w:sz w:val="20"/>
          <w:szCs w:val="20"/>
        </w:rPr>
      </w:pPr>
      <w:r w:rsidRPr="00004231">
        <w:rPr>
          <w:rFonts w:ascii="Arial" w:hAnsi="Arial" w:cs="Arial"/>
          <w:sz w:val="20"/>
          <w:szCs w:val="20"/>
        </w:rPr>
        <w:t>a) Thành viên Tổ chuyên viên giúp việc gồm: Trưởng phòng, Phó Trưởng phòng hoặc chuyên viên tại các cơ quan có tham gia Hội đồng thẩm định.</w:t>
      </w:r>
    </w:p>
    <w:p w:rsidR="00905B14" w:rsidRPr="00004231" w:rsidRDefault="00905B14" w:rsidP="00004231">
      <w:pPr>
        <w:spacing w:before="120" w:after="0" w:line="240" w:lineRule="auto"/>
        <w:ind w:firstLine="720"/>
        <w:jc w:val="both"/>
        <w:rPr>
          <w:rFonts w:ascii="Arial" w:hAnsi="Arial" w:cs="Arial"/>
          <w:sz w:val="20"/>
          <w:szCs w:val="20"/>
        </w:rPr>
      </w:pPr>
      <w:r w:rsidRPr="00004231">
        <w:rPr>
          <w:rFonts w:ascii="Arial" w:hAnsi="Arial" w:cs="Arial"/>
          <w:sz w:val="20"/>
          <w:szCs w:val="20"/>
        </w:rPr>
        <w:t>b) Tổ chuyên viên giúp việc Hội đồng thẩm định đánh giá bảng chấm điểm hàng quý làm cơ sở đánh giá bảng chấm điểm cuối năm.</w:t>
      </w:r>
    </w:p>
    <w:p w:rsidR="00905B14" w:rsidRPr="00004231" w:rsidRDefault="00905B14" w:rsidP="00004231">
      <w:pPr>
        <w:spacing w:before="120" w:after="0" w:line="240" w:lineRule="auto"/>
        <w:ind w:firstLine="720"/>
        <w:jc w:val="both"/>
        <w:rPr>
          <w:rFonts w:ascii="Arial" w:hAnsi="Arial" w:cs="Arial"/>
          <w:sz w:val="20"/>
          <w:szCs w:val="20"/>
        </w:rPr>
      </w:pPr>
      <w:r w:rsidRPr="00004231">
        <w:rPr>
          <w:rFonts w:ascii="Arial" w:hAnsi="Arial" w:cs="Arial"/>
          <w:sz w:val="20"/>
          <w:szCs w:val="20"/>
        </w:rPr>
        <w:t>3. Việc đánh giá, xếp loại chất lượng hoạt động của các cơ quan, đơn vị, địa phương do Chủ tịch UBND tỉnh quyết định, công bố trên cơ sở kết quả thẩm định của Hội đồng thẩm định.</w:t>
      </w:r>
    </w:p>
    <w:p w:rsidR="00905B14" w:rsidRPr="00004231" w:rsidRDefault="00905B14" w:rsidP="00004231">
      <w:pPr>
        <w:spacing w:before="120" w:after="0" w:line="240" w:lineRule="auto"/>
        <w:ind w:firstLine="720"/>
        <w:jc w:val="both"/>
        <w:rPr>
          <w:rFonts w:ascii="Arial" w:hAnsi="Arial" w:cs="Arial"/>
          <w:b/>
          <w:sz w:val="20"/>
          <w:szCs w:val="20"/>
        </w:rPr>
      </w:pPr>
      <w:bookmarkStart w:id="21" w:name="dieu_9"/>
      <w:proofErr w:type="gramStart"/>
      <w:r w:rsidRPr="00004231">
        <w:rPr>
          <w:rFonts w:ascii="Arial" w:hAnsi="Arial" w:cs="Arial"/>
          <w:b/>
          <w:sz w:val="20"/>
          <w:szCs w:val="20"/>
        </w:rPr>
        <w:t>Điều 9.</w:t>
      </w:r>
      <w:proofErr w:type="gramEnd"/>
      <w:r w:rsidRPr="00004231">
        <w:rPr>
          <w:rFonts w:ascii="Arial" w:hAnsi="Arial" w:cs="Arial"/>
          <w:b/>
          <w:sz w:val="20"/>
          <w:szCs w:val="20"/>
        </w:rPr>
        <w:t xml:space="preserve"> Thời gian thực hiện</w:t>
      </w:r>
      <w:bookmarkEnd w:id="21"/>
    </w:p>
    <w:p w:rsidR="00905B14" w:rsidRPr="00004231" w:rsidRDefault="00905B14" w:rsidP="00004231">
      <w:pPr>
        <w:spacing w:before="120" w:after="0" w:line="240" w:lineRule="auto"/>
        <w:ind w:firstLine="720"/>
        <w:jc w:val="both"/>
        <w:rPr>
          <w:rFonts w:ascii="Arial" w:hAnsi="Arial" w:cs="Arial"/>
          <w:sz w:val="20"/>
          <w:szCs w:val="20"/>
        </w:rPr>
      </w:pPr>
      <w:r w:rsidRPr="00004231">
        <w:rPr>
          <w:rFonts w:ascii="Arial" w:hAnsi="Arial" w:cs="Arial"/>
          <w:sz w:val="20"/>
          <w:szCs w:val="20"/>
        </w:rPr>
        <w:t>1. Thời gian tự đánh giá, chấm điểm:</w:t>
      </w:r>
    </w:p>
    <w:p w:rsidR="00905B14" w:rsidRPr="00004231" w:rsidRDefault="00905B14" w:rsidP="00004231">
      <w:pPr>
        <w:spacing w:before="120" w:after="0" w:line="240" w:lineRule="auto"/>
        <w:ind w:firstLine="720"/>
        <w:jc w:val="both"/>
        <w:rPr>
          <w:rFonts w:ascii="Arial" w:hAnsi="Arial" w:cs="Arial"/>
          <w:sz w:val="20"/>
          <w:szCs w:val="20"/>
        </w:rPr>
      </w:pPr>
      <w:r w:rsidRPr="00004231">
        <w:rPr>
          <w:rFonts w:ascii="Arial" w:hAnsi="Arial" w:cs="Arial"/>
          <w:sz w:val="20"/>
          <w:szCs w:val="20"/>
        </w:rPr>
        <w:t>Trước ngày 05 tháng đầu quý I, II, III và trước 30/11 của quý IV, các cơ quan, đơn vị, địa phương tổ chức tự đánh giá, gửi bảng tự chấm điểm cho Sở Nội vụ, Tổ chuyên viên giúp việc rà soát và thẩm định.</w:t>
      </w:r>
    </w:p>
    <w:p w:rsidR="00905B14" w:rsidRPr="00004231" w:rsidRDefault="00905B14" w:rsidP="00004231">
      <w:pPr>
        <w:spacing w:before="120" w:after="0" w:line="240" w:lineRule="auto"/>
        <w:ind w:firstLine="720"/>
        <w:jc w:val="both"/>
        <w:rPr>
          <w:rFonts w:ascii="Arial" w:hAnsi="Arial" w:cs="Arial"/>
          <w:sz w:val="20"/>
          <w:szCs w:val="20"/>
        </w:rPr>
      </w:pPr>
      <w:r w:rsidRPr="00004231">
        <w:rPr>
          <w:rFonts w:ascii="Arial" w:hAnsi="Arial" w:cs="Arial"/>
          <w:sz w:val="20"/>
          <w:szCs w:val="20"/>
        </w:rPr>
        <w:t>2. Thời gian thẩm định:</w:t>
      </w:r>
    </w:p>
    <w:p w:rsidR="00905B14" w:rsidRPr="00004231" w:rsidRDefault="00905B14" w:rsidP="00004231">
      <w:pPr>
        <w:spacing w:before="120" w:after="0" w:line="240" w:lineRule="auto"/>
        <w:ind w:firstLine="720"/>
        <w:jc w:val="both"/>
        <w:rPr>
          <w:rFonts w:ascii="Arial" w:hAnsi="Arial" w:cs="Arial"/>
          <w:sz w:val="20"/>
          <w:szCs w:val="20"/>
        </w:rPr>
      </w:pPr>
      <w:proofErr w:type="gramStart"/>
      <w:r w:rsidRPr="00004231">
        <w:rPr>
          <w:rFonts w:ascii="Arial" w:hAnsi="Arial" w:cs="Arial"/>
          <w:sz w:val="20"/>
          <w:szCs w:val="20"/>
        </w:rPr>
        <w:t>a) Tổ chức thẩm định bảng điểm công bố ngày 10 của tháng đầu quý II, III, IV.</w:t>
      </w:r>
      <w:proofErr w:type="gramEnd"/>
    </w:p>
    <w:p w:rsidR="00905B14" w:rsidRPr="00004231" w:rsidRDefault="00905B14" w:rsidP="00004231">
      <w:pPr>
        <w:spacing w:before="120" w:after="0" w:line="240" w:lineRule="auto"/>
        <w:ind w:firstLine="720"/>
        <w:jc w:val="both"/>
        <w:rPr>
          <w:rFonts w:ascii="Arial" w:hAnsi="Arial" w:cs="Arial"/>
          <w:sz w:val="20"/>
          <w:szCs w:val="20"/>
        </w:rPr>
      </w:pPr>
      <w:r w:rsidRPr="00004231">
        <w:rPr>
          <w:rFonts w:ascii="Arial" w:hAnsi="Arial" w:cs="Arial"/>
          <w:sz w:val="20"/>
          <w:szCs w:val="20"/>
        </w:rPr>
        <w:t>b) Trước ngày 05/12 hàng năm: Sở Nội vụ chủ trì, phối hợp với Tổ Chuyên viên giúp việc để tiến hành thẩm định và tổng hợp kết quả tự đánh giá, chấm điểm năm của các cơ quan, đơn vị, địa phương;</w:t>
      </w:r>
    </w:p>
    <w:p w:rsidR="00905B14" w:rsidRPr="00004231" w:rsidRDefault="00905B14" w:rsidP="00004231">
      <w:pPr>
        <w:spacing w:before="120" w:after="0" w:line="240" w:lineRule="auto"/>
        <w:ind w:firstLine="720"/>
        <w:jc w:val="both"/>
        <w:rPr>
          <w:rFonts w:ascii="Arial" w:hAnsi="Arial" w:cs="Arial"/>
          <w:sz w:val="20"/>
          <w:szCs w:val="20"/>
        </w:rPr>
      </w:pPr>
      <w:r w:rsidRPr="00004231">
        <w:rPr>
          <w:rFonts w:ascii="Arial" w:hAnsi="Arial" w:cs="Arial"/>
          <w:sz w:val="20"/>
          <w:szCs w:val="20"/>
        </w:rPr>
        <w:t>c) Trước ngày 10/12 hàng năm: Hội đồng thẩm định họp xem xét, phân tích kết quả thẩm định của Tổ chuyên viên giúp việc; đồng thời, tiến hành tổng hợp kết quả điều tra xã hội học và tự đánh giá, chấm điểm của các cơ quan, đơn vị, địa phương để trình Chủ tịch UBND tỉnh phê duyệt.</w:t>
      </w:r>
    </w:p>
    <w:p w:rsidR="00905B14" w:rsidRPr="00004231" w:rsidRDefault="00905B14" w:rsidP="00004231">
      <w:pPr>
        <w:spacing w:before="120" w:after="0" w:line="240" w:lineRule="auto"/>
        <w:ind w:firstLine="720"/>
        <w:jc w:val="both"/>
        <w:rPr>
          <w:rFonts w:ascii="Arial" w:hAnsi="Arial" w:cs="Arial"/>
          <w:sz w:val="20"/>
          <w:szCs w:val="20"/>
        </w:rPr>
      </w:pPr>
      <w:r w:rsidRPr="00004231">
        <w:rPr>
          <w:rFonts w:ascii="Arial" w:hAnsi="Arial" w:cs="Arial"/>
          <w:sz w:val="20"/>
          <w:szCs w:val="20"/>
        </w:rPr>
        <w:t>3. Chủ tịch UBND tỉnh xem xét, công bố kết quả đánh giá, xếp loại chất lượng hoạt động năm của các cơ quan, đơn vị, địa phương trước 15/12 hàng năm.</w:t>
      </w:r>
    </w:p>
    <w:p w:rsidR="00905B14" w:rsidRPr="00004231" w:rsidRDefault="00905B14" w:rsidP="00004231">
      <w:pPr>
        <w:spacing w:before="120" w:after="0" w:line="240" w:lineRule="auto"/>
        <w:ind w:firstLine="720"/>
        <w:jc w:val="both"/>
        <w:rPr>
          <w:rFonts w:ascii="Arial" w:hAnsi="Arial" w:cs="Arial"/>
          <w:b/>
          <w:sz w:val="20"/>
          <w:szCs w:val="20"/>
        </w:rPr>
      </w:pPr>
      <w:bookmarkStart w:id="22" w:name="dieu_10"/>
      <w:proofErr w:type="gramStart"/>
      <w:r w:rsidRPr="00004231">
        <w:rPr>
          <w:rFonts w:ascii="Arial" w:hAnsi="Arial" w:cs="Arial"/>
          <w:b/>
          <w:sz w:val="20"/>
          <w:szCs w:val="20"/>
        </w:rPr>
        <w:t>Điều 10.</w:t>
      </w:r>
      <w:proofErr w:type="gramEnd"/>
      <w:r w:rsidRPr="00004231">
        <w:rPr>
          <w:rFonts w:ascii="Arial" w:hAnsi="Arial" w:cs="Arial"/>
          <w:b/>
          <w:sz w:val="20"/>
          <w:szCs w:val="20"/>
        </w:rPr>
        <w:t xml:space="preserve"> Xếp loại các cơ quan, đơn vị, địa phương</w:t>
      </w:r>
      <w:bookmarkEnd w:id="22"/>
    </w:p>
    <w:p w:rsidR="00905B14" w:rsidRPr="00004231" w:rsidRDefault="00905B14" w:rsidP="00004231">
      <w:pPr>
        <w:spacing w:before="120" w:after="0" w:line="240" w:lineRule="auto"/>
        <w:ind w:firstLine="720"/>
        <w:jc w:val="both"/>
        <w:rPr>
          <w:rFonts w:ascii="Arial" w:hAnsi="Arial" w:cs="Arial"/>
          <w:sz w:val="20"/>
          <w:szCs w:val="20"/>
        </w:rPr>
      </w:pPr>
      <w:r w:rsidRPr="00004231">
        <w:rPr>
          <w:rFonts w:ascii="Arial" w:hAnsi="Arial" w:cs="Arial"/>
          <w:sz w:val="20"/>
          <w:szCs w:val="20"/>
        </w:rPr>
        <w:t xml:space="preserve">Căn cứ kết quả đánh giá, chấm điểm, xếp loại các cơ quan, đơn vị, địa phương </w:t>
      </w:r>
      <w:proofErr w:type="gramStart"/>
      <w:r w:rsidRPr="00004231">
        <w:rPr>
          <w:rFonts w:ascii="Arial" w:hAnsi="Arial" w:cs="Arial"/>
          <w:sz w:val="20"/>
          <w:szCs w:val="20"/>
        </w:rPr>
        <w:t>theo</w:t>
      </w:r>
      <w:proofErr w:type="gramEnd"/>
      <w:r w:rsidRPr="00004231">
        <w:rPr>
          <w:rFonts w:ascii="Arial" w:hAnsi="Arial" w:cs="Arial"/>
          <w:sz w:val="20"/>
          <w:szCs w:val="20"/>
        </w:rPr>
        <w:t xml:space="preserve"> các loại như sau:</w:t>
      </w:r>
    </w:p>
    <w:p w:rsidR="00905B14" w:rsidRPr="00004231" w:rsidRDefault="00905B14" w:rsidP="00004231">
      <w:pPr>
        <w:spacing w:before="120" w:after="0" w:line="240" w:lineRule="auto"/>
        <w:ind w:firstLine="720"/>
        <w:jc w:val="both"/>
        <w:rPr>
          <w:rFonts w:ascii="Arial" w:hAnsi="Arial" w:cs="Arial"/>
          <w:sz w:val="20"/>
          <w:szCs w:val="20"/>
        </w:rPr>
      </w:pPr>
      <w:r w:rsidRPr="00004231">
        <w:rPr>
          <w:rFonts w:ascii="Arial" w:hAnsi="Arial" w:cs="Arial"/>
          <w:sz w:val="20"/>
          <w:szCs w:val="20"/>
        </w:rPr>
        <w:t>1. Đạt từ 90 điểm trở lên: Xếp loại Chất lượng hoạt động Rất tốt.</w:t>
      </w:r>
    </w:p>
    <w:p w:rsidR="00905B14" w:rsidRPr="00004231" w:rsidRDefault="00905B14" w:rsidP="00004231">
      <w:pPr>
        <w:spacing w:before="120" w:after="0" w:line="240" w:lineRule="auto"/>
        <w:ind w:firstLine="720"/>
        <w:jc w:val="both"/>
        <w:rPr>
          <w:rFonts w:ascii="Arial" w:hAnsi="Arial" w:cs="Arial"/>
          <w:sz w:val="20"/>
          <w:szCs w:val="20"/>
        </w:rPr>
      </w:pPr>
      <w:r w:rsidRPr="00004231">
        <w:rPr>
          <w:rFonts w:ascii="Arial" w:hAnsi="Arial" w:cs="Arial"/>
          <w:sz w:val="20"/>
          <w:szCs w:val="20"/>
        </w:rPr>
        <w:t>2. Đạt từ 80 đến dưới 90 điểm: Xếp loại Chất lượng hoạt động Tốt.</w:t>
      </w:r>
    </w:p>
    <w:p w:rsidR="00905B14" w:rsidRPr="00004231" w:rsidRDefault="00905B14" w:rsidP="00004231">
      <w:pPr>
        <w:spacing w:before="120" w:after="0" w:line="240" w:lineRule="auto"/>
        <w:ind w:firstLine="720"/>
        <w:jc w:val="both"/>
        <w:rPr>
          <w:rFonts w:ascii="Arial" w:hAnsi="Arial" w:cs="Arial"/>
          <w:sz w:val="20"/>
          <w:szCs w:val="20"/>
        </w:rPr>
      </w:pPr>
      <w:r w:rsidRPr="00004231">
        <w:rPr>
          <w:rFonts w:ascii="Arial" w:hAnsi="Arial" w:cs="Arial"/>
          <w:sz w:val="20"/>
          <w:szCs w:val="20"/>
        </w:rPr>
        <w:t>3. Đạt từ 70 đến dưới 80 điểm: Xếp loại Chất lượng hoạt động Khá.</w:t>
      </w:r>
    </w:p>
    <w:p w:rsidR="00905B14" w:rsidRPr="00004231" w:rsidRDefault="00905B14" w:rsidP="00004231">
      <w:pPr>
        <w:spacing w:before="120" w:after="0" w:line="240" w:lineRule="auto"/>
        <w:ind w:firstLine="720"/>
        <w:jc w:val="both"/>
        <w:rPr>
          <w:rFonts w:ascii="Arial" w:hAnsi="Arial" w:cs="Arial"/>
          <w:sz w:val="20"/>
          <w:szCs w:val="20"/>
        </w:rPr>
      </w:pPr>
      <w:r w:rsidRPr="00004231">
        <w:rPr>
          <w:rFonts w:ascii="Arial" w:hAnsi="Arial" w:cs="Arial"/>
          <w:sz w:val="20"/>
          <w:szCs w:val="20"/>
        </w:rPr>
        <w:t>4. Đạt từ 50 đến dưới 70 điểm: Xếp loại Chất lượng hoạt động Trung bình.</w:t>
      </w:r>
    </w:p>
    <w:p w:rsidR="00905B14" w:rsidRPr="00004231" w:rsidRDefault="00905B14" w:rsidP="00004231">
      <w:pPr>
        <w:spacing w:before="120" w:after="0" w:line="240" w:lineRule="auto"/>
        <w:ind w:firstLine="720"/>
        <w:jc w:val="both"/>
        <w:rPr>
          <w:rFonts w:ascii="Arial" w:hAnsi="Arial" w:cs="Arial"/>
          <w:sz w:val="20"/>
          <w:szCs w:val="20"/>
        </w:rPr>
      </w:pPr>
      <w:r w:rsidRPr="00004231">
        <w:rPr>
          <w:rFonts w:ascii="Arial" w:hAnsi="Arial" w:cs="Arial"/>
          <w:sz w:val="20"/>
          <w:szCs w:val="20"/>
        </w:rPr>
        <w:t>5. Đạt dưới 50 điểm: Xếp loại Chất lượng hoạt động Kém.</w:t>
      </w:r>
    </w:p>
    <w:p w:rsidR="00905B14" w:rsidRPr="00004231" w:rsidRDefault="00905B14" w:rsidP="00004231">
      <w:pPr>
        <w:spacing w:before="120" w:after="0" w:line="240" w:lineRule="auto"/>
        <w:jc w:val="center"/>
        <w:rPr>
          <w:rFonts w:ascii="Arial" w:hAnsi="Arial" w:cs="Arial"/>
          <w:b/>
          <w:sz w:val="20"/>
          <w:szCs w:val="20"/>
        </w:rPr>
      </w:pPr>
      <w:bookmarkStart w:id="23" w:name="chuong_3"/>
      <w:r w:rsidRPr="00004231">
        <w:rPr>
          <w:rFonts w:ascii="Arial" w:hAnsi="Arial" w:cs="Arial"/>
          <w:b/>
          <w:sz w:val="20"/>
          <w:szCs w:val="20"/>
        </w:rPr>
        <w:t>Chương III</w:t>
      </w:r>
      <w:bookmarkEnd w:id="23"/>
    </w:p>
    <w:p w:rsidR="00905B14" w:rsidRPr="00004231" w:rsidRDefault="00905B14" w:rsidP="00004231">
      <w:pPr>
        <w:spacing w:before="120" w:after="0" w:line="240" w:lineRule="auto"/>
        <w:jc w:val="center"/>
        <w:rPr>
          <w:rFonts w:ascii="Arial" w:hAnsi="Arial" w:cs="Arial"/>
          <w:b/>
          <w:sz w:val="20"/>
          <w:szCs w:val="20"/>
        </w:rPr>
      </w:pPr>
      <w:bookmarkStart w:id="24" w:name="chuong_3_name"/>
      <w:r w:rsidRPr="00004231">
        <w:rPr>
          <w:rFonts w:ascii="Arial" w:hAnsi="Arial" w:cs="Arial"/>
          <w:b/>
          <w:sz w:val="20"/>
          <w:szCs w:val="20"/>
        </w:rPr>
        <w:t>TỔ CHỨC THỰC HIỆN</w:t>
      </w:r>
      <w:bookmarkEnd w:id="24"/>
    </w:p>
    <w:p w:rsidR="00905B14" w:rsidRPr="00004231" w:rsidRDefault="00905B14" w:rsidP="00004231">
      <w:pPr>
        <w:spacing w:before="120" w:after="0" w:line="240" w:lineRule="auto"/>
        <w:ind w:firstLine="720"/>
        <w:jc w:val="both"/>
        <w:rPr>
          <w:rFonts w:ascii="Arial" w:hAnsi="Arial" w:cs="Arial"/>
          <w:b/>
          <w:sz w:val="20"/>
          <w:szCs w:val="20"/>
        </w:rPr>
      </w:pPr>
      <w:bookmarkStart w:id="25" w:name="dieu_11"/>
      <w:proofErr w:type="gramStart"/>
      <w:r w:rsidRPr="00004231">
        <w:rPr>
          <w:rFonts w:ascii="Arial" w:hAnsi="Arial" w:cs="Arial"/>
          <w:b/>
          <w:sz w:val="20"/>
          <w:szCs w:val="20"/>
        </w:rPr>
        <w:t>Điều 11.</w:t>
      </w:r>
      <w:proofErr w:type="gramEnd"/>
      <w:r w:rsidRPr="00004231">
        <w:rPr>
          <w:rFonts w:ascii="Arial" w:hAnsi="Arial" w:cs="Arial"/>
          <w:b/>
          <w:sz w:val="20"/>
          <w:szCs w:val="20"/>
        </w:rPr>
        <w:t xml:space="preserve"> Tổ chức thực hiện</w:t>
      </w:r>
      <w:bookmarkEnd w:id="25"/>
    </w:p>
    <w:p w:rsidR="00905B14" w:rsidRPr="00004231" w:rsidRDefault="00905B14" w:rsidP="00004231">
      <w:pPr>
        <w:spacing w:before="120" w:after="0" w:line="240" w:lineRule="auto"/>
        <w:ind w:firstLine="720"/>
        <w:jc w:val="both"/>
        <w:rPr>
          <w:rFonts w:ascii="Arial" w:hAnsi="Arial" w:cs="Arial"/>
          <w:sz w:val="20"/>
          <w:szCs w:val="20"/>
        </w:rPr>
      </w:pPr>
      <w:r w:rsidRPr="00004231">
        <w:rPr>
          <w:rFonts w:ascii="Arial" w:hAnsi="Arial" w:cs="Arial"/>
          <w:sz w:val="20"/>
          <w:szCs w:val="20"/>
        </w:rPr>
        <w:t>1. Thủ trưởng cơ quan, đơn vị, địa phương</w:t>
      </w:r>
    </w:p>
    <w:p w:rsidR="00905B14" w:rsidRPr="00004231" w:rsidRDefault="00905B14" w:rsidP="00004231">
      <w:pPr>
        <w:spacing w:before="120" w:after="0" w:line="240" w:lineRule="auto"/>
        <w:ind w:firstLine="720"/>
        <w:jc w:val="both"/>
        <w:rPr>
          <w:rFonts w:ascii="Arial" w:hAnsi="Arial" w:cs="Arial"/>
          <w:sz w:val="20"/>
          <w:szCs w:val="20"/>
        </w:rPr>
      </w:pPr>
      <w:r w:rsidRPr="00004231">
        <w:rPr>
          <w:rFonts w:ascii="Arial" w:hAnsi="Arial" w:cs="Arial"/>
          <w:sz w:val="20"/>
          <w:szCs w:val="20"/>
        </w:rPr>
        <w:t>a) Tổ chức hội nghị tuyên truyền, tập huấn cho đội ngũ cán bộ, công chức, viên chức về mục tiêu, ý nghĩa, nội dung và trách nhiệm triển khai xây dựng phương pháp đánh giá và triển khai đánh giá nhằm nâng cao nhận thức cho người dân và xã hội về mục tiêu, ý nghĩa của đánh giá chất lượng và hiệu quả hoạt động của cơ quan hành chính nhà nước.</w:t>
      </w:r>
    </w:p>
    <w:p w:rsidR="00905B14" w:rsidRPr="00004231" w:rsidRDefault="00905B14" w:rsidP="00137CAB">
      <w:pPr>
        <w:spacing w:after="0" w:line="240" w:lineRule="auto"/>
        <w:ind w:firstLine="720"/>
        <w:jc w:val="both"/>
        <w:rPr>
          <w:rFonts w:ascii="Arial" w:hAnsi="Arial" w:cs="Arial"/>
          <w:sz w:val="20"/>
          <w:szCs w:val="20"/>
        </w:rPr>
      </w:pPr>
      <w:r w:rsidRPr="00004231">
        <w:rPr>
          <w:rFonts w:ascii="Arial" w:hAnsi="Arial" w:cs="Arial"/>
          <w:sz w:val="20"/>
          <w:szCs w:val="20"/>
        </w:rPr>
        <w:lastRenderedPageBreak/>
        <w:t>b) Căn cứ nội dung tại các tiêu chí, tiêu chí thành phần và điểm chuẩn để xây dựng, theo dõi, đánh giá, xếp loại chất lượng hoạt động trong nội bộ cơ quan, đơn vị, địa phương đảm bảo được tính đồng bộ, công khai, công bằng, thống nhất trong theo dõi, đánh giá chất lượng hoạt động hàng năm;</w:t>
      </w:r>
    </w:p>
    <w:p w:rsidR="00905B14" w:rsidRPr="00004231" w:rsidRDefault="00905B14" w:rsidP="00137CAB">
      <w:pPr>
        <w:spacing w:after="0" w:line="240" w:lineRule="auto"/>
        <w:ind w:firstLine="720"/>
        <w:jc w:val="both"/>
        <w:rPr>
          <w:rFonts w:ascii="Arial" w:hAnsi="Arial" w:cs="Arial"/>
          <w:sz w:val="20"/>
          <w:szCs w:val="20"/>
        </w:rPr>
      </w:pPr>
      <w:r w:rsidRPr="00004231">
        <w:rPr>
          <w:rFonts w:ascii="Arial" w:hAnsi="Arial" w:cs="Arial"/>
          <w:sz w:val="20"/>
          <w:szCs w:val="20"/>
        </w:rPr>
        <w:t xml:space="preserve">c) Phân công nhiệm vụ cho công chức chuyên trách cải cách hành chính thực hiện công tác thống kê, tổng hợp kết quả triển khai các nội dung và đánh giá. Xây dựng báo cáo tự đánh giá </w:t>
      </w:r>
      <w:proofErr w:type="gramStart"/>
      <w:r w:rsidRPr="00004231">
        <w:rPr>
          <w:rFonts w:ascii="Arial" w:hAnsi="Arial" w:cs="Arial"/>
          <w:sz w:val="20"/>
          <w:szCs w:val="20"/>
        </w:rPr>
        <w:t>theo</w:t>
      </w:r>
      <w:proofErr w:type="gramEnd"/>
      <w:r w:rsidRPr="00004231">
        <w:rPr>
          <w:rFonts w:ascii="Arial" w:hAnsi="Arial" w:cs="Arial"/>
          <w:sz w:val="20"/>
          <w:szCs w:val="20"/>
        </w:rPr>
        <w:t xml:space="preserve"> hướng dẫn của Sở Nội vụ. Sử dụng kết quả đánh giá phục vụ công tác quản lý đề ra các giải pháp phù hợp nhằm nâng cao hiệu quả hoạt động của các đơn vị trực thuộc;</w:t>
      </w:r>
    </w:p>
    <w:p w:rsidR="00905B14" w:rsidRPr="00004231" w:rsidRDefault="00905B14" w:rsidP="00137CAB">
      <w:pPr>
        <w:spacing w:after="0" w:line="240" w:lineRule="auto"/>
        <w:ind w:firstLine="720"/>
        <w:jc w:val="both"/>
        <w:rPr>
          <w:rFonts w:ascii="Arial" w:hAnsi="Arial" w:cs="Arial"/>
          <w:sz w:val="20"/>
          <w:szCs w:val="20"/>
        </w:rPr>
      </w:pPr>
      <w:r w:rsidRPr="00004231">
        <w:rPr>
          <w:rFonts w:ascii="Arial" w:hAnsi="Arial" w:cs="Arial"/>
          <w:sz w:val="20"/>
          <w:szCs w:val="20"/>
        </w:rPr>
        <w:t>d) Các Sở: Kế hoạch và Đầu tư, Thông tin và Truyền thông, Tài chính; Văn phòng UBND tỉnh và các đơn vị liên quan phối hợp với Sở Nội vụ trong việc theo dõi, hướng dẫn, thẩm định đánh giá, xếp loại chất lượng hoạt động của các cơ quan, đơn vị, địa phương của từng tiêu chí, tiêu chí thành phần theo phân công của Chủ tịch UBND tỉnh.</w:t>
      </w:r>
    </w:p>
    <w:p w:rsidR="00905B14" w:rsidRPr="00004231" w:rsidRDefault="00905B14" w:rsidP="00137CAB">
      <w:pPr>
        <w:spacing w:after="0" w:line="240" w:lineRule="auto"/>
        <w:ind w:firstLine="720"/>
        <w:jc w:val="both"/>
        <w:rPr>
          <w:rFonts w:ascii="Arial" w:hAnsi="Arial" w:cs="Arial"/>
          <w:sz w:val="20"/>
          <w:szCs w:val="20"/>
        </w:rPr>
      </w:pPr>
      <w:r w:rsidRPr="00004231">
        <w:rPr>
          <w:rFonts w:ascii="Arial" w:hAnsi="Arial" w:cs="Arial"/>
          <w:sz w:val="20"/>
          <w:szCs w:val="20"/>
        </w:rPr>
        <w:t>đ) Chủ tịch UBND cấp huyện căn cứ vào Quy định này và tình hình thực tế tại địa phương để tổ chức đánh giá, xếp loại chất lượng hoạt động hàng năm của các phòng, ban chuyên môn, đơn vị sự nghiệp, UBND các xã, phường, thị trấn.</w:t>
      </w:r>
    </w:p>
    <w:p w:rsidR="00905B14" w:rsidRPr="00004231" w:rsidRDefault="00905B14" w:rsidP="00137CAB">
      <w:pPr>
        <w:spacing w:after="0" w:line="240" w:lineRule="auto"/>
        <w:ind w:firstLine="720"/>
        <w:jc w:val="both"/>
        <w:rPr>
          <w:rFonts w:ascii="Arial" w:hAnsi="Arial" w:cs="Arial"/>
          <w:sz w:val="20"/>
          <w:szCs w:val="20"/>
        </w:rPr>
      </w:pPr>
      <w:r w:rsidRPr="00004231">
        <w:rPr>
          <w:rFonts w:ascii="Arial" w:hAnsi="Arial" w:cs="Arial"/>
          <w:sz w:val="20"/>
          <w:szCs w:val="20"/>
        </w:rPr>
        <w:t>2. Sở Nội vụ</w:t>
      </w:r>
    </w:p>
    <w:p w:rsidR="00905B14" w:rsidRPr="00004231" w:rsidRDefault="00905B14" w:rsidP="00137CAB">
      <w:pPr>
        <w:spacing w:after="0" w:line="240" w:lineRule="auto"/>
        <w:ind w:firstLine="720"/>
        <w:jc w:val="both"/>
        <w:rPr>
          <w:rFonts w:ascii="Arial" w:hAnsi="Arial" w:cs="Arial"/>
          <w:sz w:val="20"/>
          <w:szCs w:val="20"/>
        </w:rPr>
      </w:pPr>
      <w:r w:rsidRPr="00004231">
        <w:rPr>
          <w:rFonts w:ascii="Arial" w:hAnsi="Arial" w:cs="Arial"/>
          <w:sz w:val="20"/>
          <w:szCs w:val="20"/>
        </w:rPr>
        <w:t>a) Xây dựng kế hoạch đánh giá, xếp loại chất lượng hoạt động của các sở, UBND cấp huyện, các đơn vị sự nghiệp hàng năm; theo dõi, đôn đốc các đơn vị, địa phương triển khai Kế hoạch nêu trên; tăng cường công tác kiểm tra bảo đảm đánh giá thực chất, khách quan đúng phạm vi, đối tượng;</w:t>
      </w:r>
    </w:p>
    <w:p w:rsidR="00905B14" w:rsidRPr="00004231" w:rsidRDefault="00905B14" w:rsidP="00137CAB">
      <w:pPr>
        <w:spacing w:after="0" w:line="240" w:lineRule="auto"/>
        <w:ind w:firstLine="720"/>
        <w:jc w:val="both"/>
        <w:rPr>
          <w:rFonts w:ascii="Arial" w:hAnsi="Arial" w:cs="Arial"/>
          <w:sz w:val="20"/>
          <w:szCs w:val="20"/>
        </w:rPr>
      </w:pPr>
      <w:r w:rsidRPr="00004231">
        <w:rPr>
          <w:rFonts w:ascii="Arial" w:hAnsi="Arial" w:cs="Arial"/>
          <w:sz w:val="20"/>
          <w:szCs w:val="20"/>
        </w:rPr>
        <w:t>b) Trình Chủ tịch UBND tỉnh quyết định thành lập Hội đồng thẩm định và Tổ chuyên viên giúp việc;</w:t>
      </w:r>
    </w:p>
    <w:p w:rsidR="00905B14" w:rsidRPr="00004231" w:rsidRDefault="00905B14" w:rsidP="00137CAB">
      <w:pPr>
        <w:spacing w:after="0" w:line="240" w:lineRule="auto"/>
        <w:ind w:firstLine="720"/>
        <w:jc w:val="both"/>
        <w:rPr>
          <w:rFonts w:ascii="Arial" w:hAnsi="Arial" w:cs="Arial"/>
          <w:sz w:val="20"/>
          <w:szCs w:val="20"/>
        </w:rPr>
      </w:pPr>
      <w:r w:rsidRPr="00004231">
        <w:rPr>
          <w:rFonts w:ascii="Arial" w:hAnsi="Arial" w:cs="Arial"/>
          <w:sz w:val="20"/>
          <w:szCs w:val="20"/>
        </w:rPr>
        <w:t>c) Chủ trì phối hợp Sở Tài chính lập kinh phí, trang cấp cơ sở vật chất, trang thiết bị công nghệ thông tin phục vụ cho công tác đánh giá, xếp loại chất lượng hoạt động của các cơ quan, đơn vị, địa phương nhà nước.</w:t>
      </w:r>
    </w:p>
    <w:p w:rsidR="00905B14" w:rsidRPr="00004231" w:rsidRDefault="00905B14" w:rsidP="00137CAB">
      <w:pPr>
        <w:spacing w:after="0" w:line="240" w:lineRule="auto"/>
        <w:ind w:firstLine="720"/>
        <w:jc w:val="both"/>
        <w:rPr>
          <w:rFonts w:ascii="Arial" w:hAnsi="Arial" w:cs="Arial"/>
          <w:sz w:val="20"/>
          <w:szCs w:val="20"/>
        </w:rPr>
      </w:pPr>
      <w:r w:rsidRPr="00004231">
        <w:rPr>
          <w:rFonts w:ascii="Arial" w:hAnsi="Arial" w:cs="Arial"/>
          <w:sz w:val="20"/>
          <w:szCs w:val="20"/>
        </w:rPr>
        <w:t>d) Chủ trì phối hợp với các đơn vị liên quan báo cáo kết quả đánh giá, xếp loại chất lượng hoạt động của các sở, UBND cấp huyện, các đơn vị sự nghiệp, trình UBND tỉnh;</w:t>
      </w:r>
    </w:p>
    <w:p w:rsidR="00905B14" w:rsidRPr="00004231" w:rsidRDefault="00905B14" w:rsidP="00137CAB">
      <w:pPr>
        <w:spacing w:after="0" w:line="240" w:lineRule="auto"/>
        <w:ind w:firstLine="720"/>
        <w:jc w:val="both"/>
        <w:rPr>
          <w:rFonts w:ascii="Arial" w:hAnsi="Arial" w:cs="Arial"/>
          <w:sz w:val="20"/>
          <w:szCs w:val="20"/>
        </w:rPr>
      </w:pPr>
      <w:r w:rsidRPr="00004231">
        <w:rPr>
          <w:rFonts w:ascii="Arial" w:hAnsi="Arial" w:cs="Arial"/>
          <w:sz w:val="20"/>
          <w:szCs w:val="20"/>
        </w:rPr>
        <w:t>3. Sở Tài chính</w:t>
      </w:r>
    </w:p>
    <w:p w:rsidR="00905B14" w:rsidRPr="00004231" w:rsidRDefault="00905B14" w:rsidP="00137CAB">
      <w:pPr>
        <w:spacing w:after="0" w:line="240" w:lineRule="auto"/>
        <w:ind w:firstLine="720"/>
        <w:jc w:val="both"/>
        <w:rPr>
          <w:rFonts w:ascii="Arial" w:hAnsi="Arial" w:cs="Arial"/>
          <w:sz w:val="20"/>
          <w:szCs w:val="20"/>
        </w:rPr>
      </w:pPr>
      <w:r w:rsidRPr="00004231">
        <w:rPr>
          <w:rFonts w:ascii="Arial" w:hAnsi="Arial" w:cs="Arial"/>
          <w:sz w:val="20"/>
          <w:szCs w:val="20"/>
        </w:rPr>
        <w:t>Chịu trách nhiệm thẩm định và tham mưu, trình UBND tỉnh phân bổ kinh phí, cơ sở vật chất, trang thiết bị, nhất là công nghệ thông tin để triển khai đánh giá, xếp loại các cơ quan, đơn vị, địa phương hàng năm.</w:t>
      </w:r>
    </w:p>
    <w:p w:rsidR="00905B14" w:rsidRPr="00004231" w:rsidRDefault="00905B14" w:rsidP="00137CAB">
      <w:pPr>
        <w:spacing w:after="0" w:line="240" w:lineRule="auto"/>
        <w:ind w:firstLine="720"/>
        <w:jc w:val="both"/>
        <w:rPr>
          <w:rFonts w:ascii="Arial" w:hAnsi="Arial" w:cs="Arial"/>
          <w:sz w:val="20"/>
          <w:szCs w:val="20"/>
        </w:rPr>
      </w:pPr>
      <w:r w:rsidRPr="00004231">
        <w:rPr>
          <w:rFonts w:ascii="Arial" w:hAnsi="Arial" w:cs="Arial"/>
          <w:sz w:val="20"/>
          <w:szCs w:val="20"/>
        </w:rPr>
        <w:t>4. Sở Thông tin và Truyền thông</w:t>
      </w:r>
    </w:p>
    <w:p w:rsidR="00905B14" w:rsidRPr="00004231" w:rsidRDefault="00905B14" w:rsidP="00137CAB">
      <w:pPr>
        <w:spacing w:after="0" w:line="240" w:lineRule="auto"/>
        <w:ind w:firstLine="720"/>
        <w:jc w:val="both"/>
        <w:rPr>
          <w:rFonts w:ascii="Arial" w:hAnsi="Arial" w:cs="Arial"/>
          <w:sz w:val="20"/>
          <w:szCs w:val="20"/>
        </w:rPr>
      </w:pPr>
      <w:proofErr w:type="gramStart"/>
      <w:r w:rsidRPr="00004231">
        <w:rPr>
          <w:rFonts w:ascii="Arial" w:hAnsi="Arial" w:cs="Arial"/>
          <w:sz w:val="20"/>
          <w:szCs w:val="20"/>
        </w:rPr>
        <w:t>Chủ trì xây dựng phần mềm, cơ sở dữ liệu của tổ chức hành chính nhà nước phục vụ cho việc triển khai thực hiện phương pháp đánh giá, xếp loại chất lượng hoạt động của cơ quan, tổ chức hành chính nhà nước.</w:t>
      </w:r>
      <w:proofErr w:type="gramEnd"/>
    </w:p>
    <w:p w:rsidR="00905B14" w:rsidRPr="00004231" w:rsidRDefault="00905B14" w:rsidP="00137CAB">
      <w:pPr>
        <w:spacing w:after="0" w:line="240" w:lineRule="auto"/>
        <w:ind w:firstLine="720"/>
        <w:jc w:val="both"/>
        <w:rPr>
          <w:rFonts w:ascii="Arial" w:hAnsi="Arial" w:cs="Arial"/>
          <w:sz w:val="20"/>
          <w:szCs w:val="20"/>
        </w:rPr>
      </w:pPr>
      <w:r w:rsidRPr="00004231">
        <w:rPr>
          <w:rFonts w:ascii="Arial" w:hAnsi="Arial" w:cs="Arial"/>
          <w:sz w:val="20"/>
          <w:szCs w:val="20"/>
        </w:rPr>
        <w:t>5. Báo Thừa Thiên Huế, Đài Phát thanh - Truyền hình tỉnh</w:t>
      </w:r>
    </w:p>
    <w:p w:rsidR="00905B14" w:rsidRDefault="00905B14" w:rsidP="00137CAB">
      <w:pPr>
        <w:spacing w:after="0" w:line="240" w:lineRule="auto"/>
        <w:ind w:firstLine="720"/>
        <w:jc w:val="both"/>
        <w:rPr>
          <w:rFonts w:ascii="Arial" w:hAnsi="Arial" w:cs="Arial"/>
          <w:sz w:val="20"/>
          <w:szCs w:val="20"/>
          <w:lang w:val="vi-VN"/>
        </w:rPr>
      </w:pPr>
      <w:r w:rsidRPr="00004231">
        <w:rPr>
          <w:rFonts w:ascii="Arial" w:hAnsi="Arial" w:cs="Arial"/>
          <w:sz w:val="20"/>
          <w:szCs w:val="20"/>
        </w:rPr>
        <w:t>Phối hợp với Sở Nội vụ và các cơ quan, đơn vị, địa phương có liên quan trong việc tuyên truyền, phổ biến quy định này; phối hợp cung cấp thông tin theo dõi, phản ánh tình hình triển khai các hoạt động hành chính tại các cơ quan, đơn vị, địa phương để có cơ sở giúp các cơ quan chức năng thực hiện có hiệu quả việc đánh giá, xếp loại các tổ chức hành chính hàng năm.</w:t>
      </w:r>
    </w:p>
    <w:p w:rsidR="00137CAB" w:rsidRPr="00137CAB" w:rsidRDefault="00137CAB" w:rsidP="00137CAB">
      <w:pPr>
        <w:spacing w:after="0" w:line="240" w:lineRule="auto"/>
        <w:ind w:firstLine="720"/>
        <w:jc w:val="both"/>
        <w:rPr>
          <w:rFonts w:ascii="Arial" w:hAnsi="Arial" w:cs="Arial"/>
          <w:sz w:val="20"/>
          <w:szCs w:val="20"/>
          <w:lang w:val="vi-VN"/>
        </w:rPr>
      </w:pPr>
    </w:p>
    <w:p w:rsidR="00905B14" w:rsidRPr="00004231" w:rsidRDefault="00905B14" w:rsidP="00137CAB">
      <w:pPr>
        <w:spacing w:after="0" w:line="240" w:lineRule="auto"/>
        <w:ind w:firstLine="720"/>
        <w:jc w:val="both"/>
        <w:rPr>
          <w:rFonts w:ascii="Arial" w:hAnsi="Arial" w:cs="Arial"/>
          <w:b/>
          <w:sz w:val="20"/>
          <w:szCs w:val="20"/>
        </w:rPr>
      </w:pPr>
      <w:bookmarkStart w:id="26" w:name="dieu_12"/>
      <w:proofErr w:type="gramStart"/>
      <w:r w:rsidRPr="00004231">
        <w:rPr>
          <w:rFonts w:ascii="Arial" w:hAnsi="Arial" w:cs="Arial"/>
          <w:b/>
          <w:sz w:val="20"/>
          <w:szCs w:val="20"/>
        </w:rPr>
        <w:t>Điều 12.</w:t>
      </w:r>
      <w:proofErr w:type="gramEnd"/>
      <w:r w:rsidRPr="00004231">
        <w:rPr>
          <w:rFonts w:ascii="Arial" w:hAnsi="Arial" w:cs="Arial"/>
          <w:b/>
          <w:sz w:val="20"/>
          <w:szCs w:val="20"/>
        </w:rPr>
        <w:t xml:space="preserve"> Kinh phí thực hiện</w:t>
      </w:r>
      <w:bookmarkEnd w:id="26"/>
    </w:p>
    <w:p w:rsidR="00905B14" w:rsidRDefault="00905B14" w:rsidP="00137CAB">
      <w:pPr>
        <w:spacing w:after="0" w:line="240" w:lineRule="auto"/>
        <w:ind w:firstLine="720"/>
        <w:jc w:val="both"/>
        <w:rPr>
          <w:rFonts w:ascii="Arial" w:hAnsi="Arial" w:cs="Arial"/>
          <w:sz w:val="20"/>
          <w:szCs w:val="20"/>
          <w:lang w:val="vi-VN"/>
        </w:rPr>
      </w:pPr>
      <w:r w:rsidRPr="00004231">
        <w:rPr>
          <w:rFonts w:ascii="Arial" w:hAnsi="Arial" w:cs="Arial"/>
          <w:sz w:val="20"/>
          <w:szCs w:val="20"/>
        </w:rPr>
        <w:t>1. Kinh phí triển khai đánh giá cơ quan, tổ chức hành chính nhà nước được đảm bảo bằng ngân sách nhà nước và các nguồn tài trợ hợp pháp khác.</w:t>
      </w:r>
    </w:p>
    <w:p w:rsidR="00137CAB" w:rsidRPr="00137CAB" w:rsidRDefault="00137CAB" w:rsidP="00137CAB">
      <w:pPr>
        <w:spacing w:after="0" w:line="240" w:lineRule="auto"/>
        <w:ind w:firstLine="720"/>
        <w:jc w:val="both"/>
        <w:rPr>
          <w:rFonts w:ascii="Arial" w:hAnsi="Arial" w:cs="Arial"/>
          <w:sz w:val="20"/>
          <w:szCs w:val="20"/>
          <w:lang w:val="vi-VN"/>
        </w:rPr>
      </w:pPr>
      <w:bookmarkStart w:id="27" w:name="_GoBack"/>
      <w:bookmarkEnd w:id="27"/>
    </w:p>
    <w:p w:rsidR="00905B14" w:rsidRDefault="00905B14" w:rsidP="00137CAB">
      <w:pPr>
        <w:spacing w:after="0" w:line="240" w:lineRule="auto"/>
        <w:ind w:firstLine="720"/>
        <w:jc w:val="both"/>
        <w:rPr>
          <w:rFonts w:ascii="Arial" w:hAnsi="Arial" w:cs="Arial"/>
          <w:sz w:val="20"/>
          <w:szCs w:val="20"/>
          <w:lang w:val="vi-VN"/>
        </w:rPr>
      </w:pPr>
      <w:r w:rsidRPr="00004231">
        <w:rPr>
          <w:rFonts w:ascii="Arial" w:hAnsi="Arial" w:cs="Arial"/>
          <w:sz w:val="20"/>
          <w:szCs w:val="20"/>
        </w:rPr>
        <w:t>2. Việc lập dự toán, quản lý, sử dụng và quyết toán kinh phí cho triển khai đánh giá, xếp loại chất lượng hoạt động của các cơ quan, đơn vị, địa phương thực hiện theo quy định của Luật Ngân sách nhà nước, các văn bản hướng dẫn.</w:t>
      </w:r>
    </w:p>
    <w:p w:rsidR="00137CAB" w:rsidRPr="00137CAB" w:rsidRDefault="00137CAB" w:rsidP="00137CAB">
      <w:pPr>
        <w:spacing w:after="0" w:line="240" w:lineRule="auto"/>
        <w:ind w:firstLine="720"/>
        <w:jc w:val="both"/>
        <w:rPr>
          <w:rFonts w:ascii="Arial" w:hAnsi="Arial" w:cs="Arial"/>
          <w:sz w:val="20"/>
          <w:szCs w:val="20"/>
          <w:lang w:val="vi-VN"/>
        </w:rPr>
      </w:pPr>
    </w:p>
    <w:p w:rsidR="00905B14" w:rsidRPr="00004231" w:rsidRDefault="00905B14" w:rsidP="00004231">
      <w:pPr>
        <w:spacing w:before="120" w:after="0" w:line="240" w:lineRule="auto"/>
        <w:ind w:firstLine="720"/>
        <w:jc w:val="both"/>
        <w:rPr>
          <w:rFonts w:ascii="Arial" w:hAnsi="Arial" w:cs="Arial"/>
          <w:sz w:val="20"/>
          <w:szCs w:val="20"/>
        </w:rPr>
      </w:pPr>
      <w:bookmarkStart w:id="28" w:name="dieu_13"/>
      <w:proofErr w:type="gramStart"/>
      <w:r w:rsidRPr="00004231">
        <w:rPr>
          <w:rFonts w:ascii="Arial" w:hAnsi="Arial" w:cs="Arial"/>
          <w:b/>
          <w:sz w:val="20"/>
          <w:szCs w:val="20"/>
        </w:rPr>
        <w:t>Điều 13</w:t>
      </w:r>
      <w:r w:rsidRPr="00004231">
        <w:rPr>
          <w:rFonts w:ascii="Arial" w:hAnsi="Arial" w:cs="Arial"/>
          <w:sz w:val="20"/>
          <w:szCs w:val="20"/>
        </w:rPr>
        <w:t>.</w:t>
      </w:r>
      <w:bookmarkEnd w:id="28"/>
      <w:proofErr w:type="gramEnd"/>
      <w:r w:rsidRPr="00004231">
        <w:rPr>
          <w:rFonts w:ascii="Arial" w:hAnsi="Arial" w:cs="Arial"/>
          <w:sz w:val="20"/>
          <w:szCs w:val="20"/>
        </w:rPr>
        <w:t xml:space="preserve"> </w:t>
      </w:r>
      <w:bookmarkStart w:id="29" w:name="dieu_13_name"/>
      <w:r w:rsidRPr="00004231">
        <w:rPr>
          <w:rFonts w:ascii="Arial" w:hAnsi="Arial" w:cs="Arial"/>
          <w:sz w:val="20"/>
          <w:szCs w:val="20"/>
        </w:rPr>
        <w:t>Trong quá trình triển khai thực hiện, nếu có khó khăn, vướng mắc, Thủ trưởng các cơ quan, đơn vị, địa phương kịp thời phản ánh về UBND tỉnh (qua Sở Nội vụ) để kịp thời xem xét, sửa đổi, bổ sung cho phù hợp./.</w:t>
      </w:r>
      <w:bookmarkEnd w:id="29"/>
    </w:p>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 </w:t>
      </w:r>
    </w:p>
    <w:p w:rsidR="00004231" w:rsidRDefault="00004231" w:rsidP="00004231">
      <w:pPr>
        <w:spacing w:before="120" w:after="0" w:line="240" w:lineRule="auto"/>
        <w:jc w:val="both"/>
        <w:rPr>
          <w:rFonts w:ascii="Arial" w:hAnsi="Arial" w:cs="Arial"/>
          <w:b/>
          <w:sz w:val="20"/>
          <w:szCs w:val="20"/>
          <w:lang w:val="vi-VN"/>
        </w:rPr>
      </w:pPr>
      <w:bookmarkStart w:id="30" w:name="chuong_pl_1"/>
    </w:p>
    <w:p w:rsidR="00004231" w:rsidRDefault="00004231" w:rsidP="00004231">
      <w:pPr>
        <w:spacing w:before="120" w:after="0" w:line="240" w:lineRule="auto"/>
        <w:jc w:val="both"/>
        <w:rPr>
          <w:rFonts w:ascii="Arial" w:hAnsi="Arial" w:cs="Arial"/>
          <w:b/>
          <w:sz w:val="20"/>
          <w:szCs w:val="20"/>
          <w:lang w:val="vi-VN"/>
        </w:rPr>
      </w:pPr>
    </w:p>
    <w:p w:rsidR="00905B14" w:rsidRPr="00004231" w:rsidRDefault="00905B14" w:rsidP="00004231">
      <w:pPr>
        <w:spacing w:before="120" w:after="0" w:line="240" w:lineRule="auto"/>
        <w:jc w:val="center"/>
        <w:rPr>
          <w:rFonts w:ascii="Arial" w:hAnsi="Arial" w:cs="Arial"/>
          <w:b/>
          <w:sz w:val="20"/>
          <w:szCs w:val="20"/>
        </w:rPr>
      </w:pPr>
      <w:r w:rsidRPr="00004231">
        <w:rPr>
          <w:rFonts w:ascii="Arial" w:hAnsi="Arial" w:cs="Arial"/>
          <w:b/>
          <w:sz w:val="20"/>
          <w:szCs w:val="20"/>
        </w:rPr>
        <w:lastRenderedPageBreak/>
        <w:t>PHỤ LỤC 1</w:t>
      </w:r>
      <w:bookmarkEnd w:id="30"/>
    </w:p>
    <w:p w:rsidR="00004231" w:rsidRDefault="00905B14" w:rsidP="00004231">
      <w:pPr>
        <w:spacing w:before="120" w:after="0" w:line="240" w:lineRule="auto"/>
        <w:jc w:val="center"/>
        <w:rPr>
          <w:rFonts w:ascii="Arial" w:hAnsi="Arial" w:cs="Arial"/>
          <w:b/>
          <w:sz w:val="20"/>
          <w:szCs w:val="20"/>
          <w:lang w:val="vi-VN"/>
        </w:rPr>
      </w:pPr>
      <w:bookmarkStart w:id="31" w:name="chuong_pl_1_name"/>
      <w:r w:rsidRPr="00004231">
        <w:rPr>
          <w:rFonts w:ascii="Arial" w:hAnsi="Arial" w:cs="Arial"/>
          <w:b/>
          <w:sz w:val="20"/>
          <w:szCs w:val="20"/>
        </w:rPr>
        <w:t xml:space="preserve">BẢNG TIÊU CHÍ, TIÊU CHÍ THÀNH PHẦN, THANG ĐIỂM ĐÁNH GIÁ, XẾP LOẠI CHẤT LƯỢNG </w:t>
      </w:r>
    </w:p>
    <w:p w:rsidR="00905B14" w:rsidRDefault="00905B14" w:rsidP="00004231">
      <w:pPr>
        <w:spacing w:before="120" w:after="0" w:line="240" w:lineRule="auto"/>
        <w:jc w:val="center"/>
        <w:rPr>
          <w:rFonts w:ascii="Arial" w:hAnsi="Arial" w:cs="Arial"/>
          <w:sz w:val="20"/>
          <w:szCs w:val="20"/>
          <w:lang w:val="vi-VN"/>
        </w:rPr>
      </w:pPr>
      <w:r w:rsidRPr="00004231">
        <w:rPr>
          <w:rFonts w:ascii="Arial" w:hAnsi="Arial" w:cs="Arial"/>
          <w:b/>
          <w:sz w:val="20"/>
          <w:szCs w:val="20"/>
        </w:rPr>
        <w:t>HOẠT ĐỘNG CỦA CÁC SỞ, BAN, NGÀNH</w:t>
      </w:r>
      <w:bookmarkEnd w:id="31"/>
      <w:r w:rsidRPr="00004231">
        <w:rPr>
          <w:rFonts w:ascii="Arial" w:hAnsi="Arial" w:cs="Arial"/>
          <w:b/>
          <w:sz w:val="20"/>
          <w:szCs w:val="20"/>
        </w:rPr>
        <w:br/>
      </w:r>
      <w:r w:rsidRPr="00004231">
        <w:rPr>
          <w:rFonts w:ascii="Arial" w:hAnsi="Arial" w:cs="Arial"/>
          <w:sz w:val="20"/>
          <w:szCs w:val="20"/>
        </w:rPr>
        <w:t>(</w:t>
      </w:r>
      <w:r w:rsidRPr="00004231">
        <w:rPr>
          <w:rFonts w:ascii="Arial" w:hAnsi="Arial" w:cs="Arial"/>
          <w:i/>
          <w:sz w:val="20"/>
          <w:szCs w:val="20"/>
        </w:rPr>
        <w:t>Kèm theo Quyết định số 66/2018/QĐ-UBND ngày 22 tháng 11 năm 2018 của UBND tỉnh)</w:t>
      </w:r>
    </w:p>
    <w:p w:rsidR="00004231" w:rsidRPr="00004231" w:rsidRDefault="00004231" w:rsidP="00004231">
      <w:pPr>
        <w:spacing w:before="120" w:after="0" w:line="240" w:lineRule="auto"/>
        <w:jc w:val="center"/>
        <w:rPr>
          <w:rFonts w:ascii="Arial" w:hAnsi="Arial" w:cs="Arial"/>
          <w:sz w:val="20"/>
          <w:szCs w:val="20"/>
          <w:lang w:val="vi-VN"/>
        </w:rPr>
      </w:pPr>
    </w:p>
    <w:tbl>
      <w:tblPr>
        <w:tblW w:w="5000" w:type="pct"/>
        <w:tblCellSpacing w:w="0" w:type="dxa"/>
        <w:tblCellMar>
          <w:left w:w="0" w:type="dxa"/>
          <w:right w:w="0" w:type="dxa"/>
        </w:tblCellMar>
        <w:tblLook w:val="04A0" w:firstRow="1" w:lastRow="0" w:firstColumn="1" w:lastColumn="0" w:noHBand="0" w:noVBand="1"/>
      </w:tblPr>
      <w:tblGrid>
        <w:gridCol w:w="836"/>
        <w:gridCol w:w="7193"/>
        <w:gridCol w:w="1371"/>
      </w:tblGrid>
      <w:tr w:rsidR="00905B14" w:rsidRPr="00004231" w:rsidTr="00905B14">
        <w:trPr>
          <w:tblCellSpacing w:w="0" w:type="dxa"/>
        </w:trPr>
        <w:tc>
          <w:tcPr>
            <w:tcW w:w="445"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STT</w:t>
            </w:r>
          </w:p>
        </w:tc>
        <w:tc>
          <w:tcPr>
            <w:tcW w:w="3826" w:type="pct"/>
            <w:tcBorders>
              <w:top w:val="single" w:sz="8" w:space="0" w:color="auto"/>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Tiêu chí</w:t>
            </w:r>
          </w:p>
        </w:tc>
        <w:tc>
          <w:tcPr>
            <w:tcW w:w="729" w:type="pct"/>
            <w:tcBorders>
              <w:top w:val="single" w:sz="8" w:space="0" w:color="auto"/>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Điểm</w:t>
            </w:r>
          </w:p>
        </w:tc>
      </w:tr>
      <w:tr w:rsidR="00905B14" w:rsidRPr="00004231" w:rsidTr="00905B14">
        <w:trPr>
          <w:tblCellSpacing w:w="0" w:type="dxa"/>
        </w:trPr>
        <w:tc>
          <w:tcPr>
            <w:tcW w:w="445"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I</w:t>
            </w:r>
          </w:p>
        </w:tc>
        <w:tc>
          <w:tcPr>
            <w:tcW w:w="3826"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Kết quả thực hiện chuyên môn thuộc chức năng, nhiệm vụ của các sở, ban, ngành</w:t>
            </w:r>
          </w:p>
        </w:tc>
        <w:tc>
          <w:tcPr>
            <w:tcW w:w="72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25</w:t>
            </w:r>
          </w:p>
        </w:tc>
      </w:tr>
      <w:tr w:rsidR="00905B14" w:rsidRPr="00004231" w:rsidTr="00905B14">
        <w:trPr>
          <w:tblCellSpacing w:w="0" w:type="dxa"/>
        </w:trPr>
        <w:tc>
          <w:tcPr>
            <w:tcW w:w="445"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1.1</w:t>
            </w:r>
          </w:p>
        </w:tc>
        <w:tc>
          <w:tcPr>
            <w:tcW w:w="3826"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Triển khai thực hiện nhiệm vụ do Tỉnh ủy, HĐND và UBND tỉnh giao; tham mưu cho UBND tỉnh, Chủ tịch UBND tỉnh ban hành các văn bản chỉ đạo, điều hành theo nhiệm vụ quản lý nhà nước của sở, ban, ngành</w:t>
            </w:r>
          </w:p>
        </w:tc>
        <w:tc>
          <w:tcPr>
            <w:tcW w:w="72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15</w:t>
            </w:r>
          </w:p>
        </w:tc>
      </w:tr>
      <w:tr w:rsidR="00905B14" w:rsidRPr="00004231" w:rsidTr="00905B14">
        <w:trPr>
          <w:tblCellSpacing w:w="0" w:type="dxa"/>
        </w:trPr>
        <w:tc>
          <w:tcPr>
            <w:tcW w:w="445"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1.1.1</w:t>
            </w:r>
          </w:p>
        </w:tc>
        <w:tc>
          <w:tcPr>
            <w:tcW w:w="3826"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Công tác tham mưu cho UBND tỉnh, Chủ tịch UBND tỉnh, xây dựng chương trình, kế hoạch công tác năm của đơn vị</w:t>
            </w:r>
          </w:p>
        </w:tc>
        <w:tc>
          <w:tcPr>
            <w:tcW w:w="72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5</w:t>
            </w:r>
          </w:p>
        </w:tc>
      </w:tr>
      <w:tr w:rsidR="00905B14" w:rsidRPr="00004231" w:rsidTr="00905B14">
        <w:trPr>
          <w:tblCellSpacing w:w="0" w:type="dxa"/>
        </w:trPr>
        <w:tc>
          <w:tcPr>
            <w:tcW w:w="445" w:type="pct"/>
            <w:vMerge w:val="restar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p>
        </w:tc>
        <w:tc>
          <w:tcPr>
            <w:tcW w:w="3826"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Tham mưu đầy đủ các văn bản chỉ đạo, điều hành theo nhiệm vụ quản lý nhà nước trong năm</w:t>
            </w:r>
          </w:p>
        </w:tc>
        <w:tc>
          <w:tcPr>
            <w:tcW w:w="72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2</w:t>
            </w:r>
          </w:p>
        </w:tc>
      </w:tr>
      <w:tr w:rsidR="00905B14" w:rsidRPr="00004231" w:rsidTr="00905B1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05B14" w:rsidRPr="00004231" w:rsidRDefault="00905B14" w:rsidP="00004231">
            <w:pPr>
              <w:spacing w:before="120" w:after="0" w:line="240" w:lineRule="auto"/>
              <w:jc w:val="center"/>
              <w:rPr>
                <w:rFonts w:ascii="Arial" w:hAnsi="Arial" w:cs="Arial"/>
                <w:sz w:val="20"/>
                <w:szCs w:val="20"/>
              </w:rPr>
            </w:pPr>
          </w:p>
        </w:tc>
        <w:tc>
          <w:tcPr>
            <w:tcW w:w="3826"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Có chương trình, kế hoạch công tác của đơn vị đầy đủ</w:t>
            </w:r>
          </w:p>
        </w:tc>
        <w:tc>
          <w:tcPr>
            <w:tcW w:w="72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2</w:t>
            </w:r>
          </w:p>
        </w:tc>
      </w:tr>
      <w:tr w:rsidR="00905B14" w:rsidRPr="00004231" w:rsidTr="00905B1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05B14" w:rsidRPr="00004231" w:rsidRDefault="00905B14" w:rsidP="00004231">
            <w:pPr>
              <w:spacing w:before="120" w:after="0" w:line="240" w:lineRule="auto"/>
              <w:jc w:val="center"/>
              <w:rPr>
                <w:rFonts w:ascii="Arial" w:hAnsi="Arial" w:cs="Arial"/>
                <w:sz w:val="20"/>
                <w:szCs w:val="20"/>
              </w:rPr>
            </w:pPr>
          </w:p>
        </w:tc>
        <w:tc>
          <w:tcPr>
            <w:tcW w:w="3826"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Kết quả thực hiện đảm bảo theo chương trình, kế hoạch</w:t>
            </w:r>
          </w:p>
        </w:tc>
        <w:tc>
          <w:tcPr>
            <w:tcW w:w="72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1</w:t>
            </w:r>
          </w:p>
        </w:tc>
      </w:tr>
      <w:tr w:rsidR="00905B14" w:rsidRPr="00004231" w:rsidTr="00905B14">
        <w:trPr>
          <w:tblCellSpacing w:w="0" w:type="dxa"/>
        </w:trPr>
        <w:tc>
          <w:tcPr>
            <w:tcW w:w="445"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1.1.2</w:t>
            </w:r>
          </w:p>
        </w:tc>
        <w:tc>
          <w:tcPr>
            <w:tcW w:w="3826"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Triển khai tổ chức thực hiện nhiệm vụ do UBND tỉnh giao</w:t>
            </w:r>
          </w:p>
        </w:tc>
        <w:tc>
          <w:tcPr>
            <w:tcW w:w="72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5</w:t>
            </w:r>
          </w:p>
        </w:tc>
      </w:tr>
      <w:tr w:rsidR="00905B14" w:rsidRPr="00004231" w:rsidTr="00905B14">
        <w:trPr>
          <w:tblCellSpacing w:w="0" w:type="dxa"/>
        </w:trPr>
        <w:tc>
          <w:tcPr>
            <w:tcW w:w="445" w:type="pct"/>
            <w:vMerge w:val="restar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p>
        </w:tc>
        <w:tc>
          <w:tcPr>
            <w:tcW w:w="3826"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Hoàn thành trước thời hạn</w:t>
            </w:r>
          </w:p>
        </w:tc>
        <w:tc>
          <w:tcPr>
            <w:tcW w:w="72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5</w:t>
            </w:r>
          </w:p>
        </w:tc>
      </w:tr>
      <w:tr w:rsidR="00905B14" w:rsidRPr="00004231" w:rsidTr="00905B1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05B14" w:rsidRPr="00004231" w:rsidRDefault="00905B14" w:rsidP="00004231">
            <w:pPr>
              <w:spacing w:before="120" w:after="0" w:line="240" w:lineRule="auto"/>
              <w:jc w:val="center"/>
              <w:rPr>
                <w:rFonts w:ascii="Arial" w:hAnsi="Arial" w:cs="Arial"/>
                <w:sz w:val="20"/>
                <w:szCs w:val="20"/>
              </w:rPr>
            </w:pPr>
          </w:p>
        </w:tc>
        <w:tc>
          <w:tcPr>
            <w:tcW w:w="3826"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Hoàn thành đúng thời hạn</w:t>
            </w:r>
          </w:p>
        </w:tc>
        <w:tc>
          <w:tcPr>
            <w:tcW w:w="72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3</w:t>
            </w:r>
          </w:p>
        </w:tc>
      </w:tr>
      <w:tr w:rsidR="00905B14" w:rsidRPr="00004231" w:rsidTr="00905B1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05B14" w:rsidRPr="00004231" w:rsidRDefault="00905B14" w:rsidP="00004231">
            <w:pPr>
              <w:spacing w:before="120" w:after="0" w:line="240" w:lineRule="auto"/>
              <w:jc w:val="center"/>
              <w:rPr>
                <w:rFonts w:ascii="Arial" w:hAnsi="Arial" w:cs="Arial"/>
                <w:sz w:val="20"/>
                <w:szCs w:val="20"/>
              </w:rPr>
            </w:pPr>
          </w:p>
        </w:tc>
        <w:tc>
          <w:tcPr>
            <w:tcW w:w="3826"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Hoàn thành trong năm, nhưng không đúng thời hạn</w:t>
            </w:r>
          </w:p>
        </w:tc>
        <w:tc>
          <w:tcPr>
            <w:tcW w:w="72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1</w:t>
            </w:r>
          </w:p>
        </w:tc>
      </w:tr>
      <w:tr w:rsidR="00905B14" w:rsidRPr="00004231" w:rsidTr="00905B14">
        <w:trPr>
          <w:tblCellSpacing w:w="0" w:type="dxa"/>
        </w:trPr>
        <w:tc>
          <w:tcPr>
            <w:tcW w:w="445"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1.1.3</w:t>
            </w:r>
          </w:p>
        </w:tc>
        <w:tc>
          <w:tcPr>
            <w:tcW w:w="3826"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Kết quả thực hiện các chương trình, đề án được giao tại Chương trình công tác năm của UBND tỉnh</w:t>
            </w:r>
          </w:p>
        </w:tc>
        <w:tc>
          <w:tcPr>
            <w:tcW w:w="72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5</w:t>
            </w:r>
          </w:p>
        </w:tc>
      </w:tr>
      <w:tr w:rsidR="00905B14" w:rsidRPr="00004231" w:rsidTr="00905B14">
        <w:trPr>
          <w:tblCellSpacing w:w="0" w:type="dxa"/>
        </w:trPr>
        <w:tc>
          <w:tcPr>
            <w:tcW w:w="445" w:type="pct"/>
            <w:vMerge w:val="restar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p>
        </w:tc>
        <w:tc>
          <w:tcPr>
            <w:tcW w:w="3826"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Hoàn thành trước thời hạn</w:t>
            </w:r>
          </w:p>
        </w:tc>
        <w:tc>
          <w:tcPr>
            <w:tcW w:w="72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5</w:t>
            </w:r>
          </w:p>
        </w:tc>
      </w:tr>
      <w:tr w:rsidR="00905B14" w:rsidRPr="00004231" w:rsidTr="00905B1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05B14" w:rsidRPr="00004231" w:rsidRDefault="00905B14" w:rsidP="00004231">
            <w:pPr>
              <w:spacing w:before="120" w:after="0" w:line="240" w:lineRule="auto"/>
              <w:jc w:val="center"/>
              <w:rPr>
                <w:rFonts w:ascii="Arial" w:hAnsi="Arial" w:cs="Arial"/>
                <w:sz w:val="20"/>
                <w:szCs w:val="20"/>
              </w:rPr>
            </w:pPr>
          </w:p>
        </w:tc>
        <w:tc>
          <w:tcPr>
            <w:tcW w:w="3826"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Hoàn thành đúng thời hạn</w:t>
            </w:r>
          </w:p>
        </w:tc>
        <w:tc>
          <w:tcPr>
            <w:tcW w:w="72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3</w:t>
            </w:r>
          </w:p>
        </w:tc>
      </w:tr>
      <w:tr w:rsidR="00905B14" w:rsidRPr="00004231" w:rsidTr="00905B1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05B14" w:rsidRPr="00004231" w:rsidRDefault="00905B14" w:rsidP="00004231">
            <w:pPr>
              <w:spacing w:before="120" w:after="0" w:line="240" w:lineRule="auto"/>
              <w:jc w:val="center"/>
              <w:rPr>
                <w:rFonts w:ascii="Arial" w:hAnsi="Arial" w:cs="Arial"/>
                <w:sz w:val="20"/>
                <w:szCs w:val="20"/>
              </w:rPr>
            </w:pPr>
          </w:p>
        </w:tc>
        <w:tc>
          <w:tcPr>
            <w:tcW w:w="3826"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Hoàn thành trong năm, nhưng không đúng thời hạn</w:t>
            </w:r>
          </w:p>
        </w:tc>
        <w:tc>
          <w:tcPr>
            <w:tcW w:w="72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1</w:t>
            </w:r>
          </w:p>
        </w:tc>
      </w:tr>
      <w:tr w:rsidR="00905B14" w:rsidRPr="00004231" w:rsidTr="00905B14">
        <w:trPr>
          <w:tblCellSpacing w:w="0" w:type="dxa"/>
        </w:trPr>
        <w:tc>
          <w:tcPr>
            <w:tcW w:w="445"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1.2</w:t>
            </w:r>
          </w:p>
        </w:tc>
        <w:tc>
          <w:tcPr>
            <w:tcW w:w="3826"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Tham mưu giải quyết các nhiệm vụ trọng tâm, đột xuất</w:t>
            </w:r>
          </w:p>
        </w:tc>
        <w:tc>
          <w:tcPr>
            <w:tcW w:w="72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5</w:t>
            </w:r>
          </w:p>
        </w:tc>
      </w:tr>
      <w:tr w:rsidR="00905B14" w:rsidRPr="00004231" w:rsidTr="00905B14">
        <w:trPr>
          <w:tblCellSpacing w:w="0" w:type="dxa"/>
        </w:trPr>
        <w:tc>
          <w:tcPr>
            <w:tcW w:w="445"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p>
        </w:tc>
        <w:tc>
          <w:tcPr>
            <w:tcW w:w="3826"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Tham mưu đầy đủ</w:t>
            </w:r>
          </w:p>
        </w:tc>
        <w:tc>
          <w:tcPr>
            <w:tcW w:w="72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3</w:t>
            </w:r>
          </w:p>
        </w:tc>
      </w:tr>
      <w:tr w:rsidR="00905B14" w:rsidRPr="00004231" w:rsidTr="00905B14">
        <w:trPr>
          <w:tblCellSpacing w:w="0" w:type="dxa"/>
        </w:trPr>
        <w:tc>
          <w:tcPr>
            <w:tcW w:w="445"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p>
        </w:tc>
        <w:tc>
          <w:tcPr>
            <w:tcW w:w="3826"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Tham mưu kịp thời</w:t>
            </w:r>
          </w:p>
        </w:tc>
        <w:tc>
          <w:tcPr>
            <w:tcW w:w="72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1</w:t>
            </w:r>
          </w:p>
        </w:tc>
      </w:tr>
      <w:tr w:rsidR="00905B14" w:rsidRPr="00004231" w:rsidTr="00905B14">
        <w:trPr>
          <w:tblCellSpacing w:w="0" w:type="dxa"/>
        </w:trPr>
        <w:tc>
          <w:tcPr>
            <w:tcW w:w="445"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p>
        </w:tc>
        <w:tc>
          <w:tcPr>
            <w:tcW w:w="3826"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Có tính khả thi, hiệu quả</w:t>
            </w:r>
          </w:p>
        </w:tc>
        <w:tc>
          <w:tcPr>
            <w:tcW w:w="72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1</w:t>
            </w:r>
          </w:p>
        </w:tc>
      </w:tr>
      <w:tr w:rsidR="00905B14" w:rsidRPr="00004231" w:rsidTr="00905B14">
        <w:trPr>
          <w:tblCellSpacing w:w="0" w:type="dxa"/>
        </w:trPr>
        <w:tc>
          <w:tcPr>
            <w:tcW w:w="445"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1.3</w:t>
            </w:r>
          </w:p>
        </w:tc>
        <w:tc>
          <w:tcPr>
            <w:tcW w:w="3826"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Kết quả thực hiện các ý kiến chỉ đạo của UBND tỉnh</w:t>
            </w:r>
          </w:p>
        </w:tc>
        <w:tc>
          <w:tcPr>
            <w:tcW w:w="72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5</w:t>
            </w:r>
          </w:p>
        </w:tc>
      </w:tr>
      <w:tr w:rsidR="00905B14" w:rsidRPr="00004231" w:rsidTr="00905B14">
        <w:trPr>
          <w:tblCellSpacing w:w="0" w:type="dxa"/>
        </w:trPr>
        <w:tc>
          <w:tcPr>
            <w:tcW w:w="445" w:type="pct"/>
            <w:vMerge w:val="restar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p>
        </w:tc>
        <w:tc>
          <w:tcPr>
            <w:tcW w:w="3826"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100% ý kiến chỉ đạo của UBND tỉnh được hoàn thành đúng thời gian</w:t>
            </w:r>
          </w:p>
        </w:tc>
        <w:tc>
          <w:tcPr>
            <w:tcW w:w="72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5</w:t>
            </w:r>
          </w:p>
        </w:tc>
      </w:tr>
      <w:tr w:rsidR="00905B14" w:rsidRPr="00004231" w:rsidTr="00905B1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05B14" w:rsidRPr="00004231" w:rsidRDefault="00905B14" w:rsidP="00004231">
            <w:pPr>
              <w:spacing w:before="120" w:after="0" w:line="240" w:lineRule="auto"/>
              <w:jc w:val="center"/>
              <w:rPr>
                <w:rFonts w:ascii="Arial" w:hAnsi="Arial" w:cs="Arial"/>
                <w:sz w:val="20"/>
                <w:szCs w:val="20"/>
              </w:rPr>
            </w:pPr>
          </w:p>
        </w:tc>
        <w:tc>
          <w:tcPr>
            <w:tcW w:w="3826"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Từ 80% đến dưới 100% ý kiến chỉ đạo của UBND tỉnh được hoàn thành đúng thời gian</w:t>
            </w:r>
          </w:p>
        </w:tc>
        <w:tc>
          <w:tcPr>
            <w:tcW w:w="72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4</w:t>
            </w:r>
          </w:p>
        </w:tc>
      </w:tr>
      <w:tr w:rsidR="00905B14" w:rsidRPr="00004231" w:rsidTr="00905B1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05B14" w:rsidRPr="00004231" w:rsidRDefault="00905B14" w:rsidP="00004231">
            <w:pPr>
              <w:spacing w:before="120" w:after="0" w:line="240" w:lineRule="auto"/>
              <w:jc w:val="center"/>
              <w:rPr>
                <w:rFonts w:ascii="Arial" w:hAnsi="Arial" w:cs="Arial"/>
                <w:sz w:val="20"/>
                <w:szCs w:val="20"/>
              </w:rPr>
            </w:pPr>
          </w:p>
        </w:tc>
        <w:tc>
          <w:tcPr>
            <w:tcW w:w="3826"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Từ 70% đến dưới 80% ý kiến chỉ đạo của UBND tỉnh được hoàn thành đúng thời gian</w:t>
            </w:r>
          </w:p>
        </w:tc>
        <w:tc>
          <w:tcPr>
            <w:tcW w:w="72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2</w:t>
            </w:r>
          </w:p>
        </w:tc>
      </w:tr>
      <w:tr w:rsidR="00905B14" w:rsidRPr="00004231" w:rsidTr="00905B14">
        <w:trPr>
          <w:tblCellSpacing w:w="0" w:type="dxa"/>
        </w:trPr>
        <w:tc>
          <w:tcPr>
            <w:tcW w:w="445"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II</w:t>
            </w:r>
          </w:p>
        </w:tc>
        <w:tc>
          <w:tcPr>
            <w:tcW w:w="3826"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Kết quả thực hiện nhiệm vụ quản lý trong cơ quan, đơn vị</w:t>
            </w:r>
          </w:p>
        </w:tc>
        <w:tc>
          <w:tcPr>
            <w:tcW w:w="72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25</w:t>
            </w:r>
          </w:p>
        </w:tc>
      </w:tr>
      <w:tr w:rsidR="00905B14" w:rsidRPr="00004231" w:rsidTr="00905B14">
        <w:trPr>
          <w:tblCellSpacing w:w="0" w:type="dxa"/>
        </w:trPr>
        <w:tc>
          <w:tcPr>
            <w:tcW w:w="445"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2.1</w:t>
            </w:r>
          </w:p>
        </w:tc>
        <w:tc>
          <w:tcPr>
            <w:tcW w:w="3826"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Công tác quản lý đội ngũ cán bộ, công chức</w:t>
            </w:r>
          </w:p>
        </w:tc>
        <w:tc>
          <w:tcPr>
            <w:tcW w:w="72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6</w:t>
            </w:r>
          </w:p>
        </w:tc>
      </w:tr>
      <w:tr w:rsidR="00905B14" w:rsidRPr="00004231" w:rsidTr="00905B14">
        <w:trPr>
          <w:tblCellSpacing w:w="0" w:type="dxa"/>
        </w:trPr>
        <w:tc>
          <w:tcPr>
            <w:tcW w:w="445"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lastRenderedPageBreak/>
              <w:t>2.1.1</w:t>
            </w:r>
          </w:p>
        </w:tc>
        <w:tc>
          <w:tcPr>
            <w:tcW w:w="3826"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Thực hiện đúng quy định về công tác quản lý, quy hoạch, đề bạt, bổ nhiệm các chức danh thuộc thẩm quyền</w:t>
            </w:r>
          </w:p>
        </w:tc>
        <w:tc>
          <w:tcPr>
            <w:tcW w:w="72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2</w:t>
            </w:r>
          </w:p>
        </w:tc>
      </w:tr>
      <w:tr w:rsidR="00905B14" w:rsidRPr="00004231" w:rsidTr="00905B14">
        <w:trPr>
          <w:tblCellSpacing w:w="0" w:type="dxa"/>
        </w:trPr>
        <w:tc>
          <w:tcPr>
            <w:tcW w:w="445"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2.1.2</w:t>
            </w:r>
          </w:p>
        </w:tc>
        <w:tc>
          <w:tcPr>
            <w:tcW w:w="3826"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Thực hiện kế hoạch đào tạo, bồi dưỡng, tuyển dụng, sử dụng công chức, viên chức và thực hiện tinh giản biên chế hàng năm đảm bảo theo đăng ký</w:t>
            </w:r>
          </w:p>
        </w:tc>
        <w:tc>
          <w:tcPr>
            <w:tcW w:w="72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2</w:t>
            </w:r>
          </w:p>
        </w:tc>
      </w:tr>
      <w:tr w:rsidR="00905B14" w:rsidRPr="00004231" w:rsidTr="00905B14">
        <w:trPr>
          <w:tblCellSpacing w:w="0" w:type="dxa"/>
        </w:trPr>
        <w:tc>
          <w:tcPr>
            <w:tcW w:w="445"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2.1.3</w:t>
            </w:r>
          </w:p>
        </w:tc>
        <w:tc>
          <w:tcPr>
            <w:tcW w:w="3826"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Thực hiện theo đúng quy định về quản lý tổ chức, biên chế của Trung ương và của tỉnh</w:t>
            </w:r>
          </w:p>
        </w:tc>
        <w:tc>
          <w:tcPr>
            <w:tcW w:w="72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2</w:t>
            </w:r>
          </w:p>
        </w:tc>
      </w:tr>
      <w:tr w:rsidR="00905B14" w:rsidRPr="00004231" w:rsidTr="00905B14">
        <w:trPr>
          <w:tblCellSpacing w:w="0" w:type="dxa"/>
        </w:trPr>
        <w:tc>
          <w:tcPr>
            <w:tcW w:w="445"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2.2</w:t>
            </w:r>
          </w:p>
        </w:tc>
        <w:tc>
          <w:tcPr>
            <w:tcW w:w="3826"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Đánh giá, phân loại cán bộ, công chức, viên chức (CBCCVC)</w:t>
            </w:r>
          </w:p>
        </w:tc>
        <w:tc>
          <w:tcPr>
            <w:tcW w:w="72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6</w:t>
            </w:r>
          </w:p>
        </w:tc>
      </w:tr>
      <w:tr w:rsidR="00905B14" w:rsidRPr="00004231" w:rsidTr="00905B14">
        <w:trPr>
          <w:tblCellSpacing w:w="0" w:type="dxa"/>
        </w:trPr>
        <w:tc>
          <w:tcPr>
            <w:tcW w:w="445"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2.2.1</w:t>
            </w:r>
          </w:p>
        </w:tc>
        <w:tc>
          <w:tcPr>
            <w:tcW w:w="3826"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Thực hiện việc đánh giá, phân loại CBCCVC hàng năm</w:t>
            </w:r>
          </w:p>
        </w:tc>
        <w:tc>
          <w:tcPr>
            <w:tcW w:w="72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3</w:t>
            </w:r>
          </w:p>
        </w:tc>
      </w:tr>
      <w:tr w:rsidR="00905B14" w:rsidRPr="00004231" w:rsidTr="00905B14">
        <w:trPr>
          <w:tblCellSpacing w:w="0" w:type="dxa"/>
        </w:trPr>
        <w:tc>
          <w:tcPr>
            <w:tcW w:w="445" w:type="pct"/>
            <w:vMerge w:val="restar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p>
        </w:tc>
        <w:tc>
          <w:tcPr>
            <w:tcW w:w="3826"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Thực hiện việc đánh giá phân loại người đứng đầu và công chức, viên chức cuối năm của cơ quan đúng quy định</w:t>
            </w:r>
          </w:p>
        </w:tc>
        <w:tc>
          <w:tcPr>
            <w:tcW w:w="72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2</w:t>
            </w:r>
          </w:p>
        </w:tc>
      </w:tr>
      <w:tr w:rsidR="00905B14" w:rsidRPr="00004231" w:rsidTr="00905B1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05B14" w:rsidRPr="00004231" w:rsidRDefault="00905B14" w:rsidP="00004231">
            <w:pPr>
              <w:spacing w:before="120" w:after="0" w:line="240" w:lineRule="auto"/>
              <w:jc w:val="center"/>
              <w:rPr>
                <w:rFonts w:ascii="Arial" w:hAnsi="Arial" w:cs="Arial"/>
                <w:sz w:val="20"/>
                <w:szCs w:val="20"/>
              </w:rPr>
            </w:pPr>
          </w:p>
        </w:tc>
        <w:tc>
          <w:tcPr>
            <w:tcW w:w="3826"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Thông báo kết quả đánh giá, phân loại CBCCVC đúng quy định</w:t>
            </w:r>
          </w:p>
        </w:tc>
        <w:tc>
          <w:tcPr>
            <w:tcW w:w="72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1</w:t>
            </w:r>
          </w:p>
        </w:tc>
      </w:tr>
      <w:tr w:rsidR="00905B14" w:rsidRPr="00004231" w:rsidTr="00905B14">
        <w:trPr>
          <w:tblCellSpacing w:w="0" w:type="dxa"/>
        </w:trPr>
        <w:tc>
          <w:tcPr>
            <w:tcW w:w="445"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2.2.2</w:t>
            </w:r>
          </w:p>
        </w:tc>
        <w:tc>
          <w:tcPr>
            <w:tcW w:w="3826"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Kết quả đánh giá, phân loại CBCCVC</w:t>
            </w:r>
          </w:p>
        </w:tc>
        <w:tc>
          <w:tcPr>
            <w:tcW w:w="72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3</w:t>
            </w:r>
          </w:p>
        </w:tc>
      </w:tr>
      <w:tr w:rsidR="00905B14" w:rsidRPr="00004231" w:rsidTr="00905B14">
        <w:trPr>
          <w:tblCellSpacing w:w="0" w:type="dxa"/>
        </w:trPr>
        <w:tc>
          <w:tcPr>
            <w:tcW w:w="445" w:type="pct"/>
            <w:vMerge w:val="restar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p>
        </w:tc>
        <w:tc>
          <w:tcPr>
            <w:tcW w:w="3826"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100% CBCCVC hoàn thành tốt nhiệm vụ</w:t>
            </w:r>
          </w:p>
        </w:tc>
        <w:tc>
          <w:tcPr>
            <w:tcW w:w="72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3</w:t>
            </w:r>
          </w:p>
        </w:tc>
      </w:tr>
      <w:tr w:rsidR="00905B14" w:rsidRPr="00004231" w:rsidTr="00905B1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05B14" w:rsidRPr="00004231" w:rsidRDefault="00905B14" w:rsidP="00004231">
            <w:pPr>
              <w:spacing w:before="120" w:after="0" w:line="240" w:lineRule="auto"/>
              <w:jc w:val="center"/>
              <w:rPr>
                <w:rFonts w:ascii="Arial" w:hAnsi="Arial" w:cs="Arial"/>
                <w:sz w:val="20"/>
                <w:szCs w:val="20"/>
              </w:rPr>
            </w:pPr>
          </w:p>
        </w:tc>
        <w:tc>
          <w:tcPr>
            <w:tcW w:w="3826"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Từ 80% đến dưới 100% CBCCVC hoàn thành tốt nhiệm vụ</w:t>
            </w:r>
          </w:p>
        </w:tc>
        <w:tc>
          <w:tcPr>
            <w:tcW w:w="72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2</w:t>
            </w:r>
          </w:p>
        </w:tc>
      </w:tr>
      <w:tr w:rsidR="00905B14" w:rsidRPr="00004231" w:rsidTr="00905B1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05B14" w:rsidRPr="00004231" w:rsidRDefault="00905B14" w:rsidP="00004231">
            <w:pPr>
              <w:spacing w:before="120" w:after="0" w:line="240" w:lineRule="auto"/>
              <w:jc w:val="center"/>
              <w:rPr>
                <w:rFonts w:ascii="Arial" w:hAnsi="Arial" w:cs="Arial"/>
                <w:sz w:val="20"/>
                <w:szCs w:val="20"/>
              </w:rPr>
            </w:pPr>
          </w:p>
        </w:tc>
        <w:tc>
          <w:tcPr>
            <w:tcW w:w="3826"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Từ 70% đến dưới 80% CBCCVC hoàn thành tốt nhiệm vụ</w:t>
            </w:r>
          </w:p>
        </w:tc>
        <w:tc>
          <w:tcPr>
            <w:tcW w:w="72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1</w:t>
            </w:r>
          </w:p>
        </w:tc>
      </w:tr>
      <w:tr w:rsidR="00905B14" w:rsidRPr="00004231" w:rsidTr="00905B14">
        <w:trPr>
          <w:tblCellSpacing w:w="0" w:type="dxa"/>
        </w:trPr>
        <w:tc>
          <w:tcPr>
            <w:tcW w:w="445"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2.3</w:t>
            </w:r>
          </w:p>
        </w:tc>
        <w:tc>
          <w:tcPr>
            <w:tcW w:w="3826"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Tổ chức đánh giá đầy đủ việc thực hiện chương trình, kế hoạch công tác, chấp hành nghiêm túc chế độ báo cáo theo quy định</w:t>
            </w:r>
          </w:p>
        </w:tc>
        <w:tc>
          <w:tcPr>
            <w:tcW w:w="72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5</w:t>
            </w:r>
          </w:p>
        </w:tc>
      </w:tr>
      <w:tr w:rsidR="00905B14" w:rsidRPr="00004231" w:rsidTr="00905B14">
        <w:trPr>
          <w:tblCellSpacing w:w="0" w:type="dxa"/>
        </w:trPr>
        <w:tc>
          <w:tcPr>
            <w:tcW w:w="445" w:type="pct"/>
            <w:vMerge w:val="restar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p>
        </w:tc>
        <w:tc>
          <w:tcPr>
            <w:tcW w:w="3826"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Có tổ chức đánh giá đầy đủ việc thực hiện chương trình, kế hoạch</w:t>
            </w:r>
          </w:p>
        </w:tc>
        <w:tc>
          <w:tcPr>
            <w:tcW w:w="72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2</w:t>
            </w:r>
          </w:p>
        </w:tc>
      </w:tr>
      <w:tr w:rsidR="00905B14" w:rsidRPr="00004231" w:rsidTr="00905B1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05B14" w:rsidRPr="00004231" w:rsidRDefault="00905B14" w:rsidP="00004231">
            <w:pPr>
              <w:spacing w:before="120" w:after="0" w:line="240" w:lineRule="auto"/>
              <w:jc w:val="center"/>
              <w:rPr>
                <w:rFonts w:ascii="Arial" w:hAnsi="Arial" w:cs="Arial"/>
                <w:sz w:val="20"/>
                <w:szCs w:val="20"/>
              </w:rPr>
            </w:pPr>
          </w:p>
        </w:tc>
        <w:tc>
          <w:tcPr>
            <w:tcW w:w="3826"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Có thực hiện đầy đủ chế độ thông tin báo cáo theo quy định của UBND tỉnh (tháng, quý, năm)</w:t>
            </w:r>
          </w:p>
        </w:tc>
        <w:tc>
          <w:tcPr>
            <w:tcW w:w="72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2</w:t>
            </w:r>
          </w:p>
        </w:tc>
      </w:tr>
      <w:tr w:rsidR="00905B14" w:rsidRPr="00004231" w:rsidTr="00905B1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05B14" w:rsidRPr="00004231" w:rsidRDefault="00905B14" w:rsidP="00004231">
            <w:pPr>
              <w:spacing w:before="120" w:after="0" w:line="240" w:lineRule="auto"/>
              <w:jc w:val="center"/>
              <w:rPr>
                <w:rFonts w:ascii="Arial" w:hAnsi="Arial" w:cs="Arial"/>
                <w:sz w:val="20"/>
                <w:szCs w:val="20"/>
              </w:rPr>
            </w:pPr>
          </w:p>
        </w:tc>
        <w:tc>
          <w:tcPr>
            <w:tcW w:w="3826"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Thực hiện các nội dung trên đúng thời gian quy định, chất lượng, đầy đủ thông tin</w:t>
            </w:r>
          </w:p>
        </w:tc>
        <w:tc>
          <w:tcPr>
            <w:tcW w:w="72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1</w:t>
            </w:r>
          </w:p>
        </w:tc>
      </w:tr>
      <w:tr w:rsidR="00905B14" w:rsidRPr="00004231" w:rsidTr="00905B14">
        <w:trPr>
          <w:tblCellSpacing w:w="0" w:type="dxa"/>
        </w:trPr>
        <w:tc>
          <w:tcPr>
            <w:tcW w:w="445"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2.4</w:t>
            </w:r>
          </w:p>
        </w:tc>
        <w:tc>
          <w:tcPr>
            <w:tcW w:w="3826"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Quản lý tài chính, ngân sách, trang thiết bị và cơ sở vật chất</w:t>
            </w:r>
          </w:p>
        </w:tc>
        <w:tc>
          <w:tcPr>
            <w:tcW w:w="72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4</w:t>
            </w:r>
          </w:p>
        </w:tc>
      </w:tr>
      <w:tr w:rsidR="00905B14" w:rsidRPr="00004231" w:rsidTr="00905B14">
        <w:trPr>
          <w:tblCellSpacing w:w="0" w:type="dxa"/>
        </w:trPr>
        <w:tc>
          <w:tcPr>
            <w:tcW w:w="445" w:type="pct"/>
            <w:vMerge w:val="restar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p>
        </w:tc>
        <w:tc>
          <w:tcPr>
            <w:tcW w:w="3826"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Có quy chế chi tiêu nội bộ, quy chế quản lý sử dụng tài sản công</w:t>
            </w:r>
          </w:p>
        </w:tc>
        <w:tc>
          <w:tcPr>
            <w:tcW w:w="72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1</w:t>
            </w:r>
          </w:p>
        </w:tc>
      </w:tr>
      <w:tr w:rsidR="00905B14" w:rsidRPr="00004231" w:rsidTr="00905B1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05B14" w:rsidRPr="00004231" w:rsidRDefault="00905B14" w:rsidP="00004231">
            <w:pPr>
              <w:spacing w:before="120" w:after="0" w:line="240" w:lineRule="auto"/>
              <w:jc w:val="center"/>
              <w:rPr>
                <w:rFonts w:ascii="Arial" w:hAnsi="Arial" w:cs="Arial"/>
                <w:sz w:val="20"/>
                <w:szCs w:val="20"/>
              </w:rPr>
            </w:pPr>
          </w:p>
        </w:tc>
        <w:tc>
          <w:tcPr>
            <w:tcW w:w="3826"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Có công khai quy chế chi tiêu nội bộ, quy chế quản lý sử dụng tài sản công</w:t>
            </w:r>
          </w:p>
        </w:tc>
        <w:tc>
          <w:tcPr>
            <w:tcW w:w="72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1</w:t>
            </w:r>
          </w:p>
        </w:tc>
      </w:tr>
      <w:tr w:rsidR="00905B14" w:rsidRPr="00004231" w:rsidTr="00905B1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05B14" w:rsidRPr="00004231" w:rsidRDefault="00905B14" w:rsidP="00004231">
            <w:pPr>
              <w:spacing w:before="120" w:after="0" w:line="240" w:lineRule="auto"/>
              <w:jc w:val="center"/>
              <w:rPr>
                <w:rFonts w:ascii="Arial" w:hAnsi="Arial" w:cs="Arial"/>
                <w:sz w:val="20"/>
                <w:szCs w:val="20"/>
              </w:rPr>
            </w:pPr>
          </w:p>
        </w:tc>
        <w:tc>
          <w:tcPr>
            <w:tcW w:w="3826"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Thực hiện cơ chế tự chủ tài chính đạt hiệu quả (thu nhập tăng thêm trên 30%)</w:t>
            </w:r>
          </w:p>
        </w:tc>
        <w:tc>
          <w:tcPr>
            <w:tcW w:w="72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1</w:t>
            </w:r>
          </w:p>
        </w:tc>
      </w:tr>
      <w:tr w:rsidR="00905B14" w:rsidRPr="00004231" w:rsidTr="00905B1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05B14" w:rsidRPr="00004231" w:rsidRDefault="00905B14" w:rsidP="00004231">
            <w:pPr>
              <w:spacing w:before="120" w:after="0" w:line="240" w:lineRule="auto"/>
              <w:jc w:val="center"/>
              <w:rPr>
                <w:rFonts w:ascii="Arial" w:hAnsi="Arial" w:cs="Arial"/>
                <w:sz w:val="20"/>
                <w:szCs w:val="20"/>
              </w:rPr>
            </w:pPr>
          </w:p>
        </w:tc>
        <w:tc>
          <w:tcPr>
            <w:tcW w:w="3826"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Thực hiện chính sách tiền lương, BHXH, chế độ đãi ngộ, khen thưởng, kỷ luật cho công chức, viên chức đúng quy định</w:t>
            </w:r>
          </w:p>
        </w:tc>
        <w:tc>
          <w:tcPr>
            <w:tcW w:w="72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1</w:t>
            </w:r>
          </w:p>
        </w:tc>
      </w:tr>
      <w:tr w:rsidR="00905B14" w:rsidRPr="00004231" w:rsidTr="00905B14">
        <w:trPr>
          <w:tblCellSpacing w:w="0" w:type="dxa"/>
        </w:trPr>
        <w:tc>
          <w:tcPr>
            <w:tcW w:w="445"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2.5</w:t>
            </w:r>
          </w:p>
        </w:tc>
        <w:tc>
          <w:tcPr>
            <w:tcW w:w="3826"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Thanh tra, kiểm tra và giải quyết khiếu nại tố cáo</w:t>
            </w:r>
          </w:p>
        </w:tc>
        <w:tc>
          <w:tcPr>
            <w:tcW w:w="72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4</w:t>
            </w:r>
          </w:p>
        </w:tc>
      </w:tr>
      <w:tr w:rsidR="00905B14" w:rsidRPr="00004231" w:rsidTr="00905B14">
        <w:trPr>
          <w:tblCellSpacing w:w="0" w:type="dxa"/>
        </w:trPr>
        <w:tc>
          <w:tcPr>
            <w:tcW w:w="445" w:type="pct"/>
            <w:vMerge w:val="restar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p>
        </w:tc>
        <w:tc>
          <w:tcPr>
            <w:tcW w:w="3826"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Tổ chức tự kiểm tra theo quy định của pháp luật</w:t>
            </w:r>
          </w:p>
        </w:tc>
        <w:tc>
          <w:tcPr>
            <w:tcW w:w="72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2</w:t>
            </w:r>
          </w:p>
        </w:tc>
      </w:tr>
      <w:tr w:rsidR="00905B14" w:rsidRPr="00004231" w:rsidTr="00905B1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05B14" w:rsidRPr="00004231" w:rsidRDefault="00905B14" w:rsidP="00004231">
            <w:pPr>
              <w:spacing w:before="120" w:after="0" w:line="240" w:lineRule="auto"/>
              <w:jc w:val="center"/>
              <w:rPr>
                <w:rFonts w:ascii="Arial" w:hAnsi="Arial" w:cs="Arial"/>
                <w:sz w:val="20"/>
                <w:szCs w:val="20"/>
              </w:rPr>
            </w:pPr>
          </w:p>
        </w:tc>
        <w:tc>
          <w:tcPr>
            <w:tcW w:w="3826"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Thực hiện kết luận kiểm tra, thanh tra của các cơ quan nhà nước có thẩm quyền</w:t>
            </w:r>
          </w:p>
        </w:tc>
        <w:tc>
          <w:tcPr>
            <w:tcW w:w="72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1</w:t>
            </w:r>
          </w:p>
        </w:tc>
      </w:tr>
      <w:tr w:rsidR="00905B14" w:rsidRPr="00004231" w:rsidTr="00905B1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05B14" w:rsidRPr="00004231" w:rsidRDefault="00905B14" w:rsidP="00004231">
            <w:pPr>
              <w:spacing w:before="120" w:after="0" w:line="240" w:lineRule="auto"/>
              <w:jc w:val="center"/>
              <w:rPr>
                <w:rFonts w:ascii="Arial" w:hAnsi="Arial" w:cs="Arial"/>
                <w:sz w:val="20"/>
                <w:szCs w:val="20"/>
              </w:rPr>
            </w:pPr>
          </w:p>
        </w:tc>
        <w:tc>
          <w:tcPr>
            <w:tcW w:w="3826"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Giải quyết đúng quy định pháp luật đơn khiếu nại, tố cáo, kiến nghị, phản ánh thuộc thẩm quyền</w:t>
            </w:r>
          </w:p>
        </w:tc>
        <w:tc>
          <w:tcPr>
            <w:tcW w:w="72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1</w:t>
            </w:r>
          </w:p>
        </w:tc>
      </w:tr>
      <w:tr w:rsidR="00905B14" w:rsidRPr="00004231" w:rsidTr="00905B14">
        <w:trPr>
          <w:tblCellSpacing w:w="0" w:type="dxa"/>
        </w:trPr>
        <w:tc>
          <w:tcPr>
            <w:tcW w:w="445"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III</w:t>
            </w:r>
          </w:p>
        </w:tc>
        <w:tc>
          <w:tcPr>
            <w:tcW w:w="3826"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Thực hiện quy định của đảng, pháp luật của Nhà nước</w:t>
            </w:r>
          </w:p>
        </w:tc>
        <w:tc>
          <w:tcPr>
            <w:tcW w:w="72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10</w:t>
            </w:r>
          </w:p>
        </w:tc>
      </w:tr>
      <w:tr w:rsidR="00905B14" w:rsidRPr="00004231" w:rsidTr="00905B14">
        <w:trPr>
          <w:tblCellSpacing w:w="0" w:type="dxa"/>
        </w:trPr>
        <w:tc>
          <w:tcPr>
            <w:tcW w:w="445"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3.1</w:t>
            </w:r>
          </w:p>
        </w:tc>
        <w:tc>
          <w:tcPr>
            <w:tcW w:w="3826"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Thực hiện công tác học tập Nghị quyết của Đảng, phổ biến tuyên truyền pháp luật nhà nước</w:t>
            </w:r>
          </w:p>
        </w:tc>
        <w:tc>
          <w:tcPr>
            <w:tcW w:w="72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2</w:t>
            </w:r>
          </w:p>
        </w:tc>
      </w:tr>
      <w:tr w:rsidR="00905B14" w:rsidRPr="00004231" w:rsidTr="00905B14">
        <w:trPr>
          <w:tblCellSpacing w:w="0" w:type="dxa"/>
        </w:trPr>
        <w:tc>
          <w:tcPr>
            <w:tcW w:w="445"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3.1</w:t>
            </w:r>
          </w:p>
        </w:tc>
        <w:tc>
          <w:tcPr>
            <w:tcW w:w="3826"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Thực hiện công tác dân vận chính quyền, quy chế dân chủ và quy chế văn hóa công sở</w:t>
            </w:r>
          </w:p>
        </w:tc>
        <w:tc>
          <w:tcPr>
            <w:tcW w:w="72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2</w:t>
            </w:r>
          </w:p>
        </w:tc>
      </w:tr>
      <w:tr w:rsidR="00905B14" w:rsidRPr="00004231" w:rsidTr="00905B14">
        <w:trPr>
          <w:tblCellSpacing w:w="0" w:type="dxa"/>
        </w:trPr>
        <w:tc>
          <w:tcPr>
            <w:tcW w:w="445"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3.3</w:t>
            </w:r>
          </w:p>
        </w:tc>
        <w:tc>
          <w:tcPr>
            <w:tcW w:w="3826"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 xml:space="preserve">Thực hiện các quy định về phòng, chống tham nhũng trong nội bộ cơ quan, đơn </w:t>
            </w:r>
            <w:r w:rsidRPr="00004231">
              <w:rPr>
                <w:rFonts w:ascii="Arial" w:hAnsi="Arial" w:cs="Arial"/>
                <w:sz w:val="20"/>
                <w:szCs w:val="20"/>
              </w:rPr>
              <w:lastRenderedPageBreak/>
              <w:t>vị; tiếp nhận, xử lý các thông tin, báo cáo, phản ánh về hành vi tham nhũng</w:t>
            </w:r>
          </w:p>
        </w:tc>
        <w:tc>
          <w:tcPr>
            <w:tcW w:w="72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lastRenderedPageBreak/>
              <w:t>2</w:t>
            </w:r>
          </w:p>
        </w:tc>
      </w:tr>
      <w:tr w:rsidR="00905B14" w:rsidRPr="00004231" w:rsidTr="00905B14">
        <w:trPr>
          <w:tblCellSpacing w:w="0" w:type="dxa"/>
        </w:trPr>
        <w:tc>
          <w:tcPr>
            <w:tcW w:w="445"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lastRenderedPageBreak/>
              <w:t>3.4</w:t>
            </w:r>
          </w:p>
        </w:tc>
        <w:tc>
          <w:tcPr>
            <w:tcW w:w="3826"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Thực hiện công tác Thi đua - Khen thưởng</w:t>
            </w:r>
          </w:p>
        </w:tc>
        <w:tc>
          <w:tcPr>
            <w:tcW w:w="72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2</w:t>
            </w:r>
          </w:p>
        </w:tc>
      </w:tr>
      <w:tr w:rsidR="00905B14" w:rsidRPr="00004231" w:rsidTr="00905B14">
        <w:trPr>
          <w:tblCellSpacing w:w="0" w:type="dxa"/>
        </w:trPr>
        <w:tc>
          <w:tcPr>
            <w:tcW w:w="445"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3.5</w:t>
            </w:r>
          </w:p>
        </w:tc>
        <w:tc>
          <w:tcPr>
            <w:tcW w:w="3826"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Hoạt động của các tổ chức đoàn thể</w:t>
            </w:r>
          </w:p>
        </w:tc>
        <w:tc>
          <w:tcPr>
            <w:tcW w:w="72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2</w:t>
            </w:r>
          </w:p>
        </w:tc>
      </w:tr>
      <w:tr w:rsidR="00905B14" w:rsidRPr="00004231" w:rsidTr="00905B14">
        <w:trPr>
          <w:tblCellSpacing w:w="0" w:type="dxa"/>
        </w:trPr>
        <w:tc>
          <w:tcPr>
            <w:tcW w:w="445"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IV</w:t>
            </w:r>
          </w:p>
        </w:tc>
        <w:tc>
          <w:tcPr>
            <w:tcW w:w="3826"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Kết quả đạt được của các Chỉ số tác động (*)</w:t>
            </w:r>
          </w:p>
        </w:tc>
        <w:tc>
          <w:tcPr>
            <w:tcW w:w="72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40</w:t>
            </w:r>
          </w:p>
        </w:tc>
      </w:tr>
      <w:tr w:rsidR="00905B14" w:rsidRPr="00004231" w:rsidTr="00905B14">
        <w:trPr>
          <w:tblCellSpacing w:w="0" w:type="dxa"/>
        </w:trPr>
        <w:tc>
          <w:tcPr>
            <w:tcW w:w="445"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4.1</w:t>
            </w:r>
          </w:p>
        </w:tc>
        <w:tc>
          <w:tcPr>
            <w:tcW w:w="3826"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Kết quả chỉ số công tác CCHC (PAR Index) (**)</w:t>
            </w:r>
          </w:p>
        </w:tc>
        <w:tc>
          <w:tcPr>
            <w:tcW w:w="72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10</w:t>
            </w:r>
          </w:p>
        </w:tc>
      </w:tr>
      <w:tr w:rsidR="00905B14" w:rsidRPr="00004231" w:rsidTr="00905B14">
        <w:trPr>
          <w:tblCellSpacing w:w="0" w:type="dxa"/>
        </w:trPr>
        <w:tc>
          <w:tcPr>
            <w:tcW w:w="445"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4.2</w:t>
            </w:r>
          </w:p>
        </w:tc>
        <w:tc>
          <w:tcPr>
            <w:tcW w:w="3826"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Kết quả chỉ số sẵn sàng ứng dụng CNTT (ICT)</w:t>
            </w:r>
          </w:p>
        </w:tc>
        <w:tc>
          <w:tcPr>
            <w:tcW w:w="72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10</w:t>
            </w:r>
          </w:p>
        </w:tc>
      </w:tr>
      <w:tr w:rsidR="00905B14" w:rsidRPr="00004231" w:rsidTr="00905B14">
        <w:trPr>
          <w:tblCellSpacing w:w="0" w:type="dxa"/>
        </w:trPr>
        <w:tc>
          <w:tcPr>
            <w:tcW w:w="445"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4.3</w:t>
            </w:r>
          </w:p>
        </w:tc>
        <w:tc>
          <w:tcPr>
            <w:tcW w:w="3826"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Kết quả chỉ số cạnh tranh cấp sở, cấp huyện (DDCI)</w:t>
            </w:r>
          </w:p>
        </w:tc>
        <w:tc>
          <w:tcPr>
            <w:tcW w:w="72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10</w:t>
            </w:r>
          </w:p>
        </w:tc>
      </w:tr>
      <w:tr w:rsidR="00905B14" w:rsidRPr="00004231" w:rsidTr="00905B14">
        <w:trPr>
          <w:tblCellSpacing w:w="0" w:type="dxa"/>
        </w:trPr>
        <w:tc>
          <w:tcPr>
            <w:tcW w:w="445"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4.4</w:t>
            </w:r>
          </w:p>
        </w:tc>
        <w:tc>
          <w:tcPr>
            <w:tcW w:w="3826"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Kết quả chỉ số hiệu quả quản trị và hành chính công (PAPI)</w:t>
            </w:r>
          </w:p>
        </w:tc>
        <w:tc>
          <w:tcPr>
            <w:tcW w:w="72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10</w:t>
            </w:r>
          </w:p>
        </w:tc>
      </w:tr>
      <w:tr w:rsidR="00905B14" w:rsidRPr="00004231" w:rsidTr="00905B14">
        <w:trPr>
          <w:tblCellSpacing w:w="0" w:type="dxa"/>
        </w:trPr>
        <w:tc>
          <w:tcPr>
            <w:tcW w:w="445"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p>
        </w:tc>
        <w:tc>
          <w:tcPr>
            <w:tcW w:w="3826"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Tổng điểm:</w:t>
            </w:r>
          </w:p>
        </w:tc>
        <w:tc>
          <w:tcPr>
            <w:tcW w:w="72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100</w:t>
            </w:r>
          </w:p>
        </w:tc>
      </w:tr>
      <w:tr w:rsidR="00905B14" w:rsidRPr="00004231" w:rsidTr="00905B14">
        <w:trPr>
          <w:tblCellSpacing w:w="0" w:type="dxa"/>
        </w:trPr>
        <w:tc>
          <w:tcPr>
            <w:tcW w:w="445"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V</w:t>
            </w:r>
          </w:p>
        </w:tc>
        <w:tc>
          <w:tcPr>
            <w:tcW w:w="3826"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Điểm thưởng</w:t>
            </w:r>
          </w:p>
        </w:tc>
        <w:tc>
          <w:tcPr>
            <w:tcW w:w="72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10</w:t>
            </w:r>
          </w:p>
        </w:tc>
      </w:tr>
      <w:tr w:rsidR="00905B14" w:rsidRPr="00004231" w:rsidTr="00905B14">
        <w:trPr>
          <w:tblCellSpacing w:w="0" w:type="dxa"/>
        </w:trPr>
        <w:tc>
          <w:tcPr>
            <w:tcW w:w="445"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5.1</w:t>
            </w:r>
          </w:p>
        </w:tc>
        <w:tc>
          <w:tcPr>
            <w:tcW w:w="3826"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Có sáng kiến, giải pháp cụ thể được áp dụng, nâng cao hiệu quả, hiệu lực hoạt động của cơ quan, đơn vị hoặc lĩnh vực được giao phụ trách và được Hội đồng xét duyệt sáng kiến cấp tỉnh trở lên công nhận (mỗi sáng kiến, đề tài, dự án được cộng thêm 1 điểm, tối đa không quá 4 điểm)</w:t>
            </w:r>
          </w:p>
        </w:tc>
        <w:tc>
          <w:tcPr>
            <w:tcW w:w="72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4</w:t>
            </w:r>
          </w:p>
        </w:tc>
      </w:tr>
      <w:tr w:rsidR="00905B14" w:rsidRPr="00004231" w:rsidTr="00905B14">
        <w:trPr>
          <w:tblCellSpacing w:w="0" w:type="dxa"/>
        </w:trPr>
        <w:tc>
          <w:tcPr>
            <w:tcW w:w="445"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5.2</w:t>
            </w:r>
          </w:p>
        </w:tc>
        <w:tc>
          <w:tcPr>
            <w:tcW w:w="3826"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Các cơ quan, tổ chức, đơn vị được giao phụ trách hoàn thành nhiệm vụ theo chương trình, kế hoạch công tác năm (mỗi chỉ tiêu vượt quá 10% được cộng 1 điểm, tối đa không quá 4 điểm)</w:t>
            </w:r>
          </w:p>
        </w:tc>
        <w:tc>
          <w:tcPr>
            <w:tcW w:w="72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2</w:t>
            </w:r>
          </w:p>
        </w:tc>
      </w:tr>
      <w:tr w:rsidR="00905B14" w:rsidRPr="00004231" w:rsidTr="00905B14">
        <w:trPr>
          <w:tblCellSpacing w:w="0" w:type="dxa"/>
        </w:trPr>
        <w:tc>
          <w:tcPr>
            <w:tcW w:w="445"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5.3</w:t>
            </w:r>
          </w:p>
        </w:tc>
        <w:tc>
          <w:tcPr>
            <w:tcW w:w="3826"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Có thành tích được khen thưởng đạt cờ thi đua của các bộ, ngành liên quan, UBND tỉnh năm trước liền kề</w:t>
            </w:r>
          </w:p>
        </w:tc>
        <w:tc>
          <w:tcPr>
            <w:tcW w:w="72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4</w:t>
            </w:r>
          </w:p>
        </w:tc>
      </w:tr>
      <w:tr w:rsidR="00905B14" w:rsidRPr="00004231" w:rsidTr="00905B14">
        <w:trPr>
          <w:tblCellSpacing w:w="0" w:type="dxa"/>
        </w:trPr>
        <w:tc>
          <w:tcPr>
            <w:tcW w:w="445"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VI</w:t>
            </w:r>
          </w:p>
        </w:tc>
        <w:tc>
          <w:tcPr>
            <w:tcW w:w="3826"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Điểm trừ</w:t>
            </w:r>
          </w:p>
        </w:tc>
        <w:tc>
          <w:tcPr>
            <w:tcW w:w="72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10</w:t>
            </w:r>
          </w:p>
        </w:tc>
      </w:tr>
      <w:tr w:rsidR="00905B14" w:rsidRPr="00004231" w:rsidTr="00905B14">
        <w:trPr>
          <w:tblCellSpacing w:w="0" w:type="dxa"/>
        </w:trPr>
        <w:tc>
          <w:tcPr>
            <w:tcW w:w="445"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6.1</w:t>
            </w:r>
          </w:p>
        </w:tc>
        <w:tc>
          <w:tcPr>
            <w:tcW w:w="3826"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Để xảy ra vi phạm kỷ luật, kỷ cương hành chính trong cơ quan, đơn vị (trừ điểm và không xem xét danh hiệu thi đua)</w:t>
            </w:r>
          </w:p>
        </w:tc>
        <w:tc>
          <w:tcPr>
            <w:tcW w:w="72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4</w:t>
            </w:r>
          </w:p>
        </w:tc>
      </w:tr>
      <w:tr w:rsidR="00905B14" w:rsidRPr="00004231" w:rsidTr="00905B14">
        <w:trPr>
          <w:tblCellSpacing w:w="0" w:type="dxa"/>
        </w:trPr>
        <w:tc>
          <w:tcPr>
            <w:tcW w:w="445"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6.2</w:t>
            </w:r>
          </w:p>
        </w:tc>
        <w:tc>
          <w:tcPr>
            <w:tcW w:w="3826"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Để xảy ra tham nhũng, lãng phí, tiêu cực hoặc có hành vi tham nhũng, lãng phí, tiêu cực trong cơ quan, đơn vị.</w:t>
            </w:r>
          </w:p>
        </w:tc>
        <w:tc>
          <w:tcPr>
            <w:tcW w:w="72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3</w:t>
            </w:r>
          </w:p>
        </w:tc>
      </w:tr>
      <w:tr w:rsidR="00905B14" w:rsidRPr="00004231" w:rsidTr="00905B14">
        <w:trPr>
          <w:tblCellSpacing w:w="0" w:type="dxa"/>
        </w:trPr>
        <w:tc>
          <w:tcPr>
            <w:tcW w:w="445"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6.3</w:t>
            </w:r>
          </w:p>
        </w:tc>
        <w:tc>
          <w:tcPr>
            <w:tcW w:w="3826"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Vi phạm quy định về quản lý, sử dụng tài sản nhà nước trong cơ quan, đơn vị.</w:t>
            </w:r>
          </w:p>
        </w:tc>
        <w:tc>
          <w:tcPr>
            <w:tcW w:w="72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3</w:t>
            </w:r>
          </w:p>
        </w:tc>
      </w:tr>
    </w:tbl>
    <w:p w:rsidR="00905B14" w:rsidRPr="00004231" w:rsidRDefault="00905B14" w:rsidP="00004231">
      <w:pPr>
        <w:spacing w:before="120" w:after="0" w:line="240" w:lineRule="auto"/>
        <w:ind w:firstLine="720"/>
        <w:jc w:val="both"/>
        <w:rPr>
          <w:rFonts w:ascii="Arial" w:hAnsi="Arial" w:cs="Arial"/>
          <w:sz w:val="20"/>
          <w:szCs w:val="20"/>
        </w:rPr>
      </w:pPr>
      <w:r w:rsidRPr="00004231">
        <w:rPr>
          <w:rFonts w:ascii="Arial" w:hAnsi="Arial" w:cs="Arial"/>
          <w:sz w:val="20"/>
          <w:szCs w:val="20"/>
        </w:rPr>
        <w:t xml:space="preserve">(*) </w:t>
      </w:r>
      <w:proofErr w:type="gramStart"/>
      <w:r w:rsidRPr="00004231">
        <w:rPr>
          <w:rFonts w:ascii="Arial" w:hAnsi="Arial" w:cs="Arial"/>
          <w:sz w:val="20"/>
          <w:szCs w:val="20"/>
        </w:rPr>
        <w:t>Phương pháp tính điểm đối với các Chỉ số tác động là quy đổi kết quả đánh giá các chỉ số được điểm số hóa hàng năm về thang điểm 10.</w:t>
      </w:r>
      <w:proofErr w:type="gramEnd"/>
    </w:p>
    <w:p w:rsidR="00905B14" w:rsidRPr="00004231" w:rsidRDefault="00905B14" w:rsidP="00004231">
      <w:pPr>
        <w:spacing w:before="120" w:after="0" w:line="240" w:lineRule="auto"/>
        <w:ind w:firstLine="720"/>
        <w:jc w:val="both"/>
        <w:rPr>
          <w:rFonts w:ascii="Arial" w:hAnsi="Arial" w:cs="Arial"/>
          <w:sz w:val="20"/>
          <w:szCs w:val="20"/>
        </w:rPr>
      </w:pPr>
      <w:r w:rsidRPr="00004231">
        <w:rPr>
          <w:rFonts w:ascii="Arial" w:hAnsi="Arial" w:cs="Arial"/>
          <w:sz w:val="20"/>
          <w:szCs w:val="20"/>
        </w:rPr>
        <w:t>(**) Không tính kết quả chỉ số sẵn sàng ứng dụng công nghệ thông tin ICT</w:t>
      </w:r>
    </w:p>
    <w:p w:rsidR="00905B14" w:rsidRDefault="00905B14" w:rsidP="00004231">
      <w:pPr>
        <w:spacing w:before="120" w:after="0" w:line="240" w:lineRule="auto"/>
        <w:jc w:val="both"/>
        <w:rPr>
          <w:rFonts w:ascii="Arial" w:hAnsi="Arial" w:cs="Arial"/>
          <w:sz w:val="20"/>
          <w:szCs w:val="20"/>
          <w:lang w:val="vi-VN"/>
        </w:rPr>
      </w:pPr>
      <w:r w:rsidRPr="00004231">
        <w:rPr>
          <w:rFonts w:ascii="Arial" w:hAnsi="Arial" w:cs="Arial"/>
          <w:sz w:val="20"/>
          <w:szCs w:val="20"/>
        </w:rPr>
        <w:t> </w:t>
      </w:r>
    </w:p>
    <w:p w:rsidR="00004231" w:rsidRDefault="00004231" w:rsidP="00004231">
      <w:pPr>
        <w:spacing w:before="120" w:after="0" w:line="240" w:lineRule="auto"/>
        <w:jc w:val="both"/>
        <w:rPr>
          <w:rFonts w:ascii="Arial" w:hAnsi="Arial" w:cs="Arial"/>
          <w:sz w:val="20"/>
          <w:szCs w:val="20"/>
          <w:lang w:val="vi-VN"/>
        </w:rPr>
      </w:pPr>
    </w:p>
    <w:p w:rsidR="00004231" w:rsidRDefault="00004231" w:rsidP="00004231">
      <w:pPr>
        <w:spacing w:before="120" w:after="0" w:line="240" w:lineRule="auto"/>
        <w:jc w:val="both"/>
        <w:rPr>
          <w:rFonts w:ascii="Arial" w:hAnsi="Arial" w:cs="Arial"/>
          <w:sz w:val="20"/>
          <w:szCs w:val="20"/>
          <w:lang w:val="vi-VN"/>
        </w:rPr>
      </w:pPr>
    </w:p>
    <w:p w:rsidR="00004231" w:rsidRDefault="00004231" w:rsidP="00004231">
      <w:pPr>
        <w:spacing w:before="120" w:after="0" w:line="240" w:lineRule="auto"/>
        <w:jc w:val="both"/>
        <w:rPr>
          <w:rFonts w:ascii="Arial" w:hAnsi="Arial" w:cs="Arial"/>
          <w:sz w:val="20"/>
          <w:szCs w:val="20"/>
          <w:lang w:val="vi-VN"/>
        </w:rPr>
      </w:pPr>
    </w:p>
    <w:p w:rsidR="00004231" w:rsidRDefault="00004231" w:rsidP="00004231">
      <w:pPr>
        <w:spacing w:before="120" w:after="0" w:line="240" w:lineRule="auto"/>
        <w:jc w:val="both"/>
        <w:rPr>
          <w:rFonts w:ascii="Arial" w:hAnsi="Arial" w:cs="Arial"/>
          <w:sz w:val="20"/>
          <w:szCs w:val="20"/>
          <w:lang w:val="vi-VN"/>
        </w:rPr>
      </w:pPr>
    </w:p>
    <w:p w:rsidR="00004231" w:rsidRDefault="00004231" w:rsidP="00004231">
      <w:pPr>
        <w:spacing w:before="120" w:after="0" w:line="240" w:lineRule="auto"/>
        <w:jc w:val="both"/>
        <w:rPr>
          <w:rFonts w:ascii="Arial" w:hAnsi="Arial" w:cs="Arial"/>
          <w:sz w:val="20"/>
          <w:szCs w:val="20"/>
          <w:lang w:val="vi-VN"/>
        </w:rPr>
      </w:pPr>
    </w:p>
    <w:p w:rsidR="00004231" w:rsidRDefault="00004231" w:rsidP="00004231">
      <w:pPr>
        <w:spacing w:before="120" w:after="0" w:line="240" w:lineRule="auto"/>
        <w:jc w:val="both"/>
        <w:rPr>
          <w:rFonts w:ascii="Arial" w:hAnsi="Arial" w:cs="Arial"/>
          <w:sz w:val="20"/>
          <w:szCs w:val="20"/>
          <w:lang w:val="vi-VN"/>
        </w:rPr>
      </w:pPr>
    </w:p>
    <w:p w:rsidR="00004231" w:rsidRDefault="00004231" w:rsidP="00004231">
      <w:pPr>
        <w:spacing w:before="120" w:after="0" w:line="240" w:lineRule="auto"/>
        <w:jc w:val="both"/>
        <w:rPr>
          <w:rFonts w:ascii="Arial" w:hAnsi="Arial" w:cs="Arial"/>
          <w:sz w:val="20"/>
          <w:szCs w:val="20"/>
          <w:lang w:val="vi-VN"/>
        </w:rPr>
      </w:pPr>
    </w:p>
    <w:p w:rsidR="00004231" w:rsidRDefault="00004231" w:rsidP="00004231">
      <w:pPr>
        <w:spacing w:before="120" w:after="0" w:line="240" w:lineRule="auto"/>
        <w:jc w:val="both"/>
        <w:rPr>
          <w:rFonts w:ascii="Arial" w:hAnsi="Arial" w:cs="Arial"/>
          <w:sz w:val="20"/>
          <w:szCs w:val="20"/>
          <w:lang w:val="vi-VN"/>
        </w:rPr>
      </w:pPr>
    </w:p>
    <w:p w:rsidR="00004231" w:rsidRDefault="00004231" w:rsidP="00004231">
      <w:pPr>
        <w:spacing w:before="120" w:after="0" w:line="240" w:lineRule="auto"/>
        <w:jc w:val="both"/>
        <w:rPr>
          <w:rFonts w:ascii="Arial" w:hAnsi="Arial" w:cs="Arial"/>
          <w:sz w:val="20"/>
          <w:szCs w:val="20"/>
          <w:lang w:val="vi-VN"/>
        </w:rPr>
      </w:pPr>
    </w:p>
    <w:p w:rsidR="00004231" w:rsidRPr="00004231" w:rsidRDefault="00004231" w:rsidP="00004231">
      <w:pPr>
        <w:spacing w:before="120" w:after="0" w:line="240" w:lineRule="auto"/>
        <w:jc w:val="both"/>
        <w:rPr>
          <w:rFonts w:ascii="Arial" w:hAnsi="Arial" w:cs="Arial"/>
          <w:sz w:val="20"/>
          <w:szCs w:val="20"/>
          <w:lang w:val="vi-VN"/>
        </w:rPr>
      </w:pPr>
    </w:p>
    <w:p w:rsidR="00905B14" w:rsidRPr="00004231" w:rsidRDefault="00905B14" w:rsidP="00004231">
      <w:pPr>
        <w:spacing w:before="120" w:after="0" w:line="240" w:lineRule="auto"/>
        <w:jc w:val="center"/>
        <w:rPr>
          <w:rFonts w:ascii="Arial" w:hAnsi="Arial" w:cs="Arial"/>
          <w:b/>
          <w:sz w:val="20"/>
          <w:szCs w:val="20"/>
        </w:rPr>
      </w:pPr>
      <w:bookmarkStart w:id="32" w:name="chuong_pl_2"/>
      <w:r w:rsidRPr="00004231">
        <w:rPr>
          <w:rFonts w:ascii="Arial" w:hAnsi="Arial" w:cs="Arial"/>
          <w:b/>
          <w:sz w:val="20"/>
          <w:szCs w:val="20"/>
        </w:rPr>
        <w:lastRenderedPageBreak/>
        <w:t>PHỤ LỤC 2</w:t>
      </w:r>
      <w:bookmarkEnd w:id="32"/>
    </w:p>
    <w:p w:rsidR="00004231" w:rsidRPr="00004231" w:rsidRDefault="00905B14" w:rsidP="00004231">
      <w:pPr>
        <w:spacing w:before="120" w:after="0" w:line="240" w:lineRule="auto"/>
        <w:jc w:val="center"/>
        <w:rPr>
          <w:rFonts w:ascii="Arial" w:hAnsi="Arial" w:cs="Arial"/>
          <w:b/>
          <w:sz w:val="20"/>
          <w:szCs w:val="20"/>
          <w:lang w:val="vi-VN"/>
        </w:rPr>
      </w:pPr>
      <w:bookmarkStart w:id="33" w:name="chuong_pl_2_name"/>
      <w:r w:rsidRPr="00004231">
        <w:rPr>
          <w:rFonts w:ascii="Arial" w:hAnsi="Arial" w:cs="Arial"/>
          <w:b/>
          <w:sz w:val="20"/>
          <w:szCs w:val="20"/>
        </w:rPr>
        <w:t xml:space="preserve">BẢNG TIÊU CHÍ, TIÊU CHÍ THÀNH PHẦN, THANG ĐIỂM ĐÁNH GIÁ, XẾP LOẠI CHẤT LƯỢNG </w:t>
      </w:r>
    </w:p>
    <w:p w:rsidR="00905B14" w:rsidRDefault="00905B14" w:rsidP="00004231">
      <w:pPr>
        <w:spacing w:before="120" w:after="0" w:line="240" w:lineRule="auto"/>
        <w:jc w:val="center"/>
        <w:rPr>
          <w:rFonts w:ascii="Arial" w:hAnsi="Arial" w:cs="Arial"/>
          <w:sz w:val="20"/>
          <w:szCs w:val="20"/>
          <w:lang w:val="vi-VN"/>
        </w:rPr>
      </w:pPr>
      <w:r w:rsidRPr="00004231">
        <w:rPr>
          <w:rFonts w:ascii="Arial" w:hAnsi="Arial" w:cs="Arial"/>
          <w:b/>
          <w:sz w:val="20"/>
          <w:szCs w:val="20"/>
        </w:rPr>
        <w:t>HOẠT ĐỘNG ĐỐI VỚI UBND CẤP HUYỆN</w:t>
      </w:r>
      <w:bookmarkEnd w:id="33"/>
      <w:r w:rsidRPr="00004231">
        <w:rPr>
          <w:rFonts w:ascii="Arial" w:hAnsi="Arial" w:cs="Arial"/>
          <w:sz w:val="20"/>
          <w:szCs w:val="20"/>
        </w:rPr>
        <w:br/>
        <w:t>(Kèm theo Quyết định số 66/2018/QĐ-UBND ngày 22 tháng 11 năm 2018 của UBND tỉnh)</w:t>
      </w:r>
    </w:p>
    <w:p w:rsidR="00004231" w:rsidRPr="00004231" w:rsidRDefault="00004231" w:rsidP="00004231">
      <w:pPr>
        <w:spacing w:before="120" w:after="0" w:line="240" w:lineRule="auto"/>
        <w:jc w:val="center"/>
        <w:rPr>
          <w:rFonts w:ascii="Arial" w:hAnsi="Arial" w:cs="Arial"/>
          <w:sz w:val="20"/>
          <w:szCs w:val="20"/>
          <w:lang w:val="vi-VN"/>
        </w:rPr>
      </w:pPr>
    </w:p>
    <w:tbl>
      <w:tblPr>
        <w:tblW w:w="4950" w:type="pct"/>
        <w:tblCellSpacing w:w="0" w:type="dxa"/>
        <w:tblCellMar>
          <w:left w:w="0" w:type="dxa"/>
          <w:right w:w="0" w:type="dxa"/>
        </w:tblCellMar>
        <w:tblLook w:val="04A0" w:firstRow="1" w:lastRow="0" w:firstColumn="1" w:lastColumn="0" w:noHBand="0" w:noVBand="1"/>
      </w:tblPr>
      <w:tblGrid>
        <w:gridCol w:w="892"/>
        <w:gridCol w:w="7225"/>
        <w:gridCol w:w="1189"/>
      </w:tblGrid>
      <w:tr w:rsidR="00905B14" w:rsidRPr="00004231" w:rsidTr="00905B14">
        <w:trPr>
          <w:tblCellSpacing w:w="0" w:type="dxa"/>
        </w:trPr>
        <w:tc>
          <w:tcPr>
            <w:tcW w:w="47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STT</w:t>
            </w:r>
          </w:p>
        </w:tc>
        <w:tc>
          <w:tcPr>
            <w:tcW w:w="3882" w:type="pct"/>
            <w:tcBorders>
              <w:top w:val="single" w:sz="8" w:space="0" w:color="auto"/>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Tiêu chí</w:t>
            </w:r>
          </w:p>
        </w:tc>
        <w:tc>
          <w:tcPr>
            <w:tcW w:w="639" w:type="pct"/>
            <w:tcBorders>
              <w:top w:val="single" w:sz="8" w:space="0" w:color="auto"/>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Điểm</w:t>
            </w:r>
          </w:p>
        </w:tc>
      </w:tr>
      <w:tr w:rsidR="00905B14" w:rsidRPr="00004231" w:rsidTr="00905B14">
        <w:trPr>
          <w:tblCellSpacing w:w="0" w:type="dxa"/>
        </w:trPr>
        <w:tc>
          <w:tcPr>
            <w:tcW w:w="479"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I</w:t>
            </w:r>
          </w:p>
        </w:tc>
        <w:tc>
          <w:tcPr>
            <w:tcW w:w="388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Kết quả tổ chức thực hiện nhiệm vụ phát triển kinh tế, xã hội quốc phòng an ninh, đối ngoại trên địa bàn</w:t>
            </w:r>
          </w:p>
        </w:tc>
        <w:tc>
          <w:tcPr>
            <w:tcW w:w="63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25</w:t>
            </w:r>
          </w:p>
        </w:tc>
      </w:tr>
      <w:tr w:rsidR="00905B14" w:rsidRPr="00004231" w:rsidTr="00905B14">
        <w:trPr>
          <w:tblCellSpacing w:w="0" w:type="dxa"/>
        </w:trPr>
        <w:tc>
          <w:tcPr>
            <w:tcW w:w="479"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1.1</w:t>
            </w:r>
          </w:p>
        </w:tc>
        <w:tc>
          <w:tcPr>
            <w:tcW w:w="388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Kết quả tổ chức thực hiện các nhiệm vụ</w:t>
            </w:r>
          </w:p>
        </w:tc>
        <w:tc>
          <w:tcPr>
            <w:tcW w:w="63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13</w:t>
            </w:r>
          </w:p>
        </w:tc>
      </w:tr>
      <w:tr w:rsidR="00905B14" w:rsidRPr="00004231" w:rsidTr="00905B14">
        <w:trPr>
          <w:tblCellSpacing w:w="0" w:type="dxa"/>
        </w:trPr>
        <w:tc>
          <w:tcPr>
            <w:tcW w:w="479"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1.1.1</w:t>
            </w:r>
          </w:p>
        </w:tc>
        <w:tc>
          <w:tcPr>
            <w:tcW w:w="388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Hoàn thành các chỉ tiêu về phát triển kinh tế của huyện do HĐND cấp huyện thông qua, được UBND tỉnh phê duyệt</w:t>
            </w:r>
          </w:p>
        </w:tc>
        <w:tc>
          <w:tcPr>
            <w:tcW w:w="63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3</w:t>
            </w:r>
          </w:p>
        </w:tc>
      </w:tr>
      <w:tr w:rsidR="00905B14" w:rsidRPr="00004231" w:rsidTr="00905B14">
        <w:trPr>
          <w:tblCellSpacing w:w="0" w:type="dxa"/>
        </w:trPr>
        <w:tc>
          <w:tcPr>
            <w:tcW w:w="479" w:type="pct"/>
            <w:vMerge w:val="restar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p>
        </w:tc>
        <w:tc>
          <w:tcPr>
            <w:tcW w:w="388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100% chỉ tiêu được hoàn thành đúng thời gian</w:t>
            </w:r>
          </w:p>
        </w:tc>
        <w:tc>
          <w:tcPr>
            <w:tcW w:w="63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3</w:t>
            </w:r>
          </w:p>
        </w:tc>
      </w:tr>
      <w:tr w:rsidR="00905B14" w:rsidRPr="00004231" w:rsidTr="00905B1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05B14" w:rsidRPr="00004231" w:rsidRDefault="00905B14" w:rsidP="00004231">
            <w:pPr>
              <w:spacing w:before="120" w:after="0" w:line="240" w:lineRule="auto"/>
              <w:jc w:val="center"/>
              <w:rPr>
                <w:rFonts w:ascii="Arial" w:hAnsi="Arial" w:cs="Arial"/>
                <w:sz w:val="20"/>
                <w:szCs w:val="20"/>
              </w:rPr>
            </w:pPr>
          </w:p>
        </w:tc>
        <w:tc>
          <w:tcPr>
            <w:tcW w:w="388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Từ 80% đến dưới 100% chỉ tiêu được hoàn thành đúng thời gian</w:t>
            </w:r>
          </w:p>
        </w:tc>
        <w:tc>
          <w:tcPr>
            <w:tcW w:w="63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2</w:t>
            </w:r>
          </w:p>
        </w:tc>
      </w:tr>
      <w:tr w:rsidR="00905B14" w:rsidRPr="00004231" w:rsidTr="00905B1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05B14" w:rsidRPr="00004231" w:rsidRDefault="00905B14" w:rsidP="00004231">
            <w:pPr>
              <w:spacing w:before="120" w:after="0" w:line="240" w:lineRule="auto"/>
              <w:jc w:val="center"/>
              <w:rPr>
                <w:rFonts w:ascii="Arial" w:hAnsi="Arial" w:cs="Arial"/>
                <w:sz w:val="20"/>
                <w:szCs w:val="20"/>
              </w:rPr>
            </w:pPr>
          </w:p>
        </w:tc>
        <w:tc>
          <w:tcPr>
            <w:tcW w:w="388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Từ 60% đến dưới 80% chỉ tiêu được hoàn thành đúng thời gian</w:t>
            </w:r>
          </w:p>
        </w:tc>
        <w:tc>
          <w:tcPr>
            <w:tcW w:w="63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1</w:t>
            </w:r>
          </w:p>
        </w:tc>
      </w:tr>
      <w:tr w:rsidR="00905B14" w:rsidRPr="00004231" w:rsidTr="00905B14">
        <w:trPr>
          <w:tblCellSpacing w:w="0" w:type="dxa"/>
        </w:trPr>
        <w:tc>
          <w:tcPr>
            <w:tcW w:w="479"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1.1.2</w:t>
            </w:r>
          </w:p>
        </w:tc>
        <w:tc>
          <w:tcPr>
            <w:tcW w:w="388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Hoàn thành các chỉ tiêu về văn hóa xã hội của huyện do HĐND cấp huyện thông qua, được UBND tỉnh phê duyệt</w:t>
            </w:r>
          </w:p>
        </w:tc>
        <w:tc>
          <w:tcPr>
            <w:tcW w:w="63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3</w:t>
            </w:r>
          </w:p>
        </w:tc>
      </w:tr>
      <w:tr w:rsidR="00905B14" w:rsidRPr="00004231" w:rsidTr="00905B14">
        <w:trPr>
          <w:tblCellSpacing w:w="0" w:type="dxa"/>
        </w:trPr>
        <w:tc>
          <w:tcPr>
            <w:tcW w:w="479" w:type="pct"/>
            <w:vMerge w:val="restar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p>
        </w:tc>
        <w:tc>
          <w:tcPr>
            <w:tcW w:w="388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100% chỉ tiêu được hoàn thành đúng thời gian</w:t>
            </w:r>
          </w:p>
        </w:tc>
        <w:tc>
          <w:tcPr>
            <w:tcW w:w="63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3</w:t>
            </w:r>
          </w:p>
        </w:tc>
      </w:tr>
      <w:tr w:rsidR="00905B14" w:rsidRPr="00004231" w:rsidTr="00905B1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05B14" w:rsidRPr="00004231" w:rsidRDefault="00905B14" w:rsidP="00004231">
            <w:pPr>
              <w:spacing w:before="120" w:after="0" w:line="240" w:lineRule="auto"/>
              <w:jc w:val="center"/>
              <w:rPr>
                <w:rFonts w:ascii="Arial" w:hAnsi="Arial" w:cs="Arial"/>
                <w:sz w:val="20"/>
                <w:szCs w:val="20"/>
              </w:rPr>
            </w:pPr>
          </w:p>
        </w:tc>
        <w:tc>
          <w:tcPr>
            <w:tcW w:w="388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Từ 80% đến dưới 100% chỉ tiêu được hoàn thành đúng thời gian</w:t>
            </w:r>
          </w:p>
        </w:tc>
        <w:tc>
          <w:tcPr>
            <w:tcW w:w="63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2</w:t>
            </w:r>
          </w:p>
        </w:tc>
      </w:tr>
      <w:tr w:rsidR="00905B14" w:rsidRPr="00004231" w:rsidTr="00905B1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05B14" w:rsidRPr="00004231" w:rsidRDefault="00905B14" w:rsidP="00004231">
            <w:pPr>
              <w:spacing w:before="120" w:after="0" w:line="240" w:lineRule="auto"/>
              <w:jc w:val="center"/>
              <w:rPr>
                <w:rFonts w:ascii="Arial" w:hAnsi="Arial" w:cs="Arial"/>
                <w:sz w:val="20"/>
                <w:szCs w:val="20"/>
              </w:rPr>
            </w:pPr>
          </w:p>
        </w:tc>
        <w:tc>
          <w:tcPr>
            <w:tcW w:w="388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Từ 60% đến dưới 80% chỉ tiêu được hoàn thành đúng thời gian</w:t>
            </w:r>
          </w:p>
        </w:tc>
        <w:tc>
          <w:tcPr>
            <w:tcW w:w="63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1</w:t>
            </w:r>
          </w:p>
        </w:tc>
      </w:tr>
      <w:tr w:rsidR="00905B14" w:rsidRPr="00004231" w:rsidTr="00905B14">
        <w:trPr>
          <w:tblCellSpacing w:w="0" w:type="dxa"/>
        </w:trPr>
        <w:tc>
          <w:tcPr>
            <w:tcW w:w="479"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1.1.3</w:t>
            </w:r>
          </w:p>
        </w:tc>
        <w:tc>
          <w:tcPr>
            <w:tcW w:w="388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Hoàn thành các chỉ tiêu về quốc phòng an ninh của huyện do HĐND cấp huyện thông qua, được UBND tỉnh phê duyệt</w:t>
            </w:r>
          </w:p>
        </w:tc>
        <w:tc>
          <w:tcPr>
            <w:tcW w:w="63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3</w:t>
            </w:r>
          </w:p>
        </w:tc>
      </w:tr>
      <w:tr w:rsidR="00905B14" w:rsidRPr="00004231" w:rsidTr="00905B14">
        <w:trPr>
          <w:tblCellSpacing w:w="0" w:type="dxa"/>
        </w:trPr>
        <w:tc>
          <w:tcPr>
            <w:tcW w:w="479" w:type="pct"/>
            <w:vMerge w:val="restar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p>
        </w:tc>
        <w:tc>
          <w:tcPr>
            <w:tcW w:w="388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100% chỉ tiêu được hoàn thành đúng thời gian</w:t>
            </w:r>
          </w:p>
        </w:tc>
        <w:tc>
          <w:tcPr>
            <w:tcW w:w="63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3</w:t>
            </w:r>
          </w:p>
        </w:tc>
      </w:tr>
      <w:tr w:rsidR="00905B14" w:rsidRPr="00004231" w:rsidTr="00905B1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05B14" w:rsidRPr="00004231" w:rsidRDefault="00905B14" w:rsidP="00004231">
            <w:pPr>
              <w:spacing w:before="120" w:after="0" w:line="240" w:lineRule="auto"/>
              <w:jc w:val="center"/>
              <w:rPr>
                <w:rFonts w:ascii="Arial" w:hAnsi="Arial" w:cs="Arial"/>
                <w:sz w:val="20"/>
                <w:szCs w:val="20"/>
              </w:rPr>
            </w:pPr>
          </w:p>
        </w:tc>
        <w:tc>
          <w:tcPr>
            <w:tcW w:w="388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Từ 80% đến dưới 100% chỉ tiêu được hoàn thành đúng thời gian</w:t>
            </w:r>
          </w:p>
        </w:tc>
        <w:tc>
          <w:tcPr>
            <w:tcW w:w="63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2</w:t>
            </w:r>
          </w:p>
        </w:tc>
      </w:tr>
      <w:tr w:rsidR="00905B14" w:rsidRPr="00004231" w:rsidTr="00905B1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05B14" w:rsidRPr="00004231" w:rsidRDefault="00905B14" w:rsidP="00004231">
            <w:pPr>
              <w:spacing w:before="120" w:after="0" w:line="240" w:lineRule="auto"/>
              <w:jc w:val="center"/>
              <w:rPr>
                <w:rFonts w:ascii="Arial" w:hAnsi="Arial" w:cs="Arial"/>
                <w:sz w:val="20"/>
                <w:szCs w:val="20"/>
              </w:rPr>
            </w:pPr>
          </w:p>
        </w:tc>
        <w:tc>
          <w:tcPr>
            <w:tcW w:w="388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Từ 60% đến dưới 80% chỉ tiêu được hoàn thành đúng thời gian</w:t>
            </w:r>
          </w:p>
        </w:tc>
        <w:tc>
          <w:tcPr>
            <w:tcW w:w="63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1</w:t>
            </w:r>
          </w:p>
        </w:tc>
      </w:tr>
      <w:tr w:rsidR="00905B14" w:rsidRPr="00004231" w:rsidTr="00905B14">
        <w:trPr>
          <w:tblCellSpacing w:w="0" w:type="dxa"/>
        </w:trPr>
        <w:tc>
          <w:tcPr>
            <w:tcW w:w="479"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1.1.4</w:t>
            </w:r>
          </w:p>
        </w:tc>
        <w:tc>
          <w:tcPr>
            <w:tcW w:w="388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Giải ngân các nguồn vốn trong kế hoạch được giao</w:t>
            </w:r>
          </w:p>
        </w:tc>
        <w:tc>
          <w:tcPr>
            <w:tcW w:w="63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2</w:t>
            </w:r>
          </w:p>
        </w:tc>
      </w:tr>
      <w:tr w:rsidR="00905B14" w:rsidRPr="00004231" w:rsidTr="00905B14">
        <w:trPr>
          <w:tblCellSpacing w:w="0" w:type="dxa"/>
        </w:trPr>
        <w:tc>
          <w:tcPr>
            <w:tcW w:w="479"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1.1.5</w:t>
            </w:r>
          </w:p>
        </w:tc>
        <w:tc>
          <w:tcPr>
            <w:tcW w:w="388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Công tác quản lý, quy hoạch, quản lý trật tự xây dựng trên địa bàn huyện</w:t>
            </w:r>
          </w:p>
        </w:tc>
        <w:tc>
          <w:tcPr>
            <w:tcW w:w="63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2</w:t>
            </w:r>
          </w:p>
        </w:tc>
      </w:tr>
      <w:tr w:rsidR="00905B14" w:rsidRPr="00004231" w:rsidTr="00905B14">
        <w:trPr>
          <w:tblCellSpacing w:w="0" w:type="dxa"/>
        </w:trPr>
        <w:tc>
          <w:tcPr>
            <w:tcW w:w="479"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1.2</w:t>
            </w:r>
          </w:p>
        </w:tc>
        <w:tc>
          <w:tcPr>
            <w:tcW w:w="388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Triển khai thực hiện nhiệm vụ do UBND tỉnh giao</w:t>
            </w:r>
          </w:p>
        </w:tc>
        <w:tc>
          <w:tcPr>
            <w:tcW w:w="63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9</w:t>
            </w:r>
          </w:p>
        </w:tc>
      </w:tr>
      <w:tr w:rsidR="00905B14" w:rsidRPr="00004231" w:rsidTr="00905B14">
        <w:trPr>
          <w:tblCellSpacing w:w="0" w:type="dxa"/>
        </w:trPr>
        <w:tc>
          <w:tcPr>
            <w:tcW w:w="479"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1.2.1</w:t>
            </w:r>
          </w:p>
        </w:tc>
        <w:tc>
          <w:tcPr>
            <w:tcW w:w="388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Triển khai tổ chức thực hiện nhiệm vụ do UBND tỉnh giao</w:t>
            </w:r>
          </w:p>
        </w:tc>
        <w:tc>
          <w:tcPr>
            <w:tcW w:w="63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5</w:t>
            </w:r>
          </w:p>
        </w:tc>
      </w:tr>
      <w:tr w:rsidR="00905B14" w:rsidRPr="00004231" w:rsidTr="00905B14">
        <w:trPr>
          <w:tblCellSpacing w:w="0" w:type="dxa"/>
        </w:trPr>
        <w:tc>
          <w:tcPr>
            <w:tcW w:w="479" w:type="pct"/>
            <w:vMerge w:val="restar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p>
        </w:tc>
        <w:tc>
          <w:tcPr>
            <w:tcW w:w="388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Hoàn thành trước thời hạn</w:t>
            </w:r>
          </w:p>
        </w:tc>
        <w:tc>
          <w:tcPr>
            <w:tcW w:w="63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5</w:t>
            </w:r>
          </w:p>
        </w:tc>
      </w:tr>
      <w:tr w:rsidR="00905B14" w:rsidRPr="00004231" w:rsidTr="00905B1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05B14" w:rsidRPr="00004231" w:rsidRDefault="00905B14" w:rsidP="00004231">
            <w:pPr>
              <w:spacing w:before="120" w:after="0" w:line="240" w:lineRule="auto"/>
              <w:jc w:val="center"/>
              <w:rPr>
                <w:rFonts w:ascii="Arial" w:hAnsi="Arial" w:cs="Arial"/>
                <w:sz w:val="20"/>
                <w:szCs w:val="20"/>
              </w:rPr>
            </w:pPr>
          </w:p>
        </w:tc>
        <w:tc>
          <w:tcPr>
            <w:tcW w:w="388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Hoàn thành đúng thời hạn</w:t>
            </w:r>
          </w:p>
        </w:tc>
        <w:tc>
          <w:tcPr>
            <w:tcW w:w="63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3</w:t>
            </w:r>
          </w:p>
        </w:tc>
      </w:tr>
      <w:tr w:rsidR="00905B14" w:rsidRPr="00004231" w:rsidTr="00905B1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05B14" w:rsidRPr="00004231" w:rsidRDefault="00905B14" w:rsidP="00004231">
            <w:pPr>
              <w:spacing w:before="120" w:after="0" w:line="240" w:lineRule="auto"/>
              <w:jc w:val="center"/>
              <w:rPr>
                <w:rFonts w:ascii="Arial" w:hAnsi="Arial" w:cs="Arial"/>
                <w:sz w:val="20"/>
                <w:szCs w:val="20"/>
              </w:rPr>
            </w:pPr>
          </w:p>
        </w:tc>
        <w:tc>
          <w:tcPr>
            <w:tcW w:w="388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Hoàn thành trong năm, nhưng không đúng thời hạn</w:t>
            </w:r>
          </w:p>
        </w:tc>
        <w:tc>
          <w:tcPr>
            <w:tcW w:w="63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1</w:t>
            </w:r>
          </w:p>
        </w:tc>
      </w:tr>
      <w:tr w:rsidR="00905B14" w:rsidRPr="00004231" w:rsidTr="00905B14">
        <w:trPr>
          <w:tblCellSpacing w:w="0" w:type="dxa"/>
        </w:trPr>
        <w:tc>
          <w:tcPr>
            <w:tcW w:w="479"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1.2.2</w:t>
            </w:r>
          </w:p>
        </w:tc>
        <w:tc>
          <w:tcPr>
            <w:tcW w:w="388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Kết quả thực hiện các ý kiến chỉ đạo của UBND tỉnh</w:t>
            </w:r>
          </w:p>
        </w:tc>
        <w:tc>
          <w:tcPr>
            <w:tcW w:w="63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4</w:t>
            </w:r>
          </w:p>
        </w:tc>
      </w:tr>
      <w:tr w:rsidR="00905B14" w:rsidRPr="00004231" w:rsidTr="00905B14">
        <w:trPr>
          <w:tblCellSpacing w:w="0" w:type="dxa"/>
        </w:trPr>
        <w:tc>
          <w:tcPr>
            <w:tcW w:w="479" w:type="pct"/>
            <w:vMerge w:val="restar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p>
        </w:tc>
        <w:tc>
          <w:tcPr>
            <w:tcW w:w="388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100% ý kiến chỉ đạo của UBND tỉnh được hoàn thành đúng thời gian</w:t>
            </w:r>
          </w:p>
        </w:tc>
        <w:tc>
          <w:tcPr>
            <w:tcW w:w="63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4</w:t>
            </w:r>
          </w:p>
        </w:tc>
      </w:tr>
      <w:tr w:rsidR="00905B14" w:rsidRPr="00004231" w:rsidTr="00905B1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05B14" w:rsidRPr="00004231" w:rsidRDefault="00905B14" w:rsidP="00004231">
            <w:pPr>
              <w:spacing w:before="120" w:after="0" w:line="240" w:lineRule="auto"/>
              <w:jc w:val="center"/>
              <w:rPr>
                <w:rFonts w:ascii="Arial" w:hAnsi="Arial" w:cs="Arial"/>
                <w:sz w:val="20"/>
                <w:szCs w:val="20"/>
              </w:rPr>
            </w:pPr>
          </w:p>
        </w:tc>
        <w:tc>
          <w:tcPr>
            <w:tcW w:w="388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Từ 80% đến dưới 100% ý kiến chỉ đạo của UBND tỉnh được hoàn thành đúng thời gian</w:t>
            </w:r>
          </w:p>
        </w:tc>
        <w:tc>
          <w:tcPr>
            <w:tcW w:w="63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2</w:t>
            </w:r>
          </w:p>
        </w:tc>
      </w:tr>
      <w:tr w:rsidR="00905B14" w:rsidRPr="00004231" w:rsidTr="00905B1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05B14" w:rsidRPr="00004231" w:rsidRDefault="00905B14" w:rsidP="00004231">
            <w:pPr>
              <w:spacing w:before="120" w:after="0" w:line="240" w:lineRule="auto"/>
              <w:jc w:val="center"/>
              <w:rPr>
                <w:rFonts w:ascii="Arial" w:hAnsi="Arial" w:cs="Arial"/>
                <w:sz w:val="20"/>
                <w:szCs w:val="20"/>
              </w:rPr>
            </w:pPr>
          </w:p>
        </w:tc>
        <w:tc>
          <w:tcPr>
            <w:tcW w:w="388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Từ 70% đến dưới 80% ý kiến chỉ đạo của UBND tỉnh được hoàn thành đúng thời gian</w:t>
            </w:r>
          </w:p>
        </w:tc>
        <w:tc>
          <w:tcPr>
            <w:tcW w:w="63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1</w:t>
            </w:r>
          </w:p>
        </w:tc>
      </w:tr>
      <w:tr w:rsidR="00905B14" w:rsidRPr="00004231" w:rsidTr="00905B14">
        <w:trPr>
          <w:tblCellSpacing w:w="0" w:type="dxa"/>
        </w:trPr>
        <w:tc>
          <w:tcPr>
            <w:tcW w:w="479"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1.3</w:t>
            </w:r>
          </w:p>
        </w:tc>
        <w:tc>
          <w:tcPr>
            <w:tcW w:w="388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 xml:space="preserve">Kết quả triển khai thực hiện Trung tâm Hành chính công cấp huyện và Bộ phận </w:t>
            </w:r>
            <w:r w:rsidRPr="00004231">
              <w:rPr>
                <w:rFonts w:ascii="Arial" w:hAnsi="Arial" w:cs="Arial"/>
                <w:sz w:val="20"/>
                <w:szCs w:val="20"/>
              </w:rPr>
              <w:lastRenderedPageBreak/>
              <w:t>Một cửa hiện đại cấp xã</w:t>
            </w:r>
          </w:p>
        </w:tc>
        <w:tc>
          <w:tcPr>
            <w:tcW w:w="63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lastRenderedPageBreak/>
              <w:t>3</w:t>
            </w:r>
          </w:p>
        </w:tc>
      </w:tr>
      <w:tr w:rsidR="00905B14" w:rsidRPr="00004231" w:rsidTr="00905B14">
        <w:trPr>
          <w:tblCellSpacing w:w="0" w:type="dxa"/>
        </w:trPr>
        <w:tc>
          <w:tcPr>
            <w:tcW w:w="479"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lastRenderedPageBreak/>
              <w:t>II</w:t>
            </w:r>
          </w:p>
        </w:tc>
        <w:tc>
          <w:tcPr>
            <w:tcW w:w="388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Kết quả thực hiện nhiệm vụ quản lý trong cơ quan, đơn vị</w:t>
            </w:r>
          </w:p>
        </w:tc>
        <w:tc>
          <w:tcPr>
            <w:tcW w:w="63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25</w:t>
            </w:r>
          </w:p>
        </w:tc>
      </w:tr>
      <w:tr w:rsidR="00905B14" w:rsidRPr="00004231" w:rsidTr="00905B14">
        <w:trPr>
          <w:tblCellSpacing w:w="0" w:type="dxa"/>
        </w:trPr>
        <w:tc>
          <w:tcPr>
            <w:tcW w:w="479"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2.1</w:t>
            </w:r>
          </w:p>
        </w:tc>
        <w:tc>
          <w:tcPr>
            <w:tcW w:w="388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Công tác quản lý đội ngũ cán bộ, công chức</w:t>
            </w:r>
          </w:p>
        </w:tc>
        <w:tc>
          <w:tcPr>
            <w:tcW w:w="63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6</w:t>
            </w:r>
          </w:p>
        </w:tc>
      </w:tr>
      <w:tr w:rsidR="00905B14" w:rsidRPr="00004231" w:rsidTr="00905B14">
        <w:trPr>
          <w:tblCellSpacing w:w="0" w:type="dxa"/>
        </w:trPr>
        <w:tc>
          <w:tcPr>
            <w:tcW w:w="479"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2.1.1</w:t>
            </w:r>
          </w:p>
        </w:tc>
        <w:tc>
          <w:tcPr>
            <w:tcW w:w="388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Thực hiện đúng quy định về công tác quản lý, quy hoạch, đề bạt, bổ nhiệm các chức danh thuộc thẩm quyền</w:t>
            </w:r>
          </w:p>
        </w:tc>
        <w:tc>
          <w:tcPr>
            <w:tcW w:w="63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2</w:t>
            </w:r>
          </w:p>
        </w:tc>
      </w:tr>
      <w:tr w:rsidR="00905B14" w:rsidRPr="00004231" w:rsidTr="00905B14">
        <w:trPr>
          <w:tblCellSpacing w:w="0" w:type="dxa"/>
        </w:trPr>
        <w:tc>
          <w:tcPr>
            <w:tcW w:w="479"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2.1.2</w:t>
            </w:r>
          </w:p>
        </w:tc>
        <w:tc>
          <w:tcPr>
            <w:tcW w:w="388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Thực hiện kế hoạch đào tạo, bồi dưỡng, tuyển dụng, sử dụng công chức, viên chức và thực hiện tinh giản biên chế hàng năm đảm bảo theo đăng ký</w:t>
            </w:r>
          </w:p>
        </w:tc>
        <w:tc>
          <w:tcPr>
            <w:tcW w:w="63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2</w:t>
            </w:r>
          </w:p>
        </w:tc>
      </w:tr>
      <w:tr w:rsidR="00905B14" w:rsidRPr="00004231" w:rsidTr="00905B14">
        <w:trPr>
          <w:tblCellSpacing w:w="0" w:type="dxa"/>
        </w:trPr>
        <w:tc>
          <w:tcPr>
            <w:tcW w:w="479"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2.1.3</w:t>
            </w:r>
          </w:p>
        </w:tc>
        <w:tc>
          <w:tcPr>
            <w:tcW w:w="388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Thực hiện theo đúng quy định về quản lý tổ chức, biên chế của Trung ương và của tỉnh</w:t>
            </w:r>
          </w:p>
        </w:tc>
        <w:tc>
          <w:tcPr>
            <w:tcW w:w="63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2</w:t>
            </w:r>
          </w:p>
        </w:tc>
      </w:tr>
      <w:tr w:rsidR="00905B14" w:rsidRPr="00004231" w:rsidTr="00905B14">
        <w:trPr>
          <w:tblCellSpacing w:w="0" w:type="dxa"/>
        </w:trPr>
        <w:tc>
          <w:tcPr>
            <w:tcW w:w="479"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2.2</w:t>
            </w:r>
          </w:p>
        </w:tc>
        <w:tc>
          <w:tcPr>
            <w:tcW w:w="388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Đánh giá, phân loại cán bộ, công chức, viên chức (CBCCVC)</w:t>
            </w:r>
          </w:p>
        </w:tc>
        <w:tc>
          <w:tcPr>
            <w:tcW w:w="63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6</w:t>
            </w:r>
          </w:p>
        </w:tc>
      </w:tr>
      <w:tr w:rsidR="00905B14" w:rsidRPr="00004231" w:rsidTr="00905B14">
        <w:trPr>
          <w:tblCellSpacing w:w="0" w:type="dxa"/>
        </w:trPr>
        <w:tc>
          <w:tcPr>
            <w:tcW w:w="479"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2.2.1</w:t>
            </w:r>
          </w:p>
        </w:tc>
        <w:tc>
          <w:tcPr>
            <w:tcW w:w="388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Thực hiện việc đánh giá, phân loại CBCCVC hàng năm tại các phòng, ban chuyên môn</w:t>
            </w:r>
          </w:p>
        </w:tc>
        <w:tc>
          <w:tcPr>
            <w:tcW w:w="63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3</w:t>
            </w:r>
          </w:p>
        </w:tc>
      </w:tr>
      <w:tr w:rsidR="00905B14" w:rsidRPr="00004231" w:rsidTr="00905B14">
        <w:trPr>
          <w:tblCellSpacing w:w="0" w:type="dxa"/>
        </w:trPr>
        <w:tc>
          <w:tcPr>
            <w:tcW w:w="479" w:type="pct"/>
            <w:vMerge w:val="restar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p>
        </w:tc>
        <w:tc>
          <w:tcPr>
            <w:tcW w:w="388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Thực hiện việc đánh giá phân loại người đứng đầu và công chức, viên chức cuối năm của cơ quan đúng quy định</w:t>
            </w:r>
          </w:p>
        </w:tc>
        <w:tc>
          <w:tcPr>
            <w:tcW w:w="63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2</w:t>
            </w:r>
          </w:p>
        </w:tc>
      </w:tr>
      <w:tr w:rsidR="00905B14" w:rsidRPr="00004231" w:rsidTr="00905B1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05B14" w:rsidRPr="00004231" w:rsidRDefault="00905B14" w:rsidP="00004231">
            <w:pPr>
              <w:spacing w:before="120" w:after="0" w:line="240" w:lineRule="auto"/>
              <w:jc w:val="center"/>
              <w:rPr>
                <w:rFonts w:ascii="Arial" w:hAnsi="Arial" w:cs="Arial"/>
                <w:sz w:val="20"/>
                <w:szCs w:val="20"/>
              </w:rPr>
            </w:pPr>
          </w:p>
        </w:tc>
        <w:tc>
          <w:tcPr>
            <w:tcW w:w="388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Thông báo kết quả đánh giá, phân loại CBCCVC đúng quy định</w:t>
            </w:r>
          </w:p>
        </w:tc>
        <w:tc>
          <w:tcPr>
            <w:tcW w:w="63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1</w:t>
            </w:r>
          </w:p>
        </w:tc>
      </w:tr>
      <w:tr w:rsidR="00905B14" w:rsidRPr="00004231" w:rsidTr="00905B14">
        <w:trPr>
          <w:tblCellSpacing w:w="0" w:type="dxa"/>
        </w:trPr>
        <w:tc>
          <w:tcPr>
            <w:tcW w:w="479"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2.2.2</w:t>
            </w:r>
          </w:p>
        </w:tc>
        <w:tc>
          <w:tcPr>
            <w:tcW w:w="388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Kết quả đánh giá, phân loại CBCCVC</w:t>
            </w:r>
          </w:p>
        </w:tc>
        <w:tc>
          <w:tcPr>
            <w:tcW w:w="63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3</w:t>
            </w:r>
          </w:p>
        </w:tc>
      </w:tr>
      <w:tr w:rsidR="00905B14" w:rsidRPr="00004231" w:rsidTr="00905B14">
        <w:trPr>
          <w:tblCellSpacing w:w="0" w:type="dxa"/>
        </w:trPr>
        <w:tc>
          <w:tcPr>
            <w:tcW w:w="479" w:type="pct"/>
            <w:vMerge w:val="restar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p>
        </w:tc>
        <w:tc>
          <w:tcPr>
            <w:tcW w:w="388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100% CBCCVC hoàn thành tốt nhiệm vụ</w:t>
            </w:r>
          </w:p>
        </w:tc>
        <w:tc>
          <w:tcPr>
            <w:tcW w:w="63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3</w:t>
            </w:r>
          </w:p>
        </w:tc>
      </w:tr>
      <w:tr w:rsidR="00905B14" w:rsidRPr="00004231" w:rsidTr="00905B1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05B14" w:rsidRPr="00004231" w:rsidRDefault="00905B14" w:rsidP="00004231">
            <w:pPr>
              <w:spacing w:before="120" w:after="0" w:line="240" w:lineRule="auto"/>
              <w:jc w:val="center"/>
              <w:rPr>
                <w:rFonts w:ascii="Arial" w:hAnsi="Arial" w:cs="Arial"/>
                <w:sz w:val="20"/>
                <w:szCs w:val="20"/>
              </w:rPr>
            </w:pPr>
          </w:p>
        </w:tc>
        <w:tc>
          <w:tcPr>
            <w:tcW w:w="388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Từ 80% đến dưới 100% CBCCVC hoàn thành tốt nhiệm vụ</w:t>
            </w:r>
          </w:p>
        </w:tc>
        <w:tc>
          <w:tcPr>
            <w:tcW w:w="63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2</w:t>
            </w:r>
          </w:p>
        </w:tc>
      </w:tr>
      <w:tr w:rsidR="00905B14" w:rsidRPr="00004231" w:rsidTr="00905B1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05B14" w:rsidRPr="00004231" w:rsidRDefault="00905B14" w:rsidP="00004231">
            <w:pPr>
              <w:spacing w:before="120" w:after="0" w:line="240" w:lineRule="auto"/>
              <w:jc w:val="center"/>
              <w:rPr>
                <w:rFonts w:ascii="Arial" w:hAnsi="Arial" w:cs="Arial"/>
                <w:sz w:val="20"/>
                <w:szCs w:val="20"/>
              </w:rPr>
            </w:pPr>
          </w:p>
        </w:tc>
        <w:tc>
          <w:tcPr>
            <w:tcW w:w="388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Từ 70% đến dưới 80% CBCCVC hoàn thành tốt nhiệm vụ</w:t>
            </w:r>
          </w:p>
        </w:tc>
        <w:tc>
          <w:tcPr>
            <w:tcW w:w="63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1</w:t>
            </w:r>
          </w:p>
        </w:tc>
      </w:tr>
      <w:tr w:rsidR="00905B14" w:rsidRPr="00004231" w:rsidTr="00905B14">
        <w:trPr>
          <w:tblCellSpacing w:w="0" w:type="dxa"/>
        </w:trPr>
        <w:tc>
          <w:tcPr>
            <w:tcW w:w="479"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2.3</w:t>
            </w:r>
          </w:p>
        </w:tc>
        <w:tc>
          <w:tcPr>
            <w:tcW w:w="388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Tổ chức đánh giá đầy đủ việc thực hiện chương trình, kế hoạch công tác, chấp hành nghiêm túc chế độ báo cáo theo quy định</w:t>
            </w:r>
          </w:p>
        </w:tc>
        <w:tc>
          <w:tcPr>
            <w:tcW w:w="63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5</w:t>
            </w:r>
          </w:p>
        </w:tc>
      </w:tr>
      <w:tr w:rsidR="00905B14" w:rsidRPr="00004231" w:rsidTr="00905B14">
        <w:trPr>
          <w:tblCellSpacing w:w="0" w:type="dxa"/>
        </w:trPr>
        <w:tc>
          <w:tcPr>
            <w:tcW w:w="479" w:type="pct"/>
            <w:vMerge w:val="restar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p>
        </w:tc>
        <w:tc>
          <w:tcPr>
            <w:tcW w:w="388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Có tổ chức đánh giá đầy đủ việc thực hiện chương trình, kế hoạch</w:t>
            </w:r>
          </w:p>
        </w:tc>
        <w:tc>
          <w:tcPr>
            <w:tcW w:w="63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2</w:t>
            </w:r>
          </w:p>
        </w:tc>
      </w:tr>
      <w:tr w:rsidR="00905B14" w:rsidRPr="00004231" w:rsidTr="00905B1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05B14" w:rsidRPr="00004231" w:rsidRDefault="00905B14" w:rsidP="00004231">
            <w:pPr>
              <w:spacing w:before="120" w:after="0" w:line="240" w:lineRule="auto"/>
              <w:jc w:val="center"/>
              <w:rPr>
                <w:rFonts w:ascii="Arial" w:hAnsi="Arial" w:cs="Arial"/>
                <w:sz w:val="20"/>
                <w:szCs w:val="20"/>
              </w:rPr>
            </w:pPr>
          </w:p>
        </w:tc>
        <w:tc>
          <w:tcPr>
            <w:tcW w:w="388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Có thực hiện đầy đủ chế độ thông tin báo cáo theo quy định của UBND tỉnh (tháng, quý, năm)</w:t>
            </w:r>
          </w:p>
        </w:tc>
        <w:tc>
          <w:tcPr>
            <w:tcW w:w="63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2</w:t>
            </w:r>
          </w:p>
        </w:tc>
      </w:tr>
      <w:tr w:rsidR="00905B14" w:rsidRPr="00004231" w:rsidTr="00905B1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05B14" w:rsidRPr="00004231" w:rsidRDefault="00905B14" w:rsidP="00004231">
            <w:pPr>
              <w:spacing w:before="120" w:after="0" w:line="240" w:lineRule="auto"/>
              <w:jc w:val="center"/>
              <w:rPr>
                <w:rFonts w:ascii="Arial" w:hAnsi="Arial" w:cs="Arial"/>
                <w:sz w:val="20"/>
                <w:szCs w:val="20"/>
              </w:rPr>
            </w:pPr>
          </w:p>
        </w:tc>
        <w:tc>
          <w:tcPr>
            <w:tcW w:w="388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Thực hiện các nội dung trên đúng thời gian quy định, chất lượng, đầy đủ thông tin</w:t>
            </w:r>
          </w:p>
        </w:tc>
        <w:tc>
          <w:tcPr>
            <w:tcW w:w="63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1</w:t>
            </w:r>
          </w:p>
        </w:tc>
      </w:tr>
      <w:tr w:rsidR="00905B14" w:rsidRPr="00004231" w:rsidTr="00905B14">
        <w:trPr>
          <w:tblCellSpacing w:w="0" w:type="dxa"/>
        </w:trPr>
        <w:tc>
          <w:tcPr>
            <w:tcW w:w="479"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2.4</w:t>
            </w:r>
          </w:p>
        </w:tc>
        <w:tc>
          <w:tcPr>
            <w:tcW w:w="388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Quản lý tài chính, ngân sách, trang thiết bị và cơ sở vật chất</w:t>
            </w:r>
          </w:p>
        </w:tc>
        <w:tc>
          <w:tcPr>
            <w:tcW w:w="63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4</w:t>
            </w:r>
          </w:p>
        </w:tc>
      </w:tr>
      <w:tr w:rsidR="00905B14" w:rsidRPr="00004231" w:rsidTr="00905B14">
        <w:trPr>
          <w:tblCellSpacing w:w="0" w:type="dxa"/>
        </w:trPr>
        <w:tc>
          <w:tcPr>
            <w:tcW w:w="479" w:type="pct"/>
            <w:vMerge w:val="restar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p>
        </w:tc>
        <w:tc>
          <w:tcPr>
            <w:tcW w:w="388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Có quy chế chi tiêu nội bộ, quy chế quản lý sử dụng tài sản công</w:t>
            </w:r>
          </w:p>
        </w:tc>
        <w:tc>
          <w:tcPr>
            <w:tcW w:w="63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1</w:t>
            </w:r>
          </w:p>
        </w:tc>
      </w:tr>
      <w:tr w:rsidR="00905B14" w:rsidRPr="00004231" w:rsidTr="00905B1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05B14" w:rsidRPr="00004231" w:rsidRDefault="00905B14" w:rsidP="00004231">
            <w:pPr>
              <w:spacing w:before="120" w:after="0" w:line="240" w:lineRule="auto"/>
              <w:jc w:val="center"/>
              <w:rPr>
                <w:rFonts w:ascii="Arial" w:hAnsi="Arial" w:cs="Arial"/>
                <w:sz w:val="20"/>
                <w:szCs w:val="20"/>
              </w:rPr>
            </w:pPr>
          </w:p>
        </w:tc>
        <w:tc>
          <w:tcPr>
            <w:tcW w:w="388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Có công khai quy chế chi tiêu nội bộ, quy chế quản lý sử dụng tài sản công</w:t>
            </w:r>
          </w:p>
        </w:tc>
        <w:tc>
          <w:tcPr>
            <w:tcW w:w="63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1</w:t>
            </w:r>
          </w:p>
        </w:tc>
      </w:tr>
      <w:tr w:rsidR="00905B14" w:rsidRPr="00004231" w:rsidTr="00905B1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05B14" w:rsidRPr="00004231" w:rsidRDefault="00905B14" w:rsidP="00004231">
            <w:pPr>
              <w:spacing w:before="120" w:after="0" w:line="240" w:lineRule="auto"/>
              <w:jc w:val="center"/>
              <w:rPr>
                <w:rFonts w:ascii="Arial" w:hAnsi="Arial" w:cs="Arial"/>
                <w:sz w:val="20"/>
                <w:szCs w:val="20"/>
              </w:rPr>
            </w:pPr>
          </w:p>
        </w:tc>
        <w:tc>
          <w:tcPr>
            <w:tcW w:w="388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Thực hiện cơ chế tự chủ tài chính đạt hiệu quả (thu nhập tăng thêm trên 30%)</w:t>
            </w:r>
          </w:p>
        </w:tc>
        <w:tc>
          <w:tcPr>
            <w:tcW w:w="63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1</w:t>
            </w:r>
          </w:p>
        </w:tc>
      </w:tr>
      <w:tr w:rsidR="00905B14" w:rsidRPr="00004231" w:rsidTr="00905B1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05B14" w:rsidRPr="00004231" w:rsidRDefault="00905B14" w:rsidP="00004231">
            <w:pPr>
              <w:spacing w:before="120" w:after="0" w:line="240" w:lineRule="auto"/>
              <w:jc w:val="center"/>
              <w:rPr>
                <w:rFonts w:ascii="Arial" w:hAnsi="Arial" w:cs="Arial"/>
                <w:sz w:val="20"/>
                <w:szCs w:val="20"/>
              </w:rPr>
            </w:pPr>
          </w:p>
        </w:tc>
        <w:tc>
          <w:tcPr>
            <w:tcW w:w="388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Thực hiện chính sách tiền lương, BHXH, chế độ đãi ngộ, khen thưởng, kỷ luật cho công chức, viên chức đúng quy định</w:t>
            </w:r>
          </w:p>
        </w:tc>
        <w:tc>
          <w:tcPr>
            <w:tcW w:w="63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1</w:t>
            </w:r>
          </w:p>
        </w:tc>
      </w:tr>
      <w:tr w:rsidR="00905B14" w:rsidRPr="00004231" w:rsidTr="00905B14">
        <w:trPr>
          <w:tblCellSpacing w:w="0" w:type="dxa"/>
        </w:trPr>
        <w:tc>
          <w:tcPr>
            <w:tcW w:w="479"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2.5</w:t>
            </w:r>
          </w:p>
        </w:tc>
        <w:tc>
          <w:tcPr>
            <w:tcW w:w="388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Thanh tra, kiểm tra và giải quyết khiếu nại tố cáo</w:t>
            </w:r>
          </w:p>
        </w:tc>
        <w:tc>
          <w:tcPr>
            <w:tcW w:w="63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4</w:t>
            </w:r>
          </w:p>
        </w:tc>
      </w:tr>
      <w:tr w:rsidR="00905B14" w:rsidRPr="00004231" w:rsidTr="00905B14">
        <w:trPr>
          <w:tblCellSpacing w:w="0" w:type="dxa"/>
        </w:trPr>
        <w:tc>
          <w:tcPr>
            <w:tcW w:w="479" w:type="pct"/>
            <w:vMerge w:val="restar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p>
        </w:tc>
        <w:tc>
          <w:tcPr>
            <w:tcW w:w="388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Tổ chức tự kiểm tra theo quy định của pháp luật</w:t>
            </w:r>
          </w:p>
        </w:tc>
        <w:tc>
          <w:tcPr>
            <w:tcW w:w="63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2</w:t>
            </w:r>
          </w:p>
        </w:tc>
      </w:tr>
      <w:tr w:rsidR="00905B14" w:rsidRPr="00004231" w:rsidTr="00905B1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05B14" w:rsidRPr="00004231" w:rsidRDefault="00905B14" w:rsidP="00004231">
            <w:pPr>
              <w:spacing w:before="120" w:after="0" w:line="240" w:lineRule="auto"/>
              <w:jc w:val="center"/>
              <w:rPr>
                <w:rFonts w:ascii="Arial" w:hAnsi="Arial" w:cs="Arial"/>
                <w:sz w:val="20"/>
                <w:szCs w:val="20"/>
              </w:rPr>
            </w:pPr>
          </w:p>
        </w:tc>
        <w:tc>
          <w:tcPr>
            <w:tcW w:w="388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Thực hiện kết luận kiểm tra, thanh tra của các cơ quan nhà nước có thẩm quyền</w:t>
            </w:r>
          </w:p>
        </w:tc>
        <w:tc>
          <w:tcPr>
            <w:tcW w:w="63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1</w:t>
            </w:r>
          </w:p>
        </w:tc>
      </w:tr>
      <w:tr w:rsidR="00905B14" w:rsidRPr="00004231" w:rsidTr="00905B1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05B14" w:rsidRPr="00004231" w:rsidRDefault="00905B14" w:rsidP="00004231">
            <w:pPr>
              <w:spacing w:before="120" w:after="0" w:line="240" w:lineRule="auto"/>
              <w:jc w:val="center"/>
              <w:rPr>
                <w:rFonts w:ascii="Arial" w:hAnsi="Arial" w:cs="Arial"/>
                <w:sz w:val="20"/>
                <w:szCs w:val="20"/>
              </w:rPr>
            </w:pPr>
          </w:p>
        </w:tc>
        <w:tc>
          <w:tcPr>
            <w:tcW w:w="388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Giải quyết đúng quy định pháp luật đơn khiếu nại, tố cáo, kiến nghị, phản ánh thuộc thẩm quyền</w:t>
            </w:r>
          </w:p>
        </w:tc>
        <w:tc>
          <w:tcPr>
            <w:tcW w:w="63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1</w:t>
            </w:r>
          </w:p>
        </w:tc>
      </w:tr>
      <w:tr w:rsidR="00905B14" w:rsidRPr="00004231" w:rsidTr="00905B14">
        <w:trPr>
          <w:tblCellSpacing w:w="0" w:type="dxa"/>
        </w:trPr>
        <w:tc>
          <w:tcPr>
            <w:tcW w:w="479"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III</w:t>
            </w:r>
          </w:p>
        </w:tc>
        <w:tc>
          <w:tcPr>
            <w:tcW w:w="388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Thực hiện quy định của đảng, pháp luật của Nhà nước</w:t>
            </w:r>
          </w:p>
        </w:tc>
        <w:tc>
          <w:tcPr>
            <w:tcW w:w="63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10</w:t>
            </w:r>
          </w:p>
        </w:tc>
      </w:tr>
      <w:tr w:rsidR="00905B14" w:rsidRPr="00004231" w:rsidTr="00905B14">
        <w:trPr>
          <w:tblCellSpacing w:w="0" w:type="dxa"/>
        </w:trPr>
        <w:tc>
          <w:tcPr>
            <w:tcW w:w="479"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3.1</w:t>
            </w:r>
          </w:p>
        </w:tc>
        <w:tc>
          <w:tcPr>
            <w:tcW w:w="388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 xml:space="preserve">Thực hiện công tác học tập Nghị quyết của Đảng, phổ biến tuyên truyền pháp </w:t>
            </w:r>
            <w:r w:rsidRPr="00004231">
              <w:rPr>
                <w:rFonts w:ascii="Arial" w:hAnsi="Arial" w:cs="Arial"/>
                <w:sz w:val="20"/>
                <w:szCs w:val="20"/>
              </w:rPr>
              <w:lastRenderedPageBreak/>
              <w:t>luật nhà nước</w:t>
            </w:r>
          </w:p>
        </w:tc>
        <w:tc>
          <w:tcPr>
            <w:tcW w:w="63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lastRenderedPageBreak/>
              <w:t>2</w:t>
            </w:r>
          </w:p>
        </w:tc>
      </w:tr>
      <w:tr w:rsidR="00905B14" w:rsidRPr="00004231" w:rsidTr="00905B14">
        <w:trPr>
          <w:tblCellSpacing w:w="0" w:type="dxa"/>
        </w:trPr>
        <w:tc>
          <w:tcPr>
            <w:tcW w:w="479"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lastRenderedPageBreak/>
              <w:t>3.1</w:t>
            </w:r>
          </w:p>
        </w:tc>
        <w:tc>
          <w:tcPr>
            <w:tcW w:w="388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Thực hiện công tác dân vận chính quyền, quy chế dân chủ và quy chế văn hóa công sở</w:t>
            </w:r>
          </w:p>
        </w:tc>
        <w:tc>
          <w:tcPr>
            <w:tcW w:w="63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2</w:t>
            </w:r>
          </w:p>
        </w:tc>
      </w:tr>
      <w:tr w:rsidR="00905B14" w:rsidRPr="00004231" w:rsidTr="00905B14">
        <w:trPr>
          <w:tblCellSpacing w:w="0" w:type="dxa"/>
        </w:trPr>
        <w:tc>
          <w:tcPr>
            <w:tcW w:w="479"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3.3</w:t>
            </w:r>
          </w:p>
        </w:tc>
        <w:tc>
          <w:tcPr>
            <w:tcW w:w="388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Thực hiện các quy định về phòng, chống tham nhũng trong nội bộ cơ quan, đơn vị; tiếp nhận, xử lý các thông tin, báo cáo, phản ánh về hành vi tham nhũng</w:t>
            </w:r>
          </w:p>
        </w:tc>
        <w:tc>
          <w:tcPr>
            <w:tcW w:w="63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2</w:t>
            </w:r>
          </w:p>
        </w:tc>
      </w:tr>
      <w:tr w:rsidR="00905B14" w:rsidRPr="00004231" w:rsidTr="00905B14">
        <w:trPr>
          <w:tblCellSpacing w:w="0" w:type="dxa"/>
        </w:trPr>
        <w:tc>
          <w:tcPr>
            <w:tcW w:w="479"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3.4</w:t>
            </w:r>
          </w:p>
        </w:tc>
        <w:tc>
          <w:tcPr>
            <w:tcW w:w="388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Thực hiện công tác Thi đua - Khen thưởng</w:t>
            </w:r>
          </w:p>
        </w:tc>
        <w:tc>
          <w:tcPr>
            <w:tcW w:w="63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2</w:t>
            </w:r>
          </w:p>
        </w:tc>
      </w:tr>
      <w:tr w:rsidR="00905B14" w:rsidRPr="00004231" w:rsidTr="00905B14">
        <w:trPr>
          <w:tblCellSpacing w:w="0" w:type="dxa"/>
        </w:trPr>
        <w:tc>
          <w:tcPr>
            <w:tcW w:w="479"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3.5</w:t>
            </w:r>
          </w:p>
        </w:tc>
        <w:tc>
          <w:tcPr>
            <w:tcW w:w="388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Hoạt động của các tổ chức đoàn thể</w:t>
            </w:r>
          </w:p>
        </w:tc>
        <w:tc>
          <w:tcPr>
            <w:tcW w:w="63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2</w:t>
            </w:r>
          </w:p>
        </w:tc>
      </w:tr>
      <w:tr w:rsidR="00905B14" w:rsidRPr="00004231" w:rsidTr="00905B14">
        <w:trPr>
          <w:tblCellSpacing w:w="0" w:type="dxa"/>
        </w:trPr>
        <w:tc>
          <w:tcPr>
            <w:tcW w:w="479"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IV</w:t>
            </w:r>
          </w:p>
        </w:tc>
        <w:tc>
          <w:tcPr>
            <w:tcW w:w="388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Kết quả đạt được của các Chỉ số tác động (*)</w:t>
            </w:r>
          </w:p>
        </w:tc>
        <w:tc>
          <w:tcPr>
            <w:tcW w:w="63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40</w:t>
            </w:r>
          </w:p>
        </w:tc>
      </w:tr>
      <w:tr w:rsidR="00905B14" w:rsidRPr="00004231" w:rsidTr="00905B14">
        <w:trPr>
          <w:tblCellSpacing w:w="0" w:type="dxa"/>
        </w:trPr>
        <w:tc>
          <w:tcPr>
            <w:tcW w:w="479"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4.1</w:t>
            </w:r>
          </w:p>
        </w:tc>
        <w:tc>
          <w:tcPr>
            <w:tcW w:w="388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Kết quả chỉ số công tác CCHC (PAR Index) (**)</w:t>
            </w:r>
          </w:p>
        </w:tc>
        <w:tc>
          <w:tcPr>
            <w:tcW w:w="63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10</w:t>
            </w:r>
          </w:p>
        </w:tc>
      </w:tr>
      <w:tr w:rsidR="00905B14" w:rsidRPr="00004231" w:rsidTr="00905B14">
        <w:trPr>
          <w:tblCellSpacing w:w="0" w:type="dxa"/>
        </w:trPr>
        <w:tc>
          <w:tcPr>
            <w:tcW w:w="479"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4.2</w:t>
            </w:r>
          </w:p>
        </w:tc>
        <w:tc>
          <w:tcPr>
            <w:tcW w:w="388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Kết quả chỉ số sẵn sàng ứng dụng CNTT (ICT)</w:t>
            </w:r>
          </w:p>
        </w:tc>
        <w:tc>
          <w:tcPr>
            <w:tcW w:w="63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10</w:t>
            </w:r>
          </w:p>
        </w:tc>
      </w:tr>
      <w:tr w:rsidR="00905B14" w:rsidRPr="00004231" w:rsidTr="00905B14">
        <w:trPr>
          <w:tblCellSpacing w:w="0" w:type="dxa"/>
        </w:trPr>
        <w:tc>
          <w:tcPr>
            <w:tcW w:w="479"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4.3</w:t>
            </w:r>
          </w:p>
        </w:tc>
        <w:tc>
          <w:tcPr>
            <w:tcW w:w="388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Kết quả chỉ số cạnh tranh cấp sở, cấp huyện (DDCI)</w:t>
            </w:r>
          </w:p>
        </w:tc>
        <w:tc>
          <w:tcPr>
            <w:tcW w:w="63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10</w:t>
            </w:r>
          </w:p>
        </w:tc>
      </w:tr>
      <w:tr w:rsidR="00905B14" w:rsidRPr="00004231" w:rsidTr="00905B14">
        <w:trPr>
          <w:tblCellSpacing w:w="0" w:type="dxa"/>
        </w:trPr>
        <w:tc>
          <w:tcPr>
            <w:tcW w:w="479"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4.4</w:t>
            </w:r>
          </w:p>
        </w:tc>
        <w:tc>
          <w:tcPr>
            <w:tcW w:w="388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Kết quả chỉ số hiệu quả quản trị và hành chính công (PAPI)</w:t>
            </w:r>
          </w:p>
        </w:tc>
        <w:tc>
          <w:tcPr>
            <w:tcW w:w="63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10</w:t>
            </w:r>
          </w:p>
        </w:tc>
      </w:tr>
      <w:tr w:rsidR="00905B14" w:rsidRPr="00004231" w:rsidTr="00905B14">
        <w:trPr>
          <w:tblCellSpacing w:w="0" w:type="dxa"/>
        </w:trPr>
        <w:tc>
          <w:tcPr>
            <w:tcW w:w="479"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p>
        </w:tc>
        <w:tc>
          <w:tcPr>
            <w:tcW w:w="388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Tổng điểm:</w:t>
            </w:r>
          </w:p>
        </w:tc>
        <w:tc>
          <w:tcPr>
            <w:tcW w:w="63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100</w:t>
            </w:r>
          </w:p>
        </w:tc>
      </w:tr>
      <w:tr w:rsidR="00905B14" w:rsidRPr="00004231" w:rsidTr="00905B14">
        <w:trPr>
          <w:tblCellSpacing w:w="0" w:type="dxa"/>
        </w:trPr>
        <w:tc>
          <w:tcPr>
            <w:tcW w:w="479"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V</w:t>
            </w:r>
          </w:p>
        </w:tc>
        <w:tc>
          <w:tcPr>
            <w:tcW w:w="388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Điểm thưởng</w:t>
            </w:r>
          </w:p>
        </w:tc>
        <w:tc>
          <w:tcPr>
            <w:tcW w:w="63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10</w:t>
            </w:r>
          </w:p>
        </w:tc>
      </w:tr>
      <w:tr w:rsidR="00905B14" w:rsidRPr="00004231" w:rsidTr="00905B14">
        <w:trPr>
          <w:tblCellSpacing w:w="0" w:type="dxa"/>
        </w:trPr>
        <w:tc>
          <w:tcPr>
            <w:tcW w:w="479"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5.1</w:t>
            </w:r>
          </w:p>
        </w:tc>
        <w:tc>
          <w:tcPr>
            <w:tcW w:w="388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Có thành tích được khen thưởng đạt cờ thi đua của các bộ, ngành liên quan, UBND tỉnh năm trước liền kề</w:t>
            </w:r>
          </w:p>
        </w:tc>
        <w:tc>
          <w:tcPr>
            <w:tcW w:w="63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2</w:t>
            </w:r>
          </w:p>
        </w:tc>
      </w:tr>
      <w:tr w:rsidR="00905B14" w:rsidRPr="00004231" w:rsidTr="00905B14">
        <w:trPr>
          <w:tblCellSpacing w:w="0" w:type="dxa"/>
        </w:trPr>
        <w:tc>
          <w:tcPr>
            <w:tcW w:w="479"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5.2</w:t>
            </w:r>
          </w:p>
        </w:tc>
        <w:tc>
          <w:tcPr>
            <w:tcW w:w="388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Thực hiện tốt, vượt kế hoạch các chỉ tiêu phát triển kinh tế, văn hóa xã hội, thu ngân sách, an ninh quốc phòng (mỗi chỉ tiêu vượt quá 10% được cộng 1 điểm, tối đa không quá 4 điểm)</w:t>
            </w:r>
          </w:p>
        </w:tc>
        <w:tc>
          <w:tcPr>
            <w:tcW w:w="63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4</w:t>
            </w:r>
          </w:p>
        </w:tc>
      </w:tr>
      <w:tr w:rsidR="00905B14" w:rsidRPr="00004231" w:rsidTr="00905B14">
        <w:trPr>
          <w:tblCellSpacing w:w="0" w:type="dxa"/>
        </w:trPr>
        <w:tc>
          <w:tcPr>
            <w:tcW w:w="479"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5.3</w:t>
            </w:r>
          </w:p>
        </w:tc>
        <w:tc>
          <w:tcPr>
            <w:tcW w:w="388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Có đề tài, dự án khoa học công nghệ từ cấp tỉnh trở lên được UBND tỉnh phê duyệt (mỗi đề tài, dự án được cộng thêm 1 điểm, tối đa không quá 4 điểm)</w:t>
            </w:r>
          </w:p>
        </w:tc>
        <w:tc>
          <w:tcPr>
            <w:tcW w:w="63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4</w:t>
            </w:r>
          </w:p>
        </w:tc>
      </w:tr>
      <w:tr w:rsidR="00905B14" w:rsidRPr="00004231" w:rsidTr="00905B14">
        <w:trPr>
          <w:tblCellSpacing w:w="0" w:type="dxa"/>
        </w:trPr>
        <w:tc>
          <w:tcPr>
            <w:tcW w:w="479"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VI</w:t>
            </w:r>
          </w:p>
        </w:tc>
        <w:tc>
          <w:tcPr>
            <w:tcW w:w="388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Điểm trừ</w:t>
            </w:r>
          </w:p>
        </w:tc>
        <w:tc>
          <w:tcPr>
            <w:tcW w:w="63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10</w:t>
            </w:r>
          </w:p>
        </w:tc>
      </w:tr>
      <w:tr w:rsidR="00905B14" w:rsidRPr="00004231" w:rsidTr="00905B14">
        <w:trPr>
          <w:tblCellSpacing w:w="0" w:type="dxa"/>
        </w:trPr>
        <w:tc>
          <w:tcPr>
            <w:tcW w:w="479"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6.1</w:t>
            </w:r>
          </w:p>
        </w:tc>
        <w:tc>
          <w:tcPr>
            <w:tcW w:w="388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Cơ quan, đơn vị, địa phương để xảy ra vi phạm kỷ luật, kỷ cương hành chính (trừ điểm và không xem xét danh hiệu thi đua)</w:t>
            </w:r>
          </w:p>
        </w:tc>
        <w:tc>
          <w:tcPr>
            <w:tcW w:w="63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4</w:t>
            </w:r>
          </w:p>
        </w:tc>
      </w:tr>
      <w:tr w:rsidR="00905B14" w:rsidRPr="00004231" w:rsidTr="00905B14">
        <w:trPr>
          <w:tblCellSpacing w:w="0" w:type="dxa"/>
        </w:trPr>
        <w:tc>
          <w:tcPr>
            <w:tcW w:w="479"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6.2</w:t>
            </w:r>
          </w:p>
        </w:tc>
        <w:tc>
          <w:tcPr>
            <w:tcW w:w="388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Cơ quan, đơn vị, địa phương để xảy ra tham nhũng, lãng phí, tiêu cực hoặc có hành vi tham nhũng, lãng phí, tiêu cực</w:t>
            </w:r>
          </w:p>
        </w:tc>
        <w:tc>
          <w:tcPr>
            <w:tcW w:w="63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3</w:t>
            </w:r>
          </w:p>
        </w:tc>
      </w:tr>
      <w:tr w:rsidR="00905B14" w:rsidRPr="00004231" w:rsidTr="00905B14">
        <w:trPr>
          <w:tblCellSpacing w:w="0" w:type="dxa"/>
        </w:trPr>
        <w:tc>
          <w:tcPr>
            <w:tcW w:w="479"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6.3</w:t>
            </w:r>
          </w:p>
        </w:tc>
        <w:tc>
          <w:tcPr>
            <w:tcW w:w="388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Cơ quan, đơn vị, địa phương vi phạm quy định về quản lý, sử dụng tài sản nhà nước</w:t>
            </w:r>
          </w:p>
        </w:tc>
        <w:tc>
          <w:tcPr>
            <w:tcW w:w="639"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3</w:t>
            </w:r>
          </w:p>
        </w:tc>
      </w:tr>
    </w:tbl>
    <w:p w:rsidR="00905B14" w:rsidRPr="00004231" w:rsidRDefault="00905B14" w:rsidP="00004231">
      <w:pPr>
        <w:spacing w:before="120" w:after="0" w:line="240" w:lineRule="auto"/>
        <w:ind w:firstLine="720"/>
        <w:jc w:val="both"/>
        <w:rPr>
          <w:rFonts w:ascii="Arial" w:hAnsi="Arial" w:cs="Arial"/>
          <w:sz w:val="20"/>
          <w:szCs w:val="20"/>
        </w:rPr>
      </w:pPr>
      <w:r w:rsidRPr="00004231">
        <w:rPr>
          <w:rFonts w:ascii="Arial" w:hAnsi="Arial" w:cs="Arial"/>
          <w:sz w:val="20"/>
          <w:szCs w:val="20"/>
        </w:rPr>
        <w:t xml:space="preserve">(*) </w:t>
      </w:r>
      <w:proofErr w:type="gramStart"/>
      <w:r w:rsidRPr="00004231">
        <w:rPr>
          <w:rFonts w:ascii="Arial" w:hAnsi="Arial" w:cs="Arial"/>
          <w:sz w:val="20"/>
          <w:szCs w:val="20"/>
        </w:rPr>
        <w:t>Phương pháp tính điểm đối với các Chỉ số tác động là quy đổi kết quả đánh giá các chỉ số được điểm số hóa hàng năm về thang điểm 10.</w:t>
      </w:r>
      <w:proofErr w:type="gramEnd"/>
    </w:p>
    <w:p w:rsidR="00905B14" w:rsidRPr="00004231" w:rsidRDefault="00905B14" w:rsidP="00004231">
      <w:pPr>
        <w:spacing w:before="120" w:after="0" w:line="240" w:lineRule="auto"/>
        <w:ind w:firstLine="720"/>
        <w:jc w:val="both"/>
        <w:rPr>
          <w:rFonts w:ascii="Arial" w:hAnsi="Arial" w:cs="Arial"/>
          <w:sz w:val="20"/>
          <w:szCs w:val="20"/>
        </w:rPr>
      </w:pPr>
      <w:r w:rsidRPr="00004231">
        <w:rPr>
          <w:rFonts w:ascii="Arial" w:hAnsi="Arial" w:cs="Arial"/>
          <w:sz w:val="20"/>
          <w:szCs w:val="20"/>
        </w:rPr>
        <w:t>(**) Không tính kết quả chỉ số sẵn sàng ứng dụng công nghệ thông tin ICT.</w:t>
      </w:r>
    </w:p>
    <w:p w:rsidR="00905B14" w:rsidRDefault="00905B14" w:rsidP="00004231">
      <w:pPr>
        <w:spacing w:before="120" w:after="0" w:line="240" w:lineRule="auto"/>
        <w:jc w:val="both"/>
        <w:rPr>
          <w:rFonts w:ascii="Arial" w:hAnsi="Arial" w:cs="Arial"/>
          <w:sz w:val="20"/>
          <w:szCs w:val="20"/>
          <w:lang w:val="vi-VN"/>
        </w:rPr>
      </w:pPr>
      <w:r w:rsidRPr="00004231">
        <w:rPr>
          <w:rFonts w:ascii="Arial" w:hAnsi="Arial" w:cs="Arial"/>
          <w:sz w:val="20"/>
          <w:szCs w:val="20"/>
        </w:rPr>
        <w:t> </w:t>
      </w:r>
    </w:p>
    <w:p w:rsidR="00004231" w:rsidRDefault="00004231" w:rsidP="00004231">
      <w:pPr>
        <w:spacing w:before="120" w:after="0" w:line="240" w:lineRule="auto"/>
        <w:jc w:val="both"/>
        <w:rPr>
          <w:rFonts w:ascii="Arial" w:hAnsi="Arial" w:cs="Arial"/>
          <w:sz w:val="20"/>
          <w:szCs w:val="20"/>
          <w:lang w:val="vi-VN"/>
        </w:rPr>
      </w:pPr>
    </w:p>
    <w:p w:rsidR="00004231" w:rsidRDefault="00004231" w:rsidP="00004231">
      <w:pPr>
        <w:spacing w:before="120" w:after="0" w:line="240" w:lineRule="auto"/>
        <w:jc w:val="both"/>
        <w:rPr>
          <w:rFonts w:ascii="Arial" w:hAnsi="Arial" w:cs="Arial"/>
          <w:sz w:val="20"/>
          <w:szCs w:val="20"/>
          <w:lang w:val="vi-VN"/>
        </w:rPr>
      </w:pPr>
    </w:p>
    <w:p w:rsidR="00004231" w:rsidRDefault="00004231" w:rsidP="00004231">
      <w:pPr>
        <w:spacing w:before="120" w:after="0" w:line="240" w:lineRule="auto"/>
        <w:jc w:val="both"/>
        <w:rPr>
          <w:rFonts w:ascii="Arial" w:hAnsi="Arial" w:cs="Arial"/>
          <w:sz w:val="20"/>
          <w:szCs w:val="20"/>
          <w:lang w:val="vi-VN"/>
        </w:rPr>
      </w:pPr>
    </w:p>
    <w:p w:rsidR="00004231" w:rsidRDefault="00004231" w:rsidP="00004231">
      <w:pPr>
        <w:spacing w:before="120" w:after="0" w:line="240" w:lineRule="auto"/>
        <w:jc w:val="both"/>
        <w:rPr>
          <w:rFonts w:ascii="Arial" w:hAnsi="Arial" w:cs="Arial"/>
          <w:sz w:val="20"/>
          <w:szCs w:val="20"/>
          <w:lang w:val="vi-VN"/>
        </w:rPr>
      </w:pPr>
    </w:p>
    <w:p w:rsidR="00004231" w:rsidRDefault="00004231" w:rsidP="00004231">
      <w:pPr>
        <w:spacing w:before="120" w:after="0" w:line="240" w:lineRule="auto"/>
        <w:jc w:val="both"/>
        <w:rPr>
          <w:rFonts w:ascii="Arial" w:hAnsi="Arial" w:cs="Arial"/>
          <w:sz w:val="20"/>
          <w:szCs w:val="20"/>
          <w:lang w:val="vi-VN"/>
        </w:rPr>
      </w:pPr>
    </w:p>
    <w:p w:rsidR="00004231" w:rsidRDefault="00004231" w:rsidP="00004231">
      <w:pPr>
        <w:spacing w:before="120" w:after="0" w:line="240" w:lineRule="auto"/>
        <w:jc w:val="both"/>
        <w:rPr>
          <w:rFonts w:ascii="Arial" w:hAnsi="Arial" w:cs="Arial"/>
          <w:sz w:val="20"/>
          <w:szCs w:val="20"/>
          <w:lang w:val="vi-VN"/>
        </w:rPr>
      </w:pPr>
    </w:p>
    <w:p w:rsidR="00004231" w:rsidRPr="00004231" w:rsidRDefault="00004231" w:rsidP="00004231">
      <w:pPr>
        <w:spacing w:before="120" w:after="0" w:line="240" w:lineRule="auto"/>
        <w:jc w:val="both"/>
        <w:rPr>
          <w:rFonts w:ascii="Arial" w:hAnsi="Arial" w:cs="Arial"/>
          <w:sz w:val="20"/>
          <w:szCs w:val="20"/>
          <w:lang w:val="vi-VN"/>
        </w:rPr>
      </w:pPr>
    </w:p>
    <w:p w:rsidR="00905B14" w:rsidRPr="00004231" w:rsidRDefault="00905B14" w:rsidP="00004231">
      <w:pPr>
        <w:spacing w:before="120" w:after="0" w:line="240" w:lineRule="auto"/>
        <w:jc w:val="center"/>
        <w:rPr>
          <w:rFonts w:ascii="Arial" w:hAnsi="Arial" w:cs="Arial"/>
          <w:b/>
          <w:sz w:val="20"/>
          <w:szCs w:val="20"/>
        </w:rPr>
      </w:pPr>
      <w:bookmarkStart w:id="34" w:name="chuong_pl_3"/>
      <w:r w:rsidRPr="00004231">
        <w:rPr>
          <w:rFonts w:ascii="Arial" w:hAnsi="Arial" w:cs="Arial"/>
          <w:b/>
          <w:sz w:val="20"/>
          <w:szCs w:val="20"/>
        </w:rPr>
        <w:lastRenderedPageBreak/>
        <w:t>PHỤ LỤC 3</w:t>
      </w:r>
      <w:bookmarkEnd w:id="34"/>
    </w:p>
    <w:p w:rsidR="00004231" w:rsidRDefault="00905B14" w:rsidP="00004231">
      <w:pPr>
        <w:spacing w:before="120" w:after="0" w:line="240" w:lineRule="auto"/>
        <w:jc w:val="center"/>
        <w:rPr>
          <w:rFonts w:ascii="Arial" w:hAnsi="Arial" w:cs="Arial"/>
          <w:b/>
          <w:sz w:val="20"/>
          <w:szCs w:val="20"/>
          <w:lang w:val="vi-VN"/>
        </w:rPr>
      </w:pPr>
      <w:bookmarkStart w:id="35" w:name="chuong_pl_3_name"/>
      <w:r w:rsidRPr="00004231">
        <w:rPr>
          <w:rFonts w:ascii="Arial" w:hAnsi="Arial" w:cs="Arial"/>
          <w:b/>
          <w:sz w:val="20"/>
          <w:szCs w:val="20"/>
        </w:rPr>
        <w:t xml:space="preserve">BẢNG TIÊU CHÍ, TIÊU CHÍ THÀNH PHẦN, THANG ĐIỂM ĐÁNH GIÁ, XẾP LOẠI CHẤT LƯỢNG </w:t>
      </w:r>
    </w:p>
    <w:p w:rsidR="00905B14" w:rsidRDefault="00905B14" w:rsidP="00004231">
      <w:pPr>
        <w:spacing w:before="120" w:after="0" w:line="240" w:lineRule="auto"/>
        <w:jc w:val="center"/>
        <w:rPr>
          <w:rFonts w:ascii="Arial" w:hAnsi="Arial" w:cs="Arial"/>
          <w:sz w:val="20"/>
          <w:szCs w:val="20"/>
          <w:lang w:val="vi-VN"/>
        </w:rPr>
      </w:pPr>
      <w:r w:rsidRPr="00004231">
        <w:rPr>
          <w:rFonts w:ascii="Arial" w:hAnsi="Arial" w:cs="Arial"/>
          <w:b/>
          <w:sz w:val="20"/>
          <w:szCs w:val="20"/>
        </w:rPr>
        <w:t xml:space="preserve">HOẠT ĐỘNG ĐỐI VỚI CÁC ĐƠN VỊ SỰ NGHIỆP CÔNG LẬP THUỘC UBND </w:t>
      </w:r>
      <w:proofErr w:type="gramStart"/>
      <w:r w:rsidRPr="00004231">
        <w:rPr>
          <w:rFonts w:ascii="Arial" w:hAnsi="Arial" w:cs="Arial"/>
          <w:b/>
          <w:sz w:val="20"/>
          <w:szCs w:val="20"/>
        </w:rPr>
        <w:t>TỈNH</w:t>
      </w:r>
      <w:bookmarkEnd w:id="35"/>
      <w:proofErr w:type="gramEnd"/>
      <w:r w:rsidRPr="00004231">
        <w:rPr>
          <w:rFonts w:ascii="Arial" w:hAnsi="Arial" w:cs="Arial"/>
          <w:b/>
          <w:sz w:val="20"/>
          <w:szCs w:val="20"/>
        </w:rPr>
        <w:br/>
      </w:r>
      <w:r w:rsidRPr="00004231">
        <w:rPr>
          <w:rFonts w:ascii="Arial" w:hAnsi="Arial" w:cs="Arial"/>
          <w:sz w:val="20"/>
          <w:szCs w:val="20"/>
        </w:rPr>
        <w:t>(Kèm theo Quyết định số 66/2018/QĐ-UBND ngày 22 tháng 11 năm 2018 của UBND tỉnh)</w:t>
      </w:r>
    </w:p>
    <w:p w:rsidR="00004231" w:rsidRPr="00004231" w:rsidRDefault="00004231" w:rsidP="00004231">
      <w:pPr>
        <w:spacing w:before="120" w:after="0" w:line="240" w:lineRule="auto"/>
        <w:jc w:val="center"/>
        <w:rPr>
          <w:rFonts w:ascii="Arial" w:hAnsi="Arial" w:cs="Arial"/>
          <w:sz w:val="20"/>
          <w:szCs w:val="20"/>
          <w:lang w:val="vi-VN"/>
        </w:rPr>
      </w:pPr>
    </w:p>
    <w:tbl>
      <w:tblPr>
        <w:tblW w:w="5000" w:type="pct"/>
        <w:tblCellSpacing w:w="0" w:type="dxa"/>
        <w:tblCellMar>
          <w:left w:w="0" w:type="dxa"/>
          <w:right w:w="0" w:type="dxa"/>
        </w:tblCellMar>
        <w:tblLook w:val="04A0" w:firstRow="1" w:lastRow="0" w:firstColumn="1" w:lastColumn="0" w:noHBand="0" w:noVBand="1"/>
      </w:tblPr>
      <w:tblGrid>
        <w:gridCol w:w="837"/>
        <w:gridCol w:w="7168"/>
        <w:gridCol w:w="1395"/>
      </w:tblGrid>
      <w:tr w:rsidR="00905B14" w:rsidRPr="00004231" w:rsidTr="00905B14">
        <w:trPr>
          <w:tblCellSpacing w:w="0" w:type="dxa"/>
        </w:trPr>
        <w:tc>
          <w:tcPr>
            <w:tcW w:w="445"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STT</w:t>
            </w:r>
          </w:p>
        </w:tc>
        <w:tc>
          <w:tcPr>
            <w:tcW w:w="3813" w:type="pct"/>
            <w:tcBorders>
              <w:top w:val="single" w:sz="8" w:space="0" w:color="auto"/>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Tiêu chí</w:t>
            </w:r>
          </w:p>
        </w:tc>
        <w:tc>
          <w:tcPr>
            <w:tcW w:w="742" w:type="pct"/>
            <w:tcBorders>
              <w:top w:val="single" w:sz="8" w:space="0" w:color="auto"/>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Điểm</w:t>
            </w:r>
          </w:p>
        </w:tc>
      </w:tr>
      <w:tr w:rsidR="00905B14" w:rsidRPr="00004231" w:rsidTr="00905B14">
        <w:trPr>
          <w:tblCellSpacing w:w="0" w:type="dxa"/>
        </w:trPr>
        <w:tc>
          <w:tcPr>
            <w:tcW w:w="445"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I</w:t>
            </w:r>
          </w:p>
        </w:tc>
        <w:tc>
          <w:tcPr>
            <w:tcW w:w="3813"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Kết quả thực hiện chức năng, nhiệm vụ phục vụ quản lý nhà nước</w:t>
            </w:r>
          </w:p>
        </w:tc>
        <w:tc>
          <w:tcPr>
            <w:tcW w:w="74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40</w:t>
            </w:r>
          </w:p>
        </w:tc>
      </w:tr>
      <w:tr w:rsidR="00905B14" w:rsidRPr="00004231" w:rsidTr="00905B14">
        <w:trPr>
          <w:tblCellSpacing w:w="0" w:type="dxa"/>
        </w:trPr>
        <w:tc>
          <w:tcPr>
            <w:tcW w:w="445"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1.1</w:t>
            </w:r>
          </w:p>
        </w:tc>
        <w:tc>
          <w:tcPr>
            <w:tcW w:w="3813"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Thực hiện các văn bản pháp luật, quy định của UBND tỉnh, quy hoạch phát triển ngành, lĩnh vực</w:t>
            </w:r>
          </w:p>
        </w:tc>
        <w:tc>
          <w:tcPr>
            <w:tcW w:w="74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11</w:t>
            </w:r>
          </w:p>
        </w:tc>
      </w:tr>
      <w:tr w:rsidR="00905B14" w:rsidRPr="00004231" w:rsidTr="00905B14">
        <w:trPr>
          <w:tblCellSpacing w:w="0" w:type="dxa"/>
        </w:trPr>
        <w:tc>
          <w:tcPr>
            <w:tcW w:w="445"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1.1.1</w:t>
            </w:r>
          </w:p>
        </w:tc>
        <w:tc>
          <w:tcPr>
            <w:tcW w:w="3813"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Thực hiện các văn bản pháp luật, quy định của UBND tỉnh, quy hoạch phát triển ngành, lĩnh vực</w:t>
            </w:r>
          </w:p>
        </w:tc>
        <w:tc>
          <w:tcPr>
            <w:tcW w:w="74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5</w:t>
            </w:r>
          </w:p>
        </w:tc>
      </w:tr>
      <w:tr w:rsidR="00905B14" w:rsidRPr="00004231" w:rsidTr="00905B14">
        <w:trPr>
          <w:tblCellSpacing w:w="0" w:type="dxa"/>
        </w:trPr>
        <w:tc>
          <w:tcPr>
            <w:tcW w:w="445"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p>
        </w:tc>
        <w:tc>
          <w:tcPr>
            <w:tcW w:w="3813"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100% văn bản được tham mưu thực hiện đảm bảo thời gian, nội dung theo quy định</w:t>
            </w:r>
          </w:p>
        </w:tc>
        <w:tc>
          <w:tcPr>
            <w:tcW w:w="74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5</w:t>
            </w:r>
          </w:p>
        </w:tc>
      </w:tr>
      <w:tr w:rsidR="00905B14" w:rsidRPr="00004231" w:rsidTr="00905B14">
        <w:trPr>
          <w:tblCellSpacing w:w="0" w:type="dxa"/>
        </w:trPr>
        <w:tc>
          <w:tcPr>
            <w:tcW w:w="445"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p>
        </w:tc>
        <w:tc>
          <w:tcPr>
            <w:tcW w:w="3813"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Từ 80% đến dưới 100% văn bản được tham mưu thực hiện đảm bảo thời gian, nội dung theo quy định</w:t>
            </w:r>
          </w:p>
        </w:tc>
        <w:tc>
          <w:tcPr>
            <w:tcW w:w="74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3</w:t>
            </w:r>
          </w:p>
        </w:tc>
      </w:tr>
      <w:tr w:rsidR="00905B14" w:rsidRPr="00004231" w:rsidTr="00905B14">
        <w:trPr>
          <w:tblCellSpacing w:w="0" w:type="dxa"/>
        </w:trPr>
        <w:tc>
          <w:tcPr>
            <w:tcW w:w="445"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p>
        </w:tc>
        <w:tc>
          <w:tcPr>
            <w:tcW w:w="3813"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Từ 60% đến dưới 80% văn bản được tham mưu thực hiện đảm bảo thời gian, nội dung theo quy định</w:t>
            </w:r>
          </w:p>
        </w:tc>
        <w:tc>
          <w:tcPr>
            <w:tcW w:w="74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2</w:t>
            </w:r>
          </w:p>
        </w:tc>
      </w:tr>
      <w:tr w:rsidR="00905B14" w:rsidRPr="00004231" w:rsidTr="00905B14">
        <w:trPr>
          <w:tblCellSpacing w:w="0" w:type="dxa"/>
        </w:trPr>
        <w:tc>
          <w:tcPr>
            <w:tcW w:w="445"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1.1.2</w:t>
            </w:r>
          </w:p>
        </w:tc>
        <w:tc>
          <w:tcPr>
            <w:tcW w:w="3813"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Thực hiện phối hợp với các cơ quan, đơn vị liên quan trong các hoạt động phục vụ quản lý nhà nước</w:t>
            </w:r>
          </w:p>
        </w:tc>
        <w:tc>
          <w:tcPr>
            <w:tcW w:w="74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6</w:t>
            </w:r>
          </w:p>
        </w:tc>
      </w:tr>
      <w:tr w:rsidR="00905B14" w:rsidRPr="00004231" w:rsidTr="00905B14">
        <w:trPr>
          <w:tblCellSpacing w:w="0" w:type="dxa"/>
        </w:trPr>
        <w:tc>
          <w:tcPr>
            <w:tcW w:w="445"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p>
        </w:tc>
        <w:tc>
          <w:tcPr>
            <w:tcW w:w="3813"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Có ban hành quy chế phối hợp</w:t>
            </w:r>
          </w:p>
        </w:tc>
        <w:tc>
          <w:tcPr>
            <w:tcW w:w="74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2</w:t>
            </w:r>
          </w:p>
        </w:tc>
      </w:tr>
      <w:tr w:rsidR="00905B14" w:rsidRPr="00004231" w:rsidTr="00905B14">
        <w:trPr>
          <w:tblCellSpacing w:w="0" w:type="dxa"/>
        </w:trPr>
        <w:tc>
          <w:tcPr>
            <w:tcW w:w="445"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p>
        </w:tc>
        <w:tc>
          <w:tcPr>
            <w:tcW w:w="3813"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Triển khai thực hiện đảm bảo quy chế</w:t>
            </w:r>
          </w:p>
        </w:tc>
        <w:tc>
          <w:tcPr>
            <w:tcW w:w="74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2</w:t>
            </w:r>
          </w:p>
        </w:tc>
      </w:tr>
      <w:tr w:rsidR="00905B14" w:rsidRPr="00004231" w:rsidTr="00905B14">
        <w:trPr>
          <w:tblCellSpacing w:w="0" w:type="dxa"/>
        </w:trPr>
        <w:tc>
          <w:tcPr>
            <w:tcW w:w="445"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p>
        </w:tc>
        <w:tc>
          <w:tcPr>
            <w:tcW w:w="3813"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Có tổ chức kiểm tra, đánh giá việc thực hiện</w:t>
            </w:r>
          </w:p>
        </w:tc>
        <w:tc>
          <w:tcPr>
            <w:tcW w:w="74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2</w:t>
            </w:r>
          </w:p>
        </w:tc>
      </w:tr>
      <w:tr w:rsidR="00905B14" w:rsidRPr="00004231" w:rsidTr="00905B14">
        <w:trPr>
          <w:tblCellSpacing w:w="0" w:type="dxa"/>
        </w:trPr>
        <w:tc>
          <w:tcPr>
            <w:tcW w:w="445"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1.2</w:t>
            </w:r>
          </w:p>
        </w:tc>
        <w:tc>
          <w:tcPr>
            <w:tcW w:w="3813"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Xây dựng, tổ chức thực hiện kế hoạch hàng năm để tổ chức thực hiện nhiệm vụ</w:t>
            </w:r>
          </w:p>
        </w:tc>
        <w:tc>
          <w:tcPr>
            <w:tcW w:w="74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16</w:t>
            </w:r>
          </w:p>
        </w:tc>
      </w:tr>
      <w:tr w:rsidR="00905B14" w:rsidRPr="00004231" w:rsidTr="00905B14">
        <w:trPr>
          <w:tblCellSpacing w:w="0" w:type="dxa"/>
        </w:trPr>
        <w:tc>
          <w:tcPr>
            <w:tcW w:w="445"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1.2.1</w:t>
            </w:r>
          </w:p>
        </w:tc>
        <w:tc>
          <w:tcPr>
            <w:tcW w:w="3813"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Xây dựng kế hoạch hàng năm để tổ chức thực hiện nhiệm vụ phù hợp với yêu cầu nhiệm vụ của đơn vị</w:t>
            </w:r>
          </w:p>
        </w:tc>
        <w:tc>
          <w:tcPr>
            <w:tcW w:w="74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5</w:t>
            </w:r>
          </w:p>
        </w:tc>
      </w:tr>
      <w:tr w:rsidR="00905B14" w:rsidRPr="00004231" w:rsidTr="00905B14">
        <w:trPr>
          <w:tblCellSpacing w:w="0" w:type="dxa"/>
        </w:trPr>
        <w:tc>
          <w:tcPr>
            <w:tcW w:w="445" w:type="pct"/>
            <w:vMerge w:val="restar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p>
        </w:tc>
        <w:tc>
          <w:tcPr>
            <w:tcW w:w="3813"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Có xây dựng chương trình, kế hoạch đầy đủ</w:t>
            </w:r>
          </w:p>
        </w:tc>
        <w:tc>
          <w:tcPr>
            <w:tcW w:w="74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2</w:t>
            </w:r>
          </w:p>
        </w:tc>
      </w:tr>
      <w:tr w:rsidR="00905B14" w:rsidRPr="00004231" w:rsidTr="00905B1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05B14" w:rsidRPr="00004231" w:rsidRDefault="00905B14" w:rsidP="00004231">
            <w:pPr>
              <w:spacing w:before="120" w:after="0" w:line="240" w:lineRule="auto"/>
              <w:jc w:val="center"/>
              <w:rPr>
                <w:rFonts w:ascii="Arial" w:hAnsi="Arial" w:cs="Arial"/>
                <w:sz w:val="20"/>
                <w:szCs w:val="20"/>
              </w:rPr>
            </w:pPr>
          </w:p>
        </w:tc>
        <w:tc>
          <w:tcPr>
            <w:tcW w:w="3813"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Đề ra các giải pháp mới được áp dụng</w:t>
            </w:r>
          </w:p>
        </w:tc>
        <w:tc>
          <w:tcPr>
            <w:tcW w:w="74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2</w:t>
            </w:r>
          </w:p>
        </w:tc>
      </w:tr>
      <w:tr w:rsidR="00905B14" w:rsidRPr="00004231" w:rsidTr="00905B1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05B14" w:rsidRPr="00004231" w:rsidRDefault="00905B14" w:rsidP="00004231">
            <w:pPr>
              <w:spacing w:before="120" w:after="0" w:line="240" w:lineRule="auto"/>
              <w:jc w:val="center"/>
              <w:rPr>
                <w:rFonts w:ascii="Arial" w:hAnsi="Arial" w:cs="Arial"/>
                <w:sz w:val="20"/>
                <w:szCs w:val="20"/>
              </w:rPr>
            </w:pPr>
          </w:p>
        </w:tc>
        <w:tc>
          <w:tcPr>
            <w:tcW w:w="3813"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Giải pháp áp dụng có tính khả thi, hiệu quả</w:t>
            </w:r>
          </w:p>
        </w:tc>
        <w:tc>
          <w:tcPr>
            <w:tcW w:w="74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1</w:t>
            </w:r>
          </w:p>
        </w:tc>
      </w:tr>
      <w:tr w:rsidR="00905B14" w:rsidRPr="00004231" w:rsidTr="00905B14">
        <w:trPr>
          <w:tblCellSpacing w:w="0" w:type="dxa"/>
        </w:trPr>
        <w:tc>
          <w:tcPr>
            <w:tcW w:w="445"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1.2.2</w:t>
            </w:r>
          </w:p>
        </w:tc>
        <w:tc>
          <w:tcPr>
            <w:tcW w:w="3813"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Tổ chức thực hiện và hoàn thành kế hoạch hàng năm được cấp có thẩm quyền phê duyệt</w:t>
            </w:r>
          </w:p>
        </w:tc>
        <w:tc>
          <w:tcPr>
            <w:tcW w:w="74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6</w:t>
            </w:r>
          </w:p>
        </w:tc>
      </w:tr>
      <w:tr w:rsidR="00905B14" w:rsidRPr="00004231" w:rsidTr="00905B14">
        <w:trPr>
          <w:tblCellSpacing w:w="0" w:type="dxa"/>
        </w:trPr>
        <w:tc>
          <w:tcPr>
            <w:tcW w:w="445" w:type="pct"/>
            <w:vMerge w:val="restar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p>
        </w:tc>
        <w:tc>
          <w:tcPr>
            <w:tcW w:w="3813"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Có ban hành văn bản chỉ đạo thực hiện nhiệm vụ</w:t>
            </w:r>
          </w:p>
        </w:tc>
        <w:tc>
          <w:tcPr>
            <w:tcW w:w="74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2</w:t>
            </w:r>
          </w:p>
        </w:tc>
      </w:tr>
      <w:tr w:rsidR="00905B14" w:rsidRPr="00004231" w:rsidTr="00905B1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05B14" w:rsidRPr="00004231" w:rsidRDefault="00905B14" w:rsidP="00004231">
            <w:pPr>
              <w:spacing w:before="120" w:after="0" w:line="240" w:lineRule="auto"/>
              <w:jc w:val="center"/>
              <w:rPr>
                <w:rFonts w:ascii="Arial" w:hAnsi="Arial" w:cs="Arial"/>
                <w:sz w:val="20"/>
                <w:szCs w:val="20"/>
              </w:rPr>
            </w:pPr>
          </w:p>
        </w:tc>
        <w:tc>
          <w:tcPr>
            <w:tcW w:w="3813"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Có báo cáo kết quả thực hiện nhiệm vụ</w:t>
            </w:r>
          </w:p>
        </w:tc>
        <w:tc>
          <w:tcPr>
            <w:tcW w:w="74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2</w:t>
            </w:r>
          </w:p>
        </w:tc>
      </w:tr>
      <w:tr w:rsidR="00905B14" w:rsidRPr="00004231" w:rsidTr="00905B1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05B14" w:rsidRPr="00004231" w:rsidRDefault="00905B14" w:rsidP="00004231">
            <w:pPr>
              <w:spacing w:before="120" w:after="0" w:line="240" w:lineRule="auto"/>
              <w:jc w:val="center"/>
              <w:rPr>
                <w:rFonts w:ascii="Arial" w:hAnsi="Arial" w:cs="Arial"/>
                <w:sz w:val="20"/>
                <w:szCs w:val="20"/>
              </w:rPr>
            </w:pPr>
          </w:p>
        </w:tc>
        <w:tc>
          <w:tcPr>
            <w:tcW w:w="3813"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Kết quả thực hiện được cấp thẩm quyền ghi nhận.</w:t>
            </w:r>
          </w:p>
        </w:tc>
        <w:tc>
          <w:tcPr>
            <w:tcW w:w="74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2</w:t>
            </w:r>
          </w:p>
        </w:tc>
      </w:tr>
      <w:tr w:rsidR="00905B14" w:rsidRPr="00004231" w:rsidTr="00905B14">
        <w:trPr>
          <w:tblCellSpacing w:w="0" w:type="dxa"/>
        </w:trPr>
        <w:tc>
          <w:tcPr>
            <w:tcW w:w="445"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1.2.3</w:t>
            </w:r>
          </w:p>
        </w:tc>
        <w:tc>
          <w:tcPr>
            <w:tcW w:w="3813"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Kết quả thực hiện các chương trình, đề án được giao tại Chương trình công tác năm của UBND tỉnh</w:t>
            </w:r>
          </w:p>
        </w:tc>
        <w:tc>
          <w:tcPr>
            <w:tcW w:w="74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5</w:t>
            </w:r>
          </w:p>
        </w:tc>
      </w:tr>
      <w:tr w:rsidR="00905B14" w:rsidRPr="00004231" w:rsidTr="00905B14">
        <w:trPr>
          <w:tblCellSpacing w:w="0" w:type="dxa"/>
        </w:trPr>
        <w:tc>
          <w:tcPr>
            <w:tcW w:w="445" w:type="pct"/>
            <w:vMerge w:val="restar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p>
        </w:tc>
        <w:tc>
          <w:tcPr>
            <w:tcW w:w="3813"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Hoàn thành trước thời hạn</w:t>
            </w:r>
          </w:p>
        </w:tc>
        <w:tc>
          <w:tcPr>
            <w:tcW w:w="74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5</w:t>
            </w:r>
          </w:p>
        </w:tc>
      </w:tr>
      <w:tr w:rsidR="00905B14" w:rsidRPr="00004231" w:rsidTr="00905B1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05B14" w:rsidRPr="00004231" w:rsidRDefault="00905B14" w:rsidP="00004231">
            <w:pPr>
              <w:spacing w:before="120" w:after="0" w:line="240" w:lineRule="auto"/>
              <w:jc w:val="center"/>
              <w:rPr>
                <w:rFonts w:ascii="Arial" w:hAnsi="Arial" w:cs="Arial"/>
                <w:sz w:val="20"/>
                <w:szCs w:val="20"/>
              </w:rPr>
            </w:pPr>
          </w:p>
        </w:tc>
        <w:tc>
          <w:tcPr>
            <w:tcW w:w="3813"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Hoàn thành đúng thời hạn</w:t>
            </w:r>
          </w:p>
        </w:tc>
        <w:tc>
          <w:tcPr>
            <w:tcW w:w="74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3</w:t>
            </w:r>
          </w:p>
        </w:tc>
      </w:tr>
      <w:tr w:rsidR="00905B14" w:rsidRPr="00004231" w:rsidTr="00905B1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05B14" w:rsidRPr="00004231" w:rsidRDefault="00905B14" w:rsidP="00004231">
            <w:pPr>
              <w:spacing w:before="120" w:after="0" w:line="240" w:lineRule="auto"/>
              <w:jc w:val="center"/>
              <w:rPr>
                <w:rFonts w:ascii="Arial" w:hAnsi="Arial" w:cs="Arial"/>
                <w:sz w:val="20"/>
                <w:szCs w:val="20"/>
              </w:rPr>
            </w:pPr>
          </w:p>
        </w:tc>
        <w:tc>
          <w:tcPr>
            <w:tcW w:w="3813"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Hoàn thành trong năm, nhưng không đúng thời hạn</w:t>
            </w:r>
          </w:p>
        </w:tc>
        <w:tc>
          <w:tcPr>
            <w:tcW w:w="74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1</w:t>
            </w:r>
          </w:p>
        </w:tc>
      </w:tr>
      <w:tr w:rsidR="00905B14" w:rsidRPr="00004231" w:rsidTr="00905B14">
        <w:trPr>
          <w:tblCellSpacing w:w="0" w:type="dxa"/>
        </w:trPr>
        <w:tc>
          <w:tcPr>
            <w:tcW w:w="445"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1.3</w:t>
            </w:r>
          </w:p>
        </w:tc>
        <w:tc>
          <w:tcPr>
            <w:tcW w:w="3813"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 xml:space="preserve">Kết quả thực hiện các ý kiến chỉ đạo của UBND tỉnh tại phần mềm Hệ thống </w:t>
            </w:r>
            <w:r w:rsidRPr="00004231">
              <w:rPr>
                <w:rFonts w:ascii="Arial" w:hAnsi="Arial" w:cs="Arial"/>
                <w:sz w:val="20"/>
                <w:szCs w:val="20"/>
              </w:rPr>
              <w:lastRenderedPageBreak/>
              <w:t>theo dõi ý kiến chỉ đạo</w:t>
            </w:r>
          </w:p>
        </w:tc>
        <w:tc>
          <w:tcPr>
            <w:tcW w:w="74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lastRenderedPageBreak/>
              <w:t>5</w:t>
            </w:r>
          </w:p>
        </w:tc>
      </w:tr>
      <w:tr w:rsidR="00905B14" w:rsidRPr="00004231" w:rsidTr="00905B14">
        <w:trPr>
          <w:tblCellSpacing w:w="0" w:type="dxa"/>
        </w:trPr>
        <w:tc>
          <w:tcPr>
            <w:tcW w:w="445" w:type="pct"/>
            <w:vMerge w:val="restar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p>
        </w:tc>
        <w:tc>
          <w:tcPr>
            <w:tcW w:w="3813"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100% ý kiến chỉ đạo của UBND tỉnh được hoàn thành đúng thời gian</w:t>
            </w:r>
          </w:p>
        </w:tc>
        <w:tc>
          <w:tcPr>
            <w:tcW w:w="74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5</w:t>
            </w:r>
          </w:p>
        </w:tc>
      </w:tr>
      <w:tr w:rsidR="00905B14" w:rsidRPr="00004231" w:rsidTr="00905B1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05B14" w:rsidRPr="00004231" w:rsidRDefault="00905B14" w:rsidP="00004231">
            <w:pPr>
              <w:spacing w:before="120" w:after="0" w:line="240" w:lineRule="auto"/>
              <w:jc w:val="center"/>
              <w:rPr>
                <w:rFonts w:ascii="Arial" w:hAnsi="Arial" w:cs="Arial"/>
                <w:sz w:val="20"/>
                <w:szCs w:val="20"/>
              </w:rPr>
            </w:pPr>
          </w:p>
        </w:tc>
        <w:tc>
          <w:tcPr>
            <w:tcW w:w="3813"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Từ 80% đến dưới 100% ý kiến chỉ đạo của UBND tỉnh được hoàn thành đúng thời gian</w:t>
            </w:r>
          </w:p>
        </w:tc>
        <w:tc>
          <w:tcPr>
            <w:tcW w:w="74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3</w:t>
            </w:r>
          </w:p>
        </w:tc>
      </w:tr>
      <w:tr w:rsidR="00905B14" w:rsidRPr="00004231" w:rsidTr="00905B1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05B14" w:rsidRPr="00004231" w:rsidRDefault="00905B14" w:rsidP="00004231">
            <w:pPr>
              <w:spacing w:before="120" w:after="0" w:line="240" w:lineRule="auto"/>
              <w:jc w:val="center"/>
              <w:rPr>
                <w:rFonts w:ascii="Arial" w:hAnsi="Arial" w:cs="Arial"/>
                <w:sz w:val="20"/>
                <w:szCs w:val="20"/>
              </w:rPr>
            </w:pPr>
          </w:p>
        </w:tc>
        <w:tc>
          <w:tcPr>
            <w:tcW w:w="3813"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Từ 70% đến dưới 80% ý kiến chỉ đạo của UBND tỉnh được hoàn thành đúng thời gian</w:t>
            </w:r>
          </w:p>
        </w:tc>
        <w:tc>
          <w:tcPr>
            <w:tcW w:w="74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1</w:t>
            </w:r>
          </w:p>
        </w:tc>
      </w:tr>
      <w:tr w:rsidR="00905B14" w:rsidRPr="00004231" w:rsidTr="00905B14">
        <w:trPr>
          <w:tblCellSpacing w:w="0" w:type="dxa"/>
        </w:trPr>
        <w:tc>
          <w:tcPr>
            <w:tcW w:w="445"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1.4</w:t>
            </w:r>
          </w:p>
        </w:tc>
        <w:tc>
          <w:tcPr>
            <w:tcW w:w="3813"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Chấp hành chế độ, chính sách pháp luật về thuế, phí và các khoản thu nộp ngân sách, bảo hiểm, chế độ tài chính, kế toán</w:t>
            </w:r>
          </w:p>
        </w:tc>
        <w:tc>
          <w:tcPr>
            <w:tcW w:w="74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4</w:t>
            </w:r>
          </w:p>
        </w:tc>
      </w:tr>
      <w:tr w:rsidR="00905B14" w:rsidRPr="00004231" w:rsidTr="00905B14">
        <w:trPr>
          <w:tblCellSpacing w:w="0" w:type="dxa"/>
        </w:trPr>
        <w:tc>
          <w:tcPr>
            <w:tcW w:w="445"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1.5</w:t>
            </w:r>
          </w:p>
        </w:tc>
        <w:tc>
          <w:tcPr>
            <w:tcW w:w="3813"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Tổ chức thực hiện các đề tài, dự án KHCN cấp tỉnh trở lên, các dự án đầu tư sản xuất, cung ứng dịch vụ công</w:t>
            </w:r>
          </w:p>
        </w:tc>
        <w:tc>
          <w:tcPr>
            <w:tcW w:w="74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4</w:t>
            </w:r>
          </w:p>
        </w:tc>
      </w:tr>
      <w:tr w:rsidR="00905B14" w:rsidRPr="00004231" w:rsidTr="00905B14">
        <w:trPr>
          <w:tblCellSpacing w:w="0" w:type="dxa"/>
        </w:trPr>
        <w:tc>
          <w:tcPr>
            <w:tcW w:w="445"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II</w:t>
            </w:r>
          </w:p>
        </w:tc>
        <w:tc>
          <w:tcPr>
            <w:tcW w:w="3813"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Kết quả thực hiện nhiệm vụ quản lý trong cơ quan, đơn vị</w:t>
            </w:r>
          </w:p>
        </w:tc>
        <w:tc>
          <w:tcPr>
            <w:tcW w:w="74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40</w:t>
            </w:r>
          </w:p>
        </w:tc>
      </w:tr>
      <w:tr w:rsidR="00905B14" w:rsidRPr="00004231" w:rsidTr="00905B14">
        <w:trPr>
          <w:tblCellSpacing w:w="0" w:type="dxa"/>
        </w:trPr>
        <w:tc>
          <w:tcPr>
            <w:tcW w:w="445"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2.1</w:t>
            </w:r>
          </w:p>
        </w:tc>
        <w:tc>
          <w:tcPr>
            <w:tcW w:w="3813"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Công tác quản lý đội ngũ cán bộ, công chức</w:t>
            </w:r>
          </w:p>
        </w:tc>
        <w:tc>
          <w:tcPr>
            <w:tcW w:w="74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9</w:t>
            </w:r>
          </w:p>
        </w:tc>
      </w:tr>
      <w:tr w:rsidR="00905B14" w:rsidRPr="00004231" w:rsidTr="00905B14">
        <w:trPr>
          <w:tblCellSpacing w:w="0" w:type="dxa"/>
        </w:trPr>
        <w:tc>
          <w:tcPr>
            <w:tcW w:w="445"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2.1.1</w:t>
            </w:r>
          </w:p>
        </w:tc>
        <w:tc>
          <w:tcPr>
            <w:tcW w:w="3813"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Thực hiện đúng quy định về công tác quản lý, quy hoạch, đề bạt, bổ nhiệm các chức danh thuộc thẩm quyền</w:t>
            </w:r>
          </w:p>
        </w:tc>
        <w:tc>
          <w:tcPr>
            <w:tcW w:w="74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3</w:t>
            </w:r>
          </w:p>
        </w:tc>
      </w:tr>
      <w:tr w:rsidR="00905B14" w:rsidRPr="00004231" w:rsidTr="00905B14">
        <w:trPr>
          <w:tblCellSpacing w:w="0" w:type="dxa"/>
        </w:trPr>
        <w:tc>
          <w:tcPr>
            <w:tcW w:w="445"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2.1.2</w:t>
            </w:r>
          </w:p>
        </w:tc>
        <w:tc>
          <w:tcPr>
            <w:tcW w:w="3813"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Thực hiện kế hoạch đào tạo, bồi dưỡng, tuyển dụng, sử dụng công chức, viên chức và thực hiện tinh giản biên chế hàng năm đảm bảo theo đăng ký</w:t>
            </w:r>
          </w:p>
        </w:tc>
        <w:tc>
          <w:tcPr>
            <w:tcW w:w="74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3</w:t>
            </w:r>
          </w:p>
        </w:tc>
      </w:tr>
      <w:tr w:rsidR="00905B14" w:rsidRPr="00004231" w:rsidTr="00905B14">
        <w:trPr>
          <w:tblCellSpacing w:w="0" w:type="dxa"/>
        </w:trPr>
        <w:tc>
          <w:tcPr>
            <w:tcW w:w="445"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2.1.3</w:t>
            </w:r>
          </w:p>
        </w:tc>
        <w:tc>
          <w:tcPr>
            <w:tcW w:w="3813"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Thực hiện theo đúng quy định về quản lý tổ chức, biên chế của Trung ương và của tỉnh</w:t>
            </w:r>
          </w:p>
        </w:tc>
        <w:tc>
          <w:tcPr>
            <w:tcW w:w="74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3</w:t>
            </w:r>
          </w:p>
        </w:tc>
      </w:tr>
      <w:tr w:rsidR="00905B14" w:rsidRPr="00004231" w:rsidTr="00905B14">
        <w:trPr>
          <w:tblCellSpacing w:w="0" w:type="dxa"/>
        </w:trPr>
        <w:tc>
          <w:tcPr>
            <w:tcW w:w="445"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2.2</w:t>
            </w:r>
          </w:p>
        </w:tc>
        <w:tc>
          <w:tcPr>
            <w:tcW w:w="3813"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Đánh giá, phân loại cán bộ, công chức, viên chức (CBCCVC)</w:t>
            </w:r>
          </w:p>
        </w:tc>
        <w:tc>
          <w:tcPr>
            <w:tcW w:w="74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8</w:t>
            </w:r>
          </w:p>
        </w:tc>
      </w:tr>
      <w:tr w:rsidR="00905B14" w:rsidRPr="00004231" w:rsidTr="00905B14">
        <w:trPr>
          <w:tblCellSpacing w:w="0" w:type="dxa"/>
        </w:trPr>
        <w:tc>
          <w:tcPr>
            <w:tcW w:w="445"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2.2.1</w:t>
            </w:r>
          </w:p>
        </w:tc>
        <w:tc>
          <w:tcPr>
            <w:tcW w:w="3813"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Thực hiện việc đánh giá, phân loại CBCCVC hàng năm</w:t>
            </w:r>
          </w:p>
        </w:tc>
        <w:tc>
          <w:tcPr>
            <w:tcW w:w="74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5</w:t>
            </w:r>
          </w:p>
        </w:tc>
      </w:tr>
      <w:tr w:rsidR="00905B14" w:rsidRPr="00004231" w:rsidTr="00905B14">
        <w:trPr>
          <w:tblCellSpacing w:w="0" w:type="dxa"/>
        </w:trPr>
        <w:tc>
          <w:tcPr>
            <w:tcW w:w="445" w:type="pct"/>
            <w:vMerge w:val="restar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p>
        </w:tc>
        <w:tc>
          <w:tcPr>
            <w:tcW w:w="3813"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Thực hiện việc đánh giá phân loại người đứng đầu và công chức, viên chức cuối năm của cơ quan đúng quy định</w:t>
            </w:r>
          </w:p>
        </w:tc>
        <w:tc>
          <w:tcPr>
            <w:tcW w:w="74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3</w:t>
            </w:r>
          </w:p>
        </w:tc>
      </w:tr>
      <w:tr w:rsidR="00905B14" w:rsidRPr="00004231" w:rsidTr="00905B1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05B14" w:rsidRPr="00004231" w:rsidRDefault="00905B14" w:rsidP="00004231">
            <w:pPr>
              <w:spacing w:before="120" w:after="0" w:line="240" w:lineRule="auto"/>
              <w:jc w:val="center"/>
              <w:rPr>
                <w:rFonts w:ascii="Arial" w:hAnsi="Arial" w:cs="Arial"/>
                <w:sz w:val="20"/>
                <w:szCs w:val="20"/>
              </w:rPr>
            </w:pPr>
          </w:p>
        </w:tc>
        <w:tc>
          <w:tcPr>
            <w:tcW w:w="3813"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Thông báo kết quả đánh giá, phân loại CBCCVC đúng quy định</w:t>
            </w:r>
          </w:p>
        </w:tc>
        <w:tc>
          <w:tcPr>
            <w:tcW w:w="74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2</w:t>
            </w:r>
          </w:p>
        </w:tc>
      </w:tr>
      <w:tr w:rsidR="00905B14" w:rsidRPr="00004231" w:rsidTr="00905B14">
        <w:trPr>
          <w:tblCellSpacing w:w="0" w:type="dxa"/>
        </w:trPr>
        <w:tc>
          <w:tcPr>
            <w:tcW w:w="445"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2.2.2</w:t>
            </w:r>
          </w:p>
        </w:tc>
        <w:tc>
          <w:tcPr>
            <w:tcW w:w="3813"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Kết quả đánh giá, phân loại CBCCVC</w:t>
            </w:r>
          </w:p>
        </w:tc>
        <w:tc>
          <w:tcPr>
            <w:tcW w:w="74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3</w:t>
            </w:r>
          </w:p>
        </w:tc>
      </w:tr>
      <w:tr w:rsidR="00905B14" w:rsidRPr="00004231" w:rsidTr="00905B14">
        <w:trPr>
          <w:tblCellSpacing w:w="0" w:type="dxa"/>
        </w:trPr>
        <w:tc>
          <w:tcPr>
            <w:tcW w:w="445" w:type="pct"/>
            <w:vMerge w:val="restar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p>
        </w:tc>
        <w:tc>
          <w:tcPr>
            <w:tcW w:w="3813"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100% CBCCVC hoàn thành tốt nhiệm vụ</w:t>
            </w:r>
          </w:p>
        </w:tc>
        <w:tc>
          <w:tcPr>
            <w:tcW w:w="74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3</w:t>
            </w:r>
          </w:p>
        </w:tc>
      </w:tr>
      <w:tr w:rsidR="00905B14" w:rsidRPr="00004231" w:rsidTr="00905B1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05B14" w:rsidRPr="00004231" w:rsidRDefault="00905B14" w:rsidP="00004231">
            <w:pPr>
              <w:spacing w:before="120" w:after="0" w:line="240" w:lineRule="auto"/>
              <w:jc w:val="center"/>
              <w:rPr>
                <w:rFonts w:ascii="Arial" w:hAnsi="Arial" w:cs="Arial"/>
                <w:sz w:val="20"/>
                <w:szCs w:val="20"/>
              </w:rPr>
            </w:pPr>
          </w:p>
        </w:tc>
        <w:tc>
          <w:tcPr>
            <w:tcW w:w="3813"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Từ 80% đến dưới 100% CBCCVC hoàn thành tốt nhiệm vụ</w:t>
            </w:r>
          </w:p>
        </w:tc>
        <w:tc>
          <w:tcPr>
            <w:tcW w:w="74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2</w:t>
            </w:r>
          </w:p>
        </w:tc>
      </w:tr>
      <w:tr w:rsidR="00905B14" w:rsidRPr="00004231" w:rsidTr="00905B1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05B14" w:rsidRPr="00004231" w:rsidRDefault="00905B14" w:rsidP="00004231">
            <w:pPr>
              <w:spacing w:before="120" w:after="0" w:line="240" w:lineRule="auto"/>
              <w:jc w:val="center"/>
              <w:rPr>
                <w:rFonts w:ascii="Arial" w:hAnsi="Arial" w:cs="Arial"/>
                <w:sz w:val="20"/>
                <w:szCs w:val="20"/>
              </w:rPr>
            </w:pPr>
          </w:p>
        </w:tc>
        <w:tc>
          <w:tcPr>
            <w:tcW w:w="3813"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Từ 70% đến dưới 80% CBCCVC hoàn thành tốt nhiệm vụ</w:t>
            </w:r>
          </w:p>
        </w:tc>
        <w:tc>
          <w:tcPr>
            <w:tcW w:w="74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1</w:t>
            </w:r>
          </w:p>
        </w:tc>
      </w:tr>
      <w:tr w:rsidR="00905B14" w:rsidRPr="00004231" w:rsidTr="00905B14">
        <w:trPr>
          <w:tblCellSpacing w:w="0" w:type="dxa"/>
        </w:trPr>
        <w:tc>
          <w:tcPr>
            <w:tcW w:w="445"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2.3</w:t>
            </w:r>
          </w:p>
        </w:tc>
        <w:tc>
          <w:tcPr>
            <w:tcW w:w="3813"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Tổ chức đánh giá đầy đủ việc thực hiện chương trình, kế hoạch công tác, chấp hành nghiêm túc chế độ báo cáo theo quy định</w:t>
            </w:r>
          </w:p>
        </w:tc>
        <w:tc>
          <w:tcPr>
            <w:tcW w:w="74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5</w:t>
            </w:r>
          </w:p>
        </w:tc>
      </w:tr>
      <w:tr w:rsidR="00905B14" w:rsidRPr="00004231" w:rsidTr="00905B14">
        <w:trPr>
          <w:tblCellSpacing w:w="0" w:type="dxa"/>
        </w:trPr>
        <w:tc>
          <w:tcPr>
            <w:tcW w:w="445" w:type="pct"/>
            <w:vMerge w:val="restar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p>
        </w:tc>
        <w:tc>
          <w:tcPr>
            <w:tcW w:w="3813"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Có tổ chức đánh giá đầy đủ việc thực hiện chương trình, kế hoạch</w:t>
            </w:r>
          </w:p>
        </w:tc>
        <w:tc>
          <w:tcPr>
            <w:tcW w:w="74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2</w:t>
            </w:r>
          </w:p>
        </w:tc>
      </w:tr>
      <w:tr w:rsidR="00905B14" w:rsidRPr="00004231" w:rsidTr="00905B1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05B14" w:rsidRPr="00004231" w:rsidRDefault="00905B14" w:rsidP="00004231">
            <w:pPr>
              <w:spacing w:before="120" w:after="0" w:line="240" w:lineRule="auto"/>
              <w:jc w:val="center"/>
              <w:rPr>
                <w:rFonts w:ascii="Arial" w:hAnsi="Arial" w:cs="Arial"/>
                <w:sz w:val="20"/>
                <w:szCs w:val="20"/>
              </w:rPr>
            </w:pPr>
          </w:p>
        </w:tc>
        <w:tc>
          <w:tcPr>
            <w:tcW w:w="3813"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Có thực hiện đầy đủ chế độ thông tin báo cáo theo quy định của UBND tỉnh (tháng, quý, năm)</w:t>
            </w:r>
          </w:p>
        </w:tc>
        <w:tc>
          <w:tcPr>
            <w:tcW w:w="74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2</w:t>
            </w:r>
          </w:p>
        </w:tc>
      </w:tr>
      <w:tr w:rsidR="00905B14" w:rsidRPr="00004231" w:rsidTr="00905B1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05B14" w:rsidRPr="00004231" w:rsidRDefault="00905B14" w:rsidP="00004231">
            <w:pPr>
              <w:spacing w:before="120" w:after="0" w:line="240" w:lineRule="auto"/>
              <w:jc w:val="center"/>
              <w:rPr>
                <w:rFonts w:ascii="Arial" w:hAnsi="Arial" w:cs="Arial"/>
                <w:sz w:val="20"/>
                <w:szCs w:val="20"/>
              </w:rPr>
            </w:pPr>
          </w:p>
        </w:tc>
        <w:tc>
          <w:tcPr>
            <w:tcW w:w="3813"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Thực hiện các nội dung trên đúng thời gian quy định, chất lượng, đầy đủ thông tin</w:t>
            </w:r>
          </w:p>
        </w:tc>
        <w:tc>
          <w:tcPr>
            <w:tcW w:w="74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1</w:t>
            </w:r>
          </w:p>
        </w:tc>
      </w:tr>
      <w:tr w:rsidR="00905B14" w:rsidRPr="00004231" w:rsidTr="00905B14">
        <w:trPr>
          <w:tblCellSpacing w:w="0" w:type="dxa"/>
        </w:trPr>
        <w:tc>
          <w:tcPr>
            <w:tcW w:w="445"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2.4</w:t>
            </w:r>
          </w:p>
        </w:tc>
        <w:tc>
          <w:tcPr>
            <w:tcW w:w="3813"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Thực hiện chế độ tự chủ, tự chịu trách nhiệm, chế độ tài chính</w:t>
            </w:r>
          </w:p>
        </w:tc>
        <w:tc>
          <w:tcPr>
            <w:tcW w:w="74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8</w:t>
            </w:r>
          </w:p>
        </w:tc>
      </w:tr>
      <w:tr w:rsidR="00905B14" w:rsidRPr="00004231" w:rsidTr="00905B14">
        <w:trPr>
          <w:tblCellSpacing w:w="0" w:type="dxa"/>
        </w:trPr>
        <w:tc>
          <w:tcPr>
            <w:tcW w:w="445" w:type="pct"/>
            <w:vMerge w:val="restar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p>
        </w:tc>
        <w:tc>
          <w:tcPr>
            <w:tcW w:w="3813"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Có quy chế chi tiêu nội bộ, quy chế quản lý sử dụng tài sản công</w:t>
            </w:r>
          </w:p>
        </w:tc>
        <w:tc>
          <w:tcPr>
            <w:tcW w:w="74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2</w:t>
            </w:r>
          </w:p>
        </w:tc>
      </w:tr>
      <w:tr w:rsidR="00905B14" w:rsidRPr="00004231" w:rsidTr="00905B1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05B14" w:rsidRPr="00004231" w:rsidRDefault="00905B14" w:rsidP="00004231">
            <w:pPr>
              <w:spacing w:before="120" w:after="0" w:line="240" w:lineRule="auto"/>
              <w:jc w:val="center"/>
              <w:rPr>
                <w:rFonts w:ascii="Arial" w:hAnsi="Arial" w:cs="Arial"/>
                <w:sz w:val="20"/>
                <w:szCs w:val="20"/>
              </w:rPr>
            </w:pPr>
          </w:p>
        </w:tc>
        <w:tc>
          <w:tcPr>
            <w:tcW w:w="3813"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Thực hiện cơ chế tự chủ tài chính đạt hiệu quả (thu nhập tăng thêm trên 30%)</w:t>
            </w:r>
          </w:p>
        </w:tc>
        <w:tc>
          <w:tcPr>
            <w:tcW w:w="74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2</w:t>
            </w:r>
          </w:p>
        </w:tc>
      </w:tr>
      <w:tr w:rsidR="00905B14" w:rsidRPr="00004231" w:rsidTr="00905B1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05B14" w:rsidRPr="00004231" w:rsidRDefault="00905B14" w:rsidP="00004231">
            <w:pPr>
              <w:spacing w:before="120" w:after="0" w:line="240" w:lineRule="auto"/>
              <w:jc w:val="center"/>
              <w:rPr>
                <w:rFonts w:ascii="Arial" w:hAnsi="Arial" w:cs="Arial"/>
                <w:sz w:val="20"/>
                <w:szCs w:val="20"/>
              </w:rPr>
            </w:pPr>
          </w:p>
        </w:tc>
        <w:tc>
          <w:tcPr>
            <w:tcW w:w="3813"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Có công khai quy chế chi tiêu nội bộ, quy chế quản lý sử dụng tài sản công</w:t>
            </w:r>
          </w:p>
        </w:tc>
        <w:tc>
          <w:tcPr>
            <w:tcW w:w="74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2</w:t>
            </w:r>
          </w:p>
        </w:tc>
      </w:tr>
      <w:tr w:rsidR="00905B14" w:rsidRPr="00004231" w:rsidTr="00905B1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05B14" w:rsidRPr="00004231" w:rsidRDefault="00905B14" w:rsidP="00004231">
            <w:pPr>
              <w:spacing w:before="120" w:after="0" w:line="240" w:lineRule="auto"/>
              <w:jc w:val="center"/>
              <w:rPr>
                <w:rFonts w:ascii="Arial" w:hAnsi="Arial" w:cs="Arial"/>
                <w:sz w:val="20"/>
                <w:szCs w:val="20"/>
              </w:rPr>
            </w:pPr>
          </w:p>
        </w:tc>
        <w:tc>
          <w:tcPr>
            <w:tcW w:w="3813"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 xml:space="preserve">Thực hiện chính sách tiền lương, BHXH, chế độ đãi ngộ, khen thưởng, kỷ luật </w:t>
            </w:r>
            <w:r w:rsidRPr="00004231">
              <w:rPr>
                <w:rFonts w:ascii="Arial" w:hAnsi="Arial" w:cs="Arial"/>
                <w:sz w:val="20"/>
                <w:szCs w:val="20"/>
              </w:rPr>
              <w:lastRenderedPageBreak/>
              <w:t>cho công chức, viên chức đúng quy định</w:t>
            </w:r>
          </w:p>
        </w:tc>
        <w:tc>
          <w:tcPr>
            <w:tcW w:w="74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lastRenderedPageBreak/>
              <w:t>2</w:t>
            </w:r>
          </w:p>
        </w:tc>
      </w:tr>
      <w:tr w:rsidR="00905B14" w:rsidRPr="00004231" w:rsidTr="00905B14">
        <w:trPr>
          <w:tblCellSpacing w:w="0" w:type="dxa"/>
        </w:trPr>
        <w:tc>
          <w:tcPr>
            <w:tcW w:w="445"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lastRenderedPageBreak/>
              <w:t>2.5</w:t>
            </w:r>
          </w:p>
        </w:tc>
        <w:tc>
          <w:tcPr>
            <w:tcW w:w="3813"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Thanh tra, kiểm tra và giải quyết khiếu nại tố cáo</w:t>
            </w:r>
          </w:p>
        </w:tc>
        <w:tc>
          <w:tcPr>
            <w:tcW w:w="74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1</w:t>
            </w:r>
          </w:p>
        </w:tc>
      </w:tr>
      <w:tr w:rsidR="00905B14" w:rsidRPr="00004231" w:rsidTr="00905B14">
        <w:trPr>
          <w:tblCellSpacing w:w="0" w:type="dxa"/>
        </w:trPr>
        <w:tc>
          <w:tcPr>
            <w:tcW w:w="445" w:type="pct"/>
            <w:vMerge w:val="restar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p>
        </w:tc>
        <w:tc>
          <w:tcPr>
            <w:tcW w:w="3813"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Tổ chức tự kiểm tra theo quy định của pháp luật</w:t>
            </w:r>
          </w:p>
        </w:tc>
        <w:tc>
          <w:tcPr>
            <w:tcW w:w="74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2</w:t>
            </w:r>
          </w:p>
        </w:tc>
      </w:tr>
      <w:tr w:rsidR="00905B14" w:rsidRPr="00004231" w:rsidTr="00905B1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05B14" w:rsidRPr="00004231" w:rsidRDefault="00905B14" w:rsidP="00004231">
            <w:pPr>
              <w:spacing w:before="120" w:after="0" w:line="240" w:lineRule="auto"/>
              <w:jc w:val="center"/>
              <w:rPr>
                <w:rFonts w:ascii="Arial" w:hAnsi="Arial" w:cs="Arial"/>
                <w:sz w:val="20"/>
                <w:szCs w:val="20"/>
              </w:rPr>
            </w:pPr>
          </w:p>
        </w:tc>
        <w:tc>
          <w:tcPr>
            <w:tcW w:w="3813"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Thực hiện kết luận kiểm tra, thanh tra của các cơ quan nhà nước có thẩm quyền</w:t>
            </w:r>
          </w:p>
        </w:tc>
        <w:tc>
          <w:tcPr>
            <w:tcW w:w="74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2</w:t>
            </w:r>
          </w:p>
        </w:tc>
      </w:tr>
      <w:tr w:rsidR="00905B14" w:rsidRPr="00004231" w:rsidTr="00905B1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05B14" w:rsidRPr="00004231" w:rsidRDefault="00905B14" w:rsidP="00004231">
            <w:pPr>
              <w:spacing w:before="120" w:after="0" w:line="240" w:lineRule="auto"/>
              <w:jc w:val="center"/>
              <w:rPr>
                <w:rFonts w:ascii="Arial" w:hAnsi="Arial" w:cs="Arial"/>
                <w:sz w:val="20"/>
                <w:szCs w:val="20"/>
              </w:rPr>
            </w:pPr>
          </w:p>
        </w:tc>
        <w:tc>
          <w:tcPr>
            <w:tcW w:w="3813"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Giải quyết đúng quy định pháp luật đơn khiếu nại, tố cáo, kiến nghị, phản ánh thuộc thẩm quyền</w:t>
            </w:r>
          </w:p>
        </w:tc>
        <w:tc>
          <w:tcPr>
            <w:tcW w:w="74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2</w:t>
            </w:r>
          </w:p>
        </w:tc>
      </w:tr>
      <w:tr w:rsidR="00905B14" w:rsidRPr="00004231" w:rsidTr="00905B14">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05B14" w:rsidRPr="00004231" w:rsidRDefault="00905B14" w:rsidP="00004231">
            <w:pPr>
              <w:spacing w:before="120" w:after="0" w:line="240" w:lineRule="auto"/>
              <w:jc w:val="center"/>
              <w:rPr>
                <w:rFonts w:ascii="Arial" w:hAnsi="Arial" w:cs="Arial"/>
                <w:sz w:val="20"/>
                <w:szCs w:val="20"/>
              </w:rPr>
            </w:pPr>
          </w:p>
        </w:tc>
        <w:tc>
          <w:tcPr>
            <w:tcW w:w="3813"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Thông báo kết quả thụ lý giải quyết khiếu nại, phản ánh</w:t>
            </w:r>
          </w:p>
        </w:tc>
        <w:tc>
          <w:tcPr>
            <w:tcW w:w="74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1</w:t>
            </w:r>
          </w:p>
        </w:tc>
      </w:tr>
      <w:tr w:rsidR="00905B14" w:rsidRPr="00004231" w:rsidTr="00905B14">
        <w:trPr>
          <w:tblCellSpacing w:w="0" w:type="dxa"/>
        </w:trPr>
        <w:tc>
          <w:tcPr>
            <w:tcW w:w="445"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2.6</w:t>
            </w:r>
          </w:p>
        </w:tc>
        <w:tc>
          <w:tcPr>
            <w:tcW w:w="3813"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Những sáng kiến, giải pháp mới trong thực hiện nhiệm vụ công tác của cơ quan, đơn vị</w:t>
            </w:r>
          </w:p>
        </w:tc>
        <w:tc>
          <w:tcPr>
            <w:tcW w:w="74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3</w:t>
            </w:r>
          </w:p>
        </w:tc>
      </w:tr>
      <w:tr w:rsidR="00905B14" w:rsidRPr="00004231" w:rsidTr="00905B14">
        <w:trPr>
          <w:tblCellSpacing w:w="0" w:type="dxa"/>
        </w:trPr>
        <w:tc>
          <w:tcPr>
            <w:tcW w:w="445"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III</w:t>
            </w:r>
          </w:p>
        </w:tc>
        <w:tc>
          <w:tcPr>
            <w:tcW w:w="3813"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Thực hiện quy định của đảng, pháp luật của Nhà nước</w:t>
            </w:r>
          </w:p>
        </w:tc>
        <w:tc>
          <w:tcPr>
            <w:tcW w:w="74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20</w:t>
            </w:r>
          </w:p>
        </w:tc>
      </w:tr>
      <w:tr w:rsidR="00905B14" w:rsidRPr="00004231" w:rsidTr="00905B14">
        <w:trPr>
          <w:tblCellSpacing w:w="0" w:type="dxa"/>
        </w:trPr>
        <w:tc>
          <w:tcPr>
            <w:tcW w:w="445"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3.1</w:t>
            </w:r>
          </w:p>
        </w:tc>
        <w:tc>
          <w:tcPr>
            <w:tcW w:w="3813"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Thực hiện công tác học tập Nghị quyết của Đảng, phổ biến tuyên truyền pháp luật nhà nước</w:t>
            </w:r>
          </w:p>
        </w:tc>
        <w:tc>
          <w:tcPr>
            <w:tcW w:w="74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4</w:t>
            </w:r>
          </w:p>
        </w:tc>
      </w:tr>
      <w:tr w:rsidR="00905B14" w:rsidRPr="00004231" w:rsidTr="00905B14">
        <w:trPr>
          <w:tblCellSpacing w:w="0" w:type="dxa"/>
        </w:trPr>
        <w:tc>
          <w:tcPr>
            <w:tcW w:w="445"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3.1</w:t>
            </w:r>
          </w:p>
        </w:tc>
        <w:tc>
          <w:tcPr>
            <w:tcW w:w="3813"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Thực hiện quy chế dân chủ và quy chế văn hóa công sở</w:t>
            </w:r>
          </w:p>
        </w:tc>
        <w:tc>
          <w:tcPr>
            <w:tcW w:w="74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4</w:t>
            </w:r>
          </w:p>
        </w:tc>
      </w:tr>
      <w:tr w:rsidR="00905B14" w:rsidRPr="00004231" w:rsidTr="00905B14">
        <w:trPr>
          <w:tblCellSpacing w:w="0" w:type="dxa"/>
        </w:trPr>
        <w:tc>
          <w:tcPr>
            <w:tcW w:w="445"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3.3</w:t>
            </w:r>
          </w:p>
        </w:tc>
        <w:tc>
          <w:tcPr>
            <w:tcW w:w="3813"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Thực hiện các quy định về phòng, chống tham nhũng trong nội bộ cơ quan, đơn vị; tiếp nhận, xử lý các thông tin, báo cáo, phản ánh về hành vi tham nhũng</w:t>
            </w:r>
          </w:p>
        </w:tc>
        <w:tc>
          <w:tcPr>
            <w:tcW w:w="74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4</w:t>
            </w:r>
          </w:p>
        </w:tc>
      </w:tr>
      <w:tr w:rsidR="00905B14" w:rsidRPr="00004231" w:rsidTr="00905B14">
        <w:trPr>
          <w:tblCellSpacing w:w="0" w:type="dxa"/>
        </w:trPr>
        <w:tc>
          <w:tcPr>
            <w:tcW w:w="445"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3.4</w:t>
            </w:r>
          </w:p>
        </w:tc>
        <w:tc>
          <w:tcPr>
            <w:tcW w:w="3813"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Thực hiện công tác Thi đua - Khen thưởng</w:t>
            </w:r>
          </w:p>
        </w:tc>
        <w:tc>
          <w:tcPr>
            <w:tcW w:w="74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4</w:t>
            </w:r>
          </w:p>
        </w:tc>
      </w:tr>
      <w:tr w:rsidR="00905B14" w:rsidRPr="00004231" w:rsidTr="00905B14">
        <w:trPr>
          <w:tblCellSpacing w:w="0" w:type="dxa"/>
        </w:trPr>
        <w:tc>
          <w:tcPr>
            <w:tcW w:w="445"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3.5</w:t>
            </w:r>
          </w:p>
        </w:tc>
        <w:tc>
          <w:tcPr>
            <w:tcW w:w="3813"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Hoạt động của các tổ chức đoàn thể</w:t>
            </w:r>
          </w:p>
        </w:tc>
        <w:tc>
          <w:tcPr>
            <w:tcW w:w="74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4</w:t>
            </w:r>
          </w:p>
        </w:tc>
      </w:tr>
      <w:tr w:rsidR="00905B14" w:rsidRPr="00004231" w:rsidTr="00905B14">
        <w:trPr>
          <w:tblCellSpacing w:w="0" w:type="dxa"/>
        </w:trPr>
        <w:tc>
          <w:tcPr>
            <w:tcW w:w="445"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p>
        </w:tc>
        <w:tc>
          <w:tcPr>
            <w:tcW w:w="3813"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Tổng điểm:</w:t>
            </w:r>
          </w:p>
        </w:tc>
        <w:tc>
          <w:tcPr>
            <w:tcW w:w="74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100</w:t>
            </w:r>
          </w:p>
        </w:tc>
      </w:tr>
      <w:tr w:rsidR="00905B14" w:rsidRPr="00004231" w:rsidTr="00905B14">
        <w:trPr>
          <w:tblCellSpacing w:w="0" w:type="dxa"/>
        </w:trPr>
        <w:tc>
          <w:tcPr>
            <w:tcW w:w="445"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IV</w:t>
            </w:r>
          </w:p>
        </w:tc>
        <w:tc>
          <w:tcPr>
            <w:tcW w:w="3813"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Điểm thưởng</w:t>
            </w:r>
          </w:p>
        </w:tc>
        <w:tc>
          <w:tcPr>
            <w:tcW w:w="74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10</w:t>
            </w:r>
          </w:p>
        </w:tc>
      </w:tr>
      <w:tr w:rsidR="00905B14" w:rsidRPr="00004231" w:rsidTr="00905B14">
        <w:trPr>
          <w:tblCellSpacing w:w="0" w:type="dxa"/>
        </w:trPr>
        <w:tc>
          <w:tcPr>
            <w:tcW w:w="445"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4.1</w:t>
            </w:r>
          </w:p>
        </w:tc>
        <w:tc>
          <w:tcPr>
            <w:tcW w:w="3813"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Có thành tích được khen thưởng đạt cờ thi đua của các bộ, ngành liên quan, UBND tỉnh năm trước liền kề (được tặng Bằng khen cộng 1 điểm)</w:t>
            </w:r>
          </w:p>
        </w:tc>
        <w:tc>
          <w:tcPr>
            <w:tcW w:w="74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2</w:t>
            </w:r>
          </w:p>
        </w:tc>
      </w:tr>
      <w:tr w:rsidR="00905B14" w:rsidRPr="00004231" w:rsidTr="00905B14">
        <w:trPr>
          <w:tblCellSpacing w:w="0" w:type="dxa"/>
        </w:trPr>
        <w:tc>
          <w:tcPr>
            <w:tcW w:w="445"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4.2</w:t>
            </w:r>
          </w:p>
        </w:tc>
        <w:tc>
          <w:tcPr>
            <w:tcW w:w="3813"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Ứng dụng CNTT vào quản lý điều hành đơn vị</w:t>
            </w:r>
          </w:p>
        </w:tc>
        <w:tc>
          <w:tcPr>
            <w:tcW w:w="74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2</w:t>
            </w:r>
          </w:p>
        </w:tc>
      </w:tr>
      <w:tr w:rsidR="00905B14" w:rsidRPr="00004231" w:rsidTr="00905B14">
        <w:trPr>
          <w:tblCellSpacing w:w="0" w:type="dxa"/>
        </w:trPr>
        <w:tc>
          <w:tcPr>
            <w:tcW w:w="445"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4.3</w:t>
            </w:r>
          </w:p>
        </w:tc>
        <w:tc>
          <w:tcPr>
            <w:tcW w:w="3813"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Áp dụng hệ thống quản lý theo TCVN ISO 9001:2015</w:t>
            </w:r>
          </w:p>
        </w:tc>
        <w:tc>
          <w:tcPr>
            <w:tcW w:w="74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2</w:t>
            </w:r>
          </w:p>
        </w:tc>
      </w:tr>
      <w:tr w:rsidR="00905B14" w:rsidRPr="00004231" w:rsidTr="00905B14">
        <w:trPr>
          <w:tblCellSpacing w:w="0" w:type="dxa"/>
        </w:trPr>
        <w:tc>
          <w:tcPr>
            <w:tcW w:w="445"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4.4</w:t>
            </w:r>
          </w:p>
        </w:tc>
        <w:tc>
          <w:tcPr>
            <w:tcW w:w="3813"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Có đề tài, dự án khoa học công nghệ từ cấp tỉnh trở lên được UBND tỉnh phê duyệt (mỗi đề tài, dự án được cộng thêm 1 điểm, tối đa không quá 4 điểm)</w:t>
            </w:r>
          </w:p>
        </w:tc>
        <w:tc>
          <w:tcPr>
            <w:tcW w:w="74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4</w:t>
            </w:r>
          </w:p>
        </w:tc>
      </w:tr>
      <w:tr w:rsidR="00905B14" w:rsidRPr="00004231" w:rsidTr="00905B14">
        <w:trPr>
          <w:tblCellSpacing w:w="0" w:type="dxa"/>
        </w:trPr>
        <w:tc>
          <w:tcPr>
            <w:tcW w:w="445"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p>
        </w:tc>
        <w:tc>
          <w:tcPr>
            <w:tcW w:w="3813"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Thu ngân sách vượt</w:t>
            </w:r>
          </w:p>
        </w:tc>
        <w:tc>
          <w:tcPr>
            <w:tcW w:w="74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p>
        </w:tc>
      </w:tr>
      <w:tr w:rsidR="00905B14" w:rsidRPr="00004231" w:rsidTr="00905B14">
        <w:trPr>
          <w:tblCellSpacing w:w="0" w:type="dxa"/>
        </w:trPr>
        <w:tc>
          <w:tcPr>
            <w:tcW w:w="445"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V</w:t>
            </w:r>
          </w:p>
        </w:tc>
        <w:tc>
          <w:tcPr>
            <w:tcW w:w="3813"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Điểm trừ</w:t>
            </w:r>
          </w:p>
        </w:tc>
        <w:tc>
          <w:tcPr>
            <w:tcW w:w="74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10</w:t>
            </w:r>
          </w:p>
        </w:tc>
      </w:tr>
      <w:tr w:rsidR="00905B14" w:rsidRPr="00004231" w:rsidTr="00905B14">
        <w:trPr>
          <w:tblCellSpacing w:w="0" w:type="dxa"/>
        </w:trPr>
        <w:tc>
          <w:tcPr>
            <w:tcW w:w="445"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5.1</w:t>
            </w:r>
          </w:p>
        </w:tc>
        <w:tc>
          <w:tcPr>
            <w:tcW w:w="3813"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Để xảy ra vi phạm kỷ luật, kỷ cương hành chính trong đơn vị (trừ điểm và không xem xét danh hiệu thi đua)</w:t>
            </w:r>
          </w:p>
        </w:tc>
        <w:tc>
          <w:tcPr>
            <w:tcW w:w="74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4</w:t>
            </w:r>
          </w:p>
        </w:tc>
      </w:tr>
      <w:tr w:rsidR="00905B14" w:rsidRPr="00004231" w:rsidTr="00905B14">
        <w:trPr>
          <w:tblCellSpacing w:w="0" w:type="dxa"/>
        </w:trPr>
        <w:tc>
          <w:tcPr>
            <w:tcW w:w="445"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5.2</w:t>
            </w:r>
          </w:p>
        </w:tc>
        <w:tc>
          <w:tcPr>
            <w:tcW w:w="3813"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Để xảy ra tham nhũng, lãng phí, tiêu cực hoặc có hành vi tham nhũng, lãng phí, tiêu cực trong đơn vị</w:t>
            </w:r>
          </w:p>
        </w:tc>
        <w:tc>
          <w:tcPr>
            <w:tcW w:w="74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3</w:t>
            </w:r>
          </w:p>
        </w:tc>
      </w:tr>
      <w:tr w:rsidR="00905B14" w:rsidRPr="00004231" w:rsidTr="00905B14">
        <w:trPr>
          <w:tblCellSpacing w:w="0" w:type="dxa"/>
        </w:trPr>
        <w:tc>
          <w:tcPr>
            <w:tcW w:w="445" w:type="pct"/>
            <w:tcBorders>
              <w:top w:val="nil"/>
              <w:left w:val="single" w:sz="8" w:space="0" w:color="auto"/>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5.3</w:t>
            </w:r>
          </w:p>
        </w:tc>
        <w:tc>
          <w:tcPr>
            <w:tcW w:w="3813"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both"/>
              <w:rPr>
                <w:rFonts w:ascii="Arial" w:hAnsi="Arial" w:cs="Arial"/>
                <w:sz w:val="20"/>
                <w:szCs w:val="20"/>
              </w:rPr>
            </w:pPr>
            <w:r w:rsidRPr="00004231">
              <w:rPr>
                <w:rFonts w:ascii="Arial" w:hAnsi="Arial" w:cs="Arial"/>
                <w:sz w:val="20"/>
                <w:szCs w:val="20"/>
              </w:rPr>
              <w:t>Vi phạm quy định về quản lý, sử dụng tài sản nhà nước</w:t>
            </w:r>
          </w:p>
        </w:tc>
        <w:tc>
          <w:tcPr>
            <w:tcW w:w="742" w:type="pct"/>
            <w:tcBorders>
              <w:top w:val="nil"/>
              <w:left w:val="nil"/>
              <w:bottom w:val="single" w:sz="8" w:space="0" w:color="auto"/>
              <w:right w:val="single" w:sz="8" w:space="0" w:color="auto"/>
            </w:tcBorders>
            <w:shd w:val="clear" w:color="auto" w:fill="FFFFFF"/>
            <w:vAlign w:val="center"/>
            <w:hideMark/>
          </w:tcPr>
          <w:p w:rsidR="00905B14" w:rsidRPr="00004231" w:rsidRDefault="00905B14" w:rsidP="00004231">
            <w:pPr>
              <w:spacing w:before="120" w:after="0" w:line="240" w:lineRule="auto"/>
              <w:jc w:val="center"/>
              <w:rPr>
                <w:rFonts w:ascii="Arial" w:hAnsi="Arial" w:cs="Arial"/>
                <w:sz w:val="20"/>
                <w:szCs w:val="20"/>
              </w:rPr>
            </w:pPr>
            <w:r w:rsidRPr="00004231">
              <w:rPr>
                <w:rFonts w:ascii="Arial" w:hAnsi="Arial" w:cs="Arial"/>
                <w:sz w:val="20"/>
                <w:szCs w:val="20"/>
              </w:rPr>
              <w:t>3</w:t>
            </w:r>
          </w:p>
        </w:tc>
      </w:tr>
    </w:tbl>
    <w:p w:rsidR="00E66298" w:rsidRPr="00004231" w:rsidRDefault="00E66298" w:rsidP="00004231">
      <w:pPr>
        <w:spacing w:before="120" w:after="0" w:line="240" w:lineRule="auto"/>
        <w:jc w:val="both"/>
        <w:rPr>
          <w:rFonts w:ascii="Arial" w:hAnsi="Arial" w:cs="Arial"/>
          <w:sz w:val="20"/>
          <w:szCs w:val="20"/>
        </w:rPr>
      </w:pPr>
    </w:p>
    <w:sectPr w:rsidR="00E66298" w:rsidRPr="000042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B14"/>
    <w:rsid w:val="00004231"/>
    <w:rsid w:val="00137CAB"/>
    <w:rsid w:val="00905B14"/>
    <w:rsid w:val="00E66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C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C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881726">
      <w:bodyDiv w:val="1"/>
      <w:marLeft w:val="0"/>
      <w:marRight w:val="0"/>
      <w:marTop w:val="0"/>
      <w:marBottom w:val="0"/>
      <w:divBdr>
        <w:top w:val="none" w:sz="0" w:space="0" w:color="auto"/>
        <w:left w:val="none" w:sz="0" w:space="0" w:color="auto"/>
        <w:bottom w:val="none" w:sz="0" w:space="0" w:color="auto"/>
        <w:right w:val="none" w:sz="0" w:space="0" w:color="auto"/>
      </w:divBdr>
      <w:divsChild>
        <w:div w:id="1531331635">
          <w:marLeft w:val="0"/>
          <w:marRight w:val="0"/>
          <w:marTop w:val="0"/>
          <w:marBottom w:val="0"/>
          <w:divBdr>
            <w:top w:val="none" w:sz="0" w:space="0" w:color="auto"/>
            <w:left w:val="none" w:sz="0" w:space="0" w:color="auto"/>
            <w:bottom w:val="none" w:sz="0" w:space="0" w:color="auto"/>
            <w:right w:val="none" w:sz="0" w:space="0" w:color="auto"/>
          </w:divBdr>
          <w:divsChild>
            <w:div w:id="1911765345">
              <w:marLeft w:val="0"/>
              <w:marRight w:val="0"/>
              <w:marTop w:val="0"/>
              <w:marBottom w:val="0"/>
              <w:divBdr>
                <w:top w:val="none" w:sz="0" w:space="0" w:color="auto"/>
                <w:left w:val="none" w:sz="0" w:space="0" w:color="auto"/>
                <w:bottom w:val="none" w:sz="0" w:space="0" w:color="auto"/>
                <w:right w:val="none" w:sz="0" w:space="0" w:color="auto"/>
              </w:divBdr>
              <w:divsChild>
                <w:div w:id="2064215661">
                  <w:marLeft w:val="0"/>
                  <w:marRight w:val="0"/>
                  <w:marTop w:val="0"/>
                  <w:marBottom w:val="0"/>
                  <w:divBdr>
                    <w:top w:val="single" w:sz="12" w:space="11" w:color="F89B1A"/>
                    <w:left w:val="single" w:sz="6" w:space="8" w:color="C8D4DB"/>
                    <w:bottom w:val="none" w:sz="0" w:space="0" w:color="auto"/>
                    <w:right w:val="single" w:sz="6" w:space="8" w:color="C8D4DB"/>
                  </w:divBdr>
                  <w:divsChild>
                    <w:div w:id="2012177405">
                      <w:marLeft w:val="0"/>
                      <w:marRight w:val="0"/>
                      <w:marTop w:val="0"/>
                      <w:marBottom w:val="0"/>
                      <w:divBdr>
                        <w:top w:val="none" w:sz="0" w:space="0" w:color="auto"/>
                        <w:left w:val="none" w:sz="0" w:space="0" w:color="auto"/>
                        <w:bottom w:val="none" w:sz="0" w:space="0" w:color="auto"/>
                        <w:right w:val="none" w:sz="0" w:space="0" w:color="auto"/>
                      </w:divBdr>
                      <w:divsChild>
                        <w:div w:id="1312055389">
                          <w:marLeft w:val="0"/>
                          <w:marRight w:val="0"/>
                          <w:marTop w:val="0"/>
                          <w:marBottom w:val="0"/>
                          <w:divBdr>
                            <w:top w:val="none" w:sz="0" w:space="0" w:color="auto"/>
                            <w:left w:val="none" w:sz="0" w:space="0" w:color="auto"/>
                            <w:bottom w:val="none" w:sz="0" w:space="0" w:color="auto"/>
                            <w:right w:val="none" w:sz="0" w:space="0" w:color="auto"/>
                          </w:divBdr>
                          <w:divsChild>
                            <w:div w:id="871114980">
                              <w:marLeft w:val="0"/>
                              <w:marRight w:val="225"/>
                              <w:marTop w:val="0"/>
                              <w:marBottom w:val="0"/>
                              <w:divBdr>
                                <w:top w:val="none" w:sz="0" w:space="0" w:color="auto"/>
                                <w:left w:val="none" w:sz="0" w:space="0" w:color="auto"/>
                                <w:bottom w:val="none" w:sz="0" w:space="0" w:color="auto"/>
                                <w:right w:val="none" w:sz="0" w:space="0" w:color="auto"/>
                              </w:divBdr>
                              <w:divsChild>
                                <w:div w:id="179705462">
                                  <w:marLeft w:val="0"/>
                                  <w:marRight w:val="0"/>
                                  <w:marTop w:val="0"/>
                                  <w:marBottom w:val="0"/>
                                  <w:divBdr>
                                    <w:top w:val="none" w:sz="0" w:space="0" w:color="auto"/>
                                    <w:left w:val="none" w:sz="0" w:space="0" w:color="auto"/>
                                    <w:bottom w:val="none" w:sz="0" w:space="0" w:color="auto"/>
                                    <w:right w:val="none" w:sz="0" w:space="0" w:color="auto"/>
                                  </w:divBdr>
                                  <w:divsChild>
                                    <w:div w:id="1892183852">
                                      <w:marLeft w:val="0"/>
                                      <w:marRight w:val="0"/>
                                      <w:marTop w:val="0"/>
                                      <w:marBottom w:val="0"/>
                                      <w:divBdr>
                                        <w:top w:val="none" w:sz="0" w:space="0" w:color="auto"/>
                                        <w:left w:val="none" w:sz="0" w:space="0" w:color="auto"/>
                                        <w:bottom w:val="none" w:sz="0" w:space="0" w:color="auto"/>
                                        <w:right w:val="none" w:sz="0" w:space="0" w:color="auto"/>
                                      </w:divBdr>
                                      <w:divsChild>
                                        <w:div w:id="779645089">
                                          <w:marLeft w:val="0"/>
                                          <w:marRight w:val="0"/>
                                          <w:marTop w:val="0"/>
                                          <w:marBottom w:val="0"/>
                                          <w:divBdr>
                                            <w:top w:val="none" w:sz="0" w:space="0" w:color="auto"/>
                                            <w:left w:val="none" w:sz="0" w:space="0" w:color="auto"/>
                                            <w:bottom w:val="none" w:sz="0" w:space="0" w:color="auto"/>
                                            <w:right w:val="none" w:sz="0" w:space="0" w:color="auto"/>
                                          </w:divBdr>
                                          <w:divsChild>
                                            <w:div w:id="6116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bo-may-hanh-chinh/quyet-dinh-181-2005-qd-ttg-phan-loai-xep-hang-to-chuc-su-nghiep-dich-vu-cong-lap-2346.aspx" TargetMode="Externa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bo-may-hanh-chinh/nghi-dinh-37-2014-nd-cp-co-quan-chuyen-mon-thuoc-uy-ban-huyen-quan-thi-xa-thanh-pho-thuoc-tinh-228336.aspx" TargetMode="External"/><Relationship Id="rId11" Type="http://schemas.openxmlformats.org/officeDocument/2006/relationships/customXml" Target="../customXml/item2.xml"/><Relationship Id="rId5" Type="http://schemas.openxmlformats.org/officeDocument/2006/relationships/hyperlink" Target="https://thuvienphapluat.vn/van-ban/bo-may-hanh-chinh/nghi-dinh-24-2014-nd-cp-to-chuc-co-quan-chuyen-mon-thuoc-ubnd-tinh-tp-truc-thuoc-trung-uong-225599.aspx"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2112F5-1756-4EA6-A214-07D5A0D3D0AF}"/>
</file>

<file path=customXml/itemProps2.xml><?xml version="1.0" encoding="utf-8"?>
<ds:datastoreItem xmlns:ds="http://schemas.openxmlformats.org/officeDocument/2006/customXml" ds:itemID="{A1D218BB-6171-4825-BF40-01D4FAF8FCD5}"/>
</file>

<file path=customXml/itemProps3.xml><?xml version="1.0" encoding="utf-8"?>
<ds:datastoreItem xmlns:ds="http://schemas.openxmlformats.org/officeDocument/2006/customXml" ds:itemID="{AF842FDF-C501-4182-A929-541F611C4322}"/>
</file>

<file path=docProps/app.xml><?xml version="1.0" encoding="utf-8"?>
<Properties xmlns="http://schemas.openxmlformats.org/officeDocument/2006/extended-properties" xmlns:vt="http://schemas.openxmlformats.org/officeDocument/2006/docPropsVTypes">
  <Template>Normal</Template>
  <TotalTime>20</TotalTime>
  <Pages>15</Pages>
  <Words>4963</Words>
  <Characters>28294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cp:revision>
  <dcterms:created xsi:type="dcterms:W3CDTF">2018-12-11T07:04:00Z</dcterms:created>
  <dcterms:modified xsi:type="dcterms:W3CDTF">2018-12-11T07:27:00Z</dcterms:modified>
</cp:coreProperties>
</file>