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0"/>
      </w:tblGrid>
      <w:tr w:rsidR="00CC2D45" w:rsidRPr="00CC2D45" w:rsidTr="00A33581">
        <w:tc>
          <w:tcPr>
            <w:tcW w:w="3970" w:type="dxa"/>
          </w:tcPr>
          <w:p w:rsidR="00CC2D45" w:rsidRPr="00CC2D45" w:rsidRDefault="00CC2D45" w:rsidP="00CC2D45">
            <w:pPr>
              <w:spacing w:after="0" w:line="240" w:lineRule="auto"/>
              <w:jc w:val="center"/>
              <w:rPr>
                <w:rFonts w:eastAsia="Times New Roman"/>
                <w:bCs/>
                <w:szCs w:val="26"/>
              </w:rPr>
            </w:pPr>
            <w:bookmarkStart w:id="0" w:name="loai_1"/>
            <w:r w:rsidRPr="00CC2D45">
              <w:rPr>
                <w:rFonts w:eastAsia="Times New Roman"/>
                <w:bCs/>
                <w:szCs w:val="26"/>
              </w:rPr>
              <w:t>ỦY BAN NHÂN DÂN QUẬN 1</w:t>
            </w:r>
          </w:p>
          <w:p w:rsidR="00CC2D45" w:rsidRPr="00CC2D45" w:rsidRDefault="00CC2D45" w:rsidP="00CC2D45">
            <w:pPr>
              <w:spacing w:after="0" w:line="240" w:lineRule="auto"/>
              <w:jc w:val="center"/>
              <w:rPr>
                <w:rFonts w:eastAsia="Times New Roman"/>
                <w:szCs w:val="26"/>
              </w:rPr>
            </w:pPr>
            <w:r w:rsidRPr="00CC2D45">
              <w:rPr>
                <w:rFonts w:eastAsia="Times New Roman"/>
                <w:noProof/>
                <w:szCs w:val="26"/>
              </w:rPr>
              <mc:AlternateContent>
                <mc:Choice Requires="wps">
                  <w:drawing>
                    <wp:anchor distT="0" distB="0" distL="114300" distR="114300" simplePos="0" relativeHeight="251663360" behindDoc="0" locked="0" layoutInCell="1" allowOverlap="1" wp14:anchorId="12D14006" wp14:editId="0091ECB1">
                      <wp:simplePos x="0" y="0"/>
                      <wp:positionH relativeFrom="column">
                        <wp:posOffset>680720</wp:posOffset>
                      </wp:positionH>
                      <wp:positionV relativeFrom="paragraph">
                        <wp:posOffset>85725</wp:posOffset>
                      </wp:positionV>
                      <wp:extent cx="8858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885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6pt,6.75pt" to="123.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"/>
                  </w:pict>
                </mc:Fallback>
              </mc:AlternateContent>
            </w:r>
          </w:p>
          <w:p w:rsidR="00CC2D45" w:rsidRPr="00CC2D45" w:rsidRDefault="00CC2D45" w:rsidP="00CC2D45">
            <w:pPr>
              <w:tabs>
                <w:tab w:val="left" w:pos="1277"/>
              </w:tabs>
              <w:spacing w:after="0" w:line="240" w:lineRule="auto"/>
              <w:jc w:val="center"/>
              <w:rPr>
                <w:rFonts w:eastAsia="Times New Roman"/>
                <w:szCs w:val="26"/>
              </w:rPr>
            </w:pPr>
          </w:p>
          <w:p w:rsidR="00CC2D45" w:rsidRPr="00CC2D45" w:rsidRDefault="000C2F21" w:rsidP="00CC2D45">
            <w:pPr>
              <w:tabs>
                <w:tab w:val="left" w:pos="1277"/>
              </w:tabs>
              <w:spacing w:after="0" w:line="240" w:lineRule="auto"/>
              <w:jc w:val="center"/>
              <w:rPr>
                <w:rFonts w:eastAsia="Times New Roman"/>
                <w:b w:val="0"/>
                <w:szCs w:val="26"/>
              </w:rPr>
            </w:pPr>
            <w:r>
              <w:rPr>
                <w:rFonts w:eastAsia="Times New Roman"/>
                <w:b w:val="0"/>
                <w:szCs w:val="26"/>
              </w:rPr>
              <w:t>Số:</w:t>
            </w:r>
            <w:bookmarkStart w:id="1" w:name="_GoBack"/>
            <w:bookmarkEnd w:id="1"/>
            <w:r w:rsidR="00CC2D45" w:rsidRPr="00CC2D45">
              <w:rPr>
                <w:rFonts w:eastAsia="Times New Roman"/>
                <w:b w:val="0"/>
                <w:szCs w:val="26"/>
              </w:rPr>
              <w:t xml:space="preserve"> 04/2018/QĐ-UBND</w:t>
            </w:r>
          </w:p>
        </w:tc>
        <w:tc>
          <w:tcPr>
            <w:tcW w:w="5670" w:type="dxa"/>
          </w:tcPr>
          <w:p w:rsidR="00CC2D45" w:rsidRPr="00CC2D45" w:rsidRDefault="00CC2D45" w:rsidP="00CC2D45">
            <w:pPr>
              <w:spacing w:after="0" w:line="240" w:lineRule="auto"/>
              <w:jc w:val="center"/>
              <w:rPr>
                <w:rFonts w:eastAsia="Times New Roman"/>
                <w:bCs/>
                <w:szCs w:val="26"/>
              </w:rPr>
            </w:pPr>
            <w:r w:rsidRPr="00CC2D45">
              <w:rPr>
                <w:rFonts w:eastAsia="Times New Roman"/>
                <w:bCs/>
                <w:szCs w:val="26"/>
              </w:rPr>
              <w:t>CỘNG HÒA XÃ HỘI CHỦ NGHĨA VIỆT NAM</w:t>
            </w:r>
          </w:p>
          <w:p w:rsidR="00CC2D45" w:rsidRPr="00CC2D45" w:rsidRDefault="00CC2D45" w:rsidP="00CC2D45">
            <w:pPr>
              <w:spacing w:after="0" w:line="240" w:lineRule="auto"/>
              <w:jc w:val="center"/>
              <w:rPr>
                <w:rFonts w:eastAsia="Times New Roman"/>
                <w:bCs/>
                <w:sz w:val="28"/>
                <w:szCs w:val="28"/>
              </w:rPr>
            </w:pPr>
            <w:r w:rsidRPr="00CC2D45">
              <w:rPr>
                <w:rFonts w:eastAsia="Times New Roman"/>
                <w:bCs/>
                <w:sz w:val="28"/>
                <w:szCs w:val="28"/>
              </w:rPr>
              <w:t>Độc lập - Tự do - Hạnh phúc</w:t>
            </w:r>
          </w:p>
          <w:p w:rsidR="00CC2D45" w:rsidRPr="00CC2D45" w:rsidRDefault="00CC2D45" w:rsidP="00CC2D45">
            <w:pPr>
              <w:spacing w:after="0" w:line="240" w:lineRule="auto"/>
              <w:jc w:val="center"/>
              <w:rPr>
                <w:rFonts w:eastAsia="Times New Roman"/>
                <w:bCs/>
                <w:szCs w:val="26"/>
              </w:rPr>
            </w:pPr>
            <w:r w:rsidRPr="00CC2D45">
              <w:rPr>
                <w:rFonts w:eastAsia="Times New Roman"/>
                <w:bCs/>
                <w:noProof/>
                <w:szCs w:val="26"/>
              </w:rPr>
              <mc:AlternateContent>
                <mc:Choice Requires="wps">
                  <w:drawing>
                    <wp:anchor distT="0" distB="0" distL="114300" distR="114300" simplePos="0" relativeHeight="251664384" behindDoc="0" locked="0" layoutInCell="1" allowOverlap="1" wp14:anchorId="7931F2DA" wp14:editId="0C3E8A03">
                      <wp:simplePos x="0" y="0"/>
                      <wp:positionH relativeFrom="column">
                        <wp:posOffset>793750</wp:posOffset>
                      </wp:positionH>
                      <wp:positionV relativeFrom="paragraph">
                        <wp:posOffset>43180</wp:posOffset>
                      </wp:positionV>
                      <wp:extent cx="1905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0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3.4pt" to="2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"/>
                  </w:pict>
                </mc:Fallback>
              </mc:AlternateContent>
            </w:r>
          </w:p>
          <w:p w:rsidR="00CC2D45" w:rsidRPr="00CC2D45" w:rsidRDefault="00CC2D45" w:rsidP="00CC2D45">
            <w:pPr>
              <w:spacing w:after="0" w:line="240" w:lineRule="auto"/>
              <w:jc w:val="center"/>
              <w:rPr>
                <w:rFonts w:eastAsia="Times New Roman"/>
                <w:b w:val="0"/>
                <w:bCs/>
                <w:i/>
                <w:szCs w:val="26"/>
              </w:rPr>
            </w:pPr>
            <w:r w:rsidRPr="00CC2D45">
              <w:rPr>
                <w:rFonts w:eastAsia="Times New Roman"/>
                <w:b w:val="0"/>
                <w:bCs/>
                <w:i/>
                <w:szCs w:val="26"/>
              </w:rPr>
              <w:t>Quận 1, ngày  09  tháng  01  năm 2018</w:t>
            </w:r>
          </w:p>
        </w:tc>
      </w:tr>
    </w:tbl>
    <w:p w:rsidR="00CC2D45" w:rsidRPr="00FD4196" w:rsidRDefault="00CC2D45" w:rsidP="00CC2D45">
      <w:pPr>
        <w:spacing w:after="0" w:line="240" w:lineRule="auto"/>
        <w:rPr>
          <w:rFonts w:eastAsia="Times New Roman"/>
          <w:b/>
          <w:bCs/>
          <w:sz w:val="24"/>
          <w:szCs w:val="24"/>
        </w:rPr>
      </w:pPr>
    </w:p>
    <w:p w:rsidR="00CC2D45" w:rsidRPr="00FD4196" w:rsidRDefault="00CC2D45" w:rsidP="00CC2D45">
      <w:pPr>
        <w:spacing w:after="0" w:line="240" w:lineRule="auto"/>
        <w:jc w:val="center"/>
        <w:rPr>
          <w:rFonts w:eastAsia="Times New Roman"/>
          <w:b/>
          <w:bCs/>
          <w:sz w:val="24"/>
          <w:szCs w:val="24"/>
        </w:rPr>
      </w:pPr>
    </w:p>
    <w:p w:rsidR="00CC2D45" w:rsidRPr="00FD4196" w:rsidRDefault="00CC2D45" w:rsidP="00CC2D45">
      <w:pPr>
        <w:spacing w:after="0" w:line="240" w:lineRule="auto"/>
        <w:jc w:val="center"/>
        <w:rPr>
          <w:rFonts w:eastAsia="Times New Roman"/>
        </w:rPr>
      </w:pPr>
      <w:r w:rsidRPr="00FD4196">
        <w:rPr>
          <w:rFonts w:eastAsia="Times New Roman"/>
          <w:b/>
          <w:bCs/>
          <w:lang w:val="vi-VN"/>
        </w:rPr>
        <w:t>QUYẾT ĐỊNH</w:t>
      </w:r>
      <w:bookmarkEnd w:id="0"/>
      <w:r w:rsidRPr="00FD4196">
        <w:rPr>
          <w:rFonts w:eastAsia="Times New Roman"/>
          <w:b/>
          <w:bCs/>
          <w:lang w:val="vi-VN"/>
        </w:rPr>
        <w:t xml:space="preserve"> </w:t>
      </w:r>
    </w:p>
    <w:p w:rsidR="00CC2D45" w:rsidRPr="00FD4196" w:rsidRDefault="00CC2D45" w:rsidP="00CC2D45">
      <w:pPr>
        <w:spacing w:after="0" w:line="240" w:lineRule="auto"/>
        <w:jc w:val="center"/>
        <w:rPr>
          <w:rFonts w:eastAsia="Times New Roman"/>
          <w:b/>
        </w:rPr>
      </w:pPr>
      <w:bookmarkStart w:id="2" w:name="loai_1_name"/>
      <w:r>
        <w:rPr>
          <w:rFonts w:eastAsia="Times New Roman"/>
          <w:b/>
        </w:rPr>
        <w:t>B</w:t>
      </w:r>
      <w:r w:rsidRPr="00FD4196">
        <w:rPr>
          <w:rFonts w:eastAsia="Times New Roman"/>
          <w:b/>
          <w:lang w:val="vi-VN"/>
        </w:rPr>
        <w:t xml:space="preserve">an hành </w:t>
      </w:r>
      <w:r>
        <w:rPr>
          <w:rFonts w:eastAsia="Times New Roman"/>
          <w:b/>
        </w:rPr>
        <w:t>Q</w:t>
      </w:r>
      <w:r w:rsidRPr="00FD4196">
        <w:rPr>
          <w:rFonts w:eastAsia="Times New Roman"/>
          <w:b/>
          <w:lang w:val="vi-VN"/>
        </w:rPr>
        <w:t xml:space="preserve">uy chế </w:t>
      </w:r>
      <w:r>
        <w:rPr>
          <w:rFonts w:eastAsia="Times New Roman"/>
          <w:b/>
        </w:rPr>
        <w:t xml:space="preserve">về </w:t>
      </w:r>
      <w:r w:rsidRPr="00FD4196">
        <w:rPr>
          <w:rFonts w:eastAsia="Times New Roman"/>
          <w:b/>
          <w:lang w:val="vi-VN"/>
        </w:rPr>
        <w:t xml:space="preserve">tổ chức và hoạt động của </w:t>
      </w:r>
    </w:p>
    <w:p w:rsidR="00CC2D45" w:rsidRPr="00FD4196" w:rsidRDefault="00CC2D45" w:rsidP="00CC2D45">
      <w:pPr>
        <w:spacing w:after="0" w:line="240" w:lineRule="auto"/>
        <w:jc w:val="center"/>
        <w:rPr>
          <w:rFonts w:eastAsia="Times New Roman"/>
          <w:b/>
        </w:rPr>
      </w:pPr>
      <w:r w:rsidRPr="00FD4196">
        <w:rPr>
          <w:rFonts w:eastAsia="Times New Roman"/>
          <w:b/>
          <w:lang w:val="vi-VN"/>
        </w:rPr>
        <w:t xml:space="preserve">Phòng </w:t>
      </w:r>
      <w:r>
        <w:rPr>
          <w:rFonts w:eastAsia="Times New Roman"/>
          <w:b/>
        </w:rPr>
        <w:t>G</w:t>
      </w:r>
      <w:r w:rsidRPr="00FD4196">
        <w:rPr>
          <w:rFonts w:eastAsia="Times New Roman"/>
          <w:b/>
          <w:lang w:val="vi-VN"/>
        </w:rPr>
        <w:t xml:space="preserve">iáo dục và </w:t>
      </w:r>
      <w:r>
        <w:rPr>
          <w:rFonts w:eastAsia="Times New Roman"/>
          <w:b/>
        </w:rPr>
        <w:t>Đ</w:t>
      </w:r>
      <w:r w:rsidRPr="00FD4196">
        <w:rPr>
          <w:rFonts w:eastAsia="Times New Roman"/>
          <w:b/>
          <w:lang w:val="vi-VN"/>
        </w:rPr>
        <w:t xml:space="preserve">ào tạo </w:t>
      </w:r>
      <w:bookmarkEnd w:id="2"/>
      <w:r>
        <w:rPr>
          <w:rFonts w:eastAsia="Times New Roman"/>
          <w:b/>
        </w:rPr>
        <w:t>Q</w:t>
      </w:r>
      <w:r w:rsidRPr="00FD4196">
        <w:rPr>
          <w:rFonts w:eastAsia="Times New Roman"/>
          <w:b/>
        </w:rPr>
        <w:t>uận 1</w:t>
      </w:r>
    </w:p>
    <w:p w:rsidR="00CC2D45" w:rsidRPr="00FD4196" w:rsidRDefault="00CC2D45" w:rsidP="00CC2D45">
      <w:pPr>
        <w:spacing w:after="0" w:line="240" w:lineRule="auto"/>
        <w:jc w:val="center"/>
        <w:rPr>
          <w:rFonts w:eastAsia="Times New Roman"/>
          <w:b/>
          <w:bCs/>
        </w:rPr>
      </w:pPr>
      <w:r w:rsidRPr="00FD4196">
        <w:rPr>
          <w:rFonts w:eastAsia="Times New Roman"/>
          <w:b/>
          <w:bCs/>
          <w:noProof/>
        </w:rPr>
        <mc:AlternateContent>
          <mc:Choice Requires="wps">
            <w:drawing>
              <wp:anchor distT="0" distB="0" distL="114300" distR="114300" simplePos="0" relativeHeight="251665408" behindDoc="0" locked="0" layoutInCell="1" allowOverlap="1" wp14:anchorId="5C11B872" wp14:editId="2EDDCD66">
                <wp:simplePos x="0" y="0"/>
                <wp:positionH relativeFrom="margin">
                  <wp:align>center</wp:align>
                </wp:positionH>
                <wp:positionV relativeFrom="paragraph">
                  <wp:posOffset>59690</wp:posOffset>
                </wp:positionV>
                <wp:extent cx="12668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4.7pt" to="99.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">
                <w10:wrap anchorx="margin"/>
              </v:line>
            </w:pict>
          </mc:Fallback>
        </mc:AlternateContent>
      </w:r>
    </w:p>
    <w:p w:rsidR="00CC2D45" w:rsidRPr="00FD4196" w:rsidRDefault="00CC2D45" w:rsidP="00CC2D45">
      <w:pPr>
        <w:spacing w:before="120" w:after="120" w:line="360" w:lineRule="atLeast"/>
        <w:jc w:val="center"/>
        <w:rPr>
          <w:rFonts w:eastAsia="Times New Roman"/>
          <w:b/>
          <w:bCs/>
        </w:rPr>
      </w:pPr>
      <w:r w:rsidRPr="00FD4196">
        <w:rPr>
          <w:rFonts w:eastAsia="Times New Roman"/>
          <w:b/>
          <w:bCs/>
          <w:lang w:val="vi-VN"/>
        </w:rPr>
        <w:t xml:space="preserve">ỦY BAN NHÂN DÂN </w:t>
      </w:r>
      <w:r w:rsidRPr="00FD4196">
        <w:rPr>
          <w:rFonts w:eastAsia="Times New Roman"/>
          <w:b/>
          <w:bCs/>
        </w:rPr>
        <w:t>QUẬN 1</w:t>
      </w:r>
    </w:p>
    <w:p w:rsidR="00CC2D45" w:rsidRPr="00FD4196" w:rsidRDefault="00CC2D45" w:rsidP="00CC2D45">
      <w:pPr>
        <w:spacing w:before="120" w:after="120" w:line="360" w:lineRule="atLeast"/>
        <w:jc w:val="center"/>
        <w:rPr>
          <w:rFonts w:eastAsia="Times New Roman"/>
          <w:b/>
          <w:bCs/>
        </w:rPr>
      </w:pPr>
    </w:p>
    <w:p w:rsidR="00CC2D45" w:rsidRDefault="00CC2D45" w:rsidP="00CC2D45">
      <w:pPr>
        <w:spacing w:before="120" w:after="120" w:line="360" w:lineRule="atLeast"/>
        <w:ind w:firstLine="720"/>
        <w:jc w:val="both"/>
        <w:rPr>
          <w:rFonts w:eastAsia="Times New Roman"/>
          <w:i/>
          <w:iCs/>
          <w:lang w:val="vi-VN"/>
        </w:rPr>
      </w:pPr>
      <w:r w:rsidRPr="00860832">
        <w:rPr>
          <w:rFonts w:eastAsia="Times New Roman"/>
          <w:i/>
          <w:iCs/>
          <w:lang w:val="vi-VN"/>
        </w:rPr>
        <w:t xml:space="preserve">Căn cứ Luật Tổ chức </w:t>
      </w:r>
      <w:r w:rsidRPr="00860832">
        <w:rPr>
          <w:rFonts w:eastAsia="Times New Roman"/>
          <w:i/>
          <w:iCs/>
        </w:rPr>
        <w:t>chính quyền địa phương ngày 19 tháng 6 năm 2015</w:t>
      </w:r>
      <w:r w:rsidRPr="00860832">
        <w:rPr>
          <w:rFonts w:eastAsia="Times New Roman"/>
          <w:i/>
          <w:iCs/>
          <w:lang w:val="vi-VN"/>
        </w:rPr>
        <w:t>;</w:t>
      </w:r>
    </w:p>
    <w:p w:rsidR="00CC2D45" w:rsidRPr="000E5045" w:rsidRDefault="00CC2D45" w:rsidP="00CC2D45">
      <w:pPr>
        <w:spacing w:before="120" w:after="120" w:line="360" w:lineRule="atLeast"/>
        <w:ind w:firstLine="720"/>
        <w:jc w:val="both"/>
        <w:rPr>
          <w:rFonts w:eastAsia="Times New Roman"/>
          <w:b/>
          <w:i/>
        </w:rPr>
      </w:pPr>
      <w:r>
        <w:rPr>
          <w:rFonts w:eastAsia="Times New Roman"/>
          <w:i/>
          <w:iCs/>
        </w:rPr>
        <w:t>Căn cứ Luật Ban hành văn bản quy phạm pháp luật ngày 22 tháng 6 năm 2015;</w:t>
      </w:r>
    </w:p>
    <w:p w:rsidR="00CC2D45" w:rsidRPr="00860832" w:rsidRDefault="00CC2D45" w:rsidP="00CC2D45">
      <w:pPr>
        <w:spacing w:before="120" w:after="120" w:line="360" w:lineRule="atLeast"/>
        <w:ind w:firstLine="720"/>
        <w:jc w:val="both"/>
        <w:rPr>
          <w:rFonts w:eastAsia="Times New Roman"/>
          <w:i/>
        </w:rPr>
      </w:pPr>
      <w:r w:rsidRPr="00860832">
        <w:rPr>
          <w:rFonts w:eastAsia="Times New Roman"/>
          <w:i/>
          <w:iCs/>
          <w:lang w:val="vi-VN"/>
        </w:rPr>
        <w:t>Căn cứ Nghị định s</w:t>
      </w:r>
      <w:r w:rsidRPr="00860832">
        <w:rPr>
          <w:rFonts w:eastAsia="Times New Roman"/>
          <w:i/>
          <w:iCs/>
        </w:rPr>
        <w:t xml:space="preserve">ố 115/2010/NĐ-CP </w:t>
      </w:r>
      <w:r w:rsidRPr="00860832">
        <w:rPr>
          <w:rFonts w:eastAsia="Times New Roman"/>
          <w:i/>
          <w:iCs/>
          <w:lang w:val="vi-VN"/>
        </w:rPr>
        <w:t>ngày 24 tháng 12 năm 2010 của Ch</w:t>
      </w:r>
      <w:r w:rsidRPr="00860832">
        <w:rPr>
          <w:rFonts w:eastAsia="Times New Roman"/>
          <w:i/>
          <w:iCs/>
        </w:rPr>
        <w:t>í</w:t>
      </w:r>
      <w:r w:rsidRPr="00860832">
        <w:rPr>
          <w:rFonts w:eastAsia="Times New Roman"/>
          <w:i/>
          <w:iCs/>
          <w:lang w:val="vi-VN"/>
        </w:rPr>
        <w:t xml:space="preserve">nh phủ quy định </w:t>
      </w:r>
      <w:r w:rsidRPr="00860832">
        <w:rPr>
          <w:rFonts w:eastAsia="Times New Roman"/>
          <w:i/>
          <w:iCs/>
        </w:rPr>
        <w:t>tr</w:t>
      </w:r>
      <w:r w:rsidRPr="00860832">
        <w:rPr>
          <w:rFonts w:eastAsia="Times New Roman"/>
          <w:i/>
          <w:iCs/>
          <w:lang w:val="vi-VN"/>
        </w:rPr>
        <w:t>ách nhiệm quản lý nhà nước về giáo dục;</w:t>
      </w:r>
    </w:p>
    <w:p w:rsidR="00CC2D45" w:rsidRPr="00860832" w:rsidRDefault="00CC2D45" w:rsidP="00CC2D45">
      <w:pPr>
        <w:spacing w:before="120" w:after="120" w:line="360" w:lineRule="atLeast"/>
        <w:ind w:firstLine="720"/>
        <w:jc w:val="both"/>
        <w:rPr>
          <w:rFonts w:eastAsia="Times New Roman"/>
          <w:i/>
        </w:rPr>
      </w:pPr>
      <w:r w:rsidRPr="00860832">
        <w:rPr>
          <w:rFonts w:eastAsia="Times New Roman"/>
          <w:i/>
          <w:iCs/>
          <w:lang w:val="vi-VN"/>
        </w:rPr>
        <w:t>Căn cứ Nghị định số</w:t>
      </w:r>
      <w:r w:rsidRPr="00860832">
        <w:rPr>
          <w:rFonts w:eastAsia="Times New Roman"/>
          <w:i/>
          <w:iCs/>
        </w:rPr>
        <w:t xml:space="preserve"> 37/2014/NĐ-CP </w:t>
      </w:r>
      <w:r w:rsidRPr="00860832">
        <w:rPr>
          <w:rFonts w:eastAsia="Times New Roman"/>
          <w:i/>
          <w:iCs/>
          <w:lang w:val="vi-VN"/>
        </w:rPr>
        <w:t>ngày 05 tháng 5 năm 2014 của Chính phủ quy định tổ chức các cơ quan chuyên môn thuộc Ủy ban nhân dân huyện, quận, thị xã, thành phố thuộc tỉnh;</w:t>
      </w:r>
    </w:p>
    <w:p w:rsidR="00CC2D45" w:rsidRPr="00860832" w:rsidRDefault="00CC2D45" w:rsidP="00CC2D45">
      <w:pPr>
        <w:spacing w:before="120" w:after="120" w:line="360" w:lineRule="atLeast"/>
        <w:ind w:firstLine="720"/>
        <w:jc w:val="both"/>
        <w:rPr>
          <w:rFonts w:eastAsia="Times New Roman"/>
          <w:i/>
          <w:iCs/>
          <w:lang w:val="vi-VN"/>
        </w:rPr>
      </w:pPr>
      <w:r w:rsidRPr="00860832">
        <w:rPr>
          <w:rFonts w:eastAsia="Times New Roman"/>
          <w:i/>
          <w:iCs/>
          <w:lang w:val="vi-VN"/>
        </w:rPr>
        <w:t>Căn cứ Thông tư liên tịch số</w:t>
      </w:r>
      <w:r w:rsidRPr="00860832">
        <w:rPr>
          <w:rFonts w:eastAsia="Times New Roman"/>
          <w:i/>
          <w:iCs/>
        </w:rPr>
        <w:t xml:space="preserve"> 11/2015/TTLT-BGDĐT-BNV</w:t>
      </w:r>
      <w:r w:rsidRPr="00860832">
        <w:rPr>
          <w:rFonts w:eastAsia="Times New Roman"/>
          <w:i/>
          <w:iCs/>
          <w:lang w:val="vi-VN"/>
        </w:rPr>
        <w:t xml:space="preserve"> ngày 29 tháng 5 năm 2015 của </w:t>
      </w:r>
      <w:r>
        <w:rPr>
          <w:rFonts w:eastAsia="Times New Roman"/>
          <w:i/>
          <w:iCs/>
        </w:rPr>
        <w:t xml:space="preserve">Bộ trưởng </w:t>
      </w:r>
      <w:r w:rsidRPr="00860832">
        <w:rPr>
          <w:rFonts w:eastAsia="Times New Roman"/>
          <w:i/>
          <w:iCs/>
          <w:lang w:val="vi-VN"/>
        </w:rPr>
        <w:t>Bộ Giáo dục và Đào tạo</w:t>
      </w:r>
      <w:r>
        <w:rPr>
          <w:rFonts w:eastAsia="Times New Roman"/>
          <w:i/>
          <w:iCs/>
        </w:rPr>
        <w:t>, Bộ trưởng</w:t>
      </w:r>
      <w:r w:rsidRPr="00860832">
        <w:rPr>
          <w:rFonts w:eastAsia="Times New Roman"/>
          <w:i/>
          <w:iCs/>
          <w:lang w:val="vi-VN"/>
        </w:rPr>
        <w:t xml:space="preserve">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p w:rsidR="00CC2D45" w:rsidRPr="00860832" w:rsidRDefault="00CC2D45" w:rsidP="00CC2D45">
      <w:pPr>
        <w:spacing w:before="120" w:after="120" w:line="360" w:lineRule="atLeast"/>
        <w:ind w:firstLine="720"/>
        <w:jc w:val="both"/>
        <w:rPr>
          <w:rFonts w:eastAsia="Times New Roman"/>
          <w:i/>
        </w:rPr>
      </w:pPr>
      <w:r w:rsidRPr="00860832">
        <w:rPr>
          <w:rFonts w:eastAsia="Times New Roman"/>
          <w:i/>
          <w:iCs/>
        </w:rPr>
        <w:t xml:space="preserve">Căn cứ Quyết định số </w:t>
      </w:r>
      <w:r>
        <w:rPr>
          <w:rFonts w:eastAsia="Times New Roman"/>
          <w:i/>
          <w:iCs/>
        </w:rPr>
        <w:t>61</w:t>
      </w:r>
      <w:r w:rsidRPr="00860832">
        <w:rPr>
          <w:rFonts w:eastAsia="Times New Roman"/>
          <w:i/>
          <w:iCs/>
        </w:rPr>
        <w:t>/20</w:t>
      </w:r>
      <w:r>
        <w:rPr>
          <w:rFonts w:eastAsia="Times New Roman"/>
          <w:i/>
          <w:iCs/>
        </w:rPr>
        <w:t>17</w:t>
      </w:r>
      <w:r w:rsidRPr="00860832">
        <w:rPr>
          <w:rFonts w:eastAsia="Times New Roman"/>
          <w:i/>
          <w:iCs/>
        </w:rPr>
        <w:t xml:space="preserve">/QĐ-UBND ngày </w:t>
      </w:r>
      <w:r>
        <w:rPr>
          <w:rFonts w:eastAsia="Times New Roman"/>
          <w:i/>
          <w:iCs/>
        </w:rPr>
        <w:t>05</w:t>
      </w:r>
      <w:r w:rsidRPr="00860832">
        <w:rPr>
          <w:rFonts w:eastAsia="Times New Roman"/>
          <w:i/>
          <w:iCs/>
        </w:rPr>
        <w:t xml:space="preserve"> tháng </w:t>
      </w:r>
      <w:r>
        <w:rPr>
          <w:rFonts w:eastAsia="Times New Roman"/>
          <w:i/>
          <w:iCs/>
        </w:rPr>
        <w:t>12</w:t>
      </w:r>
      <w:r w:rsidRPr="00860832">
        <w:rPr>
          <w:rFonts w:eastAsia="Times New Roman"/>
          <w:i/>
          <w:iCs/>
        </w:rPr>
        <w:t xml:space="preserve"> năm 20</w:t>
      </w:r>
      <w:r>
        <w:rPr>
          <w:rFonts w:eastAsia="Times New Roman"/>
          <w:i/>
          <w:iCs/>
        </w:rPr>
        <w:t>17</w:t>
      </w:r>
      <w:r w:rsidRPr="00860832">
        <w:rPr>
          <w:rFonts w:eastAsia="Times New Roman"/>
          <w:i/>
          <w:iCs/>
        </w:rPr>
        <w:t xml:space="preserve"> của Ủy ban nhân dân Thành phố Hồ Chí Minh ban hành Quy chế (mẫu) về tổ chức và hoạt động của Phòng Giáo dục và Đào tạo thuộc Ủy ban nhân dân quận - huyện;</w:t>
      </w:r>
    </w:p>
    <w:p w:rsidR="00CC2D45" w:rsidRPr="000E5045" w:rsidRDefault="00CC2D45" w:rsidP="00CC2D45">
      <w:pPr>
        <w:spacing w:before="120" w:after="120" w:line="360" w:lineRule="atLeast"/>
        <w:ind w:firstLine="720"/>
        <w:jc w:val="both"/>
        <w:rPr>
          <w:rFonts w:eastAsia="Times New Roman"/>
          <w:i/>
          <w:iCs/>
        </w:rPr>
      </w:pPr>
      <w:r>
        <w:rPr>
          <w:rFonts w:eastAsia="Times New Roman"/>
          <w:i/>
          <w:iCs/>
        </w:rPr>
        <w:t>Theo</w:t>
      </w:r>
      <w:r w:rsidRPr="000E5045">
        <w:rPr>
          <w:rFonts w:eastAsia="Times New Roman"/>
          <w:i/>
          <w:iCs/>
          <w:lang w:val="vi-VN"/>
        </w:rPr>
        <w:t xml:space="preserve"> đề nghị của Trưởng phòng </w:t>
      </w:r>
      <w:r w:rsidRPr="000E5045">
        <w:rPr>
          <w:rFonts w:eastAsia="Times New Roman"/>
          <w:i/>
          <w:iCs/>
        </w:rPr>
        <w:t xml:space="preserve">Giáo dục và Đào tạo tại Tờ trình số 699/TTr-GDĐT ngày 26 tháng 9 năm 2017; </w:t>
      </w:r>
      <w:r>
        <w:rPr>
          <w:rFonts w:eastAsia="Times New Roman"/>
          <w:i/>
          <w:iCs/>
        </w:rPr>
        <w:t>Ý kiến</w:t>
      </w:r>
      <w:r w:rsidRPr="000E5045">
        <w:rPr>
          <w:rFonts w:eastAsia="Times New Roman"/>
          <w:i/>
          <w:iCs/>
        </w:rPr>
        <w:t xml:space="preserve"> thẩm định của Trưởng phòng Tư pháp tại </w:t>
      </w:r>
      <w:r>
        <w:rPr>
          <w:rFonts w:eastAsia="Times New Roman"/>
          <w:i/>
          <w:iCs/>
        </w:rPr>
        <w:t>Báo cáo số 84</w:t>
      </w:r>
      <w:r w:rsidRPr="000E5045">
        <w:rPr>
          <w:rFonts w:eastAsia="Times New Roman"/>
          <w:i/>
          <w:iCs/>
        </w:rPr>
        <w:t>/</w:t>
      </w:r>
      <w:r>
        <w:rPr>
          <w:rFonts w:eastAsia="Times New Roman"/>
          <w:i/>
          <w:iCs/>
        </w:rPr>
        <w:t>BC-</w:t>
      </w:r>
      <w:r w:rsidRPr="000E5045">
        <w:rPr>
          <w:rFonts w:eastAsia="Times New Roman"/>
          <w:i/>
          <w:iCs/>
        </w:rPr>
        <w:t>TP ngày</w:t>
      </w:r>
      <w:r>
        <w:rPr>
          <w:rFonts w:eastAsia="Times New Roman"/>
          <w:i/>
          <w:iCs/>
        </w:rPr>
        <w:t xml:space="preserve"> 10 tháng 11 năm 2017 và theo</w:t>
      </w:r>
      <w:r w:rsidRPr="000E5045">
        <w:rPr>
          <w:rFonts w:eastAsia="Times New Roman"/>
          <w:i/>
          <w:iCs/>
        </w:rPr>
        <w:t xml:space="preserve"> đề nghị của Trưởng Phòng </w:t>
      </w:r>
      <w:r w:rsidRPr="000E5045">
        <w:rPr>
          <w:rFonts w:eastAsia="Times New Roman"/>
          <w:i/>
          <w:iCs/>
          <w:lang w:val="vi-VN"/>
        </w:rPr>
        <w:t>Nội vụ tại Tờ tr</w:t>
      </w:r>
      <w:r w:rsidRPr="000E5045">
        <w:rPr>
          <w:rFonts w:eastAsia="Times New Roman"/>
          <w:i/>
          <w:iCs/>
        </w:rPr>
        <w:t>ì</w:t>
      </w:r>
      <w:r w:rsidRPr="000E5045">
        <w:rPr>
          <w:rFonts w:eastAsia="Times New Roman"/>
          <w:i/>
          <w:iCs/>
          <w:lang w:val="vi-VN"/>
        </w:rPr>
        <w:t xml:space="preserve">nh số </w:t>
      </w:r>
      <w:r>
        <w:rPr>
          <w:rFonts w:eastAsia="Times New Roman"/>
          <w:i/>
          <w:iCs/>
        </w:rPr>
        <w:t>1354</w:t>
      </w:r>
      <w:r w:rsidRPr="000E5045">
        <w:rPr>
          <w:rFonts w:eastAsia="Times New Roman"/>
          <w:i/>
          <w:iCs/>
          <w:lang w:val="vi-VN"/>
        </w:rPr>
        <w:t>/</w:t>
      </w:r>
      <w:r w:rsidRPr="000E5045">
        <w:rPr>
          <w:rFonts w:eastAsia="Times New Roman"/>
          <w:i/>
          <w:iCs/>
        </w:rPr>
        <w:t>TTr-</w:t>
      </w:r>
      <w:r>
        <w:rPr>
          <w:rFonts w:eastAsia="Times New Roman"/>
          <w:i/>
          <w:iCs/>
          <w:lang w:val="vi-VN"/>
        </w:rPr>
        <w:t>NV</w:t>
      </w:r>
      <w:r w:rsidRPr="000E5045">
        <w:rPr>
          <w:rFonts w:eastAsia="Times New Roman"/>
          <w:i/>
          <w:iCs/>
        </w:rPr>
        <w:t xml:space="preserve"> </w:t>
      </w:r>
      <w:r w:rsidRPr="000E5045">
        <w:rPr>
          <w:rFonts w:eastAsia="Times New Roman"/>
          <w:i/>
          <w:iCs/>
          <w:lang w:val="vi-VN"/>
        </w:rPr>
        <w:t xml:space="preserve">ngày </w:t>
      </w:r>
      <w:r>
        <w:rPr>
          <w:rFonts w:eastAsia="Times New Roman"/>
          <w:i/>
          <w:iCs/>
        </w:rPr>
        <w:t>26</w:t>
      </w:r>
      <w:r w:rsidRPr="000E5045">
        <w:rPr>
          <w:rFonts w:eastAsia="Times New Roman"/>
          <w:i/>
          <w:iCs/>
        </w:rPr>
        <w:t xml:space="preserve"> </w:t>
      </w:r>
      <w:r w:rsidRPr="000E5045">
        <w:rPr>
          <w:rFonts w:eastAsia="Times New Roman"/>
          <w:i/>
          <w:iCs/>
          <w:lang w:val="vi-VN"/>
        </w:rPr>
        <w:t xml:space="preserve">tháng </w:t>
      </w:r>
      <w:r>
        <w:rPr>
          <w:rFonts w:eastAsia="Times New Roman"/>
          <w:i/>
          <w:iCs/>
        </w:rPr>
        <w:t xml:space="preserve">12 </w:t>
      </w:r>
      <w:r w:rsidRPr="000E5045">
        <w:rPr>
          <w:rFonts w:eastAsia="Times New Roman"/>
          <w:i/>
          <w:iCs/>
          <w:lang w:val="vi-VN"/>
        </w:rPr>
        <w:t>năm 201</w:t>
      </w:r>
      <w:r w:rsidRPr="000E5045">
        <w:rPr>
          <w:rFonts w:eastAsia="Times New Roman"/>
          <w:i/>
          <w:iCs/>
        </w:rPr>
        <w:t>7</w:t>
      </w:r>
      <w:r w:rsidRPr="000E5045">
        <w:rPr>
          <w:rFonts w:eastAsia="Times New Roman"/>
          <w:i/>
          <w:iCs/>
          <w:lang w:val="vi-VN"/>
        </w:rPr>
        <w:t>.</w:t>
      </w:r>
    </w:p>
    <w:p w:rsidR="00CC2D45" w:rsidRPr="00FD4196" w:rsidRDefault="00CC2D45" w:rsidP="00CC2D45">
      <w:pPr>
        <w:spacing w:before="120" w:after="120" w:line="360" w:lineRule="atLeast"/>
        <w:jc w:val="center"/>
        <w:rPr>
          <w:rFonts w:eastAsia="Times New Roman"/>
          <w:b/>
          <w:bCs/>
        </w:rPr>
      </w:pPr>
      <w:r w:rsidRPr="00FD4196">
        <w:rPr>
          <w:rFonts w:eastAsia="Times New Roman"/>
          <w:b/>
          <w:bCs/>
          <w:lang w:val="vi-VN"/>
        </w:rPr>
        <w:t>QUYẾT ĐỊNH:</w:t>
      </w:r>
    </w:p>
    <w:p w:rsidR="00CC2D45" w:rsidRPr="00FD4196" w:rsidRDefault="00CC2D45" w:rsidP="00CC2D45">
      <w:pPr>
        <w:spacing w:before="120" w:after="120" w:line="360" w:lineRule="atLeast"/>
        <w:ind w:firstLine="720"/>
        <w:jc w:val="both"/>
        <w:rPr>
          <w:rFonts w:eastAsia="Times New Roman"/>
        </w:rPr>
      </w:pPr>
      <w:bookmarkStart w:id="3" w:name="dieu_1"/>
      <w:r w:rsidRPr="00FD4196">
        <w:rPr>
          <w:rFonts w:eastAsia="Times New Roman"/>
          <w:b/>
          <w:bCs/>
        </w:rPr>
        <w:t>Điều 1.</w:t>
      </w:r>
      <w:bookmarkEnd w:id="3"/>
      <w:r w:rsidRPr="00FD4196">
        <w:rPr>
          <w:rFonts w:eastAsia="Times New Roman"/>
        </w:rPr>
        <w:t xml:space="preserve"> </w:t>
      </w:r>
      <w:bookmarkStart w:id="4" w:name="dieu_1_name"/>
      <w:r w:rsidRPr="00FD4196">
        <w:rPr>
          <w:rFonts w:eastAsia="Times New Roman"/>
        </w:rPr>
        <w:t xml:space="preserve">Ban hành kèm theo Quyết định này Quy chế </w:t>
      </w:r>
      <w:r>
        <w:rPr>
          <w:rFonts w:eastAsia="Times New Roman"/>
        </w:rPr>
        <w:t xml:space="preserve">về </w:t>
      </w:r>
      <w:r w:rsidRPr="00FD4196">
        <w:rPr>
          <w:rFonts w:eastAsia="Times New Roman"/>
        </w:rPr>
        <w:t>tổ chức và hoạt động của Phòng Giáo dục và Đào tạo Quận 1.</w:t>
      </w:r>
      <w:bookmarkEnd w:id="4"/>
    </w:p>
    <w:p w:rsidR="00CC2D45" w:rsidRDefault="00CC2D45" w:rsidP="00CC2D45">
      <w:pPr>
        <w:spacing w:before="120" w:after="120" w:line="360" w:lineRule="atLeast"/>
        <w:ind w:firstLine="720"/>
        <w:jc w:val="both"/>
        <w:rPr>
          <w:rFonts w:eastAsia="Times New Roman"/>
        </w:rPr>
      </w:pPr>
      <w:bookmarkStart w:id="5" w:name="dieu_2"/>
      <w:r w:rsidRPr="00FD4196">
        <w:rPr>
          <w:rFonts w:eastAsia="Times New Roman"/>
          <w:b/>
          <w:bCs/>
        </w:rPr>
        <w:t>Điều 2.</w:t>
      </w:r>
      <w:bookmarkEnd w:id="5"/>
      <w:r w:rsidRPr="00FD4196">
        <w:rPr>
          <w:rFonts w:eastAsia="Times New Roman"/>
        </w:rPr>
        <w:t xml:space="preserve"> </w:t>
      </w:r>
      <w:bookmarkStart w:id="6" w:name="dieu_2_name"/>
    </w:p>
    <w:p w:rsidR="00CC2D45" w:rsidRDefault="00CC2D45" w:rsidP="00CC2D45">
      <w:pPr>
        <w:spacing w:before="120" w:after="120" w:line="360" w:lineRule="atLeast"/>
        <w:ind w:firstLine="720"/>
        <w:jc w:val="both"/>
        <w:rPr>
          <w:rFonts w:eastAsia="Times New Roman"/>
        </w:rPr>
      </w:pPr>
      <w:r>
        <w:rPr>
          <w:rFonts w:eastAsia="Times New Roman"/>
        </w:rPr>
        <w:t xml:space="preserve">1. </w:t>
      </w:r>
      <w:r w:rsidRPr="00FD4196">
        <w:rPr>
          <w:rFonts w:eastAsia="Times New Roman"/>
        </w:rPr>
        <w:t xml:space="preserve">Quyết định </w:t>
      </w:r>
      <w:r>
        <w:rPr>
          <w:rFonts w:eastAsia="Times New Roman"/>
        </w:rPr>
        <w:t>có hiệu lực kể từ ngày  16  tháng  01</w:t>
      </w:r>
      <w:r w:rsidR="00D72D53">
        <w:rPr>
          <w:rFonts w:eastAsia="Times New Roman"/>
        </w:rPr>
        <w:t xml:space="preserve"> </w:t>
      </w:r>
      <w:r>
        <w:rPr>
          <w:rFonts w:eastAsia="Times New Roman"/>
        </w:rPr>
        <w:t xml:space="preserve"> năm 2018.</w:t>
      </w:r>
      <w:r w:rsidRPr="00FD4196">
        <w:rPr>
          <w:rFonts w:eastAsia="Times New Roman"/>
        </w:rPr>
        <w:t xml:space="preserve"> </w:t>
      </w:r>
    </w:p>
    <w:p w:rsidR="00CC2D45" w:rsidRPr="00FD4196" w:rsidRDefault="00CC2D45" w:rsidP="00CC2D45">
      <w:pPr>
        <w:spacing w:before="120" w:after="120" w:line="360" w:lineRule="atLeast"/>
        <w:ind w:firstLine="720"/>
        <w:jc w:val="both"/>
        <w:rPr>
          <w:rFonts w:eastAsia="Times New Roman"/>
        </w:rPr>
      </w:pPr>
      <w:r>
        <w:rPr>
          <w:rFonts w:eastAsia="Times New Roman"/>
        </w:rPr>
        <w:lastRenderedPageBreak/>
        <w:t>2. Quyết định này b</w:t>
      </w:r>
      <w:r w:rsidRPr="00FD4196">
        <w:rPr>
          <w:rFonts w:eastAsia="Times New Roman"/>
        </w:rPr>
        <w:t>ãi bỏ Quyết định số</w:t>
      </w:r>
      <w:bookmarkEnd w:id="6"/>
      <w:r>
        <w:rPr>
          <w:rFonts w:eastAsia="Times New Roman"/>
        </w:rPr>
        <w:t xml:space="preserve"> </w:t>
      </w:r>
      <w:r w:rsidRPr="00FD4196">
        <w:rPr>
          <w:rFonts w:eastAsia="Times New Roman"/>
        </w:rPr>
        <w:t>1068/QĐ-UBND  ngày 24 tháng 9 năm 2014 của Ủy ban nhân dân Quận 1 về ban hành Quy chế tổ chức và hoạt động của Phòng Giáo dục và Đào tạo Quận 1.</w:t>
      </w:r>
    </w:p>
    <w:p w:rsidR="00CC2D45" w:rsidRDefault="00CC2D45" w:rsidP="00CC2D45">
      <w:pPr>
        <w:spacing w:before="120" w:after="120" w:line="360" w:lineRule="atLeast"/>
        <w:ind w:firstLine="720"/>
        <w:jc w:val="both"/>
        <w:rPr>
          <w:rFonts w:eastAsia="Times New Roman"/>
        </w:rPr>
      </w:pPr>
      <w:bookmarkStart w:id="7" w:name="dieu_3"/>
      <w:r w:rsidRPr="00FD4196">
        <w:rPr>
          <w:rFonts w:eastAsia="Times New Roman"/>
          <w:b/>
          <w:bCs/>
        </w:rPr>
        <w:t>Điều 3.</w:t>
      </w:r>
      <w:bookmarkEnd w:id="7"/>
      <w:r w:rsidRPr="00FD4196">
        <w:rPr>
          <w:rFonts w:eastAsia="Times New Roman"/>
        </w:rPr>
        <w:t xml:space="preserve"> </w:t>
      </w:r>
      <w:bookmarkStart w:id="8" w:name="dieu_3_name"/>
      <w:r w:rsidRPr="00FD4196">
        <w:rPr>
          <w:rFonts w:eastAsia="Times New Roman"/>
        </w:rPr>
        <w:t xml:space="preserve">Chánh Văn phòng Hội đồng nhân dân và Ủy ban nhân dân </w:t>
      </w:r>
      <w:r>
        <w:rPr>
          <w:rFonts w:eastAsia="Times New Roman"/>
        </w:rPr>
        <w:t>Quận 1</w:t>
      </w:r>
      <w:r w:rsidRPr="00FD4196">
        <w:rPr>
          <w:rFonts w:eastAsia="Times New Roman"/>
        </w:rPr>
        <w:t>, Trưởng phòng Nội vụ</w:t>
      </w:r>
      <w:r>
        <w:rPr>
          <w:rFonts w:eastAsia="Times New Roman"/>
        </w:rPr>
        <w:t xml:space="preserve"> Quận 1</w:t>
      </w:r>
      <w:r w:rsidRPr="00FD4196">
        <w:rPr>
          <w:rFonts w:eastAsia="Times New Roman"/>
        </w:rPr>
        <w:t>, Trưởng phòng Giáo dục và Đào tạo</w:t>
      </w:r>
      <w:r>
        <w:rPr>
          <w:rFonts w:eastAsia="Times New Roman"/>
        </w:rPr>
        <w:t xml:space="preserve"> Quận 1,</w:t>
      </w:r>
      <w:r w:rsidRPr="00FD4196">
        <w:rPr>
          <w:rFonts w:eastAsia="Times New Roman"/>
        </w:rPr>
        <w:t xml:space="preserve"> Chủ tịch Ủy ban nhân dân 10 phường, Thủ trưởng các cơ quan, đơn vị có liên quan chịu trách nhiệm thi hành Quyết định này./.</w:t>
      </w:r>
      <w:bookmarkEnd w:id="8"/>
      <w:r w:rsidRPr="00FD4196">
        <w:rPr>
          <w:rFonts w:eastAsia="Times New Roman"/>
        </w:rPr>
        <w:t> </w:t>
      </w:r>
    </w:p>
    <w:p w:rsidR="00CC2D45" w:rsidRPr="00FD4196" w:rsidRDefault="00CC2D45" w:rsidP="00CC2D45">
      <w:pPr>
        <w:spacing w:before="120" w:after="120" w:line="360" w:lineRule="atLeast"/>
        <w:ind w:firstLine="720"/>
        <w:jc w:val="both"/>
        <w:rPr>
          <w:rFonts w:eastAsia="Times New Roman"/>
        </w:rPr>
      </w:pPr>
    </w:p>
    <w:tbl>
      <w:tblPr>
        <w:tblW w:w="10423" w:type="dxa"/>
        <w:tblCellSpacing w:w="0" w:type="dxa"/>
        <w:tblCellMar>
          <w:left w:w="0" w:type="dxa"/>
          <w:right w:w="0" w:type="dxa"/>
        </w:tblCellMar>
        <w:tblLook w:val="04A0" w:firstRow="1" w:lastRow="0" w:firstColumn="1" w:lastColumn="0" w:noHBand="0" w:noVBand="1"/>
      </w:tblPr>
      <w:tblGrid>
        <w:gridCol w:w="4962"/>
        <w:gridCol w:w="5461"/>
      </w:tblGrid>
      <w:tr w:rsidR="00CC2D45" w:rsidRPr="00FD4196" w:rsidTr="00A33581">
        <w:trPr>
          <w:tblCellSpacing w:w="0" w:type="dxa"/>
        </w:trPr>
        <w:tc>
          <w:tcPr>
            <w:tcW w:w="4962" w:type="dxa"/>
            <w:tcMar>
              <w:top w:w="0" w:type="dxa"/>
              <w:left w:w="108" w:type="dxa"/>
              <w:bottom w:w="0" w:type="dxa"/>
              <w:right w:w="108" w:type="dxa"/>
            </w:tcMar>
            <w:hideMark/>
          </w:tcPr>
          <w:p w:rsidR="00CC2D45" w:rsidRDefault="00CC2D45" w:rsidP="00A33581">
            <w:pPr>
              <w:spacing w:after="0" w:line="240" w:lineRule="auto"/>
              <w:rPr>
                <w:rFonts w:eastAsia="Times New Roman"/>
                <w:sz w:val="22"/>
                <w:lang w:val="vi-VN"/>
              </w:rPr>
            </w:pPr>
            <w:r w:rsidRPr="00FD4196">
              <w:rPr>
                <w:rFonts w:eastAsia="Times New Roman"/>
                <w:b/>
                <w:bCs/>
                <w:i/>
                <w:iCs/>
                <w:sz w:val="24"/>
                <w:szCs w:val="24"/>
                <w:lang w:val="vi-VN"/>
              </w:rPr>
              <w:t>Nơi nhận:</w:t>
            </w:r>
            <w:r w:rsidRPr="00FD4196">
              <w:rPr>
                <w:rFonts w:eastAsia="Times New Roman"/>
                <w:b/>
                <w:bCs/>
                <w:i/>
                <w:iCs/>
                <w:sz w:val="24"/>
                <w:szCs w:val="24"/>
                <w:lang w:val="vi-VN"/>
              </w:rPr>
              <w:br/>
            </w:r>
            <w:r w:rsidRPr="00FD4196">
              <w:rPr>
                <w:rFonts w:eastAsia="Times New Roman"/>
                <w:sz w:val="22"/>
                <w:lang w:val="vi-VN"/>
              </w:rPr>
              <w:t>- Như Điều 3</w:t>
            </w:r>
            <w:r w:rsidRPr="00FD4196">
              <w:rPr>
                <w:rFonts w:eastAsia="Times New Roman"/>
                <w:sz w:val="22"/>
              </w:rPr>
              <w:t>;</w:t>
            </w:r>
            <w:r w:rsidRPr="00FD4196">
              <w:rPr>
                <w:rFonts w:eastAsia="Times New Roman"/>
                <w:sz w:val="22"/>
              </w:rPr>
              <w:br/>
              <w:t xml:space="preserve">- </w:t>
            </w:r>
            <w:r w:rsidRPr="00FD4196">
              <w:rPr>
                <w:rFonts w:eastAsia="Times New Roman"/>
                <w:sz w:val="22"/>
                <w:lang w:val="vi-VN"/>
              </w:rPr>
              <w:t xml:space="preserve">Sở Nội vụ </w:t>
            </w:r>
            <w:r>
              <w:rPr>
                <w:rFonts w:eastAsia="Times New Roman"/>
                <w:sz w:val="22"/>
              </w:rPr>
              <w:t>TP.HCM</w:t>
            </w:r>
            <w:r w:rsidRPr="00FD4196">
              <w:rPr>
                <w:rFonts w:eastAsia="Times New Roman"/>
                <w:sz w:val="22"/>
                <w:lang w:val="vi-VN"/>
              </w:rPr>
              <w:t>;</w:t>
            </w:r>
            <w:r w:rsidRPr="00FD4196">
              <w:rPr>
                <w:rFonts w:eastAsia="Times New Roman"/>
                <w:sz w:val="22"/>
                <w:lang w:val="vi-VN"/>
              </w:rPr>
              <w:br/>
            </w:r>
            <w:r w:rsidRPr="00FD4196">
              <w:rPr>
                <w:rFonts w:eastAsia="Times New Roman"/>
                <w:sz w:val="22"/>
              </w:rPr>
              <w:t xml:space="preserve">- </w:t>
            </w:r>
            <w:r w:rsidRPr="00FD4196">
              <w:rPr>
                <w:rFonts w:eastAsia="Times New Roman"/>
                <w:sz w:val="22"/>
                <w:lang w:val="vi-VN"/>
              </w:rPr>
              <w:t xml:space="preserve">Sở Tư pháp </w:t>
            </w:r>
            <w:r>
              <w:rPr>
                <w:rFonts w:eastAsia="Times New Roman"/>
                <w:sz w:val="22"/>
              </w:rPr>
              <w:t>TP.HCM</w:t>
            </w:r>
            <w:r w:rsidRPr="00FD4196">
              <w:rPr>
                <w:rFonts w:eastAsia="Times New Roman"/>
                <w:sz w:val="22"/>
                <w:lang w:val="vi-VN"/>
              </w:rPr>
              <w:t>;</w:t>
            </w:r>
            <w:r w:rsidRPr="00FD4196">
              <w:rPr>
                <w:rFonts w:eastAsia="Times New Roman"/>
                <w:sz w:val="22"/>
                <w:lang w:val="vi-VN"/>
              </w:rPr>
              <w:br/>
            </w:r>
            <w:r w:rsidRPr="00FD4196">
              <w:rPr>
                <w:rFonts w:eastAsia="Times New Roman"/>
                <w:sz w:val="22"/>
              </w:rPr>
              <w:t xml:space="preserve">- </w:t>
            </w:r>
            <w:r w:rsidRPr="00FD4196">
              <w:rPr>
                <w:rFonts w:eastAsia="Times New Roman"/>
                <w:sz w:val="22"/>
                <w:lang w:val="vi-VN"/>
              </w:rPr>
              <w:t xml:space="preserve">Sở Giáo dục và Đào tạo </w:t>
            </w:r>
            <w:r>
              <w:rPr>
                <w:rFonts w:eastAsia="Times New Roman"/>
                <w:sz w:val="22"/>
              </w:rPr>
              <w:t>TP.HCM</w:t>
            </w:r>
            <w:r w:rsidRPr="00FD4196">
              <w:rPr>
                <w:rFonts w:eastAsia="Times New Roman"/>
                <w:sz w:val="22"/>
                <w:lang w:val="vi-VN"/>
              </w:rPr>
              <w:t>;</w:t>
            </w:r>
          </w:p>
          <w:p w:rsidR="00CC2D45" w:rsidRDefault="00CC2D45" w:rsidP="00A33581">
            <w:pPr>
              <w:spacing w:after="0" w:line="240" w:lineRule="auto"/>
              <w:rPr>
                <w:rFonts w:eastAsia="Times New Roman"/>
                <w:sz w:val="22"/>
              </w:rPr>
            </w:pPr>
            <w:r>
              <w:rPr>
                <w:rFonts w:eastAsia="Times New Roman"/>
                <w:sz w:val="22"/>
              </w:rPr>
              <w:t>- Văn phòng Ủy ban nhân dân TP.HCM;</w:t>
            </w:r>
          </w:p>
          <w:p w:rsidR="00CC2D45" w:rsidRDefault="00CC2D45" w:rsidP="00A33581">
            <w:pPr>
              <w:spacing w:after="0" w:line="240" w:lineRule="auto"/>
              <w:rPr>
                <w:rFonts w:eastAsia="Times New Roman"/>
                <w:sz w:val="22"/>
              </w:rPr>
            </w:pPr>
            <w:r>
              <w:rPr>
                <w:rFonts w:eastAsia="Times New Roman"/>
                <w:sz w:val="22"/>
              </w:rPr>
              <w:t>- Trung tâm Công báo TP.HCM;</w:t>
            </w:r>
          </w:p>
          <w:p w:rsidR="00CC2D45" w:rsidRPr="00FD4196" w:rsidRDefault="00CC2D45" w:rsidP="00A33581">
            <w:pPr>
              <w:spacing w:after="0" w:line="240" w:lineRule="auto"/>
              <w:rPr>
                <w:rFonts w:eastAsia="Times New Roman"/>
                <w:sz w:val="22"/>
                <w:lang w:val="vi-VN"/>
              </w:rPr>
            </w:pPr>
            <w:r w:rsidRPr="00FD4196">
              <w:rPr>
                <w:rFonts w:eastAsia="Times New Roman"/>
                <w:sz w:val="22"/>
              </w:rPr>
              <w:t xml:space="preserve">- </w:t>
            </w:r>
            <w:r w:rsidRPr="00FD4196">
              <w:rPr>
                <w:rFonts w:eastAsia="Times New Roman"/>
                <w:sz w:val="22"/>
                <w:lang w:val="vi-VN"/>
              </w:rPr>
              <w:t xml:space="preserve">Thường trực </w:t>
            </w:r>
            <w:r w:rsidRPr="00FD4196">
              <w:rPr>
                <w:rFonts w:eastAsia="Times New Roman"/>
                <w:sz w:val="22"/>
              </w:rPr>
              <w:t xml:space="preserve">Quận </w:t>
            </w:r>
            <w:r w:rsidRPr="00FD4196">
              <w:rPr>
                <w:rFonts w:eastAsia="Times New Roman"/>
                <w:sz w:val="22"/>
                <w:lang w:val="vi-VN"/>
              </w:rPr>
              <w:t>ủy Quận 1;</w:t>
            </w:r>
          </w:p>
          <w:p w:rsidR="00CC2D45" w:rsidRDefault="00CC2D45" w:rsidP="00A33581">
            <w:pPr>
              <w:spacing w:after="0" w:line="240" w:lineRule="auto"/>
              <w:rPr>
                <w:rFonts w:eastAsia="Times New Roman"/>
                <w:sz w:val="22"/>
                <w:lang w:val="vi-VN"/>
              </w:rPr>
            </w:pPr>
            <w:r w:rsidRPr="00FD4196">
              <w:rPr>
                <w:rFonts w:eastAsia="Times New Roman"/>
                <w:sz w:val="22"/>
              </w:rPr>
              <w:t xml:space="preserve">- Thường trực Hội đồng nhân dân </w:t>
            </w:r>
            <w:r>
              <w:rPr>
                <w:rFonts w:eastAsia="Times New Roman"/>
                <w:sz w:val="22"/>
              </w:rPr>
              <w:t>Q</w:t>
            </w:r>
            <w:r w:rsidRPr="00FD4196">
              <w:rPr>
                <w:rFonts w:eastAsia="Times New Roman"/>
                <w:sz w:val="22"/>
              </w:rPr>
              <w:t>uận</w:t>
            </w:r>
            <w:r>
              <w:rPr>
                <w:rFonts w:eastAsia="Times New Roman"/>
                <w:sz w:val="22"/>
              </w:rPr>
              <w:t xml:space="preserve"> 1</w:t>
            </w:r>
            <w:r w:rsidRPr="00FD4196">
              <w:rPr>
                <w:rFonts w:eastAsia="Times New Roman"/>
                <w:sz w:val="22"/>
              </w:rPr>
              <w:t>;</w:t>
            </w:r>
            <w:r w:rsidRPr="00FD4196">
              <w:rPr>
                <w:rFonts w:eastAsia="Times New Roman"/>
                <w:sz w:val="22"/>
                <w:lang w:val="vi-VN"/>
              </w:rPr>
              <w:br/>
            </w:r>
            <w:r w:rsidRPr="00FD4196">
              <w:rPr>
                <w:rFonts w:eastAsia="Times New Roman"/>
                <w:sz w:val="22"/>
              </w:rPr>
              <w:t xml:space="preserve">- </w:t>
            </w:r>
            <w:r w:rsidRPr="00FD4196">
              <w:rPr>
                <w:rFonts w:eastAsia="Times New Roman"/>
                <w:sz w:val="22"/>
                <w:lang w:val="vi-VN"/>
              </w:rPr>
              <w:t xml:space="preserve">Ủy ban nhân dân </w:t>
            </w:r>
            <w:r>
              <w:rPr>
                <w:rFonts w:eastAsia="Times New Roman"/>
                <w:sz w:val="22"/>
              </w:rPr>
              <w:t>Q</w:t>
            </w:r>
            <w:r w:rsidRPr="00FD4196">
              <w:rPr>
                <w:rFonts w:eastAsia="Times New Roman"/>
                <w:sz w:val="22"/>
              </w:rPr>
              <w:t>uận</w:t>
            </w:r>
            <w:r>
              <w:rPr>
                <w:rFonts w:eastAsia="Times New Roman"/>
                <w:sz w:val="22"/>
              </w:rPr>
              <w:t xml:space="preserve"> 1</w:t>
            </w:r>
            <w:r>
              <w:rPr>
                <w:rFonts w:eastAsia="Times New Roman"/>
                <w:sz w:val="22"/>
                <w:lang w:val="vi-VN"/>
              </w:rPr>
              <w:t>: CT, PCT;</w:t>
            </w:r>
          </w:p>
          <w:p w:rsidR="00CC2D45" w:rsidRDefault="00CC2D45" w:rsidP="00A33581">
            <w:pPr>
              <w:spacing w:after="0" w:line="240" w:lineRule="auto"/>
              <w:rPr>
                <w:rFonts w:eastAsia="Times New Roman"/>
                <w:sz w:val="22"/>
              </w:rPr>
            </w:pPr>
            <w:r>
              <w:rPr>
                <w:rFonts w:eastAsia="Times New Roman"/>
                <w:sz w:val="22"/>
              </w:rPr>
              <w:t>- Văn phòng HĐND và UBND Quận 1 (để niêm yết);</w:t>
            </w:r>
          </w:p>
          <w:p w:rsidR="00CC2D45" w:rsidRPr="00FD4196" w:rsidRDefault="00CC2D45" w:rsidP="00A33581">
            <w:pPr>
              <w:spacing w:after="0" w:line="240" w:lineRule="auto"/>
              <w:rPr>
                <w:rFonts w:eastAsia="Times New Roman"/>
                <w:sz w:val="22"/>
                <w:lang w:val="vi-VN"/>
              </w:rPr>
            </w:pPr>
            <w:r>
              <w:rPr>
                <w:rFonts w:eastAsia="Times New Roman"/>
                <w:sz w:val="22"/>
              </w:rPr>
              <w:t>- Trung tâm CNTT Quận 1;</w:t>
            </w:r>
            <w:r w:rsidRPr="00FD4196">
              <w:rPr>
                <w:rFonts w:eastAsia="Times New Roman"/>
                <w:sz w:val="22"/>
              </w:rPr>
              <w:br/>
              <w:t xml:space="preserve">- </w:t>
            </w:r>
            <w:r w:rsidRPr="00FD4196">
              <w:rPr>
                <w:rFonts w:eastAsia="Times New Roman"/>
                <w:sz w:val="22"/>
                <w:lang w:val="vi-VN"/>
              </w:rPr>
              <w:t>Lưu: VT</w:t>
            </w:r>
            <w:r>
              <w:rPr>
                <w:rFonts w:eastAsia="Times New Roman"/>
                <w:sz w:val="22"/>
              </w:rPr>
              <w:t>, GDĐT. H. 75b.</w:t>
            </w:r>
          </w:p>
        </w:tc>
        <w:tc>
          <w:tcPr>
            <w:tcW w:w="5461" w:type="dxa"/>
            <w:tcMar>
              <w:top w:w="0" w:type="dxa"/>
              <w:left w:w="108" w:type="dxa"/>
              <w:bottom w:w="0" w:type="dxa"/>
              <w:right w:w="108" w:type="dxa"/>
            </w:tcMar>
            <w:hideMark/>
          </w:tcPr>
          <w:p w:rsidR="00CC2D45" w:rsidRPr="00FD4196" w:rsidRDefault="00CC2D45" w:rsidP="00A33581">
            <w:pPr>
              <w:spacing w:after="0" w:line="240" w:lineRule="auto"/>
              <w:jc w:val="center"/>
              <w:rPr>
                <w:rFonts w:eastAsia="Times New Roman"/>
                <w:b/>
                <w:bCs/>
                <w:sz w:val="24"/>
                <w:szCs w:val="24"/>
              </w:rPr>
            </w:pPr>
          </w:p>
          <w:p w:rsidR="00CC2D45" w:rsidRPr="00FD4196" w:rsidRDefault="00CC2D45" w:rsidP="00A33581">
            <w:pPr>
              <w:spacing w:after="0" w:line="240" w:lineRule="auto"/>
              <w:jc w:val="center"/>
              <w:rPr>
                <w:rFonts w:eastAsia="Times New Roman"/>
                <w:b/>
                <w:bCs/>
              </w:rPr>
            </w:pPr>
            <w:r w:rsidRPr="00FD4196">
              <w:rPr>
                <w:rFonts w:eastAsia="Times New Roman"/>
                <w:b/>
                <w:bCs/>
              </w:rPr>
              <w:t>TM. ỦY BAN NHÂN DÂN</w:t>
            </w:r>
          </w:p>
          <w:p w:rsidR="00CC2D45" w:rsidRPr="00FD4196" w:rsidRDefault="00CC2D45" w:rsidP="00A33581">
            <w:pPr>
              <w:spacing w:after="0" w:line="240" w:lineRule="auto"/>
              <w:jc w:val="center"/>
              <w:rPr>
                <w:rFonts w:eastAsia="Times New Roman"/>
                <w:b/>
                <w:bCs/>
              </w:rPr>
            </w:pPr>
            <w:r w:rsidRPr="00FD4196">
              <w:rPr>
                <w:rFonts w:eastAsia="Times New Roman"/>
                <w:b/>
                <w:bCs/>
              </w:rPr>
              <w:t>CHỦ TỊCH</w:t>
            </w:r>
            <w:r w:rsidRPr="00FD4196">
              <w:rPr>
                <w:rFonts w:eastAsia="Times New Roman"/>
                <w:b/>
                <w:bCs/>
              </w:rPr>
              <w:br/>
            </w:r>
            <w:r w:rsidRPr="00FD4196">
              <w:rPr>
                <w:rFonts w:eastAsia="Times New Roman"/>
                <w:b/>
                <w:bCs/>
              </w:rPr>
              <w:br/>
            </w:r>
          </w:p>
          <w:p w:rsidR="00CC2D45" w:rsidRDefault="00CC2D45" w:rsidP="00A33581">
            <w:pPr>
              <w:spacing w:after="0" w:line="240" w:lineRule="auto"/>
              <w:jc w:val="center"/>
              <w:rPr>
                <w:rFonts w:eastAsia="Times New Roman"/>
                <w:b/>
                <w:bCs/>
              </w:rPr>
            </w:pPr>
            <w:r w:rsidRPr="00FD4196">
              <w:rPr>
                <w:rFonts w:eastAsia="Times New Roman"/>
                <w:b/>
                <w:bCs/>
              </w:rPr>
              <w:br/>
            </w:r>
            <w:r w:rsidRPr="00FD4196">
              <w:rPr>
                <w:rFonts w:eastAsia="Times New Roman"/>
                <w:b/>
                <w:bCs/>
              </w:rPr>
              <w:br/>
            </w:r>
          </w:p>
          <w:p w:rsidR="00CC2D45" w:rsidRPr="00FD4196" w:rsidRDefault="00CC2D45" w:rsidP="00A33581">
            <w:pPr>
              <w:spacing w:after="0" w:line="240" w:lineRule="auto"/>
              <w:jc w:val="center"/>
              <w:rPr>
                <w:rFonts w:eastAsia="Times New Roman"/>
                <w:sz w:val="24"/>
                <w:szCs w:val="24"/>
              </w:rPr>
            </w:pPr>
            <w:r w:rsidRPr="00FD4196">
              <w:rPr>
                <w:rFonts w:eastAsia="Times New Roman"/>
                <w:b/>
                <w:bCs/>
              </w:rPr>
              <w:br/>
              <w:t>Trần Thế Thuận</w:t>
            </w:r>
          </w:p>
        </w:tc>
      </w:tr>
    </w:tbl>
    <w:p w:rsidR="00CC2D45" w:rsidRPr="00FD4196" w:rsidRDefault="00CC2D45" w:rsidP="00CC2D45">
      <w:pPr>
        <w:spacing w:before="100" w:beforeAutospacing="1" w:after="100" w:afterAutospacing="1" w:line="270" w:lineRule="atLeast"/>
        <w:jc w:val="center"/>
        <w:rPr>
          <w:rFonts w:eastAsia="Times New Roman"/>
          <w:sz w:val="24"/>
          <w:szCs w:val="24"/>
        </w:rPr>
      </w:pPr>
    </w:p>
    <w:p w:rsidR="00CC2D45" w:rsidRPr="00FD4196" w:rsidRDefault="00CC2D45" w:rsidP="00CC2D45">
      <w:pPr>
        <w:spacing w:before="100" w:beforeAutospacing="1" w:after="100" w:afterAutospacing="1" w:line="270" w:lineRule="atLeast"/>
        <w:jc w:val="center"/>
        <w:rPr>
          <w:rFonts w:eastAsia="Times New Roman"/>
          <w:sz w:val="24"/>
          <w:szCs w:val="24"/>
        </w:rPr>
      </w:pPr>
    </w:p>
    <w:p w:rsidR="00CC2D45" w:rsidRDefault="00CC2D45" w:rsidP="00CC2D45"/>
    <w:p w:rsidR="00CC2D45" w:rsidRDefault="00CC2D45"/>
    <w:p w:rsidR="00CC2D45" w:rsidRDefault="00CC2D45"/>
    <w:p w:rsidR="00CC2D45" w:rsidRDefault="00CC2D45"/>
    <w:p w:rsidR="00CC2D45" w:rsidRDefault="00CC2D45"/>
    <w:p w:rsidR="00CC2D45" w:rsidRDefault="00CC2D45"/>
    <w:p w:rsidR="00CC2D45" w:rsidRDefault="00CC2D45"/>
    <w:p w:rsidR="00CC2D45" w:rsidRDefault="00CC2D45"/>
    <w:p w:rsidR="00CC2D45" w:rsidRDefault="00CC2D45"/>
    <w:p w:rsidR="00CC2D45" w:rsidRDefault="00CC2D45"/>
    <w:p w:rsidR="00CC2D45" w:rsidRDefault="00CC2D45"/>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3"/>
      </w:tblGrid>
      <w:tr w:rsidR="00E660C9" w:rsidRPr="00DE53F9" w:rsidTr="00A17D0F">
        <w:trPr>
          <w:trHeight w:val="848"/>
        </w:trPr>
        <w:tc>
          <w:tcPr>
            <w:tcW w:w="3970" w:type="dxa"/>
          </w:tcPr>
          <w:p w:rsidR="00E660C9" w:rsidRPr="005D109F" w:rsidRDefault="00E660C9" w:rsidP="00E660C9">
            <w:pPr>
              <w:spacing w:after="0" w:line="240" w:lineRule="auto"/>
              <w:jc w:val="center"/>
              <w:rPr>
                <w:rFonts w:eastAsia="Times New Roman" w:cs="Times New Roman"/>
                <w:b w:val="0"/>
                <w:bCs/>
                <w:szCs w:val="26"/>
              </w:rPr>
            </w:pPr>
            <w:r w:rsidRPr="005D109F">
              <w:rPr>
                <w:rFonts w:eastAsia="Times New Roman" w:cs="Times New Roman"/>
                <w:bCs/>
                <w:szCs w:val="26"/>
              </w:rPr>
              <w:lastRenderedPageBreak/>
              <w:t>ỦY BAN NHÂN DÂN QUẬN 1</w:t>
            </w:r>
          </w:p>
          <w:p w:rsidR="00E660C9" w:rsidRDefault="00E660C9" w:rsidP="00E660C9">
            <w:pPr>
              <w:spacing w:after="0" w:line="240" w:lineRule="auto"/>
              <w:jc w:val="center"/>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F6AD990" wp14:editId="412970DC">
                      <wp:simplePos x="0" y="0"/>
                      <wp:positionH relativeFrom="column">
                        <wp:posOffset>594360</wp:posOffset>
                      </wp:positionH>
                      <wp:positionV relativeFrom="paragraph">
                        <wp:posOffset>94615</wp:posOffset>
                      </wp:positionV>
                      <wp:extent cx="1133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2A8A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7.45pt" to="13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" strokecolor="black [3200]" strokeweight=".5pt">
                      <v:stroke joinstyle="miter"/>
                    </v:line>
                  </w:pict>
                </mc:Fallback>
              </mc:AlternateContent>
            </w:r>
          </w:p>
          <w:p w:rsidR="00E660C9" w:rsidRDefault="00E660C9" w:rsidP="00E660C9">
            <w:pPr>
              <w:tabs>
                <w:tab w:val="left" w:pos="1277"/>
              </w:tabs>
              <w:spacing w:after="0" w:line="240" w:lineRule="auto"/>
              <w:jc w:val="center"/>
              <w:rPr>
                <w:rFonts w:eastAsia="Times New Roman" w:cs="Times New Roman"/>
                <w:sz w:val="24"/>
                <w:szCs w:val="24"/>
              </w:rPr>
            </w:pPr>
          </w:p>
          <w:p w:rsidR="00E660C9" w:rsidRPr="00DE53F9" w:rsidRDefault="00E660C9" w:rsidP="00E660C9">
            <w:pPr>
              <w:tabs>
                <w:tab w:val="left" w:pos="1277"/>
              </w:tabs>
              <w:spacing w:after="0" w:line="240" w:lineRule="auto"/>
              <w:jc w:val="center"/>
              <w:rPr>
                <w:rFonts w:eastAsia="Times New Roman" w:cs="Times New Roman"/>
                <w:sz w:val="24"/>
                <w:szCs w:val="24"/>
              </w:rPr>
            </w:pPr>
          </w:p>
        </w:tc>
        <w:tc>
          <w:tcPr>
            <w:tcW w:w="5953" w:type="dxa"/>
          </w:tcPr>
          <w:p w:rsidR="00E660C9" w:rsidRPr="005D109F" w:rsidRDefault="00E660C9" w:rsidP="00E660C9">
            <w:pPr>
              <w:spacing w:after="0" w:line="240" w:lineRule="auto"/>
              <w:jc w:val="center"/>
              <w:rPr>
                <w:rFonts w:eastAsia="Times New Roman" w:cs="Times New Roman"/>
                <w:b w:val="0"/>
                <w:bCs/>
                <w:szCs w:val="26"/>
              </w:rPr>
            </w:pPr>
            <w:r w:rsidRPr="005D109F">
              <w:rPr>
                <w:rFonts w:eastAsia="Times New Roman" w:cs="Times New Roman"/>
                <w:bCs/>
                <w:szCs w:val="26"/>
              </w:rPr>
              <w:t>CỘNG HÒA XÃ HỘI CHỦ NGHĨA VIỆT NAM</w:t>
            </w:r>
          </w:p>
          <w:p w:rsidR="00E660C9" w:rsidRPr="005D109F" w:rsidRDefault="00E660C9" w:rsidP="00E660C9">
            <w:pPr>
              <w:spacing w:after="0" w:line="240" w:lineRule="auto"/>
              <w:jc w:val="center"/>
              <w:rPr>
                <w:rFonts w:eastAsia="Times New Roman" w:cs="Times New Roman"/>
                <w:b w:val="0"/>
                <w:bCs/>
                <w:sz w:val="28"/>
                <w:szCs w:val="28"/>
              </w:rPr>
            </w:pPr>
            <w:r w:rsidRPr="005D109F">
              <w:rPr>
                <w:rFonts w:eastAsia="Times New Roman" w:cs="Times New Roman"/>
                <w:bCs/>
                <w:sz w:val="28"/>
                <w:szCs w:val="28"/>
              </w:rPr>
              <w:t>Độc lập - Tự do - Hạnh phúc</w:t>
            </w:r>
          </w:p>
          <w:p w:rsidR="00E660C9" w:rsidRDefault="00E660C9" w:rsidP="00E660C9">
            <w:pPr>
              <w:spacing w:after="0" w:line="240" w:lineRule="auto"/>
              <w:jc w:val="center"/>
              <w:rPr>
                <w:rFonts w:eastAsia="Times New Roman" w:cs="Times New Roman"/>
                <w:b w:val="0"/>
                <w:bCs/>
                <w:sz w:val="24"/>
                <w:szCs w:val="24"/>
              </w:rPr>
            </w:pPr>
            <w:r>
              <w:rPr>
                <w:rFonts w:eastAsia="Times New Roman" w:cs="Times New Roman"/>
                <w:bCs/>
                <w:noProof/>
                <w:sz w:val="24"/>
                <w:szCs w:val="24"/>
              </w:rPr>
              <mc:AlternateContent>
                <mc:Choice Requires="wps">
                  <w:drawing>
                    <wp:anchor distT="0" distB="0" distL="114300" distR="114300" simplePos="0" relativeHeight="251660288" behindDoc="0" locked="0" layoutInCell="1" allowOverlap="1" wp14:anchorId="6DDB7206" wp14:editId="16B242AC">
                      <wp:simplePos x="0" y="0"/>
                      <wp:positionH relativeFrom="column">
                        <wp:posOffset>876935</wp:posOffset>
                      </wp:positionH>
                      <wp:positionV relativeFrom="paragraph">
                        <wp:posOffset>52705</wp:posOffset>
                      </wp:positionV>
                      <wp:extent cx="1809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71D14B"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05pt,4.15pt" to="211.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" strokecolor="black [3200]" strokeweight=".5pt">
                      <v:stroke joinstyle="miter"/>
                    </v:line>
                  </w:pict>
                </mc:Fallback>
              </mc:AlternateContent>
            </w:r>
          </w:p>
          <w:p w:rsidR="00E660C9" w:rsidRPr="00DE53F9" w:rsidRDefault="00E660C9" w:rsidP="00E660C9">
            <w:pPr>
              <w:spacing w:after="0" w:line="240" w:lineRule="auto"/>
              <w:jc w:val="center"/>
              <w:rPr>
                <w:rFonts w:eastAsia="Times New Roman" w:cs="Times New Roman"/>
                <w:bCs/>
                <w:i/>
                <w:sz w:val="24"/>
                <w:szCs w:val="24"/>
              </w:rPr>
            </w:pPr>
          </w:p>
        </w:tc>
      </w:tr>
    </w:tbl>
    <w:p w:rsidR="00E660C9" w:rsidRPr="005D109F" w:rsidRDefault="00E660C9" w:rsidP="00E660C9">
      <w:pPr>
        <w:spacing w:after="0" w:line="240" w:lineRule="auto"/>
        <w:jc w:val="center"/>
        <w:rPr>
          <w:rFonts w:eastAsia="Times New Roman" w:cs="Times New Roman"/>
          <w:sz w:val="28"/>
          <w:szCs w:val="28"/>
        </w:rPr>
      </w:pPr>
      <w:r w:rsidRPr="005D109F">
        <w:rPr>
          <w:rFonts w:eastAsia="Times New Roman" w:cs="Times New Roman"/>
          <w:b/>
          <w:bCs/>
          <w:spacing w:val="-4"/>
          <w:sz w:val="28"/>
          <w:szCs w:val="28"/>
        </w:rPr>
        <w:t>QUY CHẾ</w:t>
      </w:r>
    </w:p>
    <w:p w:rsidR="00E660C9" w:rsidRPr="005D109F" w:rsidRDefault="00E660C9" w:rsidP="00E660C9">
      <w:pPr>
        <w:spacing w:after="0" w:line="240" w:lineRule="auto"/>
        <w:jc w:val="center"/>
        <w:rPr>
          <w:rFonts w:eastAsia="Times New Roman" w:cs="Times New Roman"/>
          <w:sz w:val="28"/>
          <w:szCs w:val="28"/>
        </w:rPr>
      </w:pPr>
      <w:r w:rsidRPr="005D109F">
        <w:rPr>
          <w:rFonts w:eastAsia="Times New Roman" w:cs="Times New Roman"/>
          <w:b/>
          <w:bCs/>
          <w:spacing w:val="-4"/>
          <w:sz w:val="28"/>
          <w:szCs w:val="28"/>
        </w:rPr>
        <w:t>Tổ chức và hoạt động của Phòng Giáo dục và Đào tạo Quận 1</w:t>
      </w:r>
    </w:p>
    <w:p w:rsidR="00E660C9" w:rsidRDefault="00E660C9" w:rsidP="00E660C9">
      <w:pPr>
        <w:spacing w:after="0" w:line="240" w:lineRule="auto"/>
        <w:jc w:val="center"/>
        <w:rPr>
          <w:rFonts w:eastAsia="Times New Roman" w:cs="Times New Roman"/>
          <w:i/>
          <w:iCs/>
          <w:spacing w:val="-4"/>
          <w:sz w:val="28"/>
          <w:szCs w:val="28"/>
        </w:rPr>
      </w:pPr>
      <w:r w:rsidRPr="005D109F">
        <w:rPr>
          <w:rFonts w:eastAsia="Times New Roman" w:cs="Times New Roman"/>
          <w:i/>
          <w:iCs/>
          <w:spacing w:val="-4"/>
          <w:sz w:val="28"/>
          <w:szCs w:val="28"/>
        </w:rPr>
        <w:t xml:space="preserve">(Ban hành kèm theo Quyết định số  </w:t>
      </w:r>
      <w:r w:rsidR="00C31BBC">
        <w:rPr>
          <w:rFonts w:eastAsia="Times New Roman" w:cs="Times New Roman"/>
          <w:i/>
          <w:iCs/>
          <w:spacing w:val="-4"/>
          <w:sz w:val="28"/>
          <w:szCs w:val="28"/>
        </w:rPr>
        <w:t>04</w:t>
      </w:r>
      <w:r>
        <w:rPr>
          <w:rFonts w:eastAsia="Times New Roman" w:cs="Times New Roman"/>
          <w:i/>
          <w:iCs/>
          <w:spacing w:val="-4"/>
          <w:sz w:val="28"/>
          <w:szCs w:val="28"/>
        </w:rPr>
        <w:t>/201</w:t>
      </w:r>
      <w:r w:rsidR="004D61CA">
        <w:rPr>
          <w:rFonts w:eastAsia="Times New Roman" w:cs="Times New Roman"/>
          <w:i/>
          <w:iCs/>
          <w:spacing w:val="-4"/>
          <w:sz w:val="28"/>
          <w:szCs w:val="28"/>
        </w:rPr>
        <w:t>8</w:t>
      </w:r>
      <w:r w:rsidRPr="005D109F">
        <w:rPr>
          <w:rFonts w:eastAsia="Times New Roman" w:cs="Times New Roman"/>
          <w:i/>
          <w:iCs/>
          <w:spacing w:val="-4"/>
          <w:sz w:val="28"/>
          <w:szCs w:val="28"/>
        </w:rPr>
        <w:t>/QĐ-UBND </w:t>
      </w:r>
    </w:p>
    <w:p w:rsidR="00E660C9" w:rsidRPr="005D109F" w:rsidRDefault="00E660C9" w:rsidP="00E660C9">
      <w:pPr>
        <w:spacing w:after="0" w:line="240" w:lineRule="auto"/>
        <w:jc w:val="center"/>
        <w:rPr>
          <w:rFonts w:eastAsia="Times New Roman" w:cs="Times New Roman"/>
          <w:i/>
          <w:iCs/>
          <w:spacing w:val="-4"/>
          <w:sz w:val="28"/>
          <w:szCs w:val="28"/>
        </w:rPr>
      </w:pPr>
      <w:r w:rsidRPr="005D109F">
        <w:rPr>
          <w:rFonts w:eastAsia="Times New Roman" w:cs="Times New Roman"/>
          <w:i/>
          <w:iCs/>
          <w:spacing w:val="-4"/>
          <w:sz w:val="28"/>
          <w:szCs w:val="28"/>
        </w:rPr>
        <w:t>ngày </w:t>
      </w:r>
      <w:r>
        <w:rPr>
          <w:rFonts w:eastAsia="Times New Roman" w:cs="Times New Roman"/>
          <w:i/>
          <w:iCs/>
          <w:spacing w:val="-4"/>
          <w:sz w:val="28"/>
          <w:szCs w:val="28"/>
        </w:rPr>
        <w:t xml:space="preserve"> </w:t>
      </w:r>
      <w:r w:rsidR="00C31BBC">
        <w:rPr>
          <w:rFonts w:eastAsia="Times New Roman" w:cs="Times New Roman"/>
          <w:i/>
          <w:iCs/>
          <w:spacing w:val="-4"/>
          <w:sz w:val="28"/>
          <w:szCs w:val="28"/>
        </w:rPr>
        <w:t>09</w:t>
      </w:r>
      <w:r w:rsidRPr="005D109F">
        <w:rPr>
          <w:rFonts w:eastAsia="Times New Roman" w:cs="Times New Roman"/>
          <w:i/>
          <w:iCs/>
          <w:spacing w:val="-4"/>
          <w:sz w:val="28"/>
          <w:szCs w:val="28"/>
        </w:rPr>
        <w:t xml:space="preserve"> tháng  </w:t>
      </w:r>
      <w:r w:rsidR="00C31BBC">
        <w:rPr>
          <w:rFonts w:eastAsia="Times New Roman" w:cs="Times New Roman"/>
          <w:i/>
          <w:iCs/>
          <w:spacing w:val="-4"/>
          <w:sz w:val="28"/>
          <w:szCs w:val="28"/>
        </w:rPr>
        <w:t>01</w:t>
      </w:r>
      <w:r w:rsidRPr="005D109F">
        <w:rPr>
          <w:rFonts w:eastAsia="Times New Roman" w:cs="Times New Roman"/>
          <w:i/>
          <w:iCs/>
          <w:spacing w:val="-4"/>
          <w:sz w:val="28"/>
          <w:szCs w:val="28"/>
        </w:rPr>
        <w:t xml:space="preserve">  năm 201</w:t>
      </w:r>
      <w:r w:rsidR="004D61CA">
        <w:rPr>
          <w:rFonts w:eastAsia="Times New Roman" w:cs="Times New Roman"/>
          <w:i/>
          <w:iCs/>
          <w:spacing w:val="-4"/>
          <w:sz w:val="28"/>
          <w:szCs w:val="28"/>
        </w:rPr>
        <w:t>8</w:t>
      </w:r>
      <w:r w:rsidRPr="005D109F">
        <w:rPr>
          <w:rFonts w:eastAsia="Times New Roman" w:cs="Times New Roman"/>
          <w:i/>
          <w:iCs/>
          <w:spacing w:val="-4"/>
          <w:sz w:val="28"/>
          <w:szCs w:val="28"/>
        </w:rPr>
        <w:t xml:space="preserve"> của Ủy ban nhân dân Quận 1)</w:t>
      </w:r>
    </w:p>
    <w:p w:rsidR="00E660C9" w:rsidRPr="005D109F" w:rsidRDefault="00E660C9" w:rsidP="00E660C9">
      <w:pPr>
        <w:spacing w:after="0" w:line="240" w:lineRule="auto"/>
        <w:jc w:val="center"/>
        <w:rPr>
          <w:rFonts w:eastAsia="Times New Roman" w:cs="Times New Roman"/>
          <w:sz w:val="28"/>
          <w:szCs w:val="28"/>
        </w:rPr>
      </w:pPr>
      <w:r>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3BA89283" wp14:editId="4D098AE6">
                <wp:simplePos x="0" y="0"/>
                <wp:positionH relativeFrom="page">
                  <wp:posOffset>3371215</wp:posOffset>
                </wp:positionH>
                <wp:positionV relativeFrom="paragraph">
                  <wp:posOffset>113665</wp:posOffset>
                </wp:positionV>
                <wp:extent cx="113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95004D4" id="Straight Connector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65.45pt,8.95pt" to="35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" strokecolor="black [3200]" strokeweight=".5pt">
                <v:stroke joinstyle="miter"/>
                <w10:wrap anchorx="page"/>
              </v:line>
            </w:pict>
          </mc:Fallback>
        </mc:AlternateContent>
      </w:r>
    </w:p>
    <w:p w:rsidR="00E660C9" w:rsidRPr="005D109F" w:rsidRDefault="00E660C9" w:rsidP="00E660C9">
      <w:pPr>
        <w:spacing w:before="120" w:after="120" w:line="360" w:lineRule="exact"/>
        <w:jc w:val="center"/>
        <w:rPr>
          <w:rFonts w:eastAsia="Times New Roman" w:cs="Times New Roman"/>
          <w:sz w:val="28"/>
          <w:szCs w:val="28"/>
        </w:rPr>
      </w:pPr>
      <w:r w:rsidRPr="005D109F">
        <w:rPr>
          <w:rFonts w:eastAsia="Times New Roman" w:cs="Times New Roman"/>
          <w:b/>
          <w:bCs/>
          <w:spacing w:val="-4"/>
          <w:sz w:val="28"/>
          <w:szCs w:val="28"/>
        </w:rPr>
        <w:t> Chương I</w:t>
      </w:r>
    </w:p>
    <w:p w:rsidR="00E660C9" w:rsidRPr="005D109F" w:rsidRDefault="00E660C9" w:rsidP="00E660C9">
      <w:pPr>
        <w:spacing w:before="120" w:after="120" w:line="360" w:lineRule="exact"/>
        <w:jc w:val="center"/>
        <w:rPr>
          <w:rFonts w:eastAsia="Times New Roman" w:cs="Times New Roman"/>
          <w:b/>
          <w:bCs/>
          <w:spacing w:val="-4"/>
          <w:sz w:val="28"/>
          <w:szCs w:val="28"/>
        </w:rPr>
      </w:pPr>
      <w:r>
        <w:rPr>
          <w:rFonts w:eastAsia="Times New Roman" w:cs="Times New Roman"/>
          <w:b/>
          <w:bCs/>
          <w:spacing w:val="-4"/>
          <w:sz w:val="28"/>
          <w:szCs w:val="28"/>
        </w:rPr>
        <w:t>QUY ĐỊNH CHUNG</w:t>
      </w:r>
    </w:p>
    <w:p w:rsidR="00E660C9" w:rsidRPr="00C50C63" w:rsidRDefault="00E660C9" w:rsidP="00E660C9">
      <w:pPr>
        <w:spacing w:before="120" w:after="120" w:line="360" w:lineRule="exact"/>
        <w:ind w:firstLine="720"/>
        <w:jc w:val="both"/>
        <w:rPr>
          <w:rFonts w:eastAsia="Times New Roman" w:cs="Times New Roman"/>
          <w:b/>
          <w:bCs/>
          <w:sz w:val="28"/>
          <w:szCs w:val="28"/>
        </w:rPr>
      </w:pPr>
      <w:r w:rsidRPr="00C50C63">
        <w:rPr>
          <w:rFonts w:eastAsia="Times New Roman" w:cs="Times New Roman"/>
          <w:b/>
          <w:bCs/>
          <w:sz w:val="28"/>
          <w:szCs w:val="28"/>
        </w:rPr>
        <w:t>Điều 1. Vị trí và chức năng</w:t>
      </w:r>
    </w:p>
    <w:p w:rsidR="00E660C9" w:rsidRPr="00481B88" w:rsidRDefault="00E660C9" w:rsidP="00E660C9">
      <w:pPr>
        <w:spacing w:before="120" w:after="120" w:line="360" w:lineRule="exact"/>
        <w:ind w:firstLine="720"/>
        <w:jc w:val="both"/>
        <w:rPr>
          <w:rFonts w:eastAsia="Times New Roman" w:cs="Times New Roman"/>
          <w:bCs/>
          <w:sz w:val="28"/>
          <w:szCs w:val="28"/>
        </w:rPr>
      </w:pPr>
      <w:r w:rsidRPr="00481B88">
        <w:rPr>
          <w:rFonts w:eastAsia="Times New Roman" w:cs="Times New Roman"/>
          <w:bCs/>
          <w:sz w:val="28"/>
          <w:szCs w:val="28"/>
        </w:rPr>
        <w:t>1. Vị trí</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Phòng Giáo dục và Đào tạo là cơ quan chuyên môn thuộc Ủy ban nhân dân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 xml:space="preserve">Phòng Giáo dục và Đào tạo có tư cách pháp nhân, có con dấu riêng; chịu sự chỉ đạo, quản lý về tổ chức, biên chế và công tác của Ủy ban nhân dân </w:t>
      </w:r>
      <w:r w:rsidR="00BE348E">
        <w:rPr>
          <w:rFonts w:eastAsia="Times New Roman" w:cs="Times New Roman"/>
          <w:sz w:val="28"/>
          <w:szCs w:val="28"/>
        </w:rPr>
        <w:t xml:space="preserve">   </w:t>
      </w:r>
      <w:r w:rsidRPr="00C50C63">
        <w:rPr>
          <w:rFonts w:eastAsia="Times New Roman" w:cs="Times New Roman"/>
          <w:sz w:val="28"/>
          <w:szCs w:val="28"/>
        </w:rPr>
        <w:t>Quận 1, đồng thời chịu sự chỉ đạo, hướng dẫn, kiểm tra về chuyên môn của Sở Giáo dục và Đào tạo</w:t>
      </w:r>
      <w:r w:rsidR="00897E02">
        <w:rPr>
          <w:rFonts w:eastAsia="Times New Roman" w:cs="Times New Roman"/>
          <w:sz w:val="28"/>
          <w:szCs w:val="28"/>
        </w:rPr>
        <w:t xml:space="preserve"> Thành phố Hồ Chí Minh</w:t>
      </w:r>
      <w:r w:rsidRPr="00C50C63">
        <w:rPr>
          <w:rFonts w:eastAsia="Times New Roman" w:cs="Times New Roman"/>
          <w:sz w:val="28"/>
          <w:szCs w:val="28"/>
        </w:rPr>
        <w:t>.</w:t>
      </w:r>
    </w:p>
    <w:p w:rsidR="00E660C9" w:rsidRPr="00481B88" w:rsidRDefault="00E660C9" w:rsidP="00E660C9">
      <w:pPr>
        <w:spacing w:before="120" w:after="120" w:line="360" w:lineRule="exact"/>
        <w:ind w:firstLine="720"/>
        <w:jc w:val="both"/>
        <w:rPr>
          <w:rFonts w:eastAsia="Times New Roman" w:cs="Times New Roman"/>
          <w:sz w:val="28"/>
          <w:szCs w:val="28"/>
        </w:rPr>
      </w:pPr>
      <w:r w:rsidRPr="00481B88">
        <w:rPr>
          <w:rFonts w:eastAsia="Times New Roman" w:cs="Times New Roman"/>
          <w:sz w:val="28"/>
          <w:szCs w:val="28"/>
        </w:rPr>
        <w:t>2. Chức năng</w:t>
      </w:r>
    </w:p>
    <w:p w:rsidR="00E660C9" w:rsidRPr="00C50C63" w:rsidRDefault="00897E02" w:rsidP="00E660C9">
      <w:pPr>
        <w:spacing w:before="120" w:after="120" w:line="360" w:lineRule="exact"/>
        <w:ind w:firstLine="720"/>
        <w:jc w:val="both"/>
        <w:rPr>
          <w:rFonts w:eastAsia="Times New Roman" w:cs="Times New Roman"/>
          <w:sz w:val="28"/>
          <w:szCs w:val="28"/>
        </w:rPr>
      </w:pPr>
      <w:r>
        <w:rPr>
          <w:rFonts w:eastAsia="Times New Roman" w:cs="Times New Roman"/>
          <w:sz w:val="28"/>
          <w:szCs w:val="28"/>
          <w:lang w:val="nl-NL"/>
        </w:rPr>
        <w:t xml:space="preserve">Phòng Giáo dục và Đào tạo Quận 1 </w:t>
      </w:r>
      <w:r w:rsidR="00E660C9" w:rsidRPr="00C50C63">
        <w:rPr>
          <w:rFonts w:eastAsia="Times New Roman" w:cs="Times New Roman"/>
          <w:sz w:val="28"/>
          <w:szCs w:val="28"/>
          <w:lang w:val="nl-NL"/>
        </w:rPr>
        <w:t>giúp Ủy ban nhân dân Quận 1 thực hiện chức năng quản lý nhà nước về giáo dục và đào tạo trên địa bàn Quận 1, bao gồm: Chương trình và nội dung giáo dục và đào tạo; tiêu chuẩn nhà giáo và tiêu chuẩn cán bộ quản lý giáo dục; tiêu chuẩn cơ sở vật chất, thiết bị trường học và đồ chơi trẻ em; quy chế thi cử và cấp văn bằng, chứng chỉ; đảm bảo chất lượng giáo dục và đào tạo; thực hiện một số nhiệm vụ, quyề</w:t>
      </w:r>
      <w:r w:rsidR="00963502">
        <w:rPr>
          <w:rFonts w:eastAsia="Times New Roman" w:cs="Times New Roman"/>
          <w:sz w:val="28"/>
          <w:szCs w:val="28"/>
          <w:lang w:val="nl-NL"/>
        </w:rPr>
        <w:t>n hạn khác theo phân công hoặc ủ</w:t>
      </w:r>
      <w:r w:rsidR="00E660C9" w:rsidRPr="00C50C63">
        <w:rPr>
          <w:rFonts w:eastAsia="Times New Roman" w:cs="Times New Roman"/>
          <w:sz w:val="28"/>
          <w:szCs w:val="28"/>
          <w:lang w:val="nl-NL"/>
        </w:rPr>
        <w:t>y quyền của Ủy ban nhân dân Quận 1, Chủ tịch Ủy ban nhân dân Quận 1 và theo quy định của pháp luật.</w:t>
      </w:r>
    </w:p>
    <w:p w:rsidR="00E660C9" w:rsidRPr="00C50C63" w:rsidRDefault="00E660C9" w:rsidP="00E660C9">
      <w:pPr>
        <w:spacing w:before="120" w:after="120" w:line="360" w:lineRule="exact"/>
        <w:ind w:firstLine="720"/>
        <w:rPr>
          <w:rFonts w:eastAsia="Times New Roman" w:cs="Times New Roman"/>
          <w:b/>
          <w:bCs/>
          <w:sz w:val="28"/>
          <w:szCs w:val="28"/>
        </w:rPr>
      </w:pPr>
      <w:r w:rsidRPr="00C50C63">
        <w:rPr>
          <w:rFonts w:eastAsia="Times New Roman" w:cs="Times New Roman"/>
          <w:b/>
          <w:bCs/>
          <w:sz w:val="28"/>
          <w:szCs w:val="28"/>
        </w:rPr>
        <w:t>Điều 2. Nhiệm vụ và quyền hạn</w:t>
      </w:r>
    </w:p>
    <w:p w:rsidR="00E660C9" w:rsidRPr="00C50C63" w:rsidRDefault="00E660C9" w:rsidP="00E660C9">
      <w:pPr>
        <w:spacing w:before="120" w:after="120" w:line="360" w:lineRule="exact"/>
        <w:ind w:firstLine="720"/>
        <w:rPr>
          <w:rFonts w:eastAsia="Times New Roman" w:cs="Times New Roman"/>
          <w:bCs/>
          <w:sz w:val="28"/>
          <w:szCs w:val="28"/>
        </w:rPr>
      </w:pPr>
      <w:r w:rsidRPr="00C50C63">
        <w:rPr>
          <w:rFonts w:eastAsia="Times New Roman" w:cs="Times New Roman"/>
          <w:bCs/>
          <w:sz w:val="28"/>
          <w:szCs w:val="28"/>
        </w:rPr>
        <w:t>Phòng Giáo dục và Đào tạo Quận 1 có nhiệm vụ và quyền hạn sau đây:</w:t>
      </w:r>
    </w:p>
    <w:p w:rsidR="00E660C9" w:rsidRPr="00C50C63" w:rsidRDefault="00E660C9" w:rsidP="00963502">
      <w:pPr>
        <w:spacing w:before="120" w:after="120" w:line="360" w:lineRule="exact"/>
        <w:ind w:firstLine="720"/>
        <w:jc w:val="both"/>
        <w:rPr>
          <w:rFonts w:eastAsia="Times New Roman" w:cs="Times New Roman"/>
          <w:bCs/>
          <w:sz w:val="28"/>
          <w:szCs w:val="28"/>
        </w:rPr>
      </w:pPr>
      <w:r w:rsidRPr="00C50C63">
        <w:rPr>
          <w:rFonts w:eastAsia="Times New Roman" w:cs="Times New Roman"/>
          <w:bCs/>
          <w:sz w:val="28"/>
          <w:szCs w:val="28"/>
        </w:rPr>
        <w:t>1. Phòng Giáo dục và Đào tạo</w:t>
      </w:r>
      <w:r w:rsidR="00963502">
        <w:rPr>
          <w:rFonts w:eastAsia="Times New Roman" w:cs="Times New Roman"/>
          <w:bCs/>
          <w:sz w:val="28"/>
          <w:szCs w:val="28"/>
        </w:rPr>
        <w:t xml:space="preserve"> Quận 1</w:t>
      </w:r>
      <w:r w:rsidRPr="00C50C63">
        <w:rPr>
          <w:rFonts w:eastAsia="Times New Roman" w:cs="Times New Roman"/>
          <w:bCs/>
          <w:sz w:val="28"/>
          <w:szCs w:val="28"/>
        </w:rPr>
        <w:t xml:space="preserve"> chịu trách nhiệm giúp Ủy ban nhân dân Quận 1 quản lý nhà nước đối với các cơ sở giáo dục (bao gồm cả các cơ sở giáo dục có sự tham gia đầu tư của các tổ chức và cá nhân nước ngoài): Trường trung học cơ sở; trường phổ thông có nhiều cấp học, trong đó không có cấp học trung học phổ thông; trường tiểu học; cơ sở giáo dục mầm non.</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2. Trình Ủy ban nhân dân Quận 1:</w:t>
      </w:r>
    </w:p>
    <w:p w:rsidR="00E660C9" w:rsidRPr="00C50C63" w:rsidRDefault="00E660C9" w:rsidP="00E660C9">
      <w:pPr>
        <w:spacing w:before="120" w:after="120" w:line="360" w:lineRule="exact"/>
        <w:ind w:firstLine="720"/>
        <w:jc w:val="both"/>
        <w:rPr>
          <w:rFonts w:eastAsia="Times New Roman" w:cs="Times New Roman"/>
          <w:spacing w:val="-2"/>
          <w:sz w:val="28"/>
          <w:szCs w:val="28"/>
        </w:rPr>
      </w:pPr>
      <w:r w:rsidRPr="00C50C63">
        <w:rPr>
          <w:rFonts w:eastAsia="Times New Roman" w:cs="Times New Roman"/>
          <w:spacing w:val="-2"/>
          <w:sz w:val="28"/>
          <w:szCs w:val="28"/>
          <w:lang w:val="nl-NL"/>
        </w:rPr>
        <w:lastRenderedPageBreak/>
        <w:t>a)</w:t>
      </w:r>
      <w:r w:rsidRPr="00C50C63">
        <w:rPr>
          <w:rFonts w:eastAsia="Times New Roman" w:cs="Times New Roman"/>
          <w:b/>
          <w:bCs/>
          <w:spacing w:val="-2"/>
          <w:sz w:val="28"/>
          <w:szCs w:val="28"/>
          <w:lang w:val="nl-NL"/>
        </w:rPr>
        <w:t> </w:t>
      </w:r>
      <w:r w:rsidRPr="00C50C63">
        <w:rPr>
          <w:rFonts w:eastAsia="Times New Roman" w:cs="Times New Roman"/>
          <w:spacing w:val="-2"/>
          <w:sz w:val="28"/>
          <w:szCs w:val="28"/>
          <w:lang w:val="nl-NL"/>
        </w:rPr>
        <w:t>Dự thảo</w:t>
      </w:r>
      <w:r w:rsidRPr="00C50C63">
        <w:rPr>
          <w:rFonts w:eastAsia="Times New Roman" w:cs="Times New Roman"/>
          <w:b/>
          <w:bCs/>
          <w:spacing w:val="-2"/>
          <w:sz w:val="28"/>
          <w:szCs w:val="28"/>
          <w:lang w:val="nl-NL"/>
        </w:rPr>
        <w:t> </w:t>
      </w:r>
      <w:r w:rsidRPr="00C50C63">
        <w:rPr>
          <w:rFonts w:eastAsia="Times New Roman" w:cs="Times New Roman"/>
          <w:spacing w:val="-2"/>
          <w:sz w:val="28"/>
          <w:szCs w:val="28"/>
          <w:lang w:val="nl-NL"/>
        </w:rPr>
        <w:t>các</w:t>
      </w:r>
      <w:r w:rsidRPr="00C50C63">
        <w:rPr>
          <w:rFonts w:eastAsia="Times New Roman" w:cs="Times New Roman"/>
          <w:b/>
          <w:bCs/>
          <w:spacing w:val="-2"/>
          <w:sz w:val="28"/>
          <w:szCs w:val="28"/>
          <w:lang w:val="nl-NL"/>
        </w:rPr>
        <w:t> </w:t>
      </w:r>
      <w:r w:rsidRPr="00C50C63">
        <w:rPr>
          <w:rFonts w:eastAsia="Times New Roman" w:cs="Times New Roman"/>
          <w:spacing w:val="-2"/>
          <w:sz w:val="28"/>
          <w:szCs w:val="28"/>
          <w:lang w:val="nl-NL"/>
        </w:rPr>
        <w:t>văn bản hướng dẫn thực hiện cơ chế chính sách, pháp luật, các quy định của Ủy ban nhân dân Thành phố về hoạt động giáo dục trên địa bàn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b)</w:t>
      </w:r>
      <w:r w:rsidRPr="00C50C63">
        <w:rPr>
          <w:rFonts w:eastAsia="Times New Roman" w:cs="Times New Roman"/>
          <w:b/>
          <w:bCs/>
          <w:sz w:val="28"/>
          <w:szCs w:val="28"/>
          <w:lang w:val="nl-NL"/>
        </w:rPr>
        <w:t> </w:t>
      </w:r>
      <w:r w:rsidRPr="00C50C63">
        <w:rPr>
          <w:rFonts w:eastAsia="Times New Roman" w:cs="Times New Roman"/>
          <w:sz w:val="28"/>
          <w:szCs w:val="28"/>
          <w:lang w:val="nl-NL"/>
        </w:rPr>
        <w:t>Dự thảo</w:t>
      </w:r>
      <w:r w:rsidRPr="00C50C63">
        <w:rPr>
          <w:rFonts w:eastAsia="Times New Roman" w:cs="Times New Roman"/>
          <w:b/>
          <w:bCs/>
          <w:sz w:val="28"/>
          <w:szCs w:val="28"/>
          <w:lang w:val="nl-NL"/>
        </w:rPr>
        <w:t> </w:t>
      </w:r>
      <w:r w:rsidRPr="00C50C63">
        <w:rPr>
          <w:rFonts w:eastAsia="Times New Roman" w:cs="Times New Roman"/>
          <w:sz w:val="28"/>
          <w:szCs w:val="28"/>
          <w:lang w:val="nl-NL"/>
        </w:rPr>
        <w:t>quyết định, chỉ thị, quy hoạch, kế hoạch 05 năm, hàng năm và chương trình, nội dung cải cách hành chính nhà nước về lĩnh vực giáo dục trên địa bàn Quận 1;</w:t>
      </w:r>
    </w:p>
    <w:p w:rsidR="00E660C9" w:rsidRDefault="00E660C9" w:rsidP="00E660C9">
      <w:pPr>
        <w:spacing w:before="120" w:after="120" w:line="360" w:lineRule="exact"/>
        <w:ind w:firstLine="720"/>
        <w:jc w:val="both"/>
        <w:rPr>
          <w:rFonts w:eastAsia="Times New Roman" w:cs="Times New Roman"/>
          <w:sz w:val="28"/>
          <w:szCs w:val="28"/>
          <w:lang w:val="nl-NL"/>
        </w:rPr>
      </w:pPr>
      <w:r w:rsidRPr="00C50C63">
        <w:rPr>
          <w:rFonts w:eastAsia="Times New Roman" w:cs="Times New Roman"/>
          <w:sz w:val="28"/>
          <w:szCs w:val="28"/>
          <w:lang w:val="nl-NL"/>
        </w:rPr>
        <w:t>c) Dự thảo quy hoạch mạng lưới các trường trung học cơ sở; trường phổ thông có nhiều cấp học, trong đó không có cấp học trung học phổ thông; trường tiểu học; trường mầm non, nhà trẻ, nhóm trẻ, trường, lớp mẫu giáo (gọi chung là cơ sở giáo dục mầm non) ở Quận 1 theo hướng dẫn của Sở Giáo dục và Đào tạo Thành phố Hồ Chí Minh và Ủy ban nhân dân Quận 1</w:t>
      </w:r>
      <w:r w:rsidR="00963502">
        <w:rPr>
          <w:rFonts w:eastAsia="Times New Roman" w:cs="Times New Roman"/>
          <w:sz w:val="28"/>
          <w:szCs w:val="28"/>
          <w:lang w:val="nl-NL"/>
        </w:rPr>
        <w:t>;</w:t>
      </w:r>
    </w:p>
    <w:p w:rsidR="00E95686" w:rsidRPr="00963502" w:rsidRDefault="00E95686" w:rsidP="00E660C9">
      <w:pPr>
        <w:spacing w:before="120" w:after="120" w:line="360" w:lineRule="exact"/>
        <w:ind w:firstLine="720"/>
        <w:jc w:val="both"/>
        <w:rPr>
          <w:rFonts w:eastAsia="Times New Roman" w:cs="Times New Roman"/>
          <w:sz w:val="28"/>
          <w:szCs w:val="28"/>
          <w:lang w:val="nl-NL"/>
        </w:rPr>
      </w:pPr>
      <w:r w:rsidRPr="00963502">
        <w:rPr>
          <w:rFonts w:eastAsia="Times New Roman" w:cs="Times New Roman"/>
          <w:sz w:val="28"/>
          <w:szCs w:val="28"/>
          <w:lang w:val="nl-NL"/>
        </w:rPr>
        <w:t>d) Dự thảo các văn bản khác về lĩnh vực giáo dục thuộc thẩm quyền quản lý của Ủy ban nhân dân Quận 1.</w:t>
      </w:r>
    </w:p>
    <w:p w:rsidR="00E660C9" w:rsidRPr="00C50C63" w:rsidRDefault="003938AE" w:rsidP="003938AE">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3. T</w:t>
      </w:r>
      <w:r w:rsidR="00E660C9" w:rsidRPr="00C50C63">
        <w:rPr>
          <w:rFonts w:eastAsia="Times New Roman" w:cs="Times New Roman"/>
          <w:sz w:val="28"/>
          <w:szCs w:val="28"/>
          <w:lang w:val="nl-NL"/>
        </w:rPr>
        <w:t>rình Chủ tịch Ủy ban nhân dân Quận 1 dự thảo các</w:t>
      </w:r>
      <w:r w:rsidR="00E660C9" w:rsidRPr="00C50C63">
        <w:rPr>
          <w:rFonts w:eastAsia="Times New Roman" w:cs="Times New Roman"/>
          <w:b/>
          <w:bCs/>
          <w:sz w:val="28"/>
          <w:szCs w:val="28"/>
          <w:lang w:val="nl-NL"/>
        </w:rPr>
        <w:t> </w:t>
      </w:r>
      <w:r w:rsidR="00E660C9" w:rsidRPr="00C50C63">
        <w:rPr>
          <w:rFonts w:eastAsia="Times New Roman" w:cs="Times New Roman"/>
          <w:sz w:val="28"/>
          <w:szCs w:val="28"/>
          <w:lang w:val="nl-NL"/>
        </w:rPr>
        <w:t xml:space="preserve">quyết định thành lập (đối với các cơ sở giáo dục công lập), cho phép thành lập (đối với các cơ sở giáo dục ngoài công lập), sáp nhập, chia tách, giải thể các cơ sở giáo dục (bao gồm cả các cơ sở giáo dục có sự đầu tư của các tổ chức, cá nhân nước ngoài), đối với: Trường trung học cơ sở; trường phổ thông có nhiều cấp học, trong đó không có cấp học trung học phổ thông; trường tiểu học; cơ sở giáo dục mầm non; </w:t>
      </w:r>
      <w:r w:rsidRPr="00C50C63">
        <w:rPr>
          <w:rFonts w:eastAsia="Times New Roman" w:cs="Times New Roman"/>
          <w:sz w:val="28"/>
          <w:szCs w:val="28"/>
          <w:lang w:val="nl-NL"/>
        </w:rPr>
        <w:t>c</w:t>
      </w:r>
      <w:r w:rsidR="00E660C9" w:rsidRPr="00C50C63">
        <w:rPr>
          <w:rFonts w:eastAsia="Times New Roman" w:cs="Times New Roman"/>
          <w:sz w:val="28"/>
          <w:szCs w:val="28"/>
          <w:lang w:val="nl-NL"/>
        </w:rPr>
        <w:t xml:space="preserve">ông nhận việc thành lập </w:t>
      </w:r>
      <w:r w:rsidRPr="00C50C63">
        <w:rPr>
          <w:rFonts w:eastAsia="Times New Roman" w:cs="Times New Roman"/>
          <w:sz w:val="28"/>
          <w:szCs w:val="28"/>
          <w:lang w:val="nl-NL"/>
        </w:rPr>
        <w:t>t</w:t>
      </w:r>
      <w:r w:rsidR="00E660C9" w:rsidRPr="00C50C63">
        <w:rPr>
          <w:rFonts w:eastAsia="Times New Roman" w:cs="Times New Roman"/>
          <w:sz w:val="28"/>
          <w:szCs w:val="28"/>
          <w:lang w:val="nl-NL"/>
        </w:rPr>
        <w:t>rung tâm học tập cộng đồng; các cơ sở giáo dục có tên gọi khác (nếu có) thuộc thẩm quyền quản lý của Ủy ban nhân dân Quận 1.</w:t>
      </w:r>
    </w:p>
    <w:p w:rsidR="00E660C9" w:rsidRPr="00C50C63" w:rsidRDefault="003938A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4</w:t>
      </w:r>
      <w:r w:rsidR="00E660C9" w:rsidRPr="00C50C63">
        <w:rPr>
          <w:rFonts w:eastAsia="Times New Roman" w:cs="Times New Roman"/>
          <w:sz w:val="28"/>
          <w:szCs w:val="28"/>
          <w:lang w:val="nl-NL"/>
        </w:rPr>
        <w:t>.</w:t>
      </w:r>
      <w:r w:rsidR="00E660C9" w:rsidRPr="00C50C63">
        <w:rPr>
          <w:rFonts w:eastAsia="Times New Roman" w:cs="Times New Roman"/>
          <w:b/>
          <w:bCs/>
          <w:sz w:val="28"/>
          <w:szCs w:val="28"/>
          <w:lang w:val="nl-NL"/>
        </w:rPr>
        <w:t> </w:t>
      </w:r>
      <w:r w:rsidR="00E660C9" w:rsidRPr="00C50C63">
        <w:rPr>
          <w:rFonts w:eastAsia="Times New Roman" w:cs="Times New Roman"/>
          <w:sz w:val="28"/>
          <w:szCs w:val="28"/>
          <w:lang w:val="nl-NL"/>
        </w:rPr>
        <w:t>Hướng dẫn, tổ chức thực hiện các văn bản quy phạm pháp luật, chương trình, kế hoạch phát triển giáo dục ở địa phương, các cơ chế, chính sách về xã hội hóa giáo dục sau khi được cơ quan có thẩm quyền phê duyệt; huy động, quản lý, sử dụng các nguồn lực để phát triển giáo dục trên địa bàn Quận 1; tuyên truyền, phổ biến, giáo dục pháp luật và thông tin về giáo dục.</w:t>
      </w:r>
    </w:p>
    <w:p w:rsidR="00E660C9" w:rsidRPr="00C50C63" w:rsidRDefault="003938A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5</w:t>
      </w:r>
      <w:r w:rsidR="00E660C9" w:rsidRPr="00C50C63">
        <w:rPr>
          <w:rFonts w:eastAsia="Times New Roman" w:cs="Times New Roman"/>
          <w:sz w:val="28"/>
          <w:szCs w:val="28"/>
          <w:lang w:val="nl-NL"/>
        </w:rPr>
        <w:t>. Hướng dẫn, tổ chức thực hiện chương trình, nội dung, kế hoạch, chuyên môn, nghiệp vụ, các hoạt động giáo dục, phổ cập giáo dục, xóa mù chữ; công tác tuyển sinh, thi, xét duyệt, cấp văn bằng, chứng chỉ đối với các cơ sở giáo dục thuộc thẩm quyền quản lý của Ủy ban nhân dân Quận 1.</w:t>
      </w:r>
    </w:p>
    <w:p w:rsidR="00E660C9" w:rsidRPr="00C50C63" w:rsidRDefault="003938A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6. Chủ trì, phối hợp với Phòng Tài chính - Kế hoạch </w:t>
      </w:r>
      <w:r w:rsidR="00963502">
        <w:rPr>
          <w:rFonts w:eastAsia="Times New Roman" w:cs="Times New Roman"/>
          <w:sz w:val="28"/>
          <w:szCs w:val="28"/>
          <w:lang w:val="nl-NL"/>
        </w:rPr>
        <w:t xml:space="preserve">Quận 1 </w:t>
      </w:r>
      <w:r w:rsidR="00E660C9" w:rsidRPr="00C50C63">
        <w:rPr>
          <w:rFonts w:eastAsia="Times New Roman" w:cs="Times New Roman"/>
          <w:sz w:val="28"/>
          <w:szCs w:val="28"/>
          <w:lang w:val="nl-NL"/>
        </w:rPr>
        <w:t xml:space="preserve">xây dựng, lập dự toán ngân sách giáo dục hàng năm; </w:t>
      </w:r>
      <w:r w:rsidRPr="00C50C63">
        <w:rPr>
          <w:rFonts w:eastAsia="Times New Roman" w:cs="Times New Roman"/>
          <w:sz w:val="28"/>
          <w:szCs w:val="28"/>
          <w:lang w:val="nl-NL"/>
        </w:rPr>
        <w:t xml:space="preserve">quyết định </w:t>
      </w:r>
      <w:r w:rsidR="00E660C9" w:rsidRPr="00C50C63">
        <w:rPr>
          <w:rFonts w:eastAsia="Times New Roman" w:cs="Times New Roman"/>
          <w:sz w:val="28"/>
          <w:szCs w:val="28"/>
          <w:lang w:val="nl-NL"/>
        </w:rPr>
        <w:t>phân bổ, giao dự toán chi ngân sách giáo dục cho các cơ sở giáo dục thuộc Ủy ban nhân dân Quận 1 khi được cấp có thẩm quyền phê duyệt; phối hợp với Phòng Tài chính - Kế hoạch Quận 1 xác định, cân đối ngân sách nhà nước chi cho giáo dục hàng năm của địa phương, trình cấp có thẩm quyền phê duyệt; hướng dẫn, kiểm tra việc sử dụng ngân sách nhà nước và các nguồn thu hợp pháp khác cho giáo dục đối với các cơ sở giáo dục thuộc Ủy ban nhân dân Quận 1</w:t>
      </w:r>
      <w:r w:rsidRPr="00C50C63">
        <w:rPr>
          <w:rFonts w:eastAsia="Times New Roman" w:cs="Times New Roman"/>
          <w:sz w:val="28"/>
          <w:szCs w:val="28"/>
          <w:lang w:val="nl-NL"/>
        </w:rPr>
        <w:t xml:space="preserve">; phối hợp với Phòng Tài chính - Kế </w:t>
      </w:r>
      <w:r w:rsidRPr="00C50C63">
        <w:rPr>
          <w:rFonts w:eastAsia="Times New Roman" w:cs="Times New Roman"/>
          <w:sz w:val="28"/>
          <w:szCs w:val="28"/>
          <w:lang w:val="nl-NL"/>
        </w:rPr>
        <w:lastRenderedPageBreak/>
        <w:t>hoạch</w:t>
      </w:r>
      <w:r w:rsidR="00963502">
        <w:rPr>
          <w:rFonts w:eastAsia="Times New Roman" w:cs="Times New Roman"/>
          <w:sz w:val="28"/>
          <w:szCs w:val="28"/>
          <w:lang w:val="nl-NL"/>
        </w:rPr>
        <w:t xml:space="preserve"> Quận 1</w:t>
      </w:r>
      <w:r w:rsidRPr="00C50C63">
        <w:rPr>
          <w:rFonts w:eastAsia="Times New Roman" w:cs="Times New Roman"/>
          <w:sz w:val="28"/>
          <w:szCs w:val="28"/>
          <w:lang w:val="nl-NL"/>
        </w:rPr>
        <w:t xml:space="preserve"> lập dự toán và phân bổ ngân sách giáo dục, dự toán chi các chương trình mục tiêu quốc gia hàng năm và giáo dục của Quận 1 theo hướng dẫn của Sở Giáo dục và Đào tạo, Sở Tài Chính Thành phố Hồ Chí Minh.</w:t>
      </w:r>
    </w:p>
    <w:p w:rsidR="00E660C9" w:rsidRPr="00C50C63" w:rsidRDefault="003938A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7</w:t>
      </w:r>
      <w:r w:rsidR="00E660C9" w:rsidRPr="00C50C63">
        <w:rPr>
          <w:rFonts w:eastAsia="Times New Roman" w:cs="Times New Roman"/>
          <w:sz w:val="28"/>
          <w:szCs w:val="28"/>
          <w:lang w:val="nl-NL"/>
        </w:rPr>
        <w:t>. Kiểm tra chuyên ngành theo hướng dẫn của Thanh tra Sở Giáo dục và Đào tạo Thành phố Hồ Chí Minh; phối hợp với Thanh tra Quận 1, Thanh tra Sở Giáo dục và Đào tạo Thành phố Hồ Chí Minh trong các hoạt động kiểm tra, thanh tra về giáo dục và đào tạo trên địa bàn Quận 1.</w:t>
      </w:r>
    </w:p>
    <w:p w:rsidR="003938AE" w:rsidRPr="00C50C63" w:rsidRDefault="003938AE" w:rsidP="00E660C9">
      <w:pPr>
        <w:spacing w:before="120" w:after="120" w:line="360" w:lineRule="exact"/>
        <w:ind w:firstLine="720"/>
        <w:jc w:val="both"/>
        <w:rPr>
          <w:rFonts w:eastAsia="Times New Roman" w:cs="Times New Roman"/>
          <w:sz w:val="28"/>
          <w:szCs w:val="28"/>
          <w:lang w:val="nl-NL"/>
        </w:rPr>
      </w:pPr>
      <w:r w:rsidRPr="00C50C63">
        <w:rPr>
          <w:rFonts w:eastAsia="Times New Roman" w:cs="Times New Roman"/>
          <w:sz w:val="28"/>
          <w:szCs w:val="28"/>
          <w:lang w:val="nl-NL"/>
        </w:rPr>
        <w:t>8</w:t>
      </w:r>
      <w:r w:rsidR="00E660C9" w:rsidRPr="00C50C63">
        <w:rPr>
          <w:rFonts w:eastAsia="Times New Roman" w:cs="Times New Roman"/>
          <w:sz w:val="28"/>
          <w:szCs w:val="28"/>
          <w:lang w:val="nl-NL"/>
        </w:rPr>
        <w:t>.</w:t>
      </w:r>
      <w:r w:rsidR="00C47861">
        <w:rPr>
          <w:rFonts w:eastAsia="Times New Roman" w:cs="Times New Roman"/>
          <w:sz w:val="28"/>
          <w:szCs w:val="28"/>
          <w:lang w:val="nl-NL"/>
        </w:rPr>
        <w:t xml:space="preserve"> Quyết định cho</w:t>
      </w:r>
      <w:r w:rsidRPr="00C50C63">
        <w:rPr>
          <w:rFonts w:eastAsia="Times New Roman" w:cs="Times New Roman"/>
          <w:sz w:val="28"/>
          <w:szCs w:val="28"/>
          <w:lang w:val="nl-NL"/>
        </w:rPr>
        <w:t xml:space="preserve"> phép hoạt động giáo dục, đình chỉ hoạt động giáo dục đối với các cơ sở giáo dục (bao gồm cả các cơ sở giáo dục có sự tham gia đầu tư của các tổ chức và cá nhân nước ngoài): Trường trung học cơ sở; trường phổ thông có nhiều cấp học, trong đó không có cấp học trung học phổ thông; trường tiểu học; cơ sở giáo dục mầm non.</w:t>
      </w:r>
      <w:r w:rsidR="00E660C9" w:rsidRPr="00C50C63">
        <w:rPr>
          <w:rFonts w:eastAsia="Times New Roman" w:cs="Times New Roman"/>
          <w:sz w:val="28"/>
          <w:szCs w:val="28"/>
          <w:lang w:val="nl-NL"/>
        </w:rPr>
        <w:t xml:space="preserve"> </w:t>
      </w:r>
    </w:p>
    <w:p w:rsidR="00F16750" w:rsidRDefault="003938AE" w:rsidP="00E660C9">
      <w:pPr>
        <w:spacing w:before="120" w:after="120" w:line="360" w:lineRule="exact"/>
        <w:ind w:firstLine="720"/>
        <w:jc w:val="both"/>
        <w:rPr>
          <w:rFonts w:eastAsia="Times New Roman" w:cs="Times New Roman"/>
          <w:sz w:val="28"/>
          <w:szCs w:val="28"/>
          <w:lang w:val="nl-NL"/>
        </w:rPr>
      </w:pPr>
      <w:r w:rsidRPr="00C50C63">
        <w:rPr>
          <w:rFonts w:eastAsia="Times New Roman" w:cs="Times New Roman"/>
          <w:sz w:val="28"/>
          <w:szCs w:val="28"/>
          <w:lang w:val="nl-NL"/>
        </w:rPr>
        <w:t>9. Xây dựng, tổng hợp kế hoạch biên chế sự nghiệp giáo dục của các cơ sở giáo dục trực thuộc theo hướng dẫn của Sở Giáo dục và Đào tạo và Ủy ban nhân dân Quận 1, quyết định phân bổ biên chế sự nghiệp các cơ sở giáo dục</w:t>
      </w:r>
      <w:r w:rsidR="000426B1" w:rsidRPr="00C50C63">
        <w:rPr>
          <w:rFonts w:eastAsia="Times New Roman" w:cs="Times New Roman"/>
          <w:sz w:val="28"/>
          <w:szCs w:val="28"/>
          <w:lang w:val="nl-NL"/>
        </w:rPr>
        <w:t xml:space="preserve"> trực thuộc sau khi được Ủy ban nhân dân Quận 1 ph</w:t>
      </w:r>
      <w:r w:rsidR="00C47861">
        <w:rPr>
          <w:rFonts w:eastAsia="Times New Roman" w:cs="Times New Roman"/>
          <w:sz w:val="28"/>
          <w:szCs w:val="28"/>
          <w:lang w:val="nl-NL"/>
        </w:rPr>
        <w:t>ê</w:t>
      </w:r>
      <w:r w:rsidR="000426B1" w:rsidRPr="00C50C63">
        <w:rPr>
          <w:rFonts w:eastAsia="Times New Roman" w:cs="Times New Roman"/>
          <w:sz w:val="28"/>
          <w:szCs w:val="28"/>
          <w:lang w:val="nl-NL"/>
        </w:rPr>
        <w:t xml:space="preserve"> duyệt.</w:t>
      </w:r>
      <w:r w:rsidR="00C47861">
        <w:rPr>
          <w:rFonts w:eastAsia="Times New Roman" w:cs="Times New Roman"/>
          <w:sz w:val="28"/>
          <w:szCs w:val="28"/>
          <w:lang w:val="nl-NL"/>
        </w:rPr>
        <w:t xml:space="preserve"> </w:t>
      </w:r>
    </w:p>
    <w:p w:rsidR="00E660C9" w:rsidRPr="00C50C63" w:rsidRDefault="000426B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10</w:t>
      </w:r>
      <w:r w:rsidR="00E660C9" w:rsidRPr="00C50C63">
        <w:rPr>
          <w:rFonts w:eastAsia="Times New Roman" w:cs="Times New Roman"/>
          <w:sz w:val="28"/>
          <w:szCs w:val="28"/>
          <w:lang w:val="nl-NL"/>
        </w:rPr>
        <w:t>. Xây dựng kế hoạch</w:t>
      </w:r>
      <w:r w:rsidRPr="00C50C63">
        <w:rPr>
          <w:rFonts w:eastAsia="Times New Roman" w:cs="Times New Roman"/>
          <w:sz w:val="28"/>
          <w:szCs w:val="28"/>
          <w:lang w:val="nl-NL"/>
        </w:rPr>
        <w:t>, hướng dẫn</w:t>
      </w:r>
      <w:r w:rsidR="00E660C9" w:rsidRPr="00C50C63">
        <w:rPr>
          <w:rFonts w:eastAsia="Times New Roman" w:cs="Times New Roman"/>
          <w:sz w:val="28"/>
          <w:szCs w:val="28"/>
          <w:lang w:val="nl-NL"/>
        </w:rPr>
        <w:t xml:space="preserve"> và tổ chức thực hiện việc đào tạo, bồi dưỡng công chức, viên chức các cơ sở giáo dục thuộc thẩm quyền quản lý của Ủy ban nhân dân Quận 1 sau khi được cơ quan có thẩm quyền phê duyệt.</w:t>
      </w:r>
    </w:p>
    <w:p w:rsidR="00E660C9" w:rsidRPr="00C50C63" w:rsidRDefault="000426B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11</w:t>
      </w:r>
      <w:r w:rsidR="00E660C9" w:rsidRPr="00C50C63">
        <w:rPr>
          <w:rFonts w:eastAsia="Times New Roman" w:cs="Times New Roman"/>
          <w:sz w:val="28"/>
          <w:szCs w:val="28"/>
          <w:lang w:val="nl-NL"/>
        </w:rPr>
        <w:t>. Tổ chức ứng dụng các kinh nghiệm, thành tựu khoa học công nghệ tiên tiến, tổng kết kinh nghiệm, sáng kiến của địa phương trong lĩnh vực giáo dục.</w:t>
      </w:r>
    </w:p>
    <w:p w:rsidR="00E660C9" w:rsidRPr="00C50C63" w:rsidRDefault="000426B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12</w:t>
      </w:r>
      <w:r w:rsidR="00E660C9" w:rsidRPr="00C50C63">
        <w:rPr>
          <w:rFonts w:eastAsia="Times New Roman" w:cs="Times New Roman"/>
          <w:sz w:val="28"/>
          <w:szCs w:val="28"/>
          <w:lang w:val="nl-NL"/>
        </w:rPr>
        <w:t>.</w:t>
      </w:r>
      <w:r w:rsidR="00E660C9" w:rsidRPr="00C50C63">
        <w:rPr>
          <w:rFonts w:eastAsia="Times New Roman" w:cs="Times New Roman"/>
          <w:b/>
          <w:bCs/>
          <w:sz w:val="28"/>
          <w:szCs w:val="28"/>
          <w:lang w:val="nl-NL"/>
        </w:rPr>
        <w:t> </w:t>
      </w:r>
      <w:r w:rsidR="00E660C9" w:rsidRPr="00C50C63">
        <w:rPr>
          <w:rFonts w:eastAsia="Times New Roman" w:cs="Times New Roman"/>
          <w:sz w:val="28"/>
          <w:szCs w:val="28"/>
          <w:lang w:val="nl-NL"/>
        </w:rPr>
        <w:t>Tổ chức thực hiện công tác xây dựng và nhân điển hình tiên tiến, công tác thi đua, khen thưởng về giáo dục trên địa bàn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0426B1" w:rsidRPr="00C50C63">
        <w:rPr>
          <w:rFonts w:eastAsia="Times New Roman" w:cs="Times New Roman"/>
          <w:sz w:val="28"/>
          <w:szCs w:val="28"/>
          <w:lang w:val="nl-NL"/>
        </w:rPr>
        <w:t>3</w:t>
      </w:r>
      <w:r w:rsidRPr="00C50C63">
        <w:rPr>
          <w:rFonts w:eastAsia="Times New Roman" w:cs="Times New Roman"/>
          <w:sz w:val="28"/>
          <w:szCs w:val="28"/>
          <w:lang w:val="nl-NL"/>
        </w:rPr>
        <w:t>. Thực hiện cải cách hành chính, công tác thực hành, tiết kiệm, phòng chống tham nhũng, lãng phí; công tác thanh tra, kiểm tra, giải quyết khiếu nại, tố cáo, kiến nghị có liên quan đến giáo dục và xử lý vi phạm theo quy định của pháp luật và phân công của Ủy ban nhân dân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0426B1" w:rsidRPr="00C50C63">
        <w:rPr>
          <w:rFonts w:eastAsia="Times New Roman" w:cs="Times New Roman"/>
          <w:sz w:val="28"/>
          <w:szCs w:val="28"/>
          <w:lang w:val="nl-NL"/>
        </w:rPr>
        <w:t>4</w:t>
      </w:r>
      <w:r w:rsidRPr="00C50C63">
        <w:rPr>
          <w:rFonts w:eastAsia="Times New Roman" w:cs="Times New Roman"/>
          <w:sz w:val="28"/>
          <w:szCs w:val="28"/>
          <w:lang w:val="nl-NL"/>
        </w:rPr>
        <w:t>. Giúp Ủy ban nhân dân Quận 1 thực hiện và chịu trách nhiệm về việc thẩm định, đăng ký, cấp các loại giấy phép thuộc phạm vi, trách nhiệm và thẩm quyền của Phòng Giáo dục và Đào tạo Quận 1 theo quy định của pháp luật và theo phân công của Ủy ban nhân dân Quận 1.</w:t>
      </w:r>
    </w:p>
    <w:p w:rsidR="00E660C9" w:rsidRPr="00C50C63" w:rsidRDefault="000426B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15</w:t>
      </w:r>
      <w:r w:rsidR="00E660C9" w:rsidRPr="00C50C63">
        <w:rPr>
          <w:rFonts w:eastAsia="Times New Roman" w:cs="Times New Roman"/>
          <w:sz w:val="28"/>
          <w:szCs w:val="28"/>
          <w:lang w:val="nl-NL"/>
        </w:rPr>
        <w:t xml:space="preserve">. Giúp Ủy ban nhân dân Quận 1 quản lý nhà nước đối với các hội, tổ chức phi chính phủ hoạt động về lĩnh vực giáo dục và đào tạo trên địa bàn </w:t>
      </w:r>
      <w:r w:rsidR="00834908">
        <w:rPr>
          <w:rFonts w:eastAsia="Times New Roman" w:cs="Times New Roman"/>
          <w:sz w:val="28"/>
          <w:szCs w:val="28"/>
          <w:lang w:val="nl-NL"/>
        </w:rPr>
        <w:t xml:space="preserve">  </w:t>
      </w:r>
      <w:r w:rsidRPr="00C50C63">
        <w:rPr>
          <w:rFonts w:eastAsia="Times New Roman" w:cs="Times New Roman"/>
          <w:sz w:val="28"/>
          <w:szCs w:val="28"/>
          <w:lang w:val="nl-NL"/>
        </w:rPr>
        <w:t xml:space="preserve">Quận 1 </w:t>
      </w:r>
      <w:r w:rsidR="00E660C9" w:rsidRPr="00C50C63">
        <w:rPr>
          <w:rFonts w:eastAsia="Times New Roman" w:cs="Times New Roman"/>
          <w:sz w:val="28"/>
          <w:szCs w:val="28"/>
          <w:lang w:val="nl-NL"/>
        </w:rPr>
        <w:t>theo quy định của pháp luật.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lastRenderedPageBreak/>
        <w:t>1</w:t>
      </w:r>
      <w:r w:rsidR="000426B1" w:rsidRPr="00C50C63">
        <w:rPr>
          <w:rFonts w:eastAsia="Times New Roman" w:cs="Times New Roman"/>
          <w:sz w:val="28"/>
          <w:szCs w:val="28"/>
          <w:lang w:val="nl-NL"/>
        </w:rPr>
        <w:t>6</w:t>
      </w:r>
      <w:r w:rsidRPr="00C50C63">
        <w:rPr>
          <w:rFonts w:eastAsia="Times New Roman" w:cs="Times New Roman"/>
          <w:sz w:val="28"/>
          <w:szCs w:val="28"/>
          <w:lang w:val="nl-NL"/>
        </w:rPr>
        <w:t>. Hướng dẫn chuyên môn, nghiệp vụ về quản lý giáo dục và đào tạo đối với cán bộ, công chức phường được phân công phụ trách, theo dõi công tác giáo dục ở địa phương.</w:t>
      </w:r>
    </w:p>
    <w:p w:rsidR="000426B1"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0426B1" w:rsidRPr="00C50C63">
        <w:rPr>
          <w:rFonts w:eastAsia="Times New Roman" w:cs="Times New Roman"/>
          <w:sz w:val="28"/>
          <w:szCs w:val="28"/>
          <w:lang w:val="nl-NL"/>
        </w:rPr>
        <w:t>7</w:t>
      </w:r>
      <w:r w:rsidRPr="00C50C63">
        <w:rPr>
          <w:rFonts w:eastAsia="Times New Roman" w:cs="Times New Roman"/>
          <w:sz w:val="28"/>
          <w:szCs w:val="28"/>
          <w:lang w:val="nl-NL"/>
        </w:rPr>
        <w:t>. Quản lý tổ chức bộ máy, biên chế công chức, cơ cấu ngạch công chức, vị trí việc làm; thực hiện chế độ tiền lương và chính sách, chế độ đãi ngộ, đào tạo, bồi dưỡng, khen thưởng, kỷ luật đối với công chức</w:t>
      </w:r>
      <w:r w:rsidR="00C47861">
        <w:rPr>
          <w:rFonts w:eastAsia="Times New Roman" w:cs="Times New Roman"/>
          <w:sz w:val="28"/>
          <w:szCs w:val="28"/>
          <w:lang w:val="nl-NL"/>
        </w:rPr>
        <w:t>, viên chức, người lao động</w:t>
      </w:r>
      <w:r w:rsidRPr="00C50C63">
        <w:rPr>
          <w:rFonts w:eastAsia="Times New Roman" w:cs="Times New Roman"/>
          <w:sz w:val="28"/>
          <w:szCs w:val="28"/>
          <w:lang w:val="nl-NL"/>
        </w:rPr>
        <w:t xml:space="preserve"> thuộc phạm vi quản lý theo quy định của pháp luật và theo sự phân công hoặc ủy quyền của Ủy ban nhân dân Quận 1.</w:t>
      </w:r>
      <w:r w:rsidRPr="00C50C63">
        <w:rPr>
          <w:rFonts w:eastAsia="Times New Roman" w:cs="Times New Roman"/>
          <w:sz w:val="28"/>
          <w:szCs w:val="28"/>
        </w:rPr>
        <w:t xml:space="preserve"> </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0426B1" w:rsidRPr="00C50C63">
        <w:rPr>
          <w:rFonts w:eastAsia="Times New Roman" w:cs="Times New Roman"/>
          <w:sz w:val="28"/>
          <w:szCs w:val="28"/>
          <w:lang w:val="nl-NL"/>
        </w:rPr>
        <w:t>8</w:t>
      </w:r>
      <w:r w:rsidRPr="00C50C63">
        <w:rPr>
          <w:rFonts w:eastAsia="Times New Roman" w:cs="Times New Roman"/>
          <w:sz w:val="28"/>
          <w:szCs w:val="28"/>
          <w:lang w:val="nl-NL"/>
        </w:rPr>
        <w:t>. Quản lý và chịu trách nhiệm</w:t>
      </w:r>
      <w:r w:rsidRPr="00C50C63">
        <w:rPr>
          <w:rFonts w:eastAsia="Times New Roman" w:cs="Times New Roman"/>
          <w:b/>
          <w:bCs/>
          <w:sz w:val="28"/>
          <w:szCs w:val="28"/>
          <w:lang w:val="nl-NL"/>
        </w:rPr>
        <w:t> </w:t>
      </w:r>
      <w:r w:rsidRPr="00C50C63">
        <w:rPr>
          <w:rFonts w:eastAsia="Times New Roman" w:cs="Times New Roman"/>
          <w:sz w:val="28"/>
          <w:szCs w:val="28"/>
          <w:lang w:val="nl-NL"/>
        </w:rPr>
        <w:t>về tài chính, tài sản, cơ sở vật chất được giao theo quy định của pháp luật và của Ủy ban nhân dân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0426B1" w:rsidRPr="00C50C63">
        <w:rPr>
          <w:rFonts w:eastAsia="Times New Roman" w:cs="Times New Roman"/>
          <w:sz w:val="28"/>
          <w:szCs w:val="28"/>
          <w:lang w:val="nl-NL"/>
        </w:rPr>
        <w:t>9</w:t>
      </w:r>
      <w:r w:rsidRPr="00C50C63">
        <w:rPr>
          <w:rFonts w:eastAsia="Times New Roman" w:cs="Times New Roman"/>
          <w:sz w:val="28"/>
          <w:szCs w:val="28"/>
          <w:lang w:val="nl-NL"/>
        </w:rPr>
        <w:t>. Thực hiện công tác thống kê, thông tin, báo cáo định kỳ và hàng năm, báo cáo đột xuất về tổ chức và hoạt động giáo dục theo hướng dẫn của Sở Giáo dục và Đào tạo Thành phố Hồ Chí Minh và Ủy ban nhân dân Quận 1.</w:t>
      </w:r>
    </w:p>
    <w:p w:rsidR="00E660C9" w:rsidRPr="00C50C63" w:rsidRDefault="00C47861" w:rsidP="00E660C9">
      <w:pPr>
        <w:spacing w:before="120" w:after="120" w:line="360" w:lineRule="exact"/>
        <w:ind w:firstLine="720"/>
        <w:jc w:val="both"/>
        <w:rPr>
          <w:rFonts w:eastAsia="Times New Roman" w:cs="Times New Roman"/>
          <w:sz w:val="28"/>
          <w:szCs w:val="28"/>
        </w:rPr>
      </w:pPr>
      <w:r>
        <w:rPr>
          <w:rFonts w:eastAsia="Times New Roman" w:cs="Times New Roman"/>
          <w:sz w:val="28"/>
          <w:szCs w:val="28"/>
          <w:lang w:val="nl-NL"/>
        </w:rPr>
        <w:t>20</w:t>
      </w:r>
      <w:r w:rsidR="00E660C9" w:rsidRPr="00C50C63">
        <w:rPr>
          <w:rFonts w:eastAsia="Times New Roman" w:cs="Times New Roman"/>
          <w:sz w:val="28"/>
          <w:szCs w:val="28"/>
          <w:lang w:val="nl-NL"/>
        </w:rPr>
        <w:t>. Thực hiện các nhiệm vụ khác do Chủ tịch Ủy ban nhân dân Quận 1 giao và theo quy định của pháp luật.</w:t>
      </w:r>
    </w:p>
    <w:p w:rsidR="00E660C9" w:rsidRPr="00C50C63" w:rsidRDefault="000426B1"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Chương II</w:t>
      </w:r>
    </w:p>
    <w:p w:rsidR="00E660C9" w:rsidRPr="00C50C63" w:rsidRDefault="00E660C9"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TỔ CHỨC VÀ BIÊN CHẾ</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b/>
          <w:bCs/>
          <w:sz w:val="28"/>
          <w:szCs w:val="28"/>
        </w:rPr>
        <w:t xml:space="preserve">Điều 3. </w:t>
      </w:r>
      <w:r w:rsidR="00C47861">
        <w:rPr>
          <w:rFonts w:eastAsia="Times New Roman" w:cs="Times New Roman"/>
          <w:b/>
          <w:bCs/>
          <w:sz w:val="28"/>
          <w:szCs w:val="28"/>
        </w:rPr>
        <w:t>Tổ chức bộ má</w:t>
      </w:r>
      <w:r w:rsidR="000426B1" w:rsidRPr="00C50C63">
        <w:rPr>
          <w:rFonts w:eastAsia="Times New Roman" w:cs="Times New Roman"/>
          <w:b/>
          <w:bCs/>
          <w:sz w:val="28"/>
          <w:szCs w:val="28"/>
        </w:rPr>
        <w:t>y</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Phòng Giáo dục và Đào tạo Quận 1 có Trưởng phòng, 03 Phó Trưởng phòng</w:t>
      </w:r>
      <w:r w:rsidRPr="00C50C63">
        <w:rPr>
          <w:rFonts w:eastAsia="Times New Roman" w:cs="Times New Roman"/>
          <w:i/>
          <w:iCs/>
          <w:sz w:val="28"/>
          <w:szCs w:val="28"/>
          <w:lang w:val="nl-NL"/>
        </w:rPr>
        <w:t> </w:t>
      </w:r>
      <w:r w:rsidRPr="00C50C63">
        <w:rPr>
          <w:rFonts w:eastAsia="Times New Roman" w:cs="Times New Roman"/>
          <w:sz w:val="28"/>
          <w:szCs w:val="28"/>
          <w:lang w:val="nl-NL"/>
        </w:rPr>
        <w:t>và các công chức thực hiện công tác chuyên môn nghiệp vụ.</w:t>
      </w:r>
    </w:p>
    <w:p w:rsidR="00E660C9" w:rsidRPr="00C50C63" w:rsidRDefault="000426B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1</w:t>
      </w:r>
      <w:r w:rsidR="00E660C9" w:rsidRPr="00C50C63">
        <w:rPr>
          <w:rFonts w:eastAsia="Times New Roman" w:cs="Times New Roman"/>
          <w:sz w:val="28"/>
          <w:szCs w:val="28"/>
          <w:lang w:val="nl-NL"/>
        </w:rPr>
        <w:t>. Trưởng Phòng</w:t>
      </w:r>
      <w:r w:rsidRPr="00C50C63">
        <w:rPr>
          <w:rFonts w:eastAsia="Times New Roman" w:cs="Times New Roman"/>
          <w:sz w:val="28"/>
          <w:szCs w:val="28"/>
          <w:lang w:val="nl-NL"/>
        </w:rPr>
        <w:t xml:space="preserve"> Giáo dục và Đào tạo</w:t>
      </w:r>
      <w:r w:rsidR="00E660C9" w:rsidRPr="00C50C63">
        <w:rPr>
          <w:rFonts w:eastAsia="Times New Roman" w:cs="Times New Roman"/>
          <w:sz w:val="28"/>
          <w:szCs w:val="28"/>
          <w:lang w:val="nl-NL"/>
        </w:rPr>
        <w:t xml:space="preserve"> là người đứng đầu Phòng Giáo dục và Đào tạo, chịu trách nhiệm trước Ủy ban nhân dân, Chủ tịch Ủy ban nhân dân Quận 1 và trước pháp luật về thực hiện chức năng, nhiệm vụ, quyền hạn và toàn bộ hoạt động của Phòng Giáo dục và Đào tạo, cụ thể như sau:</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a) Căn cứ các quy định hiện hành của pháp luật và phân công của Ủy ban nhân dân Quận 1, ban hành quy chế làm việc, chế độ thông tin báo cáo của </w:t>
      </w:r>
      <w:r w:rsidR="000426B1" w:rsidRPr="00C50C63">
        <w:rPr>
          <w:rFonts w:eastAsia="Times New Roman" w:cs="Times New Roman"/>
          <w:sz w:val="28"/>
          <w:szCs w:val="28"/>
          <w:lang w:val="nl-NL"/>
        </w:rPr>
        <w:t>p</w:t>
      </w:r>
      <w:r w:rsidRPr="00C50C63">
        <w:rPr>
          <w:rFonts w:eastAsia="Times New Roman" w:cs="Times New Roman"/>
          <w:sz w:val="28"/>
          <w:szCs w:val="28"/>
          <w:lang w:val="nl-NL"/>
        </w:rPr>
        <w:t>hòng và chỉ đạo, kiểm tra việc thực hiện quy định đó;</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b) Chịu trách nhiệm trước Ủy ban nhân dân, Chủ tịch Ủy ban nhân dân Quận 1 trong việc thực hiện chức năng, nhiệm vụ, quyền hạn của Phòng Giáo dục và Đào tạo quy định tại Quy chế này theo thẩm quyền và các công việc được Ủy ban nhân dân, Chủ tịch Ủy ban nhân dân Quận 1 phân công hoặc ủy quyền; thực hành tiết kiệm chống lãng phí và chịu trách nhiệm khi để xảy ra tình trạng tham nhũng, lãng phí gây thiệt hại trong cơ quan và các cơ sở giáo dục thuộc thẩm quyền quản lý;</w:t>
      </w:r>
    </w:p>
    <w:p w:rsidR="00E660C9" w:rsidRPr="00C50C63" w:rsidRDefault="00E660C9" w:rsidP="00E660C9">
      <w:pPr>
        <w:spacing w:before="120" w:after="120" w:line="360" w:lineRule="exact"/>
        <w:ind w:firstLine="720"/>
        <w:jc w:val="both"/>
        <w:rPr>
          <w:rFonts w:eastAsia="Times New Roman" w:cs="Times New Roman"/>
          <w:sz w:val="28"/>
          <w:szCs w:val="28"/>
          <w:lang w:val="nl-NL"/>
        </w:rPr>
      </w:pPr>
      <w:r w:rsidRPr="00C50C63">
        <w:rPr>
          <w:rFonts w:eastAsia="Times New Roman" w:cs="Times New Roman"/>
          <w:sz w:val="28"/>
          <w:szCs w:val="28"/>
          <w:lang w:val="nl-NL"/>
        </w:rPr>
        <w:t>c) Có trách nhiệm báo cáo với Ủy ban nhân dân</w:t>
      </w:r>
      <w:r w:rsidR="00834908">
        <w:rPr>
          <w:rFonts w:eastAsia="Times New Roman" w:cs="Times New Roman"/>
          <w:sz w:val="28"/>
          <w:szCs w:val="28"/>
          <w:lang w:val="nl-NL"/>
        </w:rPr>
        <w:t xml:space="preserve"> Quận 1</w:t>
      </w:r>
      <w:r w:rsidRPr="00C50C63">
        <w:rPr>
          <w:rFonts w:eastAsia="Times New Roman" w:cs="Times New Roman"/>
          <w:sz w:val="28"/>
          <w:szCs w:val="28"/>
          <w:lang w:val="nl-NL"/>
        </w:rPr>
        <w:t xml:space="preserve">, Chủ tịch Ủy ban nhân Quận 1 về tổ chức, hoạt động giáo dục của Phòng Giáo dục và Đào tạo; </w:t>
      </w:r>
      <w:r w:rsidRPr="00C50C63">
        <w:rPr>
          <w:rFonts w:eastAsia="Times New Roman" w:cs="Times New Roman"/>
          <w:sz w:val="28"/>
          <w:szCs w:val="28"/>
          <w:lang w:val="nl-NL"/>
        </w:rPr>
        <w:lastRenderedPageBreak/>
        <w:t>báo cáo công tác, cung cấp tài liệu trước Hội đồng nhân dân và Ủy ban nhân dân Quận 1 khi có yêu cầu; phối hợp với Trưởng phòng khác và người đứng đầu tổ chức chính trị - xã hội Quận 1 giải quyết những vấn đề liên quan trong việc thực hiện nhiệm vụ của Phòng Giáo dục và Đào tạo</w:t>
      </w:r>
      <w:r w:rsidR="00834908">
        <w:rPr>
          <w:rFonts w:eastAsia="Times New Roman" w:cs="Times New Roman"/>
          <w:sz w:val="28"/>
          <w:szCs w:val="28"/>
          <w:lang w:val="nl-NL"/>
        </w:rPr>
        <w:t xml:space="preserve"> Quận 1</w:t>
      </w:r>
      <w:r w:rsidRPr="00C50C63">
        <w:rPr>
          <w:rFonts w:eastAsia="Times New Roman" w:cs="Times New Roman"/>
          <w:sz w:val="28"/>
          <w:szCs w:val="28"/>
          <w:lang w:val="nl-NL"/>
        </w:rPr>
        <w: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d) Tham gia phối hợp với Trưởng phòng </w:t>
      </w:r>
      <w:r w:rsidR="000426B1" w:rsidRPr="00C50C63">
        <w:rPr>
          <w:rFonts w:eastAsia="Times New Roman" w:cs="Times New Roman"/>
          <w:sz w:val="28"/>
          <w:szCs w:val="28"/>
          <w:lang w:val="nl-NL"/>
        </w:rPr>
        <w:t xml:space="preserve">Phòng </w:t>
      </w:r>
      <w:r w:rsidRPr="00C50C63">
        <w:rPr>
          <w:rFonts w:eastAsia="Times New Roman" w:cs="Times New Roman"/>
          <w:sz w:val="28"/>
          <w:szCs w:val="28"/>
          <w:lang w:val="nl-NL"/>
        </w:rPr>
        <w:t>Nội vụ thực hiện quy trình, trình Chủ tịch Ủy ban nhân dân Quận 1: Quyết định bổ nhiệm, bổ nhiệm lại, miễn nhiệm, luân chuyển, cách chức, giáng chức đối với người đứng đầu, cấp phó người đứng đầu, công nhận, không công nhận hội đồng trường các cơ sở giáo dục trực thuộc Ủy ban nhân dân Quận 1; quyết định công nhận, không công nhận hội đồng quản trị, chủ tịch hội đồng quản trị, hiệu trưởng, phó hiệu trưởng các cơ sở giáo dục ngoài công lập thuộc thẩm quyền quản lý nhà nước của Ủy ban nhân dân Quận 1 theo quy định của pháp luật và phân cấp quản lý tổ chức cán bộ của Ủy ban</w:t>
      </w:r>
      <w:r w:rsidR="000426B1" w:rsidRPr="00C50C63">
        <w:rPr>
          <w:rFonts w:eastAsia="Times New Roman" w:cs="Times New Roman"/>
          <w:sz w:val="28"/>
          <w:szCs w:val="28"/>
          <w:lang w:val="nl-NL"/>
        </w:rPr>
        <w:t xml:space="preserve"> nhân dân Thành phố Hồ Chí Minh.</w:t>
      </w:r>
    </w:p>
    <w:p w:rsidR="000426B1" w:rsidRPr="00C50C63" w:rsidRDefault="002D3CCC" w:rsidP="00E660C9">
      <w:pPr>
        <w:spacing w:before="120" w:after="120" w:line="360" w:lineRule="exact"/>
        <w:ind w:firstLine="720"/>
        <w:jc w:val="both"/>
        <w:rPr>
          <w:rFonts w:eastAsia="Times New Roman" w:cs="Times New Roman"/>
          <w:sz w:val="28"/>
          <w:szCs w:val="28"/>
          <w:lang w:val="nl-NL"/>
        </w:rPr>
      </w:pPr>
      <w:r>
        <w:rPr>
          <w:rFonts w:eastAsia="Times New Roman" w:cs="Times New Roman"/>
          <w:sz w:val="28"/>
          <w:szCs w:val="28"/>
          <w:lang w:val="nl-NL"/>
        </w:rPr>
        <w:t>2</w:t>
      </w:r>
      <w:r w:rsidR="00E660C9" w:rsidRPr="00C50C63">
        <w:rPr>
          <w:rFonts w:eastAsia="Times New Roman" w:cs="Times New Roman"/>
          <w:sz w:val="28"/>
          <w:szCs w:val="28"/>
          <w:lang w:val="nl-NL"/>
        </w:rPr>
        <w:t xml:space="preserve">.  Phó Trưởng phòng </w:t>
      </w:r>
      <w:r w:rsidR="00834908">
        <w:rPr>
          <w:rFonts w:eastAsia="Times New Roman" w:cs="Times New Roman"/>
          <w:sz w:val="28"/>
          <w:szCs w:val="28"/>
          <w:lang w:val="nl-NL"/>
        </w:rPr>
        <w:t xml:space="preserve">Giáo dục và Đào tạo Quận 1 </w:t>
      </w:r>
      <w:r w:rsidR="00E660C9" w:rsidRPr="00C50C63">
        <w:rPr>
          <w:rFonts w:eastAsia="Times New Roman" w:cs="Times New Roman"/>
          <w:sz w:val="28"/>
          <w:szCs w:val="28"/>
          <w:lang w:val="nl-NL"/>
        </w:rPr>
        <w:t xml:space="preserve">giúp Trưởng phòng phụ trách và theo dõi một số mặt công tác, chịu trách nhiệm trước Trưởng phòng và trước pháp luật về nhiệm vụ được phân công. </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Khi Trưởng phòng vắng mặt, một Phó trưởng phòng được Trưởng phòng ủy nhiệm điều hành hoạt động của p</w:t>
      </w:r>
      <w:r w:rsidR="000426B1" w:rsidRPr="00C50C63">
        <w:rPr>
          <w:rFonts w:eastAsia="Times New Roman" w:cs="Times New Roman"/>
          <w:sz w:val="28"/>
          <w:szCs w:val="28"/>
          <w:lang w:val="nl-NL"/>
        </w:rPr>
        <w:t>hòng.</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4. Việc bổ nhiệm, bổ nhiệm lại, miễn nhiệm, điều động, luân chuyển, khen thưởng, kỷ luật, cho từ chức, nghỉ hưu và thực hiện chế độ chính sách khác đối với Trưởng phòng, Phó Trưởng Phòng Giáo dục và Đào tạo </w:t>
      </w:r>
      <w:r w:rsidR="00834908">
        <w:rPr>
          <w:rFonts w:eastAsia="Times New Roman" w:cs="Times New Roman"/>
          <w:sz w:val="28"/>
          <w:szCs w:val="28"/>
          <w:lang w:val="nl-NL"/>
        </w:rPr>
        <w:t xml:space="preserve">Quận 1 </w:t>
      </w:r>
      <w:r w:rsidRPr="00C50C63">
        <w:rPr>
          <w:rFonts w:eastAsia="Times New Roman" w:cs="Times New Roman"/>
          <w:sz w:val="28"/>
          <w:szCs w:val="28"/>
          <w:lang w:val="nl-NL"/>
        </w:rPr>
        <w:t>do Chủ tịch Ủy ban nhân dân Quận 1 quyết định theo quy định của pháp luật.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b/>
          <w:bCs/>
          <w:sz w:val="28"/>
          <w:szCs w:val="28"/>
          <w:lang w:val="nl-NL"/>
        </w:rPr>
        <w:t xml:space="preserve">Điều 4. Biên chế </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1. Biên chế công chức của Phòng Giáo dục và Đào tạo </w:t>
      </w:r>
      <w:r w:rsidR="00834908">
        <w:rPr>
          <w:rFonts w:eastAsia="Times New Roman" w:cs="Times New Roman"/>
          <w:sz w:val="28"/>
          <w:szCs w:val="28"/>
          <w:lang w:val="nl-NL"/>
        </w:rPr>
        <w:t xml:space="preserve">Quận 1 </w:t>
      </w:r>
      <w:r w:rsidRPr="00C50C63">
        <w:rPr>
          <w:rFonts w:eastAsia="Times New Roman" w:cs="Times New Roman"/>
          <w:sz w:val="28"/>
          <w:szCs w:val="28"/>
          <w:lang w:val="nl-NL"/>
        </w:rPr>
        <w:t xml:space="preserve">do Chủ tịch Ủy ban nhân dân Quận 1 quyết định trong tổng biên chế công chức của quận do </w:t>
      </w:r>
      <w:r w:rsidR="000426B1" w:rsidRPr="00C50C63">
        <w:rPr>
          <w:rFonts w:eastAsia="Times New Roman" w:cs="Times New Roman"/>
          <w:sz w:val="28"/>
          <w:szCs w:val="28"/>
          <w:lang w:val="nl-NL"/>
        </w:rPr>
        <w:t>Ủy ban nhân dân Thành phố giao</w:t>
      </w:r>
      <w:r w:rsidR="00C47861">
        <w:rPr>
          <w:rFonts w:eastAsia="Times New Roman" w:cs="Times New Roman"/>
          <w:sz w:val="28"/>
          <w:szCs w:val="28"/>
          <w:lang w:val="nl-NL"/>
        </w:rPr>
        <w: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lang w:val="nl-NL"/>
        </w:rPr>
        <w:t xml:space="preserve">2. </w:t>
      </w:r>
      <w:r w:rsidR="00106341" w:rsidRPr="00C50C63">
        <w:rPr>
          <w:rFonts w:eastAsia="Times New Roman" w:cs="Times New Roman"/>
          <w:sz w:val="28"/>
          <w:szCs w:val="28"/>
          <w:lang w:val="nl-NL"/>
        </w:rPr>
        <w:t>Việc bố trí công tác đối với công chức của Phòng Giáo dục và Đào tạo</w:t>
      </w:r>
      <w:r w:rsidR="00834908">
        <w:rPr>
          <w:rFonts w:eastAsia="Times New Roman" w:cs="Times New Roman"/>
          <w:sz w:val="28"/>
          <w:szCs w:val="28"/>
          <w:lang w:val="nl-NL"/>
        </w:rPr>
        <w:t xml:space="preserve"> Quận 1 </w:t>
      </w:r>
      <w:r w:rsidR="00106341" w:rsidRPr="00C50C63">
        <w:rPr>
          <w:rFonts w:eastAsia="Times New Roman" w:cs="Times New Roman"/>
          <w:sz w:val="28"/>
          <w:szCs w:val="28"/>
          <w:lang w:val="nl-NL"/>
        </w:rPr>
        <w:t>phải căn cứ vào vị trí việc làm, tiêu chuẩn ngạch công chức và phẩm chất, trình độ, năng lực của công chức.</w:t>
      </w:r>
    </w:p>
    <w:p w:rsidR="00E660C9" w:rsidRPr="00C50C63" w:rsidRDefault="00E660C9" w:rsidP="00E660C9">
      <w:pPr>
        <w:spacing w:before="120" w:after="120" w:line="360" w:lineRule="exact"/>
        <w:ind w:firstLine="720"/>
        <w:jc w:val="both"/>
        <w:rPr>
          <w:rFonts w:eastAsia="Times New Roman" w:cs="Times New Roman"/>
          <w:spacing w:val="-3"/>
          <w:sz w:val="28"/>
          <w:szCs w:val="28"/>
          <w:lang w:val="nl-NL"/>
        </w:rPr>
      </w:pPr>
      <w:r w:rsidRPr="00C50C63">
        <w:rPr>
          <w:rFonts w:eastAsia="Times New Roman" w:cs="Times New Roman"/>
          <w:spacing w:val="-3"/>
          <w:sz w:val="28"/>
          <w:szCs w:val="28"/>
          <w:lang w:val="nl-NL"/>
        </w:rPr>
        <w:t xml:space="preserve">3. Căn cứ chức năng, nhiệm vụ và danh mục vị trí việc làm, cơ cấu công chức được cấp có thẩm quyền phê duyệt, hàng năm Phòng Giáo dục và Đào tạo </w:t>
      </w:r>
      <w:r w:rsidR="00834908">
        <w:rPr>
          <w:rFonts w:eastAsia="Times New Roman" w:cs="Times New Roman"/>
          <w:spacing w:val="-3"/>
          <w:sz w:val="28"/>
          <w:szCs w:val="28"/>
          <w:lang w:val="nl-NL"/>
        </w:rPr>
        <w:t xml:space="preserve">Quận 1 </w:t>
      </w:r>
      <w:r w:rsidRPr="00C50C63">
        <w:rPr>
          <w:rFonts w:eastAsia="Times New Roman" w:cs="Times New Roman"/>
          <w:spacing w:val="-3"/>
          <w:sz w:val="28"/>
          <w:szCs w:val="28"/>
          <w:lang w:val="nl-NL"/>
        </w:rPr>
        <w:t xml:space="preserve">chủ trì, phối hợp với Phòng Nội vụ </w:t>
      </w:r>
      <w:r w:rsidR="00834908">
        <w:rPr>
          <w:rFonts w:eastAsia="Times New Roman" w:cs="Times New Roman"/>
          <w:spacing w:val="-3"/>
          <w:sz w:val="28"/>
          <w:szCs w:val="28"/>
          <w:lang w:val="nl-NL"/>
        </w:rPr>
        <w:t xml:space="preserve">Quận 1 </w:t>
      </w:r>
      <w:r w:rsidRPr="00C50C63">
        <w:rPr>
          <w:rFonts w:eastAsia="Times New Roman" w:cs="Times New Roman"/>
          <w:spacing w:val="-3"/>
          <w:sz w:val="28"/>
          <w:szCs w:val="28"/>
          <w:lang w:val="nl-NL"/>
        </w:rPr>
        <w:t>xây dựng kế hoạch biên chế công chức theo quy định của pháp luật bảo đảm thực hiện nhiệm vụ được giao trình Uỷ ban nhân dân Quận 1 phê duyệt.</w:t>
      </w:r>
    </w:p>
    <w:p w:rsidR="00E660C9" w:rsidRPr="00C50C63" w:rsidRDefault="00106341"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Chương III</w:t>
      </w:r>
    </w:p>
    <w:p w:rsidR="00E660C9" w:rsidRPr="00C50C63" w:rsidRDefault="00E660C9"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CHẾ ĐỘ LÀM VIỆC VÀ QUAN HỆ CÔNG TÁC</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b/>
          <w:bCs/>
          <w:sz w:val="28"/>
          <w:szCs w:val="28"/>
        </w:rPr>
        <w:lastRenderedPageBreak/>
        <w:t>Điều 5.  Chế độ làm việc</w:t>
      </w:r>
    </w:p>
    <w:p w:rsidR="00E660C9" w:rsidRPr="00C50C63" w:rsidRDefault="00E660C9" w:rsidP="00E660C9">
      <w:pPr>
        <w:spacing w:before="120" w:after="120" w:line="360" w:lineRule="exact"/>
        <w:ind w:firstLine="720"/>
        <w:jc w:val="both"/>
        <w:rPr>
          <w:rFonts w:eastAsia="Times New Roman" w:cs="Times New Roman"/>
          <w:spacing w:val="-2"/>
          <w:sz w:val="28"/>
          <w:szCs w:val="28"/>
        </w:rPr>
      </w:pPr>
      <w:r w:rsidRPr="00C50C63">
        <w:rPr>
          <w:rFonts w:eastAsia="Times New Roman" w:cs="Times New Roman"/>
          <w:spacing w:val="-2"/>
          <w:sz w:val="28"/>
          <w:szCs w:val="28"/>
        </w:rPr>
        <w:t xml:space="preserve">1. </w:t>
      </w:r>
      <w:r w:rsidR="00106341" w:rsidRPr="00C50C63">
        <w:rPr>
          <w:rFonts w:eastAsia="Times New Roman" w:cs="Times New Roman"/>
          <w:spacing w:val="-2"/>
          <w:sz w:val="28"/>
          <w:szCs w:val="28"/>
        </w:rPr>
        <w:t>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phát sinh</w:t>
      </w:r>
      <w:r w:rsidRPr="00C50C63">
        <w:rPr>
          <w:rFonts w:eastAsia="Times New Roman" w:cs="Times New Roman"/>
          <w:spacing w:val="-2"/>
          <w:sz w:val="28"/>
          <w:szCs w:val="28"/>
        </w:rPr>
        <w: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2. Khi giải quyết công việc thuộc lĩnh vực mình phụ trách có liên quan đến nội dung công việc của Phó Trưởng phòng khác, Phó Trưởng phòng chủ động bàn bạc thống nhất hướng giải quyết, chỉ trình Trưởng phòng quyết định những vấn đề chưa nhất trí với các Phó trưởng phòng khác hoặc những vấn đề mới phát sinh mà chưa có chủ trương, kế hoạch, biện pháp giải quyết.</w:t>
      </w:r>
    </w:p>
    <w:p w:rsidR="00E660C9" w:rsidRPr="00C50C63" w:rsidRDefault="00E660C9" w:rsidP="00E660C9">
      <w:pPr>
        <w:spacing w:before="120" w:after="120" w:line="360" w:lineRule="exact"/>
        <w:ind w:firstLine="720"/>
        <w:jc w:val="both"/>
        <w:rPr>
          <w:rFonts w:eastAsia="Times New Roman" w:cs="Times New Roman"/>
          <w:spacing w:val="-2"/>
          <w:sz w:val="28"/>
          <w:szCs w:val="28"/>
        </w:rPr>
      </w:pPr>
      <w:r w:rsidRPr="00C50C63">
        <w:rPr>
          <w:rFonts w:eastAsia="Times New Roman" w:cs="Times New Roman"/>
          <w:spacing w:val="-2"/>
          <w:sz w:val="28"/>
          <w:szCs w:val="28"/>
        </w:rPr>
        <w:t>3. Trong trường hợp Trưởng phòng trực tiếp yêu cầu các chuyên viên giải quyết công việc thuộc phạm vi thẩm quyền của Phó Trưởng phòng, yêu cầu đó được thực hiện nhưng chuyên viên phải báo cáo cho Phó Trưởng phòng trực tiếp phụ trách biết.</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b/>
          <w:bCs/>
          <w:sz w:val="28"/>
          <w:szCs w:val="28"/>
        </w:rPr>
        <w:t>Điều 6. Chế độ sinh hoạt, hội họp</w:t>
      </w:r>
    </w:p>
    <w:p w:rsidR="00E660C9" w:rsidRPr="00C50C63" w:rsidRDefault="0010634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1. Hàng tuần, lãnh đạo p</w:t>
      </w:r>
      <w:r w:rsidR="00E660C9" w:rsidRPr="00C50C63">
        <w:rPr>
          <w:rFonts w:eastAsia="Times New Roman" w:cs="Times New Roman"/>
          <w:sz w:val="28"/>
          <w:szCs w:val="28"/>
        </w:rPr>
        <w:t>hòng họp giao ban một lần để đánh giá việc thực hiện nhiệm vụ và phổ biến kế hoạch công tác cho tuần sau.</w:t>
      </w:r>
    </w:p>
    <w:p w:rsidR="00106341" w:rsidRPr="00C50C63" w:rsidRDefault="00106341"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2. Sau khi giao ban lãnh đạo Phòng, các bộ phận họp với Phó Trưởng phòng trực tiếp phụ trách để giải quyết công việc, bàn phương</w:t>
      </w:r>
      <w:r w:rsidR="00B5599E" w:rsidRPr="00C50C63">
        <w:rPr>
          <w:rFonts w:eastAsia="Times New Roman" w:cs="Times New Roman"/>
          <w:sz w:val="28"/>
          <w:szCs w:val="28"/>
        </w:rPr>
        <w:t xml:space="preserve"> hướng triển khai công tác và thống nhất lịch công tác.</w:t>
      </w:r>
    </w:p>
    <w:p w:rsidR="00B5599E" w:rsidRPr="00C50C63" w:rsidRDefault="00B5599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3. Căn cứ vào chương trình công tác hàng năm, hàng tháng của Ủy ban nhân dân Quận 1 và yêu cầu giải quyết công việc, Trưởng phòng tổ chức họp toàn thể cán bộ, công chức một lần trong tháng.</w:t>
      </w:r>
    </w:p>
    <w:p w:rsidR="00B5599E" w:rsidRPr="00C50C63" w:rsidRDefault="00B5599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Các cuộc họp bất thường trong tháng chỉ được tổ chức để giải quyết những công việc đột xuất, khẩn cấp.</w:t>
      </w:r>
    </w:p>
    <w:p w:rsidR="00E660C9" w:rsidRPr="00C50C63" w:rsidRDefault="00B5599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4</w:t>
      </w:r>
      <w:r w:rsidR="00E660C9" w:rsidRPr="00C50C63">
        <w:rPr>
          <w:rFonts w:eastAsia="Times New Roman" w:cs="Times New Roman"/>
          <w:sz w:val="28"/>
          <w:szCs w:val="28"/>
        </w:rPr>
        <w:t xml:space="preserve">. Mỗi thành viên trong từng </w:t>
      </w:r>
      <w:r w:rsidRPr="00C50C63">
        <w:rPr>
          <w:rFonts w:eastAsia="Times New Roman" w:cs="Times New Roman"/>
          <w:sz w:val="28"/>
          <w:szCs w:val="28"/>
        </w:rPr>
        <w:t>bộ phận</w:t>
      </w:r>
      <w:r w:rsidR="00E660C9" w:rsidRPr="00C50C63">
        <w:rPr>
          <w:rFonts w:eastAsia="Times New Roman" w:cs="Times New Roman"/>
          <w:sz w:val="28"/>
          <w:szCs w:val="28"/>
        </w:rPr>
        <w:t xml:space="preserve"> có lịch công tác do lãnh đạo phòng trực tiếp phê duyệt.</w:t>
      </w:r>
    </w:p>
    <w:p w:rsidR="00E660C9" w:rsidRPr="00C50C63" w:rsidRDefault="00B5599E"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5</w:t>
      </w:r>
      <w:r w:rsidR="00E660C9" w:rsidRPr="00C50C63">
        <w:rPr>
          <w:rFonts w:eastAsia="Times New Roman" w:cs="Times New Roman"/>
          <w:sz w:val="28"/>
          <w:szCs w:val="28"/>
        </w:rPr>
        <w:t xml:space="preserve">. </w:t>
      </w:r>
      <w:r w:rsidRPr="00C50C63">
        <w:rPr>
          <w:rFonts w:eastAsia="Times New Roman" w:cs="Times New Roman"/>
          <w:sz w:val="28"/>
          <w:szCs w:val="28"/>
        </w:rPr>
        <w:t>Lịch làm việc với các tổ chức và cá nhân có liên quan, thể hiện trong lịch công tác hàng tuần, tháng của đơn vị</w:t>
      </w:r>
      <w:r w:rsidR="00E660C9" w:rsidRPr="00C50C63">
        <w:rPr>
          <w:rFonts w:eastAsia="Times New Roman" w:cs="Times New Roman"/>
          <w:sz w:val="28"/>
          <w:szCs w:val="28"/>
        </w:rPr>
        <w:t>; nội dung làm việc được chuẩn bị chu đáo để kịp thời giải quyết có hiệu quả các yêu cầu phát sinh liên quan đến hoạt động chuyên môn của Phòng.</w:t>
      </w:r>
    </w:p>
    <w:p w:rsidR="00E660C9" w:rsidRPr="00C50C63" w:rsidRDefault="00E660C9" w:rsidP="00E660C9">
      <w:pPr>
        <w:spacing w:before="120" w:after="120" w:line="360" w:lineRule="exact"/>
        <w:ind w:firstLine="720"/>
        <w:jc w:val="both"/>
        <w:rPr>
          <w:rFonts w:eastAsia="Times New Roman" w:cs="Times New Roman"/>
          <w:b/>
          <w:bCs/>
          <w:sz w:val="28"/>
          <w:szCs w:val="28"/>
        </w:rPr>
      </w:pPr>
      <w:r w:rsidRPr="00C50C63">
        <w:rPr>
          <w:rFonts w:eastAsia="Times New Roman" w:cs="Times New Roman"/>
          <w:b/>
          <w:bCs/>
          <w:sz w:val="28"/>
          <w:szCs w:val="28"/>
        </w:rPr>
        <w:t>Điều 7. Các mối quan hệ công tác</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1. Đối với Sở Giáo dục và Đào tạo:</w:t>
      </w:r>
    </w:p>
    <w:p w:rsidR="00E660C9" w:rsidRPr="00C50C63" w:rsidRDefault="00E660C9" w:rsidP="00E660C9">
      <w:pPr>
        <w:spacing w:before="120" w:after="120" w:line="360" w:lineRule="exact"/>
        <w:ind w:firstLine="709"/>
        <w:jc w:val="both"/>
        <w:rPr>
          <w:rFonts w:eastAsia="Times New Roman" w:cs="Times New Roman"/>
          <w:sz w:val="28"/>
          <w:szCs w:val="28"/>
        </w:rPr>
      </w:pPr>
      <w:r w:rsidRPr="00C50C63">
        <w:rPr>
          <w:rFonts w:eastAsia="Times New Roman" w:cs="Times New Roman"/>
          <w:sz w:val="28"/>
          <w:szCs w:val="28"/>
        </w:rPr>
        <w:t>Phòng Giáo dục và Đào tạo Quận 1 chịu s</w:t>
      </w:r>
      <w:r w:rsidR="00B5599E" w:rsidRPr="00C50C63">
        <w:rPr>
          <w:rFonts w:eastAsia="Times New Roman" w:cs="Times New Roman"/>
          <w:sz w:val="28"/>
          <w:szCs w:val="28"/>
        </w:rPr>
        <w:t xml:space="preserve">ự chỉ đạo, hướng dẫn, kiểm tra về chuyên môn, nghiệp vụ của Sở Giáo dục và Đào tạo, chịu trách nhiệm tổ </w:t>
      </w:r>
      <w:r w:rsidR="00B5599E" w:rsidRPr="00C50C63">
        <w:rPr>
          <w:rFonts w:eastAsia="Times New Roman" w:cs="Times New Roman"/>
          <w:sz w:val="28"/>
          <w:szCs w:val="28"/>
        </w:rPr>
        <w:lastRenderedPageBreak/>
        <w:t>chức thực hiện và báo cáo công tác chuyên môn theo yêu cầu của Giám đốc Sở Giáo dục và Đào tạo</w:t>
      </w:r>
      <w:r w:rsidR="008545A8">
        <w:rPr>
          <w:rFonts w:eastAsia="Times New Roman" w:cs="Times New Roman"/>
          <w:sz w:val="28"/>
          <w:szCs w:val="28"/>
        </w:rPr>
        <w:t xml:space="preserve">. </w:t>
      </w:r>
    </w:p>
    <w:p w:rsidR="00DA4B32" w:rsidRDefault="00DA4B32" w:rsidP="00DA4B32">
      <w:pPr>
        <w:spacing w:before="120" w:after="120" w:line="360" w:lineRule="exact"/>
        <w:ind w:firstLine="720"/>
        <w:jc w:val="both"/>
        <w:rPr>
          <w:rFonts w:eastAsia="Times New Roman" w:cs="Times New Roman"/>
          <w:sz w:val="28"/>
          <w:szCs w:val="28"/>
        </w:rPr>
      </w:pPr>
      <w:r>
        <w:rPr>
          <w:rFonts w:eastAsia="Times New Roman" w:cs="Times New Roman"/>
          <w:sz w:val="28"/>
          <w:szCs w:val="28"/>
        </w:rPr>
        <w:t>2. Đối với Hội đồng nhân dân Quận 1</w:t>
      </w:r>
    </w:p>
    <w:p w:rsidR="00DA4B32" w:rsidRPr="005D109F" w:rsidRDefault="00DA4B32" w:rsidP="00DA4B32">
      <w:pPr>
        <w:spacing w:before="120" w:after="120" w:line="360" w:lineRule="exact"/>
        <w:ind w:firstLine="720"/>
        <w:jc w:val="both"/>
        <w:rPr>
          <w:rFonts w:eastAsia="Times New Roman" w:cs="Times New Roman"/>
          <w:sz w:val="28"/>
          <w:szCs w:val="28"/>
        </w:rPr>
      </w:pPr>
      <w:r>
        <w:rPr>
          <w:rFonts w:eastAsia="Times New Roman" w:cs="Times New Roman"/>
          <w:sz w:val="28"/>
          <w:szCs w:val="28"/>
        </w:rPr>
        <w:t>Trưởng phòng Giáo dục và Đào tạo có trách nhiệm báo cáo công tác trước Hội đồng nhân dân Quận 1 khi được yêu cầu về các vấn đề liên quan đến chức năng, nhiệm vụ, quyền hạn của mình.</w:t>
      </w:r>
    </w:p>
    <w:p w:rsidR="00DA4B32" w:rsidRDefault="00DA4B32" w:rsidP="00E660C9">
      <w:pPr>
        <w:spacing w:before="120" w:after="120" w:line="360" w:lineRule="exact"/>
        <w:ind w:firstLine="720"/>
        <w:jc w:val="both"/>
        <w:rPr>
          <w:rFonts w:eastAsia="Times New Roman" w:cs="Times New Roman"/>
          <w:sz w:val="28"/>
          <w:szCs w:val="28"/>
        </w:rPr>
      </w:pPr>
      <w:r w:rsidRPr="00DA4B32">
        <w:rPr>
          <w:rFonts w:eastAsia="Times New Roman" w:cs="Times New Roman"/>
          <w:sz w:val="28"/>
          <w:szCs w:val="28"/>
        </w:rPr>
        <w:t>Định kỳ báo cáo kết quả công việc, kết quả hoạt động đến Hội đồng nhân dân Quận 1 theo Quy định</w:t>
      </w:r>
      <w:r>
        <w:rPr>
          <w:rFonts w:eastAsia="Times New Roman" w:cs="Times New Roman"/>
          <w:sz w:val="28"/>
          <w:szCs w:val="28"/>
        </w:rPr>
        <w:t>.</w:t>
      </w:r>
    </w:p>
    <w:p w:rsidR="00E660C9" w:rsidRPr="00C50C63" w:rsidRDefault="00DA4B32" w:rsidP="00E660C9">
      <w:pPr>
        <w:spacing w:before="120" w:after="120" w:line="360" w:lineRule="exact"/>
        <w:ind w:firstLine="720"/>
        <w:jc w:val="both"/>
        <w:rPr>
          <w:rFonts w:eastAsia="Times New Roman" w:cs="Times New Roman"/>
          <w:sz w:val="28"/>
          <w:szCs w:val="28"/>
        </w:rPr>
      </w:pPr>
      <w:r>
        <w:rPr>
          <w:rFonts w:eastAsia="Times New Roman" w:cs="Times New Roman"/>
          <w:sz w:val="28"/>
          <w:szCs w:val="28"/>
        </w:rPr>
        <w:t>3</w:t>
      </w:r>
      <w:r w:rsidR="00E660C9" w:rsidRPr="00C50C63">
        <w:rPr>
          <w:rFonts w:eastAsia="Times New Roman" w:cs="Times New Roman"/>
          <w:sz w:val="28"/>
          <w:szCs w:val="28"/>
        </w:rPr>
        <w:t>. Đối với Ủy ban nhân dân Quận 1:</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a) Phòng Giáo dục và Đào tạo chịu sự lãnh đạo</w:t>
      </w:r>
      <w:r w:rsidR="00B5599E" w:rsidRPr="00C50C63">
        <w:rPr>
          <w:rFonts w:eastAsia="Times New Roman" w:cs="Times New Roman"/>
          <w:sz w:val="28"/>
          <w:szCs w:val="28"/>
        </w:rPr>
        <w:t>, chỉ đạo</w:t>
      </w:r>
      <w:r w:rsidRPr="00C50C63">
        <w:rPr>
          <w:rFonts w:eastAsia="Times New Roman" w:cs="Times New Roman"/>
          <w:sz w:val="28"/>
          <w:szCs w:val="28"/>
        </w:rPr>
        <w:t xml:space="preserve"> trực tiếp và toàn diện của Ủy ban nhân dân Quận 1 về toàn bộ công tác</w:t>
      </w:r>
      <w:r w:rsidR="00B5599E" w:rsidRPr="00C50C63">
        <w:rPr>
          <w:rFonts w:eastAsia="Times New Roman" w:cs="Times New Roman"/>
          <w:sz w:val="28"/>
          <w:szCs w:val="28"/>
        </w:rPr>
        <w:t xml:space="preserve"> theo chức năng, nhiệm vụ của Phòng, </w:t>
      </w:r>
      <w:r w:rsidRPr="00C50C63">
        <w:rPr>
          <w:rFonts w:eastAsia="Times New Roman" w:cs="Times New Roman"/>
          <w:sz w:val="28"/>
          <w:szCs w:val="28"/>
        </w:rPr>
        <w:t xml:space="preserve">Trưởng phòng trực tiếp nhận chỉ </w:t>
      </w:r>
      <w:r w:rsidR="00B5599E" w:rsidRPr="00C50C63">
        <w:rPr>
          <w:rFonts w:eastAsia="Times New Roman" w:cs="Times New Roman"/>
          <w:sz w:val="28"/>
          <w:szCs w:val="28"/>
        </w:rPr>
        <w:t>đạo</w:t>
      </w:r>
      <w:r w:rsidRPr="00C50C63">
        <w:rPr>
          <w:rFonts w:eastAsia="Times New Roman" w:cs="Times New Roman"/>
          <w:sz w:val="28"/>
          <w:szCs w:val="28"/>
        </w:rPr>
        <w:t xml:space="preserve"> và nội dung công tác từ Chủ tịch hoặc Phó Chủ tịch phụ trách khối và phải thường xuyên báo cáo với Uỷ ban nhân dân Quận 1 về việc thực hiện những mặt công tác đã được phân công;</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 xml:space="preserve">b) Theo định kỳ phải báo cáo với Ủy ban nhân dân Quận 1 về nội dung công tác của Phòng và đề xuất các biện pháp </w:t>
      </w:r>
      <w:r w:rsidR="00B5599E" w:rsidRPr="00C50C63">
        <w:rPr>
          <w:rFonts w:eastAsia="Times New Roman" w:cs="Times New Roman"/>
          <w:sz w:val="28"/>
          <w:szCs w:val="28"/>
        </w:rPr>
        <w:t xml:space="preserve">giải quyết công tác </w:t>
      </w:r>
      <w:r w:rsidRPr="00C50C63">
        <w:rPr>
          <w:rFonts w:eastAsia="Times New Roman" w:cs="Times New Roman"/>
          <w:sz w:val="28"/>
          <w:szCs w:val="28"/>
        </w:rPr>
        <w:t>chuyên môn trong quản lý nhà nước thuộc lĩnh vực giáo dục và đào tạo.</w:t>
      </w:r>
    </w:p>
    <w:p w:rsidR="00E660C9" w:rsidRPr="00C50C63" w:rsidRDefault="00DA4B32" w:rsidP="00E660C9">
      <w:pPr>
        <w:spacing w:before="120" w:after="120" w:line="360" w:lineRule="exact"/>
        <w:ind w:firstLine="709"/>
        <w:jc w:val="both"/>
        <w:rPr>
          <w:rFonts w:eastAsia="Times New Roman" w:cs="Times New Roman"/>
          <w:sz w:val="28"/>
          <w:szCs w:val="28"/>
        </w:rPr>
      </w:pPr>
      <w:r>
        <w:rPr>
          <w:rFonts w:eastAsia="Times New Roman" w:cs="Times New Roman"/>
          <w:sz w:val="28"/>
          <w:szCs w:val="28"/>
        </w:rPr>
        <w:t>4</w:t>
      </w:r>
      <w:r w:rsidR="00E660C9" w:rsidRPr="00C50C63">
        <w:rPr>
          <w:rFonts w:eastAsia="Times New Roman" w:cs="Times New Roman"/>
          <w:sz w:val="28"/>
          <w:szCs w:val="28"/>
        </w:rPr>
        <w:t>. Đối với các cơ quan chuyên môn khác thuộc Ủy ban nhân dân quận:</w:t>
      </w:r>
    </w:p>
    <w:p w:rsidR="00B5599E" w:rsidRPr="00C50C63" w:rsidRDefault="00E660C9" w:rsidP="00E660C9">
      <w:pPr>
        <w:spacing w:before="120" w:after="120" w:line="360" w:lineRule="exact"/>
        <w:ind w:firstLine="709"/>
        <w:jc w:val="both"/>
        <w:rPr>
          <w:rFonts w:eastAsia="Times New Roman" w:cs="Times New Roman"/>
          <w:spacing w:val="-2"/>
          <w:sz w:val="28"/>
          <w:szCs w:val="28"/>
        </w:rPr>
      </w:pPr>
      <w:r w:rsidRPr="00C50C63">
        <w:rPr>
          <w:rFonts w:eastAsia="Times New Roman" w:cs="Times New Roman"/>
          <w:spacing w:val="-2"/>
          <w:sz w:val="28"/>
          <w:szCs w:val="28"/>
        </w:rPr>
        <w:t xml:space="preserve">Thực hiện mối quan hệ hợp tác và phối hợp trên cơ sở bình đẳng, thực hiện chức năng theo quy định, dưới sự điều hành chung của Ủy ban nhân dân Quận 1, nhằm bảo đảm thực hiện nhiệm vụ chính trị và kế hoạch kinh tế - xã hội của </w:t>
      </w:r>
      <w:r w:rsidR="00834908">
        <w:rPr>
          <w:rFonts w:eastAsia="Times New Roman" w:cs="Times New Roman"/>
          <w:spacing w:val="-2"/>
          <w:sz w:val="28"/>
          <w:szCs w:val="28"/>
        </w:rPr>
        <w:t xml:space="preserve"> </w:t>
      </w:r>
      <w:r w:rsidRPr="00C50C63">
        <w:rPr>
          <w:rFonts w:eastAsia="Times New Roman" w:cs="Times New Roman"/>
          <w:spacing w:val="-2"/>
          <w:sz w:val="28"/>
          <w:szCs w:val="28"/>
        </w:rPr>
        <w:t xml:space="preserve">Quận 1. </w:t>
      </w:r>
    </w:p>
    <w:p w:rsidR="00E660C9" w:rsidRPr="00C50C63" w:rsidRDefault="00E660C9" w:rsidP="00E660C9">
      <w:pPr>
        <w:spacing w:before="120" w:after="120" w:line="360" w:lineRule="exact"/>
        <w:ind w:firstLine="709"/>
        <w:jc w:val="both"/>
        <w:rPr>
          <w:rFonts w:eastAsia="Times New Roman" w:cs="Times New Roman"/>
          <w:sz w:val="28"/>
          <w:szCs w:val="28"/>
        </w:rPr>
      </w:pPr>
      <w:r w:rsidRPr="00C50C63">
        <w:rPr>
          <w:rFonts w:eastAsia="Times New Roman" w:cs="Times New Roman"/>
          <w:sz w:val="28"/>
          <w:szCs w:val="28"/>
        </w:rPr>
        <w:t>Trong trường hợp Phòng Giáo dục và Đào tạo</w:t>
      </w:r>
      <w:r w:rsidR="00834908">
        <w:rPr>
          <w:rFonts w:eastAsia="Times New Roman" w:cs="Times New Roman"/>
          <w:sz w:val="28"/>
          <w:szCs w:val="28"/>
        </w:rPr>
        <w:t xml:space="preserve"> Quận 1 </w:t>
      </w:r>
      <w:r w:rsidRPr="00C50C63">
        <w:rPr>
          <w:rFonts w:eastAsia="Times New Roman" w:cs="Times New Roman"/>
          <w:sz w:val="28"/>
          <w:szCs w:val="28"/>
        </w:rPr>
        <w:t xml:space="preserve">chủ trì phối hợp giải quyết công việc, </w:t>
      </w:r>
      <w:r w:rsidR="00B5599E" w:rsidRPr="00C50C63">
        <w:rPr>
          <w:rFonts w:eastAsia="Times New Roman" w:cs="Times New Roman"/>
          <w:sz w:val="28"/>
          <w:szCs w:val="28"/>
        </w:rPr>
        <w:t xml:space="preserve">phải chủ động thảo luận với các cơ quan chuyên môn khác về những vấn đề liên quan đến các cơ quan đó, </w:t>
      </w:r>
      <w:r w:rsidRPr="00C50C63">
        <w:rPr>
          <w:rFonts w:eastAsia="Times New Roman" w:cs="Times New Roman"/>
          <w:sz w:val="28"/>
          <w:szCs w:val="28"/>
        </w:rPr>
        <w:t xml:space="preserve">nếu chưa nhất </w:t>
      </w:r>
      <w:r w:rsidR="00B13505" w:rsidRPr="00C50C63">
        <w:rPr>
          <w:rFonts w:eastAsia="Times New Roman" w:cs="Times New Roman"/>
          <w:sz w:val="28"/>
          <w:szCs w:val="28"/>
        </w:rPr>
        <w:t xml:space="preserve">trí với </w:t>
      </w:r>
      <w:r w:rsidRPr="00C50C63">
        <w:rPr>
          <w:rFonts w:eastAsia="Times New Roman" w:cs="Times New Roman"/>
          <w:sz w:val="28"/>
          <w:szCs w:val="28"/>
        </w:rPr>
        <w:t xml:space="preserve">ý kiến với Thủ trưởng các cơ quan chuyên môn khác, Trưởng Phòng Giáo dục và Đào tạo </w:t>
      </w:r>
      <w:r w:rsidR="00834908">
        <w:rPr>
          <w:rFonts w:eastAsia="Times New Roman" w:cs="Times New Roman"/>
          <w:sz w:val="28"/>
          <w:szCs w:val="28"/>
        </w:rPr>
        <w:t xml:space="preserve">Quận 1 </w:t>
      </w:r>
      <w:r w:rsidRPr="00C50C63">
        <w:rPr>
          <w:rFonts w:eastAsia="Times New Roman" w:cs="Times New Roman"/>
          <w:sz w:val="28"/>
          <w:szCs w:val="28"/>
        </w:rPr>
        <w:t>chủ động tập hợp các ý kiến và trình Chủ tịch Ủy ban nhân</w:t>
      </w:r>
      <w:r w:rsidR="00C47861">
        <w:rPr>
          <w:rFonts w:eastAsia="Times New Roman" w:cs="Times New Roman"/>
          <w:sz w:val="28"/>
          <w:szCs w:val="28"/>
        </w:rPr>
        <w:t xml:space="preserve"> dân Quận 1 xem xét, quyết định.</w:t>
      </w:r>
    </w:p>
    <w:p w:rsidR="00B13505" w:rsidRPr="00C50C63" w:rsidRDefault="00DA4B32" w:rsidP="00B13505">
      <w:pPr>
        <w:spacing w:before="120" w:after="120" w:line="360" w:lineRule="exact"/>
        <w:ind w:firstLine="709"/>
        <w:jc w:val="both"/>
        <w:rPr>
          <w:rFonts w:eastAsia="Times New Roman" w:cs="Times New Roman"/>
          <w:sz w:val="28"/>
          <w:szCs w:val="28"/>
        </w:rPr>
      </w:pPr>
      <w:r>
        <w:rPr>
          <w:rFonts w:eastAsia="Times New Roman" w:cs="Times New Roman"/>
          <w:sz w:val="28"/>
          <w:szCs w:val="28"/>
        </w:rPr>
        <w:t>5</w:t>
      </w:r>
      <w:r w:rsidR="00B13505" w:rsidRPr="00C50C63">
        <w:rPr>
          <w:rFonts w:eastAsia="Times New Roman" w:cs="Times New Roman"/>
          <w:sz w:val="28"/>
          <w:szCs w:val="28"/>
        </w:rPr>
        <w:t>. Đối với Ủy ban Mặt trận Tổ quốc Việt Nam quận, phường, các đơn vị sự nghiệp, các ban, ngành đoàn thể, các tổ chức xã hội của Quận 1:</w:t>
      </w:r>
    </w:p>
    <w:p w:rsidR="00B13505" w:rsidRPr="00C50C63" w:rsidRDefault="00B13505" w:rsidP="00B13505">
      <w:pPr>
        <w:spacing w:before="120" w:after="120" w:line="360" w:lineRule="exact"/>
        <w:ind w:firstLine="709"/>
        <w:jc w:val="both"/>
        <w:rPr>
          <w:rFonts w:eastAsia="Times New Roman" w:cs="Times New Roman"/>
          <w:sz w:val="28"/>
          <w:szCs w:val="28"/>
        </w:rPr>
      </w:pPr>
      <w:r w:rsidRPr="00C50C63">
        <w:rPr>
          <w:rFonts w:eastAsia="Times New Roman" w:cs="Times New Roman"/>
          <w:sz w:val="28"/>
          <w:szCs w:val="28"/>
        </w:rPr>
        <w:t>Khi Ủy ban Mặt trận Tổ quốc Việt Nam quận, phường, các đơn vị sự nghiệp, các ban, ngành đoàn thể, các tổ chức xã hội của Quận 1 có yêu cầu, kiến nghị các vấn đề thuộc chức năng của Phòng Giáo dục và Đào tạo</w:t>
      </w:r>
      <w:r w:rsidR="00834908">
        <w:rPr>
          <w:rFonts w:eastAsia="Times New Roman" w:cs="Times New Roman"/>
          <w:sz w:val="28"/>
          <w:szCs w:val="28"/>
        </w:rPr>
        <w:t xml:space="preserve"> Quận 1</w:t>
      </w:r>
      <w:r w:rsidRPr="00C50C63">
        <w:rPr>
          <w:rFonts w:eastAsia="Times New Roman" w:cs="Times New Roman"/>
          <w:sz w:val="28"/>
          <w:szCs w:val="28"/>
        </w:rPr>
        <w:t>, Trưởng Phòng Giáo dục và Đào tạo</w:t>
      </w:r>
      <w:r w:rsidR="00834908">
        <w:rPr>
          <w:rFonts w:eastAsia="Times New Roman" w:cs="Times New Roman"/>
          <w:sz w:val="28"/>
          <w:szCs w:val="28"/>
        </w:rPr>
        <w:t xml:space="preserve"> Quận 1</w:t>
      </w:r>
      <w:r w:rsidRPr="00C50C63">
        <w:rPr>
          <w:rFonts w:eastAsia="Times New Roman" w:cs="Times New Roman"/>
          <w:sz w:val="28"/>
          <w:szCs w:val="28"/>
        </w:rPr>
        <w:t xml:space="preserve"> có trách nhiệm trình bày, giải quyết hoặc trình Ủy ban nhân dân Quận 1 giải quyết các yêu cầu đó theo thẩm quyền.</w:t>
      </w:r>
    </w:p>
    <w:p w:rsidR="00E660C9" w:rsidRPr="00C50C63" w:rsidRDefault="00DA4B32" w:rsidP="00E660C9">
      <w:pPr>
        <w:spacing w:before="120" w:after="120" w:line="360" w:lineRule="exact"/>
        <w:ind w:firstLine="709"/>
        <w:jc w:val="both"/>
        <w:rPr>
          <w:rFonts w:eastAsia="Times New Roman" w:cs="Times New Roman"/>
          <w:sz w:val="28"/>
          <w:szCs w:val="28"/>
        </w:rPr>
      </w:pPr>
      <w:r>
        <w:rPr>
          <w:rFonts w:eastAsia="Times New Roman" w:cs="Times New Roman"/>
          <w:sz w:val="28"/>
          <w:szCs w:val="28"/>
        </w:rPr>
        <w:t>6</w:t>
      </w:r>
      <w:r w:rsidR="00E660C9" w:rsidRPr="00C50C63">
        <w:rPr>
          <w:rFonts w:eastAsia="Times New Roman" w:cs="Times New Roman"/>
          <w:sz w:val="28"/>
          <w:szCs w:val="28"/>
        </w:rPr>
        <w:t>. Đối với Ủy ban nhân dân 10 phường thuộc Quận 1:</w:t>
      </w:r>
    </w:p>
    <w:p w:rsidR="00E660C9" w:rsidRPr="00C50C63" w:rsidRDefault="00E660C9" w:rsidP="00E660C9">
      <w:pPr>
        <w:spacing w:before="120" w:after="120" w:line="360" w:lineRule="exact"/>
        <w:ind w:firstLine="709"/>
        <w:jc w:val="both"/>
        <w:rPr>
          <w:rFonts w:eastAsia="Times New Roman" w:cs="Times New Roman"/>
          <w:sz w:val="28"/>
          <w:szCs w:val="28"/>
        </w:rPr>
      </w:pPr>
      <w:r w:rsidRPr="00C50C63">
        <w:rPr>
          <w:rFonts w:eastAsia="Times New Roman" w:cs="Times New Roman"/>
          <w:sz w:val="28"/>
          <w:szCs w:val="28"/>
        </w:rPr>
        <w:lastRenderedPageBreak/>
        <w:t>a) </w:t>
      </w:r>
      <w:r w:rsidRPr="00C50C63">
        <w:rPr>
          <w:rFonts w:eastAsia="Times New Roman" w:cs="Times New Roman"/>
          <w:sz w:val="28"/>
          <w:szCs w:val="28"/>
          <w:lang w:val="nl-NL"/>
        </w:rPr>
        <w:t xml:space="preserve">Hướng dẫn </w:t>
      </w:r>
      <w:r w:rsidR="00B13505" w:rsidRPr="00C50C63">
        <w:rPr>
          <w:rFonts w:eastAsia="Times New Roman" w:cs="Times New Roman"/>
          <w:sz w:val="28"/>
          <w:szCs w:val="28"/>
          <w:lang w:val="nl-NL"/>
        </w:rPr>
        <w:t>về nghiệp vụ ngành</w:t>
      </w:r>
      <w:r w:rsidRPr="00C50C63">
        <w:rPr>
          <w:rFonts w:eastAsia="Times New Roman" w:cs="Times New Roman"/>
          <w:sz w:val="28"/>
          <w:szCs w:val="28"/>
          <w:lang w:val="nl-NL"/>
        </w:rPr>
        <w:t xml:space="preserve"> </w:t>
      </w:r>
      <w:r w:rsidR="00B13505" w:rsidRPr="00C50C63">
        <w:rPr>
          <w:rFonts w:eastAsia="Times New Roman" w:cs="Times New Roman"/>
          <w:sz w:val="28"/>
          <w:szCs w:val="28"/>
          <w:lang w:val="nl-NL"/>
        </w:rPr>
        <w:t>để Ủy ban nhân dân phường thực hiện tốt công tác quản lý nhà nước về giáo dục và đào tạo trong phạm vi địa phương theo quy định của Nhà nước;</w:t>
      </w:r>
    </w:p>
    <w:p w:rsidR="00B13505" w:rsidRPr="00C50C63" w:rsidRDefault="00E660C9" w:rsidP="00E660C9">
      <w:pPr>
        <w:spacing w:before="120" w:after="120" w:line="360" w:lineRule="exact"/>
        <w:ind w:firstLine="709"/>
        <w:jc w:val="both"/>
        <w:rPr>
          <w:rFonts w:eastAsia="Times New Roman" w:cs="Times New Roman"/>
          <w:sz w:val="28"/>
          <w:szCs w:val="28"/>
          <w:lang w:val="nl-NL"/>
        </w:rPr>
      </w:pPr>
      <w:r w:rsidRPr="00C50C63">
        <w:rPr>
          <w:rFonts w:eastAsia="Times New Roman" w:cs="Times New Roman"/>
          <w:sz w:val="28"/>
          <w:szCs w:val="28"/>
          <w:lang w:val="nl-NL"/>
        </w:rPr>
        <w:t>b)</w:t>
      </w:r>
      <w:r w:rsidR="00B13505" w:rsidRPr="00C50C63">
        <w:rPr>
          <w:rFonts w:eastAsia="Times New Roman" w:cs="Times New Roman"/>
          <w:sz w:val="28"/>
          <w:szCs w:val="28"/>
          <w:lang w:val="nl-NL"/>
        </w:rPr>
        <w:t xml:space="preserve"> Hướng dẫn cán bộ công chức phường về chuyên môn, nghiệp vụ của ngành, lĩnh vực công tác do Phòng quản lý;</w:t>
      </w:r>
      <w:r w:rsidRPr="00C50C63">
        <w:rPr>
          <w:rFonts w:eastAsia="Times New Roman" w:cs="Times New Roman"/>
          <w:sz w:val="28"/>
          <w:szCs w:val="28"/>
          <w:lang w:val="nl-NL"/>
        </w:rPr>
        <w:t> </w:t>
      </w:r>
    </w:p>
    <w:p w:rsidR="00E660C9" w:rsidRPr="00C50C63" w:rsidRDefault="00E660C9" w:rsidP="00E660C9">
      <w:pPr>
        <w:spacing w:before="120" w:after="120" w:line="360" w:lineRule="exact"/>
        <w:ind w:firstLine="709"/>
        <w:jc w:val="both"/>
        <w:rPr>
          <w:rFonts w:eastAsia="Times New Roman" w:cs="Times New Roman"/>
          <w:sz w:val="28"/>
          <w:szCs w:val="28"/>
        </w:rPr>
      </w:pPr>
      <w:r w:rsidRPr="00C50C63">
        <w:rPr>
          <w:rFonts w:eastAsia="Times New Roman" w:cs="Times New Roman"/>
          <w:sz w:val="28"/>
          <w:szCs w:val="28"/>
        </w:rPr>
        <w:t xml:space="preserve">c) </w:t>
      </w:r>
      <w:r w:rsidR="00B13505" w:rsidRPr="00C50C63">
        <w:rPr>
          <w:rFonts w:eastAsia="Times New Roman" w:cs="Times New Roman"/>
          <w:sz w:val="28"/>
          <w:szCs w:val="28"/>
        </w:rPr>
        <w:t>Cung cấp tài liệu, thông tin cần thiết cho Ủy ban nhân dân phường phục vụ việc thực hiện nhiệm vụ liên quan đến ngành, lĩnh vực công tác do Phòng quản lý</w:t>
      </w:r>
      <w:r w:rsidRPr="00C50C63">
        <w:rPr>
          <w:rFonts w:eastAsia="Times New Roman" w:cs="Times New Roman"/>
          <w:sz w:val="28"/>
          <w:szCs w:val="28"/>
        </w:rPr>
        <w:t>.</w:t>
      </w:r>
    </w:p>
    <w:p w:rsidR="00E660C9" w:rsidRPr="00C50C63" w:rsidRDefault="00E660C9"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 xml:space="preserve">Chương </w:t>
      </w:r>
      <w:r w:rsidR="00B13505" w:rsidRPr="00C50C63">
        <w:rPr>
          <w:rFonts w:eastAsia="Times New Roman" w:cs="Times New Roman"/>
          <w:b/>
          <w:bCs/>
          <w:sz w:val="28"/>
          <w:szCs w:val="28"/>
        </w:rPr>
        <w:t>I</w:t>
      </w:r>
      <w:r w:rsidRPr="00C50C63">
        <w:rPr>
          <w:rFonts w:eastAsia="Times New Roman" w:cs="Times New Roman"/>
          <w:b/>
          <w:bCs/>
          <w:sz w:val="28"/>
          <w:szCs w:val="28"/>
        </w:rPr>
        <w:t>V</w:t>
      </w:r>
    </w:p>
    <w:p w:rsidR="00E660C9" w:rsidRPr="00C50C63" w:rsidRDefault="00E660C9" w:rsidP="00E660C9">
      <w:pPr>
        <w:spacing w:before="120" w:after="120" w:line="360" w:lineRule="exact"/>
        <w:jc w:val="center"/>
        <w:rPr>
          <w:rFonts w:eastAsia="Times New Roman" w:cs="Times New Roman"/>
          <w:sz w:val="28"/>
          <w:szCs w:val="28"/>
        </w:rPr>
      </w:pPr>
      <w:r w:rsidRPr="00C50C63">
        <w:rPr>
          <w:rFonts w:eastAsia="Times New Roman" w:cs="Times New Roman"/>
          <w:b/>
          <w:bCs/>
          <w:sz w:val="28"/>
          <w:szCs w:val="28"/>
        </w:rPr>
        <w:t>ĐIỀU KHOẢN THI HÀNH</w:t>
      </w:r>
    </w:p>
    <w:p w:rsidR="00B13505" w:rsidRPr="00C50C63" w:rsidRDefault="00B13505" w:rsidP="00E660C9">
      <w:pPr>
        <w:spacing w:before="120" w:after="120" w:line="360" w:lineRule="exact"/>
        <w:ind w:firstLine="720"/>
        <w:jc w:val="both"/>
        <w:rPr>
          <w:rFonts w:eastAsia="Times New Roman" w:cs="Times New Roman"/>
          <w:bCs/>
          <w:sz w:val="28"/>
          <w:szCs w:val="28"/>
        </w:rPr>
      </w:pPr>
      <w:r w:rsidRPr="00C50C63">
        <w:rPr>
          <w:rFonts w:eastAsia="Times New Roman" w:cs="Times New Roman"/>
          <w:b/>
          <w:bCs/>
          <w:sz w:val="28"/>
          <w:szCs w:val="28"/>
        </w:rPr>
        <w:t xml:space="preserve">Điều 8. </w:t>
      </w:r>
      <w:r w:rsidRPr="00C50C63">
        <w:rPr>
          <w:rFonts w:eastAsia="Times New Roman" w:cs="Times New Roman"/>
          <w:bCs/>
          <w:sz w:val="28"/>
          <w:szCs w:val="28"/>
        </w:rPr>
        <w:t>Căn cứ Quy chế này, Trưởng phòng Giáo dục và Đào tạo Quận 1 có trách nhiệm cụ thể hóa chức năng</w:t>
      </w:r>
      <w:r w:rsidR="00C50C63" w:rsidRPr="00C50C63">
        <w:rPr>
          <w:rFonts w:eastAsia="Times New Roman" w:cs="Times New Roman"/>
          <w:bCs/>
          <w:sz w:val="28"/>
          <w:szCs w:val="28"/>
        </w:rPr>
        <w:t>, nhiệm vụ của Phòng, quyền hạn, trách nhiệm, chức danh, tiêu chuẩn công chức của Phòng phù hợp với đặc điểm của địa phương, nhưng không trái với quy định của Quy chế này, trình Ủy ban nhân dân Quận 1 quyết định để thi hành.</w:t>
      </w:r>
    </w:p>
    <w:p w:rsidR="00E660C9" w:rsidRPr="00C50C63"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b/>
          <w:bCs/>
          <w:sz w:val="28"/>
          <w:szCs w:val="28"/>
        </w:rPr>
        <w:t xml:space="preserve">Điều </w:t>
      </w:r>
      <w:r w:rsidR="00B13505" w:rsidRPr="00C50C63">
        <w:rPr>
          <w:rFonts w:eastAsia="Times New Roman" w:cs="Times New Roman"/>
          <w:b/>
          <w:bCs/>
          <w:sz w:val="28"/>
          <w:szCs w:val="28"/>
        </w:rPr>
        <w:t>9</w:t>
      </w:r>
      <w:r w:rsidRPr="00C50C63">
        <w:rPr>
          <w:rFonts w:eastAsia="Times New Roman" w:cs="Times New Roman"/>
          <w:b/>
          <w:bCs/>
          <w:sz w:val="28"/>
          <w:szCs w:val="28"/>
        </w:rPr>
        <w:t>. Trách nhiệm thi hành</w:t>
      </w:r>
    </w:p>
    <w:p w:rsidR="00E660C9" w:rsidRPr="00F5320C" w:rsidRDefault="00E660C9" w:rsidP="00E660C9">
      <w:pPr>
        <w:spacing w:before="120" w:after="120" w:line="360" w:lineRule="exact"/>
        <w:ind w:firstLine="720"/>
        <w:jc w:val="both"/>
        <w:rPr>
          <w:rFonts w:eastAsia="Times New Roman" w:cs="Times New Roman"/>
          <w:sz w:val="28"/>
          <w:szCs w:val="28"/>
        </w:rPr>
      </w:pPr>
      <w:r w:rsidRPr="00C50C63">
        <w:rPr>
          <w:rFonts w:eastAsia="Times New Roman" w:cs="Times New Roman"/>
          <w:sz w:val="28"/>
          <w:szCs w:val="28"/>
        </w:rPr>
        <w:t xml:space="preserve">Trưởng Phòng Giáo dục và Đào tạo Quận 1 </w:t>
      </w:r>
      <w:r w:rsidR="00C50C63" w:rsidRPr="00C50C63">
        <w:rPr>
          <w:rFonts w:eastAsia="Times New Roman" w:cs="Times New Roman"/>
          <w:sz w:val="28"/>
          <w:szCs w:val="28"/>
        </w:rPr>
        <w:t xml:space="preserve">và Thủ trưởng các cơ quan, đơn vị liên quan thuộc Ủy ban nhân dân Quận 1 </w:t>
      </w:r>
      <w:r w:rsidRPr="00C50C63">
        <w:rPr>
          <w:rFonts w:eastAsia="Times New Roman" w:cs="Times New Roman"/>
          <w:sz w:val="28"/>
          <w:szCs w:val="28"/>
        </w:rPr>
        <w:t>có trá</w:t>
      </w:r>
      <w:r w:rsidR="00C50C63" w:rsidRPr="00C50C63">
        <w:rPr>
          <w:rFonts w:eastAsia="Times New Roman" w:cs="Times New Roman"/>
          <w:sz w:val="28"/>
          <w:szCs w:val="28"/>
        </w:rPr>
        <w:t xml:space="preserve">ch nhiệm thực hiện Quy </w:t>
      </w:r>
      <w:r w:rsidR="00DA4B32">
        <w:rPr>
          <w:rFonts w:eastAsia="Times New Roman" w:cs="Times New Roman"/>
          <w:sz w:val="28"/>
          <w:szCs w:val="28"/>
        </w:rPr>
        <w:t>chế này</w:t>
      </w:r>
      <w:r w:rsidR="00C50C63" w:rsidRPr="00C50C63">
        <w:rPr>
          <w:rFonts w:eastAsia="Times New Roman" w:cs="Times New Roman"/>
          <w:sz w:val="28"/>
          <w:szCs w:val="28"/>
        </w:rPr>
        <w:t xml:space="preserve">. </w:t>
      </w:r>
      <w:r w:rsidRPr="00C50C63">
        <w:rPr>
          <w:rFonts w:eastAsia="Times New Roman" w:cs="Times New Roman"/>
          <w:sz w:val="28"/>
          <w:szCs w:val="28"/>
        </w:rPr>
        <w:t xml:space="preserve">Trong quá trình thực hiện, nếu phát sinh </w:t>
      </w:r>
      <w:r w:rsidR="00C50C63" w:rsidRPr="00C50C63">
        <w:rPr>
          <w:rFonts w:eastAsia="Times New Roman" w:cs="Times New Roman"/>
          <w:sz w:val="28"/>
          <w:szCs w:val="28"/>
        </w:rPr>
        <w:t>các vấn đ</w:t>
      </w:r>
      <w:r w:rsidR="00DA4B32">
        <w:rPr>
          <w:rFonts w:eastAsia="Times New Roman" w:cs="Times New Roman"/>
          <w:sz w:val="28"/>
          <w:szCs w:val="28"/>
        </w:rPr>
        <w:t>ề</w:t>
      </w:r>
      <w:r w:rsidR="00C50C63" w:rsidRPr="00C50C63">
        <w:rPr>
          <w:rFonts w:eastAsia="Times New Roman" w:cs="Times New Roman"/>
          <w:sz w:val="28"/>
          <w:szCs w:val="28"/>
        </w:rPr>
        <w:t xml:space="preserve"> </w:t>
      </w:r>
      <w:r w:rsidRPr="00C50C63">
        <w:rPr>
          <w:rFonts w:eastAsia="Times New Roman" w:cs="Times New Roman"/>
          <w:sz w:val="28"/>
          <w:szCs w:val="28"/>
        </w:rPr>
        <w:t>vượt quá thẩm quyền giải quyết</w:t>
      </w:r>
      <w:r w:rsidR="00C50C63" w:rsidRPr="00C50C63">
        <w:rPr>
          <w:rFonts w:eastAsia="Times New Roman" w:cs="Times New Roman"/>
          <w:sz w:val="28"/>
          <w:szCs w:val="28"/>
        </w:rPr>
        <w:t xml:space="preserve"> thì </w:t>
      </w:r>
      <w:r w:rsidR="00DA4B32">
        <w:rPr>
          <w:rFonts w:eastAsia="Times New Roman" w:cs="Times New Roman"/>
          <w:sz w:val="28"/>
          <w:szCs w:val="28"/>
        </w:rPr>
        <w:t xml:space="preserve">phối hợp Phòng Nội vụ </w:t>
      </w:r>
      <w:r w:rsidR="00C50C63" w:rsidRPr="00C50C63">
        <w:rPr>
          <w:rFonts w:eastAsia="Times New Roman" w:cs="Times New Roman"/>
          <w:sz w:val="28"/>
          <w:szCs w:val="28"/>
        </w:rPr>
        <w:t>nghiên cứu đề xuất, kiến nghị với Ủy ban nhân dân Quận 1 xem xét, giải quyết hoặc bổ sung và sửa đổi Quy chế cho phù hợp./.</w:t>
      </w:r>
    </w:p>
    <w:p w:rsidR="00E660C9" w:rsidRPr="005D109F" w:rsidRDefault="00E660C9" w:rsidP="00E660C9">
      <w:pPr>
        <w:rPr>
          <w:rFonts w:cs="Times New Roman"/>
          <w:sz w:val="28"/>
          <w:szCs w:val="28"/>
        </w:rPr>
      </w:pPr>
    </w:p>
    <w:tbl>
      <w:tblPr>
        <w:tblStyle w:val="TableGrid"/>
        <w:tblW w:w="0" w:type="auto"/>
        <w:tblInd w:w="4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E660C9" w:rsidRPr="005D109F" w:rsidTr="00A17D0F">
        <w:tc>
          <w:tcPr>
            <w:tcW w:w="4361" w:type="dxa"/>
          </w:tcPr>
          <w:p w:rsidR="00E660C9" w:rsidRPr="005D109F" w:rsidRDefault="00E660C9" w:rsidP="00C50C63">
            <w:pPr>
              <w:spacing w:after="0" w:line="240" w:lineRule="auto"/>
              <w:jc w:val="center"/>
              <w:rPr>
                <w:rFonts w:eastAsia="Times New Roman" w:cs="Times New Roman"/>
                <w:b w:val="0"/>
                <w:bCs/>
                <w:sz w:val="28"/>
                <w:szCs w:val="28"/>
              </w:rPr>
            </w:pPr>
            <w:r w:rsidRPr="005D109F">
              <w:rPr>
                <w:rFonts w:eastAsia="Times New Roman" w:cs="Times New Roman"/>
                <w:bCs/>
                <w:sz w:val="28"/>
                <w:szCs w:val="28"/>
              </w:rPr>
              <w:t>TM.</w:t>
            </w:r>
            <w:r>
              <w:rPr>
                <w:rFonts w:eastAsia="Times New Roman" w:cs="Times New Roman"/>
                <w:bCs/>
                <w:sz w:val="28"/>
                <w:szCs w:val="28"/>
              </w:rPr>
              <w:t xml:space="preserve"> </w:t>
            </w:r>
            <w:r w:rsidRPr="005D109F">
              <w:rPr>
                <w:rFonts w:eastAsia="Times New Roman" w:cs="Times New Roman"/>
                <w:bCs/>
                <w:sz w:val="28"/>
                <w:szCs w:val="28"/>
              </w:rPr>
              <w:t>ỦY BAN NHÂN DÂN</w:t>
            </w:r>
          </w:p>
          <w:p w:rsidR="00E660C9" w:rsidRPr="005D109F" w:rsidRDefault="00E660C9" w:rsidP="00C50C63">
            <w:pPr>
              <w:spacing w:after="0" w:line="240" w:lineRule="auto"/>
              <w:jc w:val="center"/>
              <w:rPr>
                <w:rFonts w:eastAsia="Times New Roman" w:cs="Times New Roman"/>
                <w:b w:val="0"/>
                <w:bCs/>
                <w:sz w:val="28"/>
                <w:szCs w:val="28"/>
              </w:rPr>
            </w:pPr>
            <w:r w:rsidRPr="005D109F">
              <w:rPr>
                <w:rFonts w:eastAsia="Times New Roman" w:cs="Times New Roman"/>
                <w:bCs/>
                <w:sz w:val="28"/>
                <w:szCs w:val="28"/>
              </w:rPr>
              <w:t>CHỦ TỊCH</w:t>
            </w:r>
          </w:p>
          <w:p w:rsidR="00E660C9" w:rsidRDefault="00E660C9" w:rsidP="00C50C63">
            <w:pPr>
              <w:spacing w:after="0" w:line="240" w:lineRule="auto"/>
              <w:jc w:val="center"/>
              <w:rPr>
                <w:rFonts w:eastAsia="Times New Roman" w:cs="Times New Roman"/>
                <w:b w:val="0"/>
                <w:bCs/>
                <w:sz w:val="28"/>
                <w:szCs w:val="28"/>
              </w:rPr>
            </w:pPr>
          </w:p>
          <w:p w:rsidR="00C50C63" w:rsidRDefault="00C50C63" w:rsidP="00C50C63">
            <w:pPr>
              <w:spacing w:after="0" w:line="240" w:lineRule="auto"/>
              <w:jc w:val="center"/>
              <w:rPr>
                <w:rFonts w:eastAsia="Times New Roman" w:cs="Times New Roman"/>
                <w:b w:val="0"/>
                <w:bCs/>
                <w:sz w:val="28"/>
                <w:szCs w:val="28"/>
              </w:rPr>
            </w:pPr>
          </w:p>
          <w:p w:rsidR="00C50C63" w:rsidRPr="005D109F" w:rsidRDefault="00C50C63" w:rsidP="00C50C63">
            <w:pPr>
              <w:spacing w:after="0" w:line="240" w:lineRule="auto"/>
              <w:jc w:val="center"/>
              <w:rPr>
                <w:rFonts w:eastAsia="Times New Roman" w:cs="Times New Roman"/>
                <w:b w:val="0"/>
                <w:bCs/>
                <w:sz w:val="28"/>
                <w:szCs w:val="28"/>
              </w:rPr>
            </w:pPr>
          </w:p>
          <w:p w:rsidR="00E660C9" w:rsidRDefault="00E660C9" w:rsidP="00C50C63">
            <w:pPr>
              <w:spacing w:after="0" w:line="240" w:lineRule="auto"/>
              <w:jc w:val="center"/>
              <w:rPr>
                <w:rFonts w:eastAsia="Times New Roman" w:cs="Times New Roman"/>
                <w:b w:val="0"/>
                <w:bCs/>
                <w:sz w:val="28"/>
                <w:szCs w:val="28"/>
              </w:rPr>
            </w:pPr>
          </w:p>
          <w:p w:rsidR="00E660C9" w:rsidRPr="005D109F" w:rsidRDefault="00E660C9" w:rsidP="00C50C63">
            <w:pPr>
              <w:spacing w:after="0" w:line="240" w:lineRule="auto"/>
              <w:jc w:val="center"/>
              <w:rPr>
                <w:rFonts w:eastAsia="Times New Roman" w:cs="Times New Roman"/>
                <w:b w:val="0"/>
                <w:bCs/>
                <w:sz w:val="28"/>
                <w:szCs w:val="28"/>
              </w:rPr>
            </w:pPr>
          </w:p>
          <w:p w:rsidR="00E660C9" w:rsidRPr="005D109F" w:rsidRDefault="00E660C9" w:rsidP="00C50C63">
            <w:pPr>
              <w:spacing w:after="0" w:line="240" w:lineRule="auto"/>
              <w:jc w:val="center"/>
              <w:rPr>
                <w:rFonts w:cs="Times New Roman"/>
                <w:sz w:val="28"/>
                <w:szCs w:val="28"/>
              </w:rPr>
            </w:pPr>
            <w:r w:rsidRPr="005D109F">
              <w:rPr>
                <w:rFonts w:eastAsia="Times New Roman" w:cs="Times New Roman"/>
                <w:bCs/>
                <w:sz w:val="28"/>
                <w:szCs w:val="28"/>
              </w:rPr>
              <w:t>Trần Thế Thuận</w:t>
            </w:r>
          </w:p>
        </w:tc>
      </w:tr>
    </w:tbl>
    <w:p w:rsidR="00E660C9" w:rsidRPr="00E86944" w:rsidRDefault="00E660C9" w:rsidP="00E660C9">
      <w:pPr>
        <w:rPr>
          <w:rFonts w:cs="Times New Roman"/>
          <w:szCs w:val="26"/>
        </w:rPr>
      </w:pPr>
    </w:p>
    <w:p w:rsidR="00E660C9" w:rsidRDefault="00E660C9" w:rsidP="00E660C9">
      <w:pPr>
        <w:spacing w:after="0" w:line="240" w:lineRule="auto"/>
        <w:jc w:val="center"/>
        <w:rPr>
          <w:rFonts w:eastAsia="Times New Roman" w:cs="Times New Roman"/>
          <w:b/>
          <w:bCs/>
          <w:sz w:val="24"/>
          <w:szCs w:val="24"/>
        </w:rPr>
      </w:pPr>
      <w:r>
        <w:rPr>
          <w:rFonts w:eastAsia="Times New Roman" w:cs="Times New Roman"/>
          <w:b/>
          <w:bCs/>
          <w:sz w:val="24"/>
          <w:szCs w:val="24"/>
        </w:rPr>
        <w:t xml:space="preserve">     </w:t>
      </w:r>
    </w:p>
    <w:p w:rsidR="00E660C9" w:rsidRDefault="00E660C9" w:rsidP="00E660C9">
      <w:pPr>
        <w:spacing w:after="0" w:line="240" w:lineRule="auto"/>
        <w:jc w:val="center"/>
        <w:rPr>
          <w:rFonts w:eastAsia="Times New Roman" w:cs="Times New Roman"/>
          <w:b/>
          <w:bCs/>
          <w:sz w:val="24"/>
          <w:szCs w:val="24"/>
        </w:rPr>
      </w:pPr>
      <w:r w:rsidRPr="00FB4878">
        <w:rPr>
          <w:rFonts w:eastAsia="Times New Roman" w:cs="Times New Roman"/>
          <w:b/>
          <w:bCs/>
          <w:sz w:val="24"/>
          <w:szCs w:val="24"/>
        </w:rPr>
        <w:br/>
      </w:r>
      <w:r w:rsidRPr="00FB4878">
        <w:rPr>
          <w:rFonts w:eastAsia="Times New Roman" w:cs="Times New Roman"/>
          <w:b/>
          <w:bCs/>
          <w:sz w:val="24"/>
          <w:szCs w:val="24"/>
        </w:rPr>
        <w:br/>
      </w:r>
      <w:r w:rsidRPr="00FB4878">
        <w:rPr>
          <w:rFonts w:eastAsia="Times New Roman" w:cs="Times New Roman"/>
          <w:b/>
          <w:bCs/>
          <w:sz w:val="24"/>
          <w:szCs w:val="24"/>
        </w:rPr>
        <w:br/>
      </w:r>
      <w:r w:rsidRPr="00FB4878">
        <w:rPr>
          <w:rFonts w:eastAsia="Times New Roman" w:cs="Times New Roman"/>
          <w:b/>
          <w:bCs/>
          <w:sz w:val="24"/>
          <w:szCs w:val="24"/>
        </w:rPr>
        <w:br/>
      </w:r>
    </w:p>
    <w:p w:rsidR="0046119D" w:rsidRPr="00E660C9" w:rsidRDefault="0046119D" w:rsidP="00E660C9">
      <w:pPr>
        <w:spacing w:before="120" w:after="100" w:afterAutospacing="1" w:line="240" w:lineRule="auto"/>
        <w:rPr>
          <w:rFonts w:eastAsia="Times New Roman" w:cs="Times New Roman"/>
          <w:szCs w:val="26"/>
        </w:rPr>
      </w:pPr>
    </w:p>
    <w:sectPr w:rsidR="0046119D" w:rsidRPr="00E660C9" w:rsidSect="00362504">
      <w:headerReference w:type="default" r:id="rId7"/>
      <w:footerReference w:type="default" r:id="rId8"/>
      <w:pgSz w:w="11909" w:h="16834" w:code="9"/>
      <w:pgMar w:top="1134" w:right="1134" w:bottom="1134" w:left="1701" w:header="567"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02" w:rsidRDefault="005B5902">
      <w:pPr>
        <w:spacing w:after="0" w:line="240" w:lineRule="auto"/>
      </w:pPr>
      <w:r>
        <w:separator/>
      </w:r>
    </w:p>
  </w:endnote>
  <w:endnote w:type="continuationSeparator" w:id="0">
    <w:p w:rsidR="005B5902" w:rsidRDefault="005B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9F" w:rsidRDefault="005B5902" w:rsidP="005D7AD2">
    <w:pPr>
      <w:pStyle w:val="Footer"/>
      <w:jc w:val="center"/>
    </w:pPr>
  </w:p>
  <w:p w:rsidR="005D109F" w:rsidRDefault="005B5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02" w:rsidRDefault="005B5902">
      <w:pPr>
        <w:spacing w:after="0" w:line="240" w:lineRule="auto"/>
      </w:pPr>
      <w:r>
        <w:separator/>
      </w:r>
    </w:p>
  </w:footnote>
  <w:footnote w:type="continuationSeparator" w:id="0">
    <w:p w:rsidR="005B5902" w:rsidRDefault="005B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559662"/>
      <w:docPartObj>
        <w:docPartGallery w:val="Page Numbers (Top of Page)"/>
        <w:docPartUnique/>
      </w:docPartObj>
    </w:sdtPr>
    <w:sdtEndPr>
      <w:rPr>
        <w:noProof/>
      </w:rPr>
    </w:sdtEndPr>
    <w:sdtContent>
      <w:p w:rsidR="005D7AD2" w:rsidRDefault="00DA65F1">
        <w:pPr>
          <w:pStyle w:val="Header"/>
          <w:jc w:val="center"/>
        </w:pPr>
        <w:r>
          <w:fldChar w:fldCharType="begin"/>
        </w:r>
        <w:r>
          <w:instrText xml:space="preserve"> PAGE   \* MERGEFORMAT </w:instrText>
        </w:r>
        <w:r>
          <w:fldChar w:fldCharType="separate"/>
        </w:r>
        <w:r w:rsidR="000C2F21">
          <w:rPr>
            <w:noProof/>
          </w:rPr>
          <w:t>11</w:t>
        </w:r>
        <w:r>
          <w:rPr>
            <w:noProof/>
          </w:rPr>
          <w:fldChar w:fldCharType="end"/>
        </w:r>
      </w:p>
    </w:sdtContent>
  </w:sdt>
  <w:p w:rsidR="005D7AD2" w:rsidRDefault="005B5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C9"/>
    <w:rsid w:val="000426B1"/>
    <w:rsid w:val="000427E0"/>
    <w:rsid w:val="000C2F21"/>
    <w:rsid w:val="000D5442"/>
    <w:rsid w:val="00106341"/>
    <w:rsid w:val="002D3CCC"/>
    <w:rsid w:val="0031251F"/>
    <w:rsid w:val="00362504"/>
    <w:rsid w:val="003930B5"/>
    <w:rsid w:val="003938AE"/>
    <w:rsid w:val="003D1E2B"/>
    <w:rsid w:val="0046119D"/>
    <w:rsid w:val="00481B88"/>
    <w:rsid w:val="004D61CA"/>
    <w:rsid w:val="005B5902"/>
    <w:rsid w:val="005D5CC4"/>
    <w:rsid w:val="00611402"/>
    <w:rsid w:val="00714E7C"/>
    <w:rsid w:val="007408D2"/>
    <w:rsid w:val="00745786"/>
    <w:rsid w:val="00834908"/>
    <w:rsid w:val="008545A8"/>
    <w:rsid w:val="00897E02"/>
    <w:rsid w:val="00905559"/>
    <w:rsid w:val="00963502"/>
    <w:rsid w:val="0097109D"/>
    <w:rsid w:val="00A34F42"/>
    <w:rsid w:val="00B13505"/>
    <w:rsid w:val="00B557DC"/>
    <w:rsid w:val="00B5599E"/>
    <w:rsid w:val="00BE348E"/>
    <w:rsid w:val="00C31BBC"/>
    <w:rsid w:val="00C47861"/>
    <w:rsid w:val="00C50C63"/>
    <w:rsid w:val="00C84A58"/>
    <w:rsid w:val="00CB0E3C"/>
    <w:rsid w:val="00CC2D45"/>
    <w:rsid w:val="00CC5F29"/>
    <w:rsid w:val="00D72D53"/>
    <w:rsid w:val="00D96E3D"/>
    <w:rsid w:val="00DA4B32"/>
    <w:rsid w:val="00DA65F1"/>
    <w:rsid w:val="00E660C9"/>
    <w:rsid w:val="00E95686"/>
    <w:rsid w:val="00F16750"/>
    <w:rsid w:val="00FA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pacing w:val="-4"/>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pPr>
      <w:spacing w:after="200" w:line="276" w:lineRule="auto"/>
    </w:pPr>
    <w:rPr>
      <w:rFonts w:cstheme="minorBidi"/>
      <w:b w:val="0"/>
      <w:spacing w:val="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0C9"/>
    <w:pPr>
      <w:spacing w:after="0" w:line="240" w:lineRule="auto"/>
    </w:pPr>
    <w:rPr>
      <w:rFonts w:cstheme="minorBidi"/>
      <w:b w:val="0"/>
      <w:spacing w:val="0"/>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C9"/>
    <w:rPr>
      <w:rFonts w:cstheme="minorBidi"/>
      <w:b w:val="0"/>
      <w:spacing w:val="0"/>
      <w:sz w:val="26"/>
      <w:szCs w:val="22"/>
    </w:rPr>
  </w:style>
  <w:style w:type="paragraph" w:styleId="Footer">
    <w:name w:val="footer"/>
    <w:basedOn w:val="Normal"/>
    <w:link w:val="FooterChar"/>
    <w:uiPriority w:val="99"/>
    <w:unhideWhenUsed/>
    <w:rsid w:val="00E6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C9"/>
    <w:rPr>
      <w:rFonts w:cstheme="minorBidi"/>
      <w:b w:val="0"/>
      <w:spacing w:val="0"/>
      <w:sz w:val="26"/>
      <w:szCs w:val="22"/>
    </w:rPr>
  </w:style>
  <w:style w:type="paragraph" w:styleId="ListParagraph">
    <w:name w:val="List Paragraph"/>
    <w:basedOn w:val="Normal"/>
    <w:uiPriority w:val="34"/>
    <w:qFormat/>
    <w:rsid w:val="00E660C9"/>
    <w:pPr>
      <w:ind w:left="720"/>
      <w:contextualSpacing/>
    </w:pPr>
  </w:style>
  <w:style w:type="paragraph" w:styleId="BalloonText">
    <w:name w:val="Balloon Text"/>
    <w:basedOn w:val="Normal"/>
    <w:link w:val="BalloonTextChar"/>
    <w:uiPriority w:val="99"/>
    <w:semiHidden/>
    <w:unhideWhenUsed/>
    <w:rsid w:val="0048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88"/>
    <w:rPr>
      <w:rFonts w:ascii="Tahoma" w:hAnsi="Tahoma" w:cs="Tahoma"/>
      <w:b w:val="0"/>
      <w:spacing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pacing w:val="-4"/>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pPr>
      <w:spacing w:after="200" w:line="276" w:lineRule="auto"/>
    </w:pPr>
    <w:rPr>
      <w:rFonts w:cstheme="minorBidi"/>
      <w:b w:val="0"/>
      <w:spacing w:val="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0C9"/>
    <w:pPr>
      <w:spacing w:after="0" w:line="240" w:lineRule="auto"/>
    </w:pPr>
    <w:rPr>
      <w:rFonts w:cstheme="minorBidi"/>
      <w:b w:val="0"/>
      <w:spacing w:val="0"/>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C9"/>
    <w:rPr>
      <w:rFonts w:cstheme="minorBidi"/>
      <w:b w:val="0"/>
      <w:spacing w:val="0"/>
      <w:sz w:val="26"/>
      <w:szCs w:val="22"/>
    </w:rPr>
  </w:style>
  <w:style w:type="paragraph" w:styleId="Footer">
    <w:name w:val="footer"/>
    <w:basedOn w:val="Normal"/>
    <w:link w:val="FooterChar"/>
    <w:uiPriority w:val="99"/>
    <w:unhideWhenUsed/>
    <w:rsid w:val="00E6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C9"/>
    <w:rPr>
      <w:rFonts w:cstheme="minorBidi"/>
      <w:b w:val="0"/>
      <w:spacing w:val="0"/>
      <w:sz w:val="26"/>
      <w:szCs w:val="22"/>
    </w:rPr>
  </w:style>
  <w:style w:type="paragraph" w:styleId="ListParagraph">
    <w:name w:val="List Paragraph"/>
    <w:basedOn w:val="Normal"/>
    <w:uiPriority w:val="34"/>
    <w:qFormat/>
    <w:rsid w:val="00E660C9"/>
    <w:pPr>
      <w:ind w:left="720"/>
      <w:contextualSpacing/>
    </w:pPr>
  </w:style>
  <w:style w:type="paragraph" w:styleId="BalloonText">
    <w:name w:val="Balloon Text"/>
    <w:basedOn w:val="Normal"/>
    <w:link w:val="BalloonTextChar"/>
    <w:uiPriority w:val="99"/>
    <w:semiHidden/>
    <w:unhideWhenUsed/>
    <w:rsid w:val="0048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88"/>
    <w:rPr>
      <w:rFonts w:ascii="Tahoma" w:hAnsi="Tahoma" w:cs="Tahoma"/>
      <w:b w:val="0"/>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210BF-7DEB-4D60-8A9E-3771D50BD373}"/>
</file>

<file path=customXml/itemProps2.xml><?xml version="1.0" encoding="utf-8"?>
<ds:datastoreItem xmlns:ds="http://schemas.openxmlformats.org/officeDocument/2006/customXml" ds:itemID="{66CB02F2-9C36-4865-8062-286D678DC49D}"/>
</file>

<file path=customXml/itemProps3.xml><?xml version="1.0" encoding="utf-8"?>
<ds:datastoreItem xmlns:ds="http://schemas.openxmlformats.org/officeDocument/2006/customXml" ds:itemID="{26AE6079-42F5-44DA-837C-009C6E995C0A}"/>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Thi Thu Thao</dc:creator>
  <cp:lastModifiedBy>Le Van Tinh</cp:lastModifiedBy>
  <cp:revision>5</cp:revision>
  <cp:lastPrinted>2018-01-02T01:55:00Z</cp:lastPrinted>
  <dcterms:created xsi:type="dcterms:W3CDTF">2018-01-09T02:43:00Z</dcterms:created>
  <dcterms:modified xsi:type="dcterms:W3CDTF">2018-01-10T01:02:00Z</dcterms:modified>
</cp:coreProperties>
</file>