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62A" w:rsidRDefault="0047762A" w:rsidP="00477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PHỤ LỤC 0</w:t>
      </w:r>
      <w:r w:rsidR="00FA4412">
        <w:rPr>
          <w:rFonts w:ascii="Times New Roman" w:eastAsia="Times New Roman" w:hAnsi="Times New Roman"/>
          <w:b/>
          <w:bCs/>
          <w:sz w:val="28"/>
          <w:szCs w:val="28"/>
        </w:rPr>
        <w:t>1</w:t>
      </w:r>
    </w:p>
    <w:p w:rsidR="00B828C9" w:rsidRDefault="0047762A" w:rsidP="004776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DANH MỤC </w:t>
      </w:r>
      <w:r w:rsidR="00B828C9">
        <w:rPr>
          <w:rFonts w:ascii="Times New Roman" w:eastAsia="Times New Roman" w:hAnsi="Times New Roman"/>
          <w:b/>
          <w:bCs/>
          <w:sz w:val="28"/>
          <w:szCs w:val="28"/>
        </w:rPr>
        <w:t xml:space="preserve">XE </w:t>
      </w:r>
      <w:r w:rsidR="000A27BF">
        <w:rPr>
          <w:rFonts w:ascii="Times New Roman" w:eastAsia="Times New Roman" w:hAnsi="Times New Roman"/>
          <w:b/>
          <w:bCs/>
          <w:sz w:val="28"/>
          <w:szCs w:val="28"/>
        </w:rPr>
        <w:t xml:space="preserve">Ô TÔ PHỤC VỤ </w:t>
      </w:r>
      <w:r w:rsidR="00B828C9">
        <w:rPr>
          <w:rFonts w:ascii="Times New Roman" w:eastAsia="Times New Roman" w:hAnsi="Times New Roman"/>
          <w:b/>
          <w:bCs/>
          <w:sz w:val="28"/>
          <w:szCs w:val="28"/>
        </w:rPr>
        <w:t>CÔNG TÁC</w:t>
      </w:r>
      <w:r w:rsidR="00BA4552" w:rsidRPr="00BA45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A27BF">
        <w:rPr>
          <w:rFonts w:ascii="Times New Roman" w:eastAsia="Times New Roman" w:hAnsi="Times New Roman"/>
          <w:b/>
          <w:bCs/>
          <w:sz w:val="28"/>
          <w:szCs w:val="28"/>
        </w:rPr>
        <w:t xml:space="preserve">CHUNG </w:t>
      </w:r>
      <w:r w:rsidR="007656F3">
        <w:rPr>
          <w:rFonts w:ascii="Times New Roman" w:eastAsia="Times New Roman" w:hAnsi="Times New Roman"/>
          <w:b/>
          <w:bCs/>
          <w:sz w:val="28"/>
          <w:szCs w:val="28"/>
        </w:rPr>
        <w:t>ĐỐI VỚI CÁC HUYỆN, THỊ XÃ THUỘC ĐỊA BÀN CÓ ĐIỀU KIỆN KINH TẾ - XÃ HỘI ĐẶC BIỆT KHÓ KHĂN</w:t>
      </w:r>
    </w:p>
    <w:p w:rsidR="00BA4552" w:rsidRPr="0060211B" w:rsidRDefault="0047762A" w:rsidP="0047762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(Theo </w:t>
      </w:r>
      <w:proofErr w:type="spellStart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>điểm</w:t>
      </w:r>
      <w:proofErr w:type="spellEnd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b </w:t>
      </w:r>
      <w:proofErr w:type="spellStart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>khoản</w:t>
      </w:r>
      <w:proofErr w:type="spellEnd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1 </w:t>
      </w:r>
      <w:proofErr w:type="spellStart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>Điều</w:t>
      </w:r>
      <w:proofErr w:type="spellEnd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13 </w:t>
      </w:r>
      <w:proofErr w:type="spellStart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>Nghị</w:t>
      </w:r>
      <w:proofErr w:type="spellEnd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>định</w:t>
      </w:r>
      <w:proofErr w:type="spellEnd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>số</w:t>
      </w:r>
      <w:proofErr w:type="spellEnd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04/2019/NĐ-CP </w:t>
      </w:r>
      <w:proofErr w:type="spellStart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>của</w:t>
      </w:r>
      <w:proofErr w:type="spellEnd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>Chính</w:t>
      </w:r>
      <w:proofErr w:type="spellEnd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proofErr w:type="spellStart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>phủ</w:t>
      </w:r>
      <w:proofErr w:type="spellEnd"/>
      <w:r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>)</w:t>
      </w:r>
      <w:r w:rsidR="00B828C9" w:rsidRPr="0060211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</w:p>
    <w:p w:rsidR="00BA4552" w:rsidRPr="00BA4552" w:rsidRDefault="00E90747" w:rsidP="0047762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(</w:t>
      </w:r>
      <w:proofErr w:type="spellStart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Kèm</w:t>
      </w:r>
      <w:proofErr w:type="spellEnd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theo</w:t>
      </w:r>
      <w:proofErr w:type="spellEnd"/>
      <w:proofErr w:type="gramEnd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Quyết</w:t>
      </w:r>
      <w:proofErr w:type="spellEnd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định</w:t>
      </w:r>
      <w:proofErr w:type="spellEnd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số</w:t>
      </w:r>
      <w:proofErr w:type="spellEnd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="009C6EF4">
        <w:rPr>
          <w:rFonts w:ascii="Times New Roman" w:eastAsia="Times New Roman" w:hAnsi="Times New Roman"/>
          <w:i/>
          <w:iCs/>
          <w:sz w:val="28"/>
          <w:szCs w:val="28"/>
        </w:rPr>
        <w:t>06</w:t>
      </w:r>
      <w:r w:rsidRPr="00E90747">
        <w:rPr>
          <w:rFonts w:ascii="Times New Roman" w:eastAsia="Times New Roman" w:hAnsi="Times New Roman"/>
          <w:i/>
          <w:iCs/>
          <w:sz w:val="28"/>
          <w:szCs w:val="28"/>
        </w:rPr>
        <w:t xml:space="preserve">/2020/QĐ-UBND </w:t>
      </w:r>
      <w:proofErr w:type="spellStart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ngày</w:t>
      </w:r>
      <w:proofErr w:type="spellEnd"/>
      <w:r w:rsidR="009C6EF4">
        <w:rPr>
          <w:rFonts w:ascii="Times New Roman" w:eastAsia="Times New Roman" w:hAnsi="Times New Roman"/>
          <w:i/>
          <w:iCs/>
          <w:sz w:val="28"/>
          <w:szCs w:val="28"/>
        </w:rPr>
        <w:t xml:space="preserve"> 20/3</w:t>
      </w:r>
      <w:r w:rsidRPr="00E90747">
        <w:rPr>
          <w:rFonts w:ascii="Times New Roman" w:eastAsia="Times New Roman" w:hAnsi="Times New Roman"/>
          <w:i/>
          <w:iCs/>
          <w:sz w:val="28"/>
          <w:szCs w:val="28"/>
        </w:rPr>
        <w:t xml:space="preserve">/2020 </w:t>
      </w:r>
      <w:proofErr w:type="spellStart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của</w:t>
      </w:r>
      <w:proofErr w:type="spellEnd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Ủy</w:t>
      </w:r>
      <w:proofErr w:type="spellEnd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 xml:space="preserve"> ban </w:t>
      </w:r>
      <w:proofErr w:type="spellStart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nhân</w:t>
      </w:r>
      <w:proofErr w:type="spellEnd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dân</w:t>
      </w:r>
      <w:proofErr w:type="spellEnd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proofErr w:type="spellStart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tỉnh</w:t>
      </w:r>
      <w:proofErr w:type="spellEnd"/>
      <w:r w:rsidRPr="00E90747">
        <w:rPr>
          <w:rFonts w:ascii="Times New Roman" w:eastAsia="Times New Roman" w:hAnsi="Times New Roman"/>
          <w:i/>
          <w:iCs/>
          <w:sz w:val="28"/>
          <w:szCs w:val="28"/>
        </w:rPr>
        <w:t>)</w:t>
      </w:r>
    </w:p>
    <w:p w:rsidR="00BA4552" w:rsidRPr="00BA4552" w:rsidRDefault="00BA4552" w:rsidP="00BA4552">
      <w:pPr>
        <w:spacing w:before="120"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A4552">
        <w:rPr>
          <w:rFonts w:ascii="Times New Roman" w:eastAsia="Times New Roman" w:hAnsi="Times New Roman"/>
          <w:b/>
          <w:bCs/>
          <w:sz w:val="28"/>
          <w:szCs w:val="28"/>
        </w:rPr>
        <w:t> </w:t>
      </w:r>
    </w:p>
    <w:tbl>
      <w:tblPr>
        <w:tblW w:w="14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81"/>
        <w:gridCol w:w="2421"/>
        <w:gridCol w:w="669"/>
        <w:gridCol w:w="30"/>
        <w:gridCol w:w="30"/>
        <w:gridCol w:w="174"/>
        <w:gridCol w:w="627"/>
        <w:gridCol w:w="1052"/>
        <w:gridCol w:w="30"/>
        <w:gridCol w:w="178"/>
        <w:gridCol w:w="2160"/>
        <w:gridCol w:w="6390"/>
      </w:tblGrid>
      <w:tr w:rsidR="0047762A" w:rsidRPr="00B270E8" w:rsidTr="0047762A">
        <w:trPr>
          <w:trHeight w:val="225"/>
        </w:trPr>
        <w:tc>
          <w:tcPr>
            <w:tcW w:w="628" w:type="dxa"/>
            <w:vAlign w:val="center"/>
          </w:tcPr>
          <w:p w:rsidR="00B828C9" w:rsidRPr="00BA4552" w:rsidRDefault="00B828C9" w:rsidP="00327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A45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</w:t>
            </w:r>
            <w:r w:rsidR="0047762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tt</w:t>
            </w:r>
            <w:proofErr w:type="spellEnd"/>
          </w:p>
        </w:tc>
        <w:tc>
          <w:tcPr>
            <w:tcW w:w="2702" w:type="dxa"/>
            <w:gridSpan w:val="2"/>
            <w:vAlign w:val="center"/>
          </w:tcPr>
          <w:p w:rsidR="00B828C9" w:rsidRPr="00BA4552" w:rsidRDefault="00B828C9" w:rsidP="00327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xe</w:t>
            </w:r>
            <w:proofErr w:type="spellEnd"/>
          </w:p>
        </w:tc>
        <w:tc>
          <w:tcPr>
            <w:tcW w:w="1530" w:type="dxa"/>
            <w:gridSpan w:val="5"/>
            <w:vAlign w:val="center"/>
          </w:tcPr>
          <w:p w:rsidR="00B828C9" w:rsidRPr="00BA4552" w:rsidRDefault="00B828C9" w:rsidP="00327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loại</w:t>
            </w:r>
            <w:proofErr w:type="spellEnd"/>
          </w:p>
        </w:tc>
        <w:tc>
          <w:tcPr>
            <w:tcW w:w="1260" w:type="dxa"/>
            <w:gridSpan w:val="3"/>
            <w:vAlign w:val="center"/>
          </w:tcPr>
          <w:p w:rsidR="00B828C9" w:rsidRPr="00BA4552" w:rsidRDefault="00B828C9" w:rsidP="00327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B828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B828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828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Pr="00B828C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27682" w:rsidRPr="00327682">
              <w:rPr>
                <w:rFonts w:ascii="Times New Roman" w:eastAsia="Times New Roman" w:hAnsi="Times New Roman"/>
                <w:bCs/>
                <w:sz w:val="28"/>
                <w:szCs w:val="28"/>
              </w:rPr>
              <w:t>(</w:t>
            </w:r>
            <w:proofErr w:type="spellStart"/>
            <w:r w:rsidR="00327682" w:rsidRPr="00327682">
              <w:rPr>
                <w:rFonts w:ascii="Times New Roman" w:eastAsia="Times New Roman" w:hAnsi="Times New Roman"/>
                <w:bCs/>
                <w:sz w:val="28"/>
                <w:szCs w:val="28"/>
              </w:rPr>
              <w:t>xe</w:t>
            </w:r>
            <w:proofErr w:type="spellEnd"/>
            <w:r w:rsidR="00327682" w:rsidRPr="00327682">
              <w:rPr>
                <w:rFonts w:ascii="Times New Roman" w:eastAsia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160" w:type="dxa"/>
            <w:vAlign w:val="center"/>
          </w:tcPr>
          <w:p w:rsidR="00B828C9" w:rsidRPr="001D0F21" w:rsidRDefault="00B828C9" w:rsidP="00327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D0F21">
              <w:rPr>
                <w:rFonts w:ascii="Times New Roman" w:eastAsia="Times New Roman" w:hAnsi="Times New Roman"/>
                <w:b/>
                <w:sz w:val="28"/>
                <w:szCs w:val="28"/>
              </w:rPr>
              <w:t>Mức</w:t>
            </w:r>
            <w:proofErr w:type="spellEnd"/>
            <w:r w:rsidRPr="001D0F2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F21">
              <w:rPr>
                <w:rFonts w:ascii="Times New Roman" w:eastAsia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1D0F2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F21">
              <w:rPr>
                <w:rFonts w:ascii="Times New Roman" w:eastAsia="Times New Roman" w:hAnsi="Times New Roman"/>
                <w:b/>
                <w:sz w:val="28"/>
                <w:szCs w:val="28"/>
              </w:rPr>
              <w:t>tối</w:t>
            </w:r>
            <w:proofErr w:type="spellEnd"/>
            <w:r w:rsidRPr="001D0F2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F21">
              <w:rPr>
                <w:rFonts w:ascii="Times New Roman" w:eastAsia="Times New Roman" w:hAnsi="Times New Roman"/>
                <w:b/>
                <w:sz w:val="28"/>
                <w:szCs w:val="28"/>
              </w:rPr>
              <w:t>đa</w:t>
            </w:r>
            <w:proofErr w:type="spellEnd"/>
            <w:r w:rsidRPr="001D0F2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327682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="00327682">
              <w:rPr>
                <w:rFonts w:ascii="Times New Roman" w:eastAsia="Times New Roman" w:hAnsi="Times New Roman"/>
                <w:sz w:val="28"/>
                <w:szCs w:val="28"/>
              </w:rPr>
              <w:t>triệu</w:t>
            </w:r>
            <w:proofErr w:type="spellEnd"/>
            <w:r w:rsidR="0032768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27682">
              <w:rPr>
                <w:rFonts w:ascii="Times New Roman" w:eastAsia="Times New Roman" w:hAnsi="Times New Roman"/>
                <w:sz w:val="28"/>
                <w:szCs w:val="28"/>
              </w:rPr>
              <w:t>đồng</w:t>
            </w:r>
            <w:proofErr w:type="spellEnd"/>
            <w:r w:rsidR="00327682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proofErr w:type="spellStart"/>
            <w:r w:rsidRPr="0047762A">
              <w:rPr>
                <w:rFonts w:ascii="Times New Roman" w:eastAsia="Times New Roman" w:hAnsi="Times New Roman"/>
                <w:sz w:val="28"/>
                <w:szCs w:val="28"/>
              </w:rPr>
              <w:t>xe</w:t>
            </w:r>
            <w:proofErr w:type="spellEnd"/>
            <w:r w:rsidRPr="0047762A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390" w:type="dxa"/>
            <w:vAlign w:val="center"/>
          </w:tcPr>
          <w:p w:rsidR="00B828C9" w:rsidRPr="001D0F21" w:rsidRDefault="00B828C9" w:rsidP="0032768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1D0F21">
              <w:rPr>
                <w:rFonts w:ascii="Times New Roman" w:eastAsia="Times New Roman" w:hAnsi="Times New Roman"/>
                <w:b/>
                <w:sz w:val="28"/>
                <w:szCs w:val="28"/>
              </w:rPr>
              <w:t>Ghi</w:t>
            </w:r>
            <w:proofErr w:type="spellEnd"/>
            <w:r w:rsidRPr="001D0F2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D0F21">
              <w:rPr>
                <w:rFonts w:ascii="Times New Roman" w:eastAsia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47762A" w:rsidRPr="00B270E8" w:rsidTr="00E90747">
        <w:trPr>
          <w:trHeight w:val="1025"/>
        </w:trPr>
        <w:tc>
          <w:tcPr>
            <w:tcW w:w="628" w:type="dxa"/>
          </w:tcPr>
          <w:p w:rsidR="00B828C9" w:rsidRPr="0047762A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702" w:type="dxa"/>
            <w:gridSpan w:val="2"/>
          </w:tcPr>
          <w:p w:rsidR="00B828C9" w:rsidRPr="0047762A" w:rsidRDefault="00B828C9" w:rsidP="00E90747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Thị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ủy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Hồng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Ngự</w:t>
            </w:r>
            <w:proofErr w:type="spellEnd"/>
          </w:p>
        </w:tc>
        <w:tc>
          <w:tcPr>
            <w:tcW w:w="1530" w:type="dxa"/>
            <w:gridSpan w:val="5"/>
          </w:tcPr>
          <w:p w:rsidR="00B828C9" w:rsidRPr="007E2FEF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16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chỗ</w:t>
            </w:r>
            <w:proofErr w:type="spellEnd"/>
          </w:p>
        </w:tc>
        <w:tc>
          <w:tcPr>
            <w:tcW w:w="1260" w:type="dxa"/>
            <w:gridSpan w:val="3"/>
          </w:tcPr>
          <w:p w:rsidR="00B828C9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60" w:type="dxa"/>
          </w:tcPr>
          <w:p w:rsidR="00B828C9" w:rsidRPr="001D0F21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1.100</w:t>
            </w:r>
          </w:p>
        </w:tc>
        <w:tc>
          <w:tcPr>
            <w:tcW w:w="6390" w:type="dxa"/>
            <w:vAlign w:val="center"/>
          </w:tcPr>
          <w:p w:rsidR="00B828C9" w:rsidRPr="00B270E8" w:rsidRDefault="0047762A" w:rsidP="00E9074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</w:t>
            </w:r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hị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xã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khu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vực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vùng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kinh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tế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trọng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điểm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phía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Bắc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của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</w:t>
            </w:r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ỉnh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nên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thiết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cho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việc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chuyên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phục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khu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vực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7762A" w:rsidRPr="00B270E8" w:rsidTr="007656F3">
        <w:trPr>
          <w:trHeight w:val="1700"/>
        </w:trPr>
        <w:tc>
          <w:tcPr>
            <w:tcW w:w="628" w:type="dxa"/>
          </w:tcPr>
          <w:p w:rsidR="00B828C9" w:rsidRPr="0047762A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702" w:type="dxa"/>
            <w:gridSpan w:val="2"/>
          </w:tcPr>
          <w:p w:rsidR="00B828C9" w:rsidRPr="0047762A" w:rsidRDefault="00B828C9" w:rsidP="00E90747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Huyện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ủy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Tân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1530" w:type="dxa"/>
            <w:gridSpan w:val="5"/>
          </w:tcPr>
          <w:p w:rsidR="00B828C9" w:rsidRPr="007E2FEF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chỗ</w:t>
            </w:r>
            <w:proofErr w:type="spellEnd"/>
          </w:p>
        </w:tc>
        <w:tc>
          <w:tcPr>
            <w:tcW w:w="1260" w:type="dxa"/>
            <w:gridSpan w:val="3"/>
          </w:tcPr>
          <w:p w:rsidR="00B828C9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60" w:type="dxa"/>
          </w:tcPr>
          <w:p w:rsidR="00B828C9" w:rsidRPr="001D0F21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6390" w:type="dxa"/>
            <w:vAlign w:val="center"/>
          </w:tcPr>
          <w:p w:rsidR="00B828C9" w:rsidRPr="00B270E8" w:rsidRDefault="0047762A" w:rsidP="00765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khu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vực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thiết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chuyên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phục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khu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vực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Phục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cán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hưu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Tỉnh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uỷ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huyện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uỷ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quản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lý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huyện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đưa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rước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khám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khoẻ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ngh</w:t>
            </w:r>
            <w:r w:rsidR="00C745C4">
              <w:rPr>
                <w:rFonts w:ascii="Times New Roman" w:hAnsi="Times New Roman"/>
                <w:color w:val="000000"/>
                <w:sz w:val="28"/>
                <w:szCs w:val="28"/>
              </w:rPr>
              <w:t>ỉ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dưỡng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7762A" w:rsidRPr="00B270E8" w:rsidTr="0047762A">
        <w:trPr>
          <w:trHeight w:val="1385"/>
        </w:trPr>
        <w:tc>
          <w:tcPr>
            <w:tcW w:w="628" w:type="dxa"/>
          </w:tcPr>
          <w:p w:rsidR="00B828C9" w:rsidRPr="0047762A" w:rsidRDefault="00A03067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702" w:type="dxa"/>
            <w:gridSpan w:val="2"/>
          </w:tcPr>
          <w:p w:rsidR="00B828C9" w:rsidRPr="0047762A" w:rsidRDefault="00B828C9" w:rsidP="00E90747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Huyện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ủy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Tam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Nông</w:t>
            </w:r>
            <w:proofErr w:type="spellEnd"/>
          </w:p>
        </w:tc>
        <w:tc>
          <w:tcPr>
            <w:tcW w:w="1530" w:type="dxa"/>
            <w:gridSpan w:val="5"/>
          </w:tcPr>
          <w:p w:rsidR="00B828C9" w:rsidRPr="007E2FEF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07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chỗ</w:t>
            </w:r>
            <w:proofErr w:type="spellEnd"/>
          </w:p>
        </w:tc>
        <w:tc>
          <w:tcPr>
            <w:tcW w:w="1260" w:type="dxa"/>
            <w:gridSpan w:val="3"/>
          </w:tcPr>
          <w:p w:rsidR="00B828C9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60" w:type="dxa"/>
          </w:tcPr>
          <w:p w:rsidR="00B828C9" w:rsidRPr="001D0F21" w:rsidRDefault="00A03067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6390" w:type="dxa"/>
            <w:vAlign w:val="center"/>
          </w:tcPr>
          <w:p w:rsidR="00B828C9" w:rsidRPr="00B270E8" w:rsidRDefault="00B828C9" w:rsidP="00765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rước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hưu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uỷ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Ban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uỷ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khoẻ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tham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ngh</w:t>
            </w:r>
            <w:r w:rsidR="00C745C4">
              <w:rPr>
                <w:rFonts w:ascii="Times New Roman" w:hAnsi="Times New Roman"/>
                <w:color w:val="000000"/>
                <w:sz w:val="28"/>
                <w:szCs w:val="28"/>
              </w:rPr>
              <w:t>ỉ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dưỡng</w:t>
            </w:r>
            <w:proofErr w:type="spellEnd"/>
            <w:r w:rsidR="0047762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7762A" w:rsidRPr="00B270E8" w:rsidTr="00327682">
        <w:trPr>
          <w:trHeight w:val="1025"/>
        </w:trPr>
        <w:tc>
          <w:tcPr>
            <w:tcW w:w="628" w:type="dxa"/>
          </w:tcPr>
          <w:p w:rsidR="00B828C9" w:rsidRPr="0047762A" w:rsidRDefault="00A03067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702" w:type="dxa"/>
            <w:gridSpan w:val="2"/>
          </w:tcPr>
          <w:p w:rsidR="00B828C9" w:rsidRPr="0047762A" w:rsidRDefault="00B828C9" w:rsidP="00E90747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Huyện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ủy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Tháp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Mười</w:t>
            </w:r>
            <w:proofErr w:type="spellEnd"/>
          </w:p>
        </w:tc>
        <w:tc>
          <w:tcPr>
            <w:tcW w:w="1530" w:type="dxa"/>
            <w:gridSpan w:val="5"/>
          </w:tcPr>
          <w:p w:rsidR="00B828C9" w:rsidRPr="007E2FEF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chỗ</w:t>
            </w:r>
            <w:proofErr w:type="spellEnd"/>
          </w:p>
        </w:tc>
        <w:tc>
          <w:tcPr>
            <w:tcW w:w="1260" w:type="dxa"/>
            <w:gridSpan w:val="3"/>
          </w:tcPr>
          <w:p w:rsidR="00B828C9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60" w:type="dxa"/>
          </w:tcPr>
          <w:p w:rsidR="00B828C9" w:rsidRPr="001D0F21" w:rsidRDefault="00A03067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720</w:t>
            </w:r>
            <w:bookmarkStart w:id="0" w:name="_GoBack"/>
            <w:bookmarkEnd w:id="0"/>
          </w:p>
        </w:tc>
        <w:tc>
          <w:tcPr>
            <w:tcW w:w="6390" w:type="dxa"/>
            <w:vAlign w:val="center"/>
          </w:tcPr>
          <w:p w:rsidR="00B828C9" w:rsidRPr="00B270E8" w:rsidRDefault="00B828C9" w:rsidP="00765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Phục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chí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cán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hưu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trí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diện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Tỉnh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uỷ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quản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lý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đang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sống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bàn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huyện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đi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khám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sức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khoẻ</w:t>
            </w:r>
            <w:proofErr w:type="spellEnd"/>
            <w:r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…</w:t>
            </w:r>
          </w:p>
        </w:tc>
      </w:tr>
      <w:tr w:rsidR="0047762A" w:rsidRPr="00B270E8" w:rsidTr="00E90747">
        <w:trPr>
          <w:trHeight w:val="683"/>
        </w:trPr>
        <w:tc>
          <w:tcPr>
            <w:tcW w:w="628" w:type="dxa"/>
          </w:tcPr>
          <w:p w:rsidR="00B828C9" w:rsidRPr="0047762A" w:rsidRDefault="00A03067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2702" w:type="dxa"/>
            <w:gridSpan w:val="2"/>
          </w:tcPr>
          <w:p w:rsidR="00B828C9" w:rsidRPr="0047762A" w:rsidRDefault="00B828C9" w:rsidP="00E90747">
            <w:pPr>
              <w:spacing w:before="120"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Huyện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ủy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Hồng</w:t>
            </w:r>
            <w:proofErr w:type="spellEnd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7762A">
              <w:rPr>
                <w:rFonts w:ascii="Times New Roman" w:eastAsia="Times New Roman" w:hAnsi="Times New Roman"/>
                <w:bCs/>
                <w:sz w:val="28"/>
                <w:szCs w:val="28"/>
              </w:rPr>
              <w:t>Ngự</w:t>
            </w:r>
            <w:proofErr w:type="spellEnd"/>
          </w:p>
        </w:tc>
        <w:tc>
          <w:tcPr>
            <w:tcW w:w="1530" w:type="dxa"/>
            <w:gridSpan w:val="5"/>
          </w:tcPr>
          <w:p w:rsidR="00B828C9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chỗ</w:t>
            </w:r>
            <w:proofErr w:type="spellEnd"/>
          </w:p>
        </w:tc>
        <w:tc>
          <w:tcPr>
            <w:tcW w:w="1260" w:type="dxa"/>
            <w:gridSpan w:val="3"/>
          </w:tcPr>
          <w:p w:rsidR="00B828C9" w:rsidRDefault="00B828C9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60" w:type="dxa"/>
          </w:tcPr>
          <w:p w:rsidR="00B828C9" w:rsidRPr="001D0F21" w:rsidRDefault="00A03067" w:rsidP="00E90747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720</w:t>
            </w:r>
          </w:p>
        </w:tc>
        <w:tc>
          <w:tcPr>
            <w:tcW w:w="6390" w:type="dxa"/>
            <w:vAlign w:val="center"/>
          </w:tcPr>
          <w:p w:rsidR="00B828C9" w:rsidRPr="00B270E8" w:rsidRDefault="0047762A" w:rsidP="007656F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Huyện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thuộc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khu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vực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biên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rất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cần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thiết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sử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xe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chuyên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dùng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phục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vụ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công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tác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khu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vực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iên</w:t>
            </w:r>
            <w:proofErr w:type="spellEnd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828C9" w:rsidRPr="00B270E8">
              <w:rPr>
                <w:rFonts w:ascii="Times New Roman" w:hAnsi="Times New Roman"/>
                <w:color w:val="00000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828C9" w:rsidRPr="00B270E8" w:rsidTr="0047762A">
        <w:trPr>
          <w:gridAfter w:val="3"/>
          <w:wAfter w:w="8728" w:type="dxa"/>
          <w:trHeight w:val="23"/>
        </w:trPr>
        <w:tc>
          <w:tcPr>
            <w:tcW w:w="628" w:type="dxa"/>
            <w:vAlign w:val="center"/>
            <w:hideMark/>
          </w:tcPr>
          <w:p w:rsidR="00B828C9" w:rsidRPr="00BA4552" w:rsidRDefault="00B828C9" w:rsidP="00BA4552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281" w:type="dxa"/>
            <w:vAlign w:val="center"/>
            <w:hideMark/>
          </w:tcPr>
          <w:p w:rsidR="00B828C9" w:rsidRPr="00BA4552" w:rsidRDefault="00B828C9" w:rsidP="00BA4552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  <w:hideMark/>
          </w:tcPr>
          <w:p w:rsidR="00B828C9" w:rsidRPr="00BA4552" w:rsidRDefault="00B828C9" w:rsidP="00BA4552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B828C9" w:rsidRPr="00BA4552" w:rsidRDefault="00B828C9" w:rsidP="00BA4552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B828C9" w:rsidRPr="00BA4552" w:rsidRDefault="00B828C9" w:rsidP="005C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74" w:type="dxa"/>
            <w:vAlign w:val="center"/>
            <w:hideMark/>
          </w:tcPr>
          <w:p w:rsidR="00B828C9" w:rsidRPr="00BA4552" w:rsidRDefault="00B828C9" w:rsidP="005C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679" w:type="dxa"/>
            <w:gridSpan w:val="2"/>
          </w:tcPr>
          <w:p w:rsidR="00B828C9" w:rsidRPr="00BA4552" w:rsidRDefault="00B828C9" w:rsidP="005C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  <w:hideMark/>
          </w:tcPr>
          <w:p w:rsidR="00B828C9" w:rsidRPr="001D0F21" w:rsidRDefault="00B828C9" w:rsidP="005C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  <w:tr w:rsidR="00260DD2" w:rsidRPr="00B270E8" w:rsidTr="0047762A">
        <w:trPr>
          <w:gridAfter w:val="3"/>
          <w:wAfter w:w="8728" w:type="dxa"/>
          <w:trHeight w:val="23"/>
        </w:trPr>
        <w:tc>
          <w:tcPr>
            <w:tcW w:w="628" w:type="dxa"/>
            <w:vAlign w:val="center"/>
          </w:tcPr>
          <w:p w:rsidR="00260DD2" w:rsidRPr="00BA4552" w:rsidRDefault="00260DD2" w:rsidP="00BA4552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281" w:type="dxa"/>
            <w:vAlign w:val="center"/>
          </w:tcPr>
          <w:p w:rsidR="00260DD2" w:rsidRPr="00BA4552" w:rsidRDefault="00260DD2" w:rsidP="00BA4552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260DD2" w:rsidRPr="00BA4552" w:rsidRDefault="00260DD2" w:rsidP="00BA4552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260DD2" w:rsidRPr="00BA4552" w:rsidRDefault="00260DD2" w:rsidP="00BA4552">
            <w:pPr>
              <w:spacing w:after="0" w:line="240" w:lineRule="auto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260DD2" w:rsidRPr="00BA4552" w:rsidRDefault="00260DD2" w:rsidP="005C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74" w:type="dxa"/>
            <w:vAlign w:val="center"/>
          </w:tcPr>
          <w:p w:rsidR="00260DD2" w:rsidRPr="00BA4552" w:rsidRDefault="00260DD2" w:rsidP="005C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1679" w:type="dxa"/>
            <w:gridSpan w:val="2"/>
          </w:tcPr>
          <w:p w:rsidR="00260DD2" w:rsidRPr="00BA4552" w:rsidRDefault="00260DD2" w:rsidP="005C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  <w:tc>
          <w:tcPr>
            <w:tcW w:w="30" w:type="dxa"/>
            <w:vAlign w:val="center"/>
          </w:tcPr>
          <w:p w:rsidR="00260DD2" w:rsidRPr="001D0F21" w:rsidRDefault="00260DD2" w:rsidP="005C4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"/>
                <w:szCs w:val="24"/>
              </w:rPr>
            </w:pPr>
          </w:p>
        </w:tc>
      </w:tr>
    </w:tbl>
    <w:p w:rsidR="00BA4552" w:rsidRPr="00BA4552" w:rsidRDefault="00BA4552" w:rsidP="00BA4552">
      <w:pPr>
        <w:spacing w:before="120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BA4552">
        <w:rPr>
          <w:rFonts w:ascii="Times New Roman" w:eastAsia="Times New Roman" w:hAnsi="Times New Roman"/>
          <w:sz w:val="28"/>
          <w:szCs w:val="28"/>
        </w:rPr>
        <w:t> </w:t>
      </w:r>
    </w:p>
    <w:p w:rsidR="003C7C44" w:rsidRDefault="003C7C44"/>
    <w:sectPr w:rsidR="003C7C44" w:rsidSect="0047762A">
      <w:pgSz w:w="16834" w:h="11909" w:orient="landscape" w:code="9"/>
      <w:pgMar w:top="1008" w:right="1440" w:bottom="864" w:left="1440" w:header="706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52"/>
    <w:rsid w:val="00011974"/>
    <w:rsid w:val="00056132"/>
    <w:rsid w:val="000A27BF"/>
    <w:rsid w:val="000E2B2B"/>
    <w:rsid w:val="00105CD2"/>
    <w:rsid w:val="00176A31"/>
    <w:rsid w:val="001D0F21"/>
    <w:rsid w:val="00212127"/>
    <w:rsid w:val="00260DD2"/>
    <w:rsid w:val="002967EB"/>
    <w:rsid w:val="00327682"/>
    <w:rsid w:val="003C7C44"/>
    <w:rsid w:val="004704AE"/>
    <w:rsid w:val="0047762A"/>
    <w:rsid w:val="00493BAE"/>
    <w:rsid w:val="00541830"/>
    <w:rsid w:val="005C4EC1"/>
    <w:rsid w:val="005E4B66"/>
    <w:rsid w:val="0060211B"/>
    <w:rsid w:val="006E586A"/>
    <w:rsid w:val="0076178B"/>
    <w:rsid w:val="007656F3"/>
    <w:rsid w:val="007D364C"/>
    <w:rsid w:val="007E2FEF"/>
    <w:rsid w:val="00820631"/>
    <w:rsid w:val="009A0BF3"/>
    <w:rsid w:val="009C6EF4"/>
    <w:rsid w:val="00A03067"/>
    <w:rsid w:val="00AD003B"/>
    <w:rsid w:val="00B270E8"/>
    <w:rsid w:val="00B828C9"/>
    <w:rsid w:val="00BA4552"/>
    <w:rsid w:val="00C2481F"/>
    <w:rsid w:val="00C437CB"/>
    <w:rsid w:val="00C45F15"/>
    <w:rsid w:val="00C745C4"/>
    <w:rsid w:val="00CE1BD5"/>
    <w:rsid w:val="00CF17D0"/>
    <w:rsid w:val="00D14B76"/>
    <w:rsid w:val="00D256D1"/>
    <w:rsid w:val="00D55F92"/>
    <w:rsid w:val="00D575E5"/>
    <w:rsid w:val="00E31A48"/>
    <w:rsid w:val="00E85EC8"/>
    <w:rsid w:val="00E90747"/>
    <w:rsid w:val="00EC267A"/>
    <w:rsid w:val="00F21A81"/>
    <w:rsid w:val="00F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5B291AC-A931-4ACC-95C3-A7192CB0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11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6ACF1B-05A0-4DAF-8B4C-B742DA2BF09A}"/>
</file>

<file path=customXml/itemProps2.xml><?xml version="1.0" encoding="utf-8"?>
<ds:datastoreItem xmlns:ds="http://schemas.openxmlformats.org/officeDocument/2006/customXml" ds:itemID="{85A1B572-088F-49DF-B95C-D46CF3024E90}"/>
</file>

<file path=customXml/itemProps3.xml><?xml version="1.0" encoding="utf-8"?>
<ds:datastoreItem xmlns:ds="http://schemas.openxmlformats.org/officeDocument/2006/customXml" ds:itemID="{A598EF38-6035-4701-9A37-D8B36008F1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KHANH</cp:lastModifiedBy>
  <cp:revision>3</cp:revision>
  <cp:lastPrinted>2019-08-07T03:40:00Z</cp:lastPrinted>
  <dcterms:created xsi:type="dcterms:W3CDTF">2020-04-01T03:44:00Z</dcterms:created>
  <dcterms:modified xsi:type="dcterms:W3CDTF">2020-04-01T03:48:00Z</dcterms:modified>
</cp:coreProperties>
</file>