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69"/>
      </w:tblGrid>
      <w:tr w:rsidR="005D1232" w:rsidRPr="004623D8" w14:paraId="3A40B36C" w14:textId="77777777" w:rsidTr="005D1232">
        <w:trPr>
          <w:trHeight w:val="1124"/>
        </w:trPr>
        <w:tc>
          <w:tcPr>
            <w:tcW w:w="3510" w:type="dxa"/>
          </w:tcPr>
          <w:p w14:paraId="0CEC35D4" w14:textId="77777777" w:rsidR="005D1232" w:rsidRPr="004623D8" w:rsidRDefault="005D1232" w:rsidP="005D1232">
            <w:pPr>
              <w:pStyle w:val="Bodytext40"/>
              <w:shd w:val="clear" w:color="auto" w:fill="auto"/>
              <w:spacing w:after="0" w:line="302" w:lineRule="exact"/>
              <w:rPr>
                <w:rStyle w:val="Bodytext4Exact"/>
                <w:b/>
                <w:bCs/>
              </w:rPr>
            </w:pPr>
            <w:r w:rsidRPr="004623D8">
              <w:rPr>
                <w:rStyle w:val="Bodytext4Exact"/>
                <w:b/>
                <w:bCs/>
              </w:rPr>
              <w:t>ỦY BAN NHÂN DÂN</w:t>
            </w:r>
          </w:p>
          <w:p w14:paraId="5CD9CFAB" w14:textId="77777777" w:rsidR="005D1232" w:rsidRPr="004623D8" w:rsidRDefault="005D1232" w:rsidP="005D1232">
            <w:pPr>
              <w:pStyle w:val="Bodytext40"/>
              <w:shd w:val="clear" w:color="auto" w:fill="auto"/>
              <w:spacing w:after="0" w:line="302" w:lineRule="exact"/>
              <w:rPr>
                <w:rStyle w:val="Bodytext4Exact"/>
                <w:b/>
                <w:bCs/>
              </w:rPr>
            </w:pPr>
            <w:r w:rsidRPr="004623D8">
              <w:rPr>
                <w:rStyle w:val="Bodytext4Exact"/>
                <w:b/>
                <w:bCs/>
              </w:rPr>
              <w:t>TỈNH VĨNH LONG</w:t>
            </w:r>
          </w:p>
          <w:p w14:paraId="2B00C22B" w14:textId="77777777" w:rsidR="005D1232" w:rsidRPr="004623D8" w:rsidRDefault="003A44EE" w:rsidP="005D1232">
            <w:pPr>
              <w:pStyle w:val="Bodytext40"/>
              <w:shd w:val="clear" w:color="auto" w:fill="auto"/>
              <w:spacing w:after="0" w:line="302" w:lineRule="exact"/>
            </w:pPr>
            <w:r>
              <w:rPr>
                <w:noProof/>
              </w:rPr>
              <w:pict w14:anchorId="6227308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2.85pt;margin-top:2.1pt;width:54.75pt;height:0;z-index:377488129" o:connectortype="straight"/>
              </w:pict>
            </w:r>
          </w:p>
          <w:p w14:paraId="5725A670" w14:textId="77777777" w:rsidR="005D1232" w:rsidRPr="004623D8" w:rsidRDefault="005D1232" w:rsidP="005D1232">
            <w:pPr>
              <w:pStyle w:val="Bodytext30"/>
              <w:shd w:val="clear" w:color="auto" w:fill="auto"/>
              <w:tabs>
                <w:tab w:val="left" w:pos="4051"/>
              </w:tabs>
              <w:spacing w:before="0" w:after="0"/>
              <w:jc w:val="center"/>
              <w:rPr>
                <w:rStyle w:val="Bodytext3NotItalic"/>
              </w:rPr>
            </w:pPr>
            <w:r w:rsidRPr="004623D8">
              <w:rPr>
                <w:rStyle w:val="Bodytext3NotItalic"/>
              </w:rPr>
              <w:t>Số: 25/2020/QĐ-UBND</w:t>
            </w:r>
          </w:p>
        </w:tc>
        <w:tc>
          <w:tcPr>
            <w:tcW w:w="5869" w:type="dxa"/>
          </w:tcPr>
          <w:p w14:paraId="5A6F0714" w14:textId="77777777" w:rsidR="005D1232" w:rsidRPr="004623D8" w:rsidRDefault="003A44EE" w:rsidP="005D1232">
            <w:pPr>
              <w:pStyle w:val="Bodytext30"/>
              <w:shd w:val="clear" w:color="auto" w:fill="auto"/>
              <w:tabs>
                <w:tab w:val="left" w:pos="4051"/>
              </w:tabs>
              <w:spacing w:before="0" w:after="0"/>
              <w:jc w:val="center"/>
              <w:rPr>
                <w:rStyle w:val="Heading11"/>
                <w:i w:val="0"/>
                <w:iCs w:val="0"/>
                <w:u w:val="none"/>
              </w:rPr>
            </w:pPr>
            <w:bookmarkStart w:id="0" w:name="bookmark0"/>
            <w:r>
              <w:rPr>
                <w:b/>
                <w:bCs/>
                <w:i w:val="0"/>
                <w:iCs w:val="0"/>
                <w:noProof/>
              </w:rPr>
              <w:pict w14:anchorId="147CE97C">
                <v:shape id="_x0000_s1030" type="#_x0000_t32" style="position:absolute;left:0;text-align:left;margin-left:59.55pt;margin-top:32.3pt;width:163.5pt;height:0;z-index:377489153;mso-position-horizontal-relative:text;mso-position-vertical-relative:text" o:connectortype="straight"/>
              </w:pict>
            </w:r>
            <w:r w:rsidR="005D1232" w:rsidRPr="004623D8">
              <w:rPr>
                <w:b/>
                <w:bCs/>
                <w:i w:val="0"/>
                <w:iCs w:val="0"/>
              </w:rPr>
              <w:t>CỘNG HÒA XÃ HỘI CHỦ NGHĨA VIỆT NAM</w:t>
            </w:r>
            <w:r w:rsidR="005D1232" w:rsidRPr="004623D8">
              <w:rPr>
                <w:i w:val="0"/>
                <w:iCs w:val="0"/>
              </w:rPr>
              <w:br/>
            </w:r>
            <w:r w:rsidR="005D1232" w:rsidRPr="004623D8">
              <w:rPr>
                <w:rStyle w:val="Heading11"/>
                <w:i w:val="0"/>
                <w:iCs w:val="0"/>
                <w:u w:val="none"/>
              </w:rPr>
              <w:t>Độc lập - Tự do - Hạnh phúc</w:t>
            </w:r>
            <w:bookmarkEnd w:id="0"/>
          </w:p>
          <w:p w14:paraId="706F75C9" w14:textId="77777777" w:rsidR="005D1232" w:rsidRPr="004623D8" w:rsidRDefault="005D1232" w:rsidP="005D1232">
            <w:pPr>
              <w:pStyle w:val="Bodytext30"/>
              <w:shd w:val="clear" w:color="auto" w:fill="auto"/>
              <w:tabs>
                <w:tab w:val="left" w:pos="4051"/>
              </w:tabs>
              <w:spacing w:before="0" w:after="0"/>
              <w:jc w:val="center"/>
            </w:pPr>
          </w:p>
          <w:p w14:paraId="7F0692F5" w14:textId="77777777" w:rsidR="005D1232" w:rsidRPr="004623D8" w:rsidRDefault="005D1232" w:rsidP="005D1232">
            <w:pPr>
              <w:pStyle w:val="Bodytext30"/>
              <w:shd w:val="clear" w:color="auto" w:fill="auto"/>
              <w:tabs>
                <w:tab w:val="left" w:pos="4051"/>
              </w:tabs>
              <w:spacing w:before="0" w:after="0"/>
              <w:jc w:val="center"/>
              <w:rPr>
                <w:rStyle w:val="Bodytext3NotItalic"/>
                <w:i/>
                <w:iCs/>
              </w:rPr>
            </w:pPr>
            <w:r w:rsidRPr="004623D8">
              <w:t>Vĩnh Long, ngày 25 tháng 8 năm 2020</w:t>
            </w:r>
          </w:p>
        </w:tc>
      </w:tr>
    </w:tbl>
    <w:p w14:paraId="5F2FF7CC" w14:textId="77777777" w:rsidR="005D1232" w:rsidRPr="004623D8" w:rsidRDefault="005D1232">
      <w:pPr>
        <w:pStyle w:val="Heading10"/>
        <w:keepNext/>
        <w:keepLines/>
        <w:shd w:val="clear" w:color="auto" w:fill="auto"/>
        <w:spacing w:after="0" w:line="322" w:lineRule="exact"/>
        <w:ind w:right="20"/>
      </w:pPr>
      <w:bookmarkStart w:id="1" w:name="bookmark1"/>
    </w:p>
    <w:p w14:paraId="4E42247A" w14:textId="77777777" w:rsidR="00F82A1D" w:rsidRPr="004623D8" w:rsidRDefault="003006BA">
      <w:pPr>
        <w:pStyle w:val="Heading10"/>
        <w:keepNext/>
        <w:keepLines/>
        <w:shd w:val="clear" w:color="auto" w:fill="auto"/>
        <w:spacing w:after="0" w:line="322" w:lineRule="exact"/>
        <w:ind w:right="20"/>
      </w:pPr>
      <w:r w:rsidRPr="004623D8">
        <w:t>QUYẾT ĐỊNH</w:t>
      </w:r>
      <w:bookmarkEnd w:id="1"/>
    </w:p>
    <w:p w14:paraId="5A7E2E37" w14:textId="77777777" w:rsidR="00F82A1D" w:rsidRPr="004623D8" w:rsidRDefault="003006BA" w:rsidP="005D1232">
      <w:pPr>
        <w:jc w:val="center"/>
        <w:rPr>
          <w:b/>
          <w:bCs/>
          <w:sz w:val="26"/>
          <w:szCs w:val="26"/>
        </w:rPr>
      </w:pPr>
      <w:r w:rsidRPr="004623D8">
        <w:rPr>
          <w:b/>
          <w:bCs/>
          <w:sz w:val="26"/>
          <w:szCs w:val="26"/>
        </w:rPr>
        <w:t>Sửa đổi, bổ sung và bãi bỏ một số điều của Quy định phân cấp quản lý nhà</w:t>
      </w:r>
      <w:r w:rsidR="005D1232" w:rsidRPr="004623D8">
        <w:rPr>
          <w:b/>
          <w:bCs/>
          <w:sz w:val="26"/>
          <w:szCs w:val="26"/>
        </w:rPr>
        <w:t xml:space="preserve"> </w:t>
      </w:r>
      <w:r w:rsidRPr="004623D8">
        <w:rPr>
          <w:b/>
          <w:bCs/>
          <w:sz w:val="26"/>
          <w:szCs w:val="26"/>
        </w:rPr>
        <w:t>nước về an toàn thực phẩm đối với cơ sở sản xuất, kinh doanh thực phẩm</w:t>
      </w:r>
      <w:r w:rsidR="005D1232" w:rsidRPr="004623D8">
        <w:rPr>
          <w:b/>
          <w:bCs/>
          <w:sz w:val="26"/>
          <w:szCs w:val="26"/>
        </w:rPr>
        <w:t xml:space="preserve"> </w:t>
      </w:r>
      <w:r w:rsidRPr="004623D8">
        <w:rPr>
          <w:b/>
          <w:bCs/>
          <w:sz w:val="26"/>
          <w:szCs w:val="26"/>
        </w:rPr>
        <w:t>thuộc trách nhiệm quản lý của ngành công thương trên địa bàn tỉnh Vĩnh</w:t>
      </w:r>
      <w:r w:rsidR="005D1232" w:rsidRPr="004623D8">
        <w:rPr>
          <w:b/>
          <w:bCs/>
          <w:sz w:val="26"/>
          <w:szCs w:val="26"/>
        </w:rPr>
        <w:t xml:space="preserve"> </w:t>
      </w:r>
      <w:r w:rsidRPr="004623D8">
        <w:rPr>
          <w:b/>
          <w:bCs/>
          <w:sz w:val="26"/>
          <w:szCs w:val="26"/>
        </w:rPr>
        <w:t>Long ban hành kèm theo Quyết định số 11/2019/QĐ-UBND</w:t>
      </w:r>
      <w:r w:rsidR="004623D8">
        <w:rPr>
          <w:b/>
          <w:bCs/>
          <w:sz w:val="26"/>
          <w:szCs w:val="26"/>
          <w:lang w:val="en-US"/>
        </w:rPr>
        <w:t xml:space="preserve"> </w:t>
      </w:r>
      <w:r w:rsidRPr="004623D8">
        <w:rPr>
          <w:b/>
          <w:bCs/>
          <w:sz w:val="26"/>
          <w:szCs w:val="26"/>
        </w:rPr>
        <w:t>ngày 05/7/2019 của UBND tỉnh</w:t>
      </w:r>
    </w:p>
    <w:p w14:paraId="35BFE247" w14:textId="77777777" w:rsidR="005D1232" w:rsidRPr="004623D8" w:rsidRDefault="003A44EE" w:rsidP="005D1232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 w14:anchorId="1715F000">
          <v:shape id="_x0000_s1031" type="#_x0000_t32" style="position:absolute;left:0;text-align:left;margin-left:178.85pt;margin-top:3.4pt;width:112.5pt;height:0;z-index:377490177" o:connectortype="straight"/>
        </w:pict>
      </w:r>
    </w:p>
    <w:p w14:paraId="1D587FA8" w14:textId="77777777" w:rsidR="00F82A1D" w:rsidRPr="004623D8" w:rsidRDefault="003006BA">
      <w:pPr>
        <w:pStyle w:val="Heading10"/>
        <w:keepNext/>
        <w:keepLines/>
        <w:shd w:val="clear" w:color="auto" w:fill="auto"/>
        <w:spacing w:after="253" w:line="288" w:lineRule="exact"/>
        <w:ind w:right="20"/>
      </w:pPr>
      <w:bookmarkStart w:id="2" w:name="bookmark2"/>
      <w:r w:rsidRPr="004623D8">
        <w:t>ỦY BAN</w:t>
      </w:r>
      <w:r w:rsidR="004623D8" w:rsidRPr="004623D8">
        <w:rPr>
          <w:lang w:val="en-US"/>
        </w:rPr>
        <w:t xml:space="preserve"> </w:t>
      </w:r>
      <w:r w:rsidRPr="004623D8">
        <w:t>NHÂN DÂN TỈNH VĨNH LONG</w:t>
      </w:r>
      <w:bookmarkEnd w:id="2"/>
    </w:p>
    <w:p w14:paraId="67261CE8" w14:textId="77777777" w:rsidR="00F82A1D" w:rsidRPr="004623D8" w:rsidRDefault="003006BA" w:rsidP="004623D8">
      <w:pPr>
        <w:pStyle w:val="Bodytext30"/>
        <w:shd w:val="clear" w:color="auto" w:fill="auto"/>
        <w:spacing w:before="0" w:after="0" w:line="276" w:lineRule="auto"/>
        <w:ind w:firstLine="800"/>
      </w:pPr>
      <w:r w:rsidRPr="004623D8"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3C2FD80F" w14:textId="77777777" w:rsidR="00F82A1D" w:rsidRPr="004623D8" w:rsidRDefault="003006BA" w:rsidP="004623D8">
      <w:pPr>
        <w:pStyle w:val="Bodytext30"/>
        <w:shd w:val="clear" w:color="auto" w:fill="auto"/>
        <w:spacing w:before="0" w:after="0" w:line="276" w:lineRule="auto"/>
        <w:ind w:firstLine="800"/>
      </w:pPr>
      <w:r w:rsidRPr="004623D8">
        <w:t>Căn cứ Luật ban hành văn bản quy phạm pháp luật ngày 22 tháng 6 năm</w:t>
      </w:r>
      <w:r w:rsidR="004623D8" w:rsidRPr="004623D8">
        <w:rPr>
          <w:lang w:val="en-US"/>
        </w:rPr>
        <w:t xml:space="preserve"> </w:t>
      </w:r>
      <w:r w:rsidRPr="004623D8">
        <w:t>2015;</w:t>
      </w:r>
    </w:p>
    <w:p w14:paraId="128080E2" w14:textId="77777777" w:rsidR="00F82A1D" w:rsidRPr="004623D8" w:rsidRDefault="003006BA" w:rsidP="004623D8">
      <w:pPr>
        <w:pStyle w:val="Bodytext30"/>
        <w:shd w:val="clear" w:color="auto" w:fill="auto"/>
        <w:spacing w:before="0" w:after="0" w:line="276" w:lineRule="auto"/>
        <w:ind w:firstLine="800"/>
      </w:pPr>
      <w:r w:rsidRPr="004623D8">
        <w:t>Căn cứ Nghị định số 34/2016/NĐ-CP ngày 14/5/2016 của Chính phủ quy định chi tiết một điều và biện pháp thi hành Luật Ban hành văn bản quy phạm pháp luật năm 2015;</w:t>
      </w:r>
    </w:p>
    <w:p w14:paraId="66DD11E0" w14:textId="77777777" w:rsidR="00F82A1D" w:rsidRPr="004623D8" w:rsidRDefault="003006BA" w:rsidP="004623D8">
      <w:pPr>
        <w:pStyle w:val="Bodytext30"/>
        <w:shd w:val="clear" w:color="auto" w:fill="auto"/>
        <w:spacing w:before="0" w:after="0" w:line="276" w:lineRule="auto"/>
        <w:ind w:firstLine="800"/>
      </w:pPr>
      <w:r w:rsidRPr="004623D8">
        <w:t>Căn cứ Nghị định số 17/2020/NĐ-CP ngày 05/02/2020 của Chính phủ sửa đổi, bổ sung một số điều của các Nghị định liên quan đến điều kiện đầu tư kinh doanh thuộc quản l</w:t>
      </w:r>
      <w:r w:rsidR="004623D8">
        <w:rPr>
          <w:lang w:val="en-US"/>
        </w:rPr>
        <w:t>ý</w:t>
      </w:r>
      <w:r w:rsidRPr="004623D8">
        <w:t xml:space="preserve"> nhà nước của Bộ Công Thương;</w:t>
      </w:r>
    </w:p>
    <w:p w14:paraId="4A03ABEB" w14:textId="77777777" w:rsidR="00F82A1D" w:rsidRPr="004623D8" w:rsidRDefault="003006BA" w:rsidP="004623D8">
      <w:pPr>
        <w:pStyle w:val="Bodytext30"/>
        <w:shd w:val="clear" w:color="auto" w:fill="auto"/>
        <w:spacing w:before="0" w:after="0" w:line="276" w:lineRule="auto"/>
        <w:ind w:firstLine="800"/>
      </w:pPr>
      <w:r w:rsidRPr="004623D8">
        <w:t>Căn cứ Thông tư số 13/2020/TT-BCT ngày 18/6/2020 của Bộ Công Thương sửa đổi, bổ sung, bãi bỏ một số quy định về điều kiện đầu tư kinh doanh thuộc lĩnh vực quản l</w:t>
      </w:r>
      <w:r w:rsidR="004623D8">
        <w:rPr>
          <w:lang w:val="en-US"/>
        </w:rPr>
        <w:t>ý</w:t>
      </w:r>
      <w:r w:rsidRPr="004623D8">
        <w:t xml:space="preserve"> nhà nước của Bộ Công Thương;</w:t>
      </w:r>
    </w:p>
    <w:p w14:paraId="09E745A5" w14:textId="77777777" w:rsidR="00F82A1D" w:rsidRPr="004623D8" w:rsidRDefault="003006BA" w:rsidP="004623D8">
      <w:pPr>
        <w:pStyle w:val="Bodytext30"/>
        <w:shd w:val="clear" w:color="auto" w:fill="auto"/>
        <w:spacing w:before="0" w:after="307" w:line="276" w:lineRule="auto"/>
        <w:ind w:firstLine="800"/>
      </w:pPr>
      <w:r w:rsidRPr="004623D8">
        <w:t>Theo đề nghị của Giám đốc Sở Công Thương.</w:t>
      </w:r>
    </w:p>
    <w:p w14:paraId="0867744E" w14:textId="77777777" w:rsidR="00F82A1D" w:rsidRPr="004623D8" w:rsidRDefault="003006BA">
      <w:pPr>
        <w:pStyle w:val="Heading10"/>
        <w:keepNext/>
        <w:keepLines/>
        <w:shd w:val="clear" w:color="auto" w:fill="auto"/>
        <w:spacing w:after="173" w:line="288" w:lineRule="exact"/>
        <w:ind w:right="20"/>
      </w:pPr>
      <w:bookmarkStart w:id="3" w:name="bookmark3"/>
      <w:r w:rsidRPr="004623D8">
        <w:t>QUYẾT ĐỊNH:</w:t>
      </w:r>
      <w:bookmarkEnd w:id="3"/>
    </w:p>
    <w:p w14:paraId="03E59202" w14:textId="14E2BE63" w:rsidR="00F82A1D" w:rsidRPr="004623D8" w:rsidRDefault="003006BA">
      <w:pPr>
        <w:pStyle w:val="Bodytext20"/>
        <w:shd w:val="clear" w:color="auto" w:fill="auto"/>
        <w:spacing w:before="0"/>
        <w:ind w:firstLine="800"/>
      </w:pPr>
      <w:r w:rsidRPr="004623D8">
        <w:rPr>
          <w:rStyle w:val="Bodytext2Bold"/>
        </w:rPr>
        <w:t xml:space="preserve">Điều 1. </w:t>
      </w:r>
      <w:r w:rsidRPr="004623D8">
        <w:t>Sửa đổi, bổ sung một số điều của Quy định phân cấp quản lý nhà nước về an toàn thực phẩm đối với cơ sở sản xuất, kinh do</w:t>
      </w:r>
      <w:bookmarkStart w:id="4" w:name="_GoBack"/>
      <w:bookmarkEnd w:id="4"/>
      <w:r w:rsidRPr="004623D8">
        <w:t>anh thực phẩm thuộc trách nhiệm quản lý của ngành công thương trên địa bàn tỉnh Vĩnh Long ban hành kèm theo Quyết định số 11/2019/QĐ-UBND ng ày 05/7/2019 của UBND tỉnh:</w:t>
      </w:r>
    </w:p>
    <w:p w14:paraId="191EF6A6" w14:textId="77777777" w:rsidR="00F82A1D" w:rsidRPr="004623D8" w:rsidRDefault="003006BA">
      <w:pPr>
        <w:pStyle w:val="Bodytext20"/>
        <w:shd w:val="clear" w:color="auto" w:fill="auto"/>
        <w:spacing w:before="0"/>
        <w:ind w:firstLine="800"/>
      </w:pPr>
      <w:r w:rsidRPr="004623D8">
        <w:t>1. Điểm c Khoản 1 Điều 5 được sửa đổi, bổ sung như sau:</w:t>
      </w:r>
    </w:p>
    <w:p w14:paraId="53E90051" w14:textId="77777777" w:rsidR="00F82A1D" w:rsidRPr="004623D8" w:rsidRDefault="003006BA" w:rsidP="000F0F4F">
      <w:pPr>
        <w:pStyle w:val="Bodytext20"/>
        <w:shd w:val="clear" w:color="auto" w:fill="auto"/>
        <w:spacing w:before="0"/>
        <w:ind w:firstLine="800"/>
      </w:pPr>
      <w:r w:rsidRPr="004623D8">
        <w:t>“c) Chỉ đạo, hướng dẫn các cơ sở s</w:t>
      </w:r>
      <w:r w:rsidR="004623D8">
        <w:rPr>
          <w:lang w:val="en-US"/>
        </w:rPr>
        <w:t>ản</w:t>
      </w:r>
      <w:r w:rsidRPr="004623D8">
        <w:t xml:space="preserve"> xuất ban đầu nhỏ lẻ; Sản xuất, kinh doanh thực phẩm không có địa điểm cố định; Sơ chế nhỏ lẻ; Kinh doanh thực phẩm nhỏ lẻ có hoặc không có giấy chứng nhận đăng ký kinh doanh; Kinh doanh thực phẩm bao gói sẵn, bao gồm các cơ sở kinh doanh thực phẩm trong chợ (trừ chợ đầu mối và chợ đấu giá nông sản); Sản xuất, kinh doanh dụng cụ,</w:t>
      </w:r>
      <w:r w:rsidR="000F0F4F">
        <w:rPr>
          <w:lang w:val="en-US"/>
        </w:rPr>
        <w:t xml:space="preserve"> vật liệu bao gói, chứa đựng thực phẩm; Nhà hàng trong khách sạn; Bếp ăn tập </w:t>
      </w:r>
      <w:r w:rsidRPr="004623D8">
        <w:t>thể không có đăng ký ngành nghề kinh doanh thực phẩm; Kinh doanh thức ăn</w:t>
      </w:r>
      <w:r w:rsidR="000F0F4F">
        <w:rPr>
          <w:lang w:val="en-US"/>
        </w:rPr>
        <w:t xml:space="preserve"> </w:t>
      </w:r>
      <w:r w:rsidRPr="004623D8">
        <w:t xml:space="preserve">đường phố thực hiện gửi bản cam kết về an toàn thực phẩm đến </w:t>
      </w:r>
      <w:r w:rsidR="000F0F4F">
        <w:rPr>
          <w:lang w:val="en-US"/>
        </w:rPr>
        <w:t>Ủ</w:t>
      </w:r>
      <w:r w:rsidRPr="004623D8">
        <w:t>y ban nhân</w:t>
      </w:r>
      <w:r w:rsidR="000F0F4F">
        <w:rPr>
          <w:lang w:val="en-US"/>
        </w:rPr>
        <w:t xml:space="preserve"> </w:t>
      </w:r>
      <w:r w:rsidRPr="004623D8">
        <w:t>dân cấp huyện, đồng thời tuân thủ các yêu cầu về điều kiện bảo đảm an toàn thực phẩm tuơng ứng. ”</w:t>
      </w:r>
    </w:p>
    <w:p w14:paraId="2CBDFE3E" w14:textId="77777777" w:rsidR="00F82A1D" w:rsidRPr="004623D8" w:rsidRDefault="003006BA">
      <w:pPr>
        <w:pStyle w:val="Bodytext20"/>
        <w:shd w:val="clear" w:color="auto" w:fill="auto"/>
        <w:spacing w:before="0" w:line="360" w:lineRule="exact"/>
        <w:ind w:firstLine="780"/>
        <w:jc w:val="left"/>
      </w:pPr>
      <w:r w:rsidRPr="004623D8">
        <w:t>2. Bổ sung điểm d Khoản 1 Điều 5 nh</w:t>
      </w:r>
      <w:r w:rsidR="000F0F4F">
        <w:rPr>
          <w:lang w:val="en-US"/>
        </w:rPr>
        <w:t>ư</w:t>
      </w:r>
      <w:r w:rsidRPr="004623D8">
        <w:t xml:space="preserve"> sau:</w:t>
      </w:r>
    </w:p>
    <w:p w14:paraId="0FCF49B2" w14:textId="77777777" w:rsidR="00F82A1D" w:rsidRPr="004623D8" w:rsidRDefault="003006BA" w:rsidP="00830988">
      <w:pPr>
        <w:pStyle w:val="Bodytext20"/>
        <w:shd w:val="clear" w:color="auto" w:fill="auto"/>
        <w:spacing w:before="0" w:line="360" w:lineRule="exact"/>
        <w:ind w:firstLine="780"/>
      </w:pPr>
      <w:r w:rsidRPr="004623D8">
        <w:t>“d) Chỉ đạo, huớng dẫn các đối tuợng tại điểm k khoản 1 Điều 12 Nghị định số</w:t>
      </w:r>
      <w:r w:rsidR="000F0F4F">
        <w:rPr>
          <w:lang w:val="en-US"/>
        </w:rPr>
        <w:t xml:space="preserve"> </w:t>
      </w:r>
      <w:r w:rsidRPr="004623D8">
        <w:lastRenderedPageBreak/>
        <w:t>15/2018/NĐ-CP ngày 02/02/2018 của Ch</w:t>
      </w:r>
      <w:r w:rsidR="000F0F4F">
        <w:rPr>
          <w:lang w:val="en-US"/>
        </w:rPr>
        <w:t>í</w:t>
      </w:r>
      <w:r w:rsidRPr="004623D8">
        <w:t>nh phủ quy định chi tiế</w:t>
      </w:r>
      <w:r w:rsidR="000F0F4F">
        <w:rPr>
          <w:lang w:val="en-US"/>
        </w:rPr>
        <w:t>t thi</w:t>
      </w:r>
      <w:r w:rsidRPr="004623D8">
        <w:t xml:space="preserve"> hành một số điều của Lu</w:t>
      </w:r>
      <w:r w:rsidR="00830988">
        <w:rPr>
          <w:lang w:val="en-US"/>
        </w:rPr>
        <w:t>ậ</w:t>
      </w:r>
      <w:r w:rsidRPr="004623D8">
        <w:t>t An toàn thực phẩm thực hiện gửi bản sao Giấy chứng nh</w:t>
      </w:r>
      <w:r w:rsidR="00830988">
        <w:rPr>
          <w:lang w:val="en-US"/>
        </w:rPr>
        <w:t>ậ</w:t>
      </w:r>
      <w:r w:rsidRPr="004623D8">
        <w:t>n (có xác nh</w:t>
      </w:r>
      <w:r w:rsidR="00830988">
        <w:rPr>
          <w:lang w:val="en-US"/>
        </w:rPr>
        <w:t>ậ</w:t>
      </w:r>
      <w:r w:rsidRPr="004623D8">
        <w:t xml:space="preserve">n của cơ sở sản xuất, kinh doanh thực phẩm) đến </w:t>
      </w:r>
      <w:r w:rsidR="00830988">
        <w:rPr>
          <w:lang w:val="en-US"/>
        </w:rPr>
        <w:t>Ủ</w:t>
      </w:r>
      <w:r w:rsidRPr="004623D8">
        <w:t>y ban nhân dân cấp huyện, đồng thời tuân thủ các yêu cầu về điều kiện bảo đảm an toàn thực phẩm tuơng ứng. ”</w:t>
      </w:r>
    </w:p>
    <w:p w14:paraId="1E4AFBD8" w14:textId="77777777" w:rsidR="00F82A1D" w:rsidRPr="00830988" w:rsidRDefault="003006BA" w:rsidP="00830988">
      <w:pPr>
        <w:pStyle w:val="Bodytext20"/>
        <w:shd w:val="clear" w:color="auto" w:fill="auto"/>
        <w:spacing w:before="0"/>
        <w:ind w:firstLine="780"/>
        <w:jc w:val="left"/>
        <w:rPr>
          <w:lang w:val="en-US"/>
        </w:rPr>
      </w:pPr>
      <w:r w:rsidRPr="004623D8">
        <w:rPr>
          <w:rStyle w:val="Bodytext2Bold"/>
        </w:rPr>
        <w:t>Điều 2</w:t>
      </w:r>
      <w:r w:rsidRPr="004623D8">
        <w:t>. Bãi bỏ điểm b Khoản 1 Điều 5 của Q</w:t>
      </w:r>
      <w:r w:rsidR="00830988">
        <w:rPr>
          <w:lang w:val="en-US"/>
        </w:rPr>
        <w:t>uy định phân cấp quản lý</w:t>
      </w:r>
      <w:r w:rsidRPr="004623D8">
        <w:t xml:space="preserve"> nhà nuớc về an toàn thực phẩm đối với cơ sở sản xuất, kinh doanh thực phẩm thuộc trách nhiệm quản lý của ngành công th</w:t>
      </w:r>
      <w:r w:rsidR="00830988">
        <w:rPr>
          <w:lang w:val="en-US"/>
        </w:rPr>
        <w:t>ươ</w:t>
      </w:r>
      <w:r w:rsidRPr="004623D8">
        <w:t xml:space="preserve">ng trên địa bàn tỉnh Vĩnh Long </w:t>
      </w:r>
      <w:r w:rsidR="00830988">
        <w:rPr>
          <w:lang w:val="en-US"/>
        </w:rPr>
        <w:t>k</w:t>
      </w:r>
      <w:r w:rsidRPr="004623D8">
        <w:t xml:space="preserve">èm theo Quyết định số </w:t>
      </w:r>
      <w:r w:rsidR="00830988">
        <w:rPr>
          <w:lang w:val="en-US"/>
        </w:rPr>
        <w:t>11</w:t>
      </w:r>
      <w:r w:rsidRPr="004623D8">
        <w:t>/2019/QĐ-UBND ngày 05/7/2019</w:t>
      </w:r>
      <w:r w:rsidR="00830988">
        <w:rPr>
          <w:lang w:val="en-US"/>
        </w:rPr>
        <w:t xml:space="preserve"> của </w:t>
      </w:r>
      <w:r w:rsidRPr="004623D8">
        <w:t>UBND</w:t>
      </w:r>
      <w:r w:rsidR="00830988">
        <w:rPr>
          <w:lang w:val="en-US"/>
        </w:rPr>
        <w:t xml:space="preserve"> tỉnh.</w:t>
      </w:r>
    </w:p>
    <w:p w14:paraId="3DAC6091" w14:textId="77777777" w:rsidR="00F82A1D" w:rsidRPr="00830988" w:rsidRDefault="003006BA">
      <w:pPr>
        <w:pStyle w:val="Bodytext20"/>
        <w:shd w:val="clear" w:color="auto" w:fill="auto"/>
        <w:spacing w:before="0"/>
        <w:ind w:firstLine="780"/>
        <w:jc w:val="left"/>
        <w:rPr>
          <w:lang w:val="en-US"/>
        </w:rPr>
      </w:pPr>
      <w:r w:rsidRPr="004623D8">
        <w:rPr>
          <w:rStyle w:val="Bodytext2Bold"/>
        </w:rPr>
        <w:t>Điều 3</w:t>
      </w:r>
      <w:r w:rsidRPr="004623D8">
        <w:t xml:space="preserve">. Chánh Văn phòng </w:t>
      </w:r>
      <w:r w:rsidR="00830988">
        <w:rPr>
          <w:lang w:val="en-US"/>
        </w:rPr>
        <w:t>Ủ</w:t>
      </w:r>
      <w:r w:rsidRPr="004623D8">
        <w:t>y ban nhân dân tỉnh; Giám đốc Sở Công Th</w:t>
      </w:r>
      <w:r w:rsidR="00830988">
        <w:rPr>
          <w:lang w:val="en-US"/>
        </w:rPr>
        <w:t>ư</w:t>
      </w:r>
      <w:r w:rsidRPr="004623D8">
        <w:t>ơng; Thủ tr</w:t>
      </w:r>
      <w:r w:rsidR="00830988">
        <w:rPr>
          <w:lang w:val="en-US"/>
        </w:rPr>
        <w:t>ưở</w:t>
      </w:r>
      <w:r w:rsidRPr="004623D8">
        <w:t xml:space="preserve">ng các sở, ban, ngành tỉnh; Chủ tịch </w:t>
      </w:r>
      <w:r w:rsidR="00830988">
        <w:rPr>
          <w:lang w:val="en-US"/>
        </w:rPr>
        <w:t>Ủ</w:t>
      </w:r>
      <w:r w:rsidRPr="004623D8">
        <w:t xml:space="preserve">y ban nhân dân các huyện, thị xã, thành phố, các đơn vị, tổ chức và cá nhân có 1iên quan chịu trách </w:t>
      </w:r>
      <w:r w:rsidR="00830988">
        <w:rPr>
          <w:lang w:val="en-US"/>
        </w:rPr>
        <w:t xml:space="preserve">nhiệm thi hành </w:t>
      </w:r>
      <w:r w:rsidRPr="004623D8">
        <w:t>Quyế</w:t>
      </w:r>
      <w:r w:rsidR="00830988">
        <w:rPr>
          <w:lang w:val="en-US"/>
        </w:rPr>
        <w:t>t định này.</w:t>
      </w:r>
    </w:p>
    <w:p w14:paraId="19015F03" w14:textId="77777777" w:rsidR="00F82A1D" w:rsidRDefault="003006BA">
      <w:pPr>
        <w:pStyle w:val="Bodytext20"/>
        <w:shd w:val="clear" w:color="auto" w:fill="auto"/>
        <w:spacing w:before="0" w:after="147"/>
        <w:ind w:firstLine="780"/>
        <w:jc w:val="left"/>
      </w:pPr>
      <w:r w:rsidRPr="004623D8">
        <w:rPr>
          <w:rStyle w:val="Bodytext2Bold"/>
        </w:rPr>
        <w:t>Điều 4</w:t>
      </w:r>
      <w:r w:rsidRPr="004623D8">
        <w:t xml:space="preserve">. Quyết định này có hiệu </w:t>
      </w:r>
      <w:r w:rsidR="00830988">
        <w:rPr>
          <w:lang w:val="en-US"/>
        </w:rPr>
        <w:t>l</w:t>
      </w:r>
      <w:r w:rsidRPr="004623D8">
        <w:t>ực thi hành kể từ ngày 05 tháng 9 năm 2020./.</w:t>
      </w:r>
    </w:p>
    <w:p w14:paraId="64A6C2BD" w14:textId="77777777" w:rsidR="00830988" w:rsidRPr="004623D8" w:rsidRDefault="00830988">
      <w:pPr>
        <w:pStyle w:val="Bodytext20"/>
        <w:shd w:val="clear" w:color="auto" w:fill="auto"/>
        <w:spacing w:before="0" w:after="147"/>
        <w:ind w:firstLine="780"/>
        <w:jc w:val="left"/>
      </w:pPr>
    </w:p>
    <w:p w14:paraId="6C89C5E4" w14:textId="77777777" w:rsidR="00F82A1D" w:rsidRDefault="003006BA">
      <w:pPr>
        <w:pStyle w:val="Bodytext40"/>
        <w:shd w:val="clear" w:color="auto" w:fill="auto"/>
        <w:tabs>
          <w:tab w:val="left" w:pos="5354"/>
        </w:tabs>
        <w:spacing w:after="0" w:line="288" w:lineRule="exact"/>
        <w:jc w:val="both"/>
      </w:pPr>
      <w:r w:rsidRPr="00830988">
        <w:rPr>
          <w:rStyle w:val="Bodytext411pt"/>
          <w:b/>
          <w:bCs/>
          <w:sz w:val="24"/>
          <w:szCs w:val="24"/>
        </w:rPr>
        <w:t>Nơi nhận:</w:t>
      </w:r>
      <w:r w:rsidRPr="004623D8">
        <w:rPr>
          <w:rStyle w:val="Bodytext411pt0"/>
          <w:sz w:val="26"/>
          <w:szCs w:val="26"/>
        </w:rPr>
        <w:tab/>
      </w:r>
      <w:r w:rsidRPr="004623D8">
        <w:t>TM. ỦY BAN NHÂN DÂN</w:t>
      </w:r>
    </w:p>
    <w:p w14:paraId="7C79B7FB" w14:textId="772728B9" w:rsidR="00830988" w:rsidRDefault="003006BA" w:rsidP="00830988">
      <w:pPr>
        <w:pStyle w:val="Bodytext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rPr>
          <w:sz w:val="22"/>
          <w:szCs w:val="22"/>
        </w:rPr>
      </w:pPr>
      <w:r w:rsidRPr="00830988">
        <w:rPr>
          <w:sz w:val="22"/>
          <w:szCs w:val="22"/>
        </w:rPr>
        <w:t>Nh</w:t>
      </w:r>
      <w:r w:rsidR="00830988" w:rsidRPr="00830988">
        <w:rPr>
          <w:sz w:val="22"/>
          <w:szCs w:val="22"/>
          <w:lang w:val="en-US"/>
        </w:rPr>
        <w:t>ư</w:t>
      </w:r>
      <w:r w:rsidRPr="00830988">
        <w:rPr>
          <w:sz w:val="22"/>
          <w:szCs w:val="22"/>
        </w:rPr>
        <w:t xml:space="preserve"> Điều 3;</w:t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 w:rsidRPr="00830988">
        <w:rPr>
          <w:b/>
          <w:bCs/>
          <w:sz w:val="26"/>
          <w:szCs w:val="26"/>
          <w:lang w:val="en-US"/>
        </w:rPr>
        <w:t xml:space="preserve">   KT. CHỦ TỊCH</w:t>
      </w:r>
    </w:p>
    <w:p w14:paraId="649417A2" w14:textId="2528F76D" w:rsidR="00830988" w:rsidRDefault="003006BA" w:rsidP="00830988">
      <w:pPr>
        <w:pStyle w:val="Bodytext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rPr>
          <w:sz w:val="22"/>
          <w:szCs w:val="22"/>
        </w:rPr>
      </w:pPr>
      <w:r w:rsidRPr="00830988">
        <w:rPr>
          <w:sz w:val="22"/>
          <w:szCs w:val="22"/>
        </w:rPr>
        <w:t>Bộ Công Thương;</w:t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  <w:lang w:val="en-US"/>
        </w:rPr>
        <w:t xml:space="preserve">   </w:t>
      </w:r>
      <w:r w:rsidR="00830988" w:rsidRPr="00830988">
        <w:rPr>
          <w:b/>
          <w:bCs/>
          <w:sz w:val="26"/>
          <w:szCs w:val="26"/>
          <w:lang w:val="en-US"/>
        </w:rPr>
        <w:t>PHÓ CHỦ TỊCH</w:t>
      </w:r>
    </w:p>
    <w:p w14:paraId="205BA102" w14:textId="460A6820" w:rsidR="00830988" w:rsidRDefault="003006BA" w:rsidP="00830988">
      <w:pPr>
        <w:pStyle w:val="Bodytext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rPr>
          <w:sz w:val="22"/>
          <w:szCs w:val="22"/>
        </w:rPr>
      </w:pPr>
      <w:r w:rsidRPr="00830988">
        <w:rPr>
          <w:sz w:val="22"/>
          <w:szCs w:val="22"/>
        </w:rPr>
        <w:t>Cục KTVBQPPL-Bộ T</w:t>
      </w:r>
      <w:r w:rsidR="00830988">
        <w:rPr>
          <w:sz w:val="22"/>
          <w:szCs w:val="22"/>
          <w:lang w:val="en-US"/>
        </w:rPr>
        <w:t>ư</w:t>
      </w:r>
      <w:r w:rsidRPr="00830988">
        <w:rPr>
          <w:sz w:val="22"/>
          <w:szCs w:val="22"/>
        </w:rPr>
        <w:t xml:space="preserve"> pháp;</w:t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>
        <w:rPr>
          <w:sz w:val="22"/>
          <w:szCs w:val="22"/>
        </w:rPr>
        <w:tab/>
      </w:r>
      <w:r w:rsidR="00830988" w:rsidRPr="00830988">
        <w:rPr>
          <w:b/>
          <w:bCs/>
          <w:sz w:val="22"/>
          <w:szCs w:val="22"/>
        </w:rPr>
        <w:tab/>
      </w:r>
      <w:r w:rsidR="00830988" w:rsidRPr="00830988">
        <w:rPr>
          <w:b/>
          <w:bCs/>
          <w:sz w:val="22"/>
          <w:szCs w:val="22"/>
          <w:lang w:val="en-US"/>
        </w:rPr>
        <w:t>(Đã ký)</w:t>
      </w:r>
    </w:p>
    <w:p w14:paraId="763C8691" w14:textId="77777777" w:rsidR="00830988" w:rsidRDefault="003006BA" w:rsidP="00830988">
      <w:pPr>
        <w:pStyle w:val="Bodytext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rPr>
          <w:sz w:val="22"/>
          <w:szCs w:val="22"/>
        </w:rPr>
      </w:pPr>
      <w:r w:rsidRPr="00830988">
        <w:rPr>
          <w:rStyle w:val="Bodytext5SmallCaps"/>
          <w:sz w:val="22"/>
          <w:szCs w:val="22"/>
        </w:rPr>
        <w:t>TT TU, H</w:t>
      </w:r>
      <w:r w:rsidR="00830988">
        <w:rPr>
          <w:rStyle w:val="Bodytext5SmallCaps"/>
          <w:sz w:val="22"/>
          <w:szCs w:val="22"/>
          <w:lang w:val="en-US"/>
        </w:rPr>
        <w:t>Đ</w:t>
      </w:r>
      <w:r w:rsidRPr="00830988">
        <w:rPr>
          <w:rStyle w:val="Bodytext5SmallCaps"/>
          <w:sz w:val="22"/>
          <w:szCs w:val="22"/>
        </w:rPr>
        <w:t>N</w:t>
      </w:r>
      <w:r w:rsidR="00830988">
        <w:rPr>
          <w:rStyle w:val="Bodytext5SmallCaps"/>
          <w:sz w:val="22"/>
          <w:szCs w:val="22"/>
          <w:lang w:val="en-US"/>
        </w:rPr>
        <w:t>D</w:t>
      </w:r>
      <w:r w:rsidRPr="00830988">
        <w:rPr>
          <w:sz w:val="22"/>
          <w:szCs w:val="22"/>
        </w:rPr>
        <w:t xml:space="preserve"> tỉnh;</w:t>
      </w:r>
    </w:p>
    <w:p w14:paraId="0B035566" w14:textId="77777777" w:rsidR="00830988" w:rsidRDefault="003006BA" w:rsidP="00830988">
      <w:pPr>
        <w:pStyle w:val="Bodytext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rPr>
          <w:sz w:val="22"/>
          <w:szCs w:val="22"/>
        </w:rPr>
      </w:pPr>
      <w:r w:rsidRPr="00830988">
        <w:rPr>
          <w:sz w:val="22"/>
          <w:szCs w:val="22"/>
        </w:rPr>
        <w:t>Đoàn ĐBQH tỉnh;</w:t>
      </w:r>
    </w:p>
    <w:p w14:paraId="19EFF31D" w14:textId="77777777" w:rsidR="00830988" w:rsidRDefault="003006BA" w:rsidP="00830988">
      <w:pPr>
        <w:pStyle w:val="Bodytext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rPr>
          <w:sz w:val="22"/>
          <w:szCs w:val="22"/>
        </w:rPr>
      </w:pPr>
      <w:r w:rsidRPr="00830988">
        <w:rPr>
          <w:sz w:val="22"/>
          <w:szCs w:val="22"/>
        </w:rPr>
        <w:t>CT, PCT UBND tỉnh;</w:t>
      </w:r>
    </w:p>
    <w:p w14:paraId="254E56D6" w14:textId="77777777" w:rsidR="00830988" w:rsidRDefault="003006BA" w:rsidP="00830988">
      <w:pPr>
        <w:pStyle w:val="Bodytext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rPr>
          <w:sz w:val="22"/>
          <w:szCs w:val="22"/>
        </w:rPr>
      </w:pPr>
      <w:r w:rsidRPr="00830988">
        <w:rPr>
          <w:sz w:val="22"/>
          <w:szCs w:val="22"/>
        </w:rPr>
        <w:t>Các Ban HĐND tỉnh;</w:t>
      </w:r>
    </w:p>
    <w:p w14:paraId="4966052A" w14:textId="034E43CD" w:rsidR="00830988" w:rsidRDefault="003006BA" w:rsidP="00830988">
      <w:pPr>
        <w:pStyle w:val="Bodytext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rPr>
          <w:sz w:val="22"/>
          <w:szCs w:val="22"/>
        </w:rPr>
      </w:pPr>
      <w:r w:rsidRPr="00830988">
        <w:rPr>
          <w:sz w:val="22"/>
          <w:szCs w:val="22"/>
        </w:rPr>
        <w:t>UBMTTQVN tỉnh và các đoàn thể;</w:t>
      </w:r>
    </w:p>
    <w:p w14:paraId="69E109A7" w14:textId="77777777" w:rsidR="00830988" w:rsidRDefault="003006BA" w:rsidP="00830988">
      <w:pPr>
        <w:pStyle w:val="Bodytext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rPr>
          <w:sz w:val="22"/>
          <w:szCs w:val="22"/>
        </w:rPr>
      </w:pPr>
      <w:r w:rsidRPr="00830988">
        <w:rPr>
          <w:sz w:val="22"/>
          <w:szCs w:val="22"/>
        </w:rPr>
        <w:t>Sở T</w:t>
      </w:r>
      <w:r w:rsidR="00830988">
        <w:rPr>
          <w:sz w:val="22"/>
          <w:szCs w:val="22"/>
          <w:lang w:val="en-US"/>
        </w:rPr>
        <w:t>ư</w:t>
      </w:r>
      <w:r w:rsidRPr="00830988">
        <w:rPr>
          <w:sz w:val="22"/>
          <w:szCs w:val="22"/>
        </w:rPr>
        <w:t xml:space="preserve"> pháp;</w:t>
      </w:r>
    </w:p>
    <w:p w14:paraId="793C2CFF" w14:textId="67203C52" w:rsidR="00F82A1D" w:rsidRPr="00830988" w:rsidRDefault="003006BA" w:rsidP="00830988">
      <w:pPr>
        <w:pStyle w:val="Bodytext20"/>
        <w:numPr>
          <w:ilvl w:val="0"/>
          <w:numId w:val="1"/>
        </w:numPr>
        <w:shd w:val="clear" w:color="auto" w:fill="auto"/>
        <w:tabs>
          <w:tab w:val="left" w:pos="142"/>
          <w:tab w:val="left" w:pos="5354"/>
        </w:tabs>
        <w:spacing w:before="0" w:line="240" w:lineRule="auto"/>
        <w:rPr>
          <w:b/>
          <w:bCs/>
          <w:sz w:val="22"/>
          <w:szCs w:val="22"/>
        </w:rPr>
      </w:pPr>
      <w:r w:rsidRPr="00830988">
        <w:rPr>
          <w:rStyle w:val="Bodytext2105pt"/>
          <w:sz w:val="22"/>
          <w:szCs w:val="22"/>
        </w:rPr>
        <w:t>PVP UBND tỉnh;</w:t>
      </w:r>
      <w:r w:rsidRPr="00830988">
        <w:rPr>
          <w:rStyle w:val="Bodytext2105pt"/>
          <w:sz w:val="22"/>
          <w:szCs w:val="22"/>
        </w:rPr>
        <w:tab/>
      </w:r>
      <w:r w:rsidR="00830988">
        <w:rPr>
          <w:rStyle w:val="Bodytext2105pt"/>
          <w:sz w:val="22"/>
          <w:szCs w:val="22"/>
          <w:lang w:val="en-US"/>
        </w:rPr>
        <w:t xml:space="preserve">    </w:t>
      </w:r>
      <w:r w:rsidRPr="00830988">
        <w:rPr>
          <w:b/>
          <w:bCs/>
        </w:rPr>
        <w:t>Nguy</w:t>
      </w:r>
      <w:r w:rsidR="00830988" w:rsidRPr="00830988">
        <w:rPr>
          <w:b/>
          <w:bCs/>
          <w:lang w:val="en-US"/>
        </w:rPr>
        <w:t>ễ</w:t>
      </w:r>
      <w:r w:rsidRPr="00830988">
        <w:rPr>
          <w:b/>
          <w:bCs/>
        </w:rPr>
        <w:t>n Thị Quyên Thanh</w:t>
      </w:r>
    </w:p>
    <w:p w14:paraId="149730F8" w14:textId="77777777" w:rsidR="00F82A1D" w:rsidRPr="00830988" w:rsidRDefault="003006BA" w:rsidP="00830988">
      <w:pPr>
        <w:pStyle w:val="Bodytext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rPr>
          <w:sz w:val="22"/>
          <w:szCs w:val="22"/>
        </w:rPr>
      </w:pPr>
      <w:r w:rsidRPr="00830988">
        <w:rPr>
          <w:sz w:val="22"/>
          <w:szCs w:val="22"/>
        </w:rPr>
        <w:t xml:space="preserve">Phòng </w:t>
      </w:r>
      <w:r w:rsidRPr="00830988">
        <w:rPr>
          <w:rStyle w:val="Bodytext5SmallCaps"/>
          <w:sz w:val="22"/>
          <w:szCs w:val="22"/>
        </w:rPr>
        <w:t>VH</w:t>
      </w:r>
      <w:r w:rsidR="00830988">
        <w:rPr>
          <w:rStyle w:val="Bodytext5SmallCaps"/>
          <w:sz w:val="22"/>
          <w:szCs w:val="22"/>
          <w:lang w:val="en-US"/>
        </w:rPr>
        <w:t>X</w:t>
      </w:r>
      <w:r w:rsidRPr="00830988">
        <w:rPr>
          <w:rStyle w:val="Bodytext5SmallCaps"/>
          <w:sz w:val="22"/>
          <w:szCs w:val="22"/>
        </w:rPr>
        <w:t>H;</w:t>
      </w:r>
    </w:p>
    <w:p w14:paraId="073E572A" w14:textId="77777777" w:rsidR="00F82A1D" w:rsidRPr="00830988" w:rsidRDefault="003006BA" w:rsidP="00830988">
      <w:pPr>
        <w:pStyle w:val="Bodytext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rPr>
          <w:sz w:val="22"/>
          <w:szCs w:val="22"/>
        </w:rPr>
      </w:pPr>
      <w:r w:rsidRPr="00830988">
        <w:rPr>
          <w:sz w:val="22"/>
          <w:szCs w:val="22"/>
        </w:rPr>
        <w:t>Trung tâm Tin học - Công báo tỉnh;</w:t>
      </w:r>
    </w:p>
    <w:p w14:paraId="7DA29B27" w14:textId="6C8BC39F" w:rsidR="00F82A1D" w:rsidRPr="00830988" w:rsidRDefault="003006BA" w:rsidP="00830988">
      <w:pPr>
        <w:pStyle w:val="Bodytext5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rPr>
          <w:sz w:val="22"/>
          <w:szCs w:val="22"/>
        </w:rPr>
      </w:pPr>
      <w:r w:rsidRPr="00830988">
        <w:rPr>
          <w:sz w:val="22"/>
          <w:szCs w:val="22"/>
        </w:rPr>
        <w:t>L</w:t>
      </w:r>
      <w:r w:rsidR="00830988">
        <w:rPr>
          <w:sz w:val="22"/>
          <w:szCs w:val="22"/>
          <w:lang w:val="en-US"/>
        </w:rPr>
        <w:t>ư</w:t>
      </w:r>
      <w:r w:rsidRPr="00830988">
        <w:rPr>
          <w:sz w:val="22"/>
          <w:szCs w:val="22"/>
        </w:rPr>
        <w:t>u: VT,</w:t>
      </w:r>
      <w:r w:rsidR="00830988">
        <w:rPr>
          <w:sz w:val="22"/>
          <w:szCs w:val="22"/>
          <w:lang w:val="en-US"/>
        </w:rPr>
        <w:t xml:space="preserve"> </w:t>
      </w:r>
      <w:r w:rsidRPr="00830988">
        <w:rPr>
          <w:sz w:val="22"/>
          <w:szCs w:val="22"/>
        </w:rPr>
        <w:t>3.04.05.</w:t>
      </w:r>
    </w:p>
    <w:sectPr w:rsidR="00F82A1D" w:rsidRPr="00830988" w:rsidSect="005D1232">
      <w:pgSz w:w="11906" w:h="16838" w:code="9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BA526" w14:textId="77777777" w:rsidR="003A44EE" w:rsidRDefault="003A44EE">
      <w:r>
        <w:separator/>
      </w:r>
    </w:p>
  </w:endnote>
  <w:endnote w:type="continuationSeparator" w:id="0">
    <w:p w14:paraId="5EAEE560" w14:textId="77777777" w:rsidR="003A44EE" w:rsidRDefault="003A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00BB5" w14:textId="77777777" w:rsidR="003A44EE" w:rsidRDefault="003A44EE"/>
  </w:footnote>
  <w:footnote w:type="continuationSeparator" w:id="0">
    <w:p w14:paraId="1F4291CC" w14:textId="77777777" w:rsidR="003A44EE" w:rsidRDefault="003A44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64DD3"/>
    <w:multiLevelType w:val="multilevel"/>
    <w:tmpl w:val="CE0EA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A1D"/>
    <w:rsid w:val="000F0F4F"/>
    <w:rsid w:val="003006BA"/>
    <w:rsid w:val="003A44EE"/>
    <w:rsid w:val="004623D8"/>
    <w:rsid w:val="0053526B"/>
    <w:rsid w:val="005D1232"/>
    <w:rsid w:val="00830988"/>
    <w:rsid w:val="00F8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0"/>
      </o:rules>
    </o:shapelayout>
  </w:shapeDefaults>
  <w:decimalSymbol w:val="."/>
  <w:listSeparator w:val=","/>
  <w14:docId w14:val="190625D3"/>
  <w15:docId w15:val="{E5B8BAD3-E92E-4F29-A7C4-451DE75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Exact">
    <w:name w:val="Body text (4) Exact"/>
    <w:basedOn w:val="DefaultParagraphFont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Pr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11pt">
    <w:name w:val="Body text (4) + 11 pt"/>
    <w:aliases w:val="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411pt0">
    <w:name w:val="Body text (4) + 11 pt"/>
    <w:aliases w:val="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SmallCaps">
    <w:name w:val="Body text (5) + Small Caps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380" w:line="322" w:lineRule="exact"/>
      <w:jc w:val="center"/>
    </w:pPr>
    <w:rPr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80" w:line="317" w:lineRule="exact"/>
      <w:jc w:val="center"/>
      <w:outlineLvl w:val="0"/>
    </w:pPr>
    <w:rPr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80" w:after="380" w:line="288" w:lineRule="exact"/>
      <w:jc w:val="both"/>
    </w:pPr>
    <w:rPr>
      <w:i/>
      <w:i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00" w:line="322" w:lineRule="exact"/>
      <w:jc w:val="both"/>
    </w:pPr>
    <w:rPr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50" w:lineRule="exact"/>
      <w:jc w:val="both"/>
    </w:pPr>
    <w:rPr>
      <w:sz w:val="21"/>
      <w:szCs w:val="21"/>
    </w:rPr>
  </w:style>
  <w:style w:type="table" w:styleId="TableGrid">
    <w:name w:val="Table Grid"/>
    <w:basedOn w:val="TableNormal"/>
    <w:uiPriority w:val="39"/>
    <w:rsid w:val="005D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107E4-C5F3-4D1C-8135-1F954625E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049DD-18D2-4415-BC1E-53C963161747}"/>
</file>

<file path=customXml/itemProps3.xml><?xml version="1.0" encoding="utf-8"?>
<ds:datastoreItem xmlns:ds="http://schemas.openxmlformats.org/officeDocument/2006/customXml" ds:itemID="{63515F16-E68E-4BDE-8893-97E95088F9B0}"/>
</file>

<file path=customXml/itemProps4.xml><?xml version="1.0" encoding="utf-8"?>
<ds:datastoreItem xmlns:ds="http://schemas.openxmlformats.org/officeDocument/2006/customXml" ds:itemID="{CA489E4E-89F5-4956-80E0-740E5773ED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phapche</dc:creator>
  <cp:keywords/>
  <cp:lastModifiedBy>Bui Thi My Tuyen</cp:lastModifiedBy>
  <cp:revision>3</cp:revision>
  <dcterms:created xsi:type="dcterms:W3CDTF">2020-09-01T01:43:00Z</dcterms:created>
  <dcterms:modified xsi:type="dcterms:W3CDTF">2020-09-01T02:53:00Z</dcterms:modified>
</cp:coreProperties>
</file>