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56" w:type="dxa"/>
        <w:tblInd w:w="108" w:type="dxa"/>
        <w:tblLayout w:type="fixed"/>
        <w:tblLook w:val="01E0" w:firstRow="1" w:lastRow="1" w:firstColumn="1" w:lastColumn="1" w:noHBand="0" w:noVBand="0"/>
      </w:tblPr>
      <w:tblGrid>
        <w:gridCol w:w="3488"/>
        <w:gridCol w:w="5668"/>
      </w:tblGrid>
      <w:tr w:rsidR="00F14A73" w:rsidRPr="00E12912">
        <w:trPr>
          <w:trHeight w:val="1273"/>
        </w:trPr>
        <w:tc>
          <w:tcPr>
            <w:tcW w:w="3488" w:type="dxa"/>
            <w:shd w:val="clear" w:color="auto" w:fill="auto"/>
          </w:tcPr>
          <w:p w:rsidR="00F14A73" w:rsidRPr="00015781" w:rsidRDefault="00F14A73" w:rsidP="00B20886">
            <w:pPr>
              <w:jc w:val="center"/>
              <w:rPr>
                <w:b/>
                <w:sz w:val="26"/>
                <w:szCs w:val="28"/>
              </w:rPr>
            </w:pPr>
            <w:r w:rsidRPr="00015781">
              <w:rPr>
                <w:b/>
                <w:sz w:val="26"/>
                <w:szCs w:val="28"/>
              </w:rPr>
              <w:t>HỘI ĐỒNG NHÂN DÂN</w:t>
            </w:r>
          </w:p>
          <w:p w:rsidR="00F14A73" w:rsidRPr="00015781" w:rsidRDefault="00F14A73" w:rsidP="00B20886">
            <w:pPr>
              <w:jc w:val="center"/>
              <w:rPr>
                <w:b/>
                <w:sz w:val="26"/>
                <w:szCs w:val="28"/>
                <w:lang w:val="fr-FR"/>
              </w:rPr>
            </w:pPr>
            <w:r w:rsidRPr="00015781">
              <w:rPr>
                <w:b/>
                <w:sz w:val="26"/>
                <w:szCs w:val="28"/>
                <w:lang w:val="fr-FR"/>
              </w:rPr>
              <w:t xml:space="preserve">TỈNH </w:t>
            </w:r>
            <w:r w:rsidR="009541F6">
              <w:rPr>
                <w:b/>
                <w:sz w:val="26"/>
                <w:szCs w:val="28"/>
                <w:lang w:val="fr-FR"/>
              </w:rPr>
              <w:t>TRÀ VINH</w:t>
            </w:r>
          </w:p>
          <w:p w:rsidR="00F14A73" w:rsidRPr="003B6B32" w:rsidRDefault="003B6B32" w:rsidP="00B20886">
            <w:pPr>
              <w:jc w:val="center"/>
              <w:rPr>
                <w:sz w:val="26"/>
                <w:szCs w:val="28"/>
                <w:vertAlign w:val="superscript"/>
                <w:lang w:val="fr-FR"/>
              </w:rPr>
            </w:pPr>
            <w:r w:rsidRPr="003B6B32">
              <w:rPr>
                <w:sz w:val="26"/>
                <w:szCs w:val="28"/>
                <w:vertAlign w:val="superscript"/>
                <w:lang w:val="fr-FR"/>
              </w:rPr>
              <w:t>__________</w:t>
            </w:r>
          </w:p>
          <w:p w:rsidR="00FA16C6" w:rsidRPr="00E12912" w:rsidRDefault="00F14A73" w:rsidP="003B6B32">
            <w:pPr>
              <w:jc w:val="center"/>
              <w:rPr>
                <w:lang w:val="fr-FR"/>
              </w:rPr>
            </w:pPr>
            <w:r w:rsidRPr="00015781">
              <w:rPr>
                <w:sz w:val="26"/>
                <w:szCs w:val="28"/>
                <w:lang w:val="fr-FR"/>
              </w:rPr>
              <w:t xml:space="preserve">Số: </w:t>
            </w:r>
            <w:r w:rsidR="003B6B32">
              <w:rPr>
                <w:sz w:val="26"/>
                <w:szCs w:val="28"/>
                <w:lang w:val="fr-FR"/>
              </w:rPr>
              <w:t>10/2020</w:t>
            </w:r>
            <w:r w:rsidR="00A250C4" w:rsidRPr="00015781">
              <w:rPr>
                <w:sz w:val="26"/>
                <w:szCs w:val="28"/>
                <w:lang w:val="fr-FR"/>
              </w:rPr>
              <w:t>/</w:t>
            </w:r>
            <w:r w:rsidRPr="00015781">
              <w:rPr>
                <w:sz w:val="26"/>
                <w:szCs w:val="28"/>
                <w:lang w:val="fr-FR"/>
              </w:rPr>
              <w:t>NQ-HĐND</w:t>
            </w:r>
          </w:p>
        </w:tc>
        <w:tc>
          <w:tcPr>
            <w:tcW w:w="5668" w:type="dxa"/>
            <w:shd w:val="clear" w:color="auto" w:fill="auto"/>
          </w:tcPr>
          <w:p w:rsidR="00F14A73" w:rsidRPr="00E12912" w:rsidRDefault="00A27B25" w:rsidP="00B20886">
            <w:pPr>
              <w:jc w:val="center"/>
              <w:rPr>
                <w:b/>
                <w:sz w:val="26"/>
                <w:lang w:val="fr-FR"/>
              </w:rPr>
            </w:pPr>
            <w:r w:rsidRPr="00E12912">
              <w:rPr>
                <w:b/>
                <w:sz w:val="26"/>
                <w:lang w:val="fr-FR"/>
              </w:rPr>
              <w:t>CỘNG HÒA</w:t>
            </w:r>
            <w:r w:rsidR="00F14A73" w:rsidRPr="00E12912">
              <w:rPr>
                <w:b/>
                <w:sz w:val="26"/>
                <w:lang w:val="fr-FR"/>
              </w:rPr>
              <w:t xml:space="preserve"> XÃ HỘI CHỦ NGHĨA VIỆT NAM</w:t>
            </w:r>
          </w:p>
          <w:p w:rsidR="00F14A73" w:rsidRPr="00E12912" w:rsidRDefault="00F14A73" w:rsidP="00B20886">
            <w:pPr>
              <w:jc w:val="center"/>
              <w:rPr>
                <w:b/>
                <w:sz w:val="28"/>
                <w:lang w:val="fr-FR"/>
              </w:rPr>
            </w:pPr>
            <w:r w:rsidRPr="00E12912">
              <w:rPr>
                <w:b/>
                <w:sz w:val="28"/>
                <w:lang w:val="fr-FR"/>
              </w:rPr>
              <w:t>Độc lập - Tự do - Hạnh phúc</w:t>
            </w:r>
          </w:p>
          <w:p w:rsidR="00F14A73" w:rsidRPr="003B6B32" w:rsidRDefault="003B6B32" w:rsidP="00B20886">
            <w:pPr>
              <w:jc w:val="center"/>
              <w:rPr>
                <w:b/>
                <w:vertAlign w:val="superscript"/>
                <w:lang w:val="fr-FR"/>
              </w:rPr>
            </w:pPr>
            <w:r w:rsidRPr="003B6B32">
              <w:rPr>
                <w:b/>
                <w:vertAlign w:val="superscript"/>
                <w:lang w:val="fr-FR"/>
              </w:rPr>
              <w:t>______________</w:t>
            </w:r>
            <w:r>
              <w:rPr>
                <w:b/>
                <w:vertAlign w:val="superscript"/>
                <w:lang w:val="fr-FR"/>
              </w:rPr>
              <w:t>__</w:t>
            </w:r>
            <w:r w:rsidRPr="003B6B32">
              <w:rPr>
                <w:b/>
                <w:vertAlign w:val="superscript"/>
                <w:lang w:val="fr-FR"/>
              </w:rPr>
              <w:t>______________________</w:t>
            </w:r>
          </w:p>
          <w:p w:rsidR="00F14A73" w:rsidRPr="00E12912" w:rsidRDefault="009541F6" w:rsidP="003B6B32">
            <w:pPr>
              <w:pStyle w:val="Heading2"/>
              <w:jc w:val="center"/>
              <w:rPr>
                <w:sz w:val="28"/>
                <w:lang w:val="fr-FR"/>
              </w:rPr>
            </w:pPr>
            <w:r w:rsidRPr="003B6B32">
              <w:rPr>
                <w:lang w:val="fr-FR"/>
              </w:rPr>
              <w:t>Trà Vinh</w:t>
            </w:r>
            <w:r w:rsidR="00F14A73" w:rsidRPr="003B6B32">
              <w:rPr>
                <w:lang w:val="fr-FR"/>
              </w:rPr>
              <w:t xml:space="preserve">, ngày </w:t>
            </w:r>
            <w:r w:rsidRPr="003B6B32">
              <w:rPr>
                <w:lang w:val="fr-FR"/>
              </w:rPr>
              <w:t xml:space="preserve">   </w:t>
            </w:r>
            <w:r w:rsidR="008F23FF">
              <w:rPr>
                <w:lang w:val="fr-FR"/>
              </w:rPr>
              <w:t>09</w:t>
            </w:r>
            <w:r w:rsidRPr="003B6B32">
              <w:rPr>
                <w:lang w:val="fr-FR"/>
              </w:rPr>
              <w:t xml:space="preserve">  </w:t>
            </w:r>
            <w:r w:rsidR="00F14A73" w:rsidRPr="003B6B32">
              <w:rPr>
                <w:lang w:val="fr-FR"/>
              </w:rPr>
              <w:t xml:space="preserve"> tháng </w:t>
            </w:r>
            <w:r w:rsidR="003B6B32">
              <w:rPr>
                <w:lang w:val="fr-FR"/>
              </w:rPr>
              <w:t>11</w:t>
            </w:r>
            <w:r w:rsidR="001F64B4" w:rsidRPr="003B6B32">
              <w:rPr>
                <w:lang w:val="fr-FR"/>
              </w:rPr>
              <w:t xml:space="preserve"> năm 20</w:t>
            </w:r>
            <w:r w:rsidR="007C26F9" w:rsidRPr="003B6B32">
              <w:rPr>
                <w:lang w:val="fr-FR"/>
              </w:rPr>
              <w:t>20</w:t>
            </w:r>
          </w:p>
        </w:tc>
      </w:tr>
    </w:tbl>
    <w:p w:rsidR="003B6B32" w:rsidRDefault="003B6B32" w:rsidP="00F05506">
      <w:pPr>
        <w:pStyle w:val="Caption"/>
        <w:rPr>
          <w:lang w:val="fr-FR"/>
        </w:rPr>
      </w:pPr>
    </w:p>
    <w:p w:rsidR="00F14A73" w:rsidRPr="0015387B" w:rsidRDefault="00F14A73" w:rsidP="00F05506">
      <w:pPr>
        <w:pStyle w:val="Caption"/>
        <w:rPr>
          <w:lang w:val="fr-FR"/>
        </w:rPr>
      </w:pPr>
      <w:r w:rsidRPr="0015387B">
        <w:rPr>
          <w:lang w:val="fr-FR"/>
        </w:rPr>
        <w:t>NGHỊ QUYẾT</w:t>
      </w:r>
    </w:p>
    <w:p w:rsidR="00F33D4A" w:rsidRPr="0015387B" w:rsidRDefault="008D1C3A" w:rsidP="00F05506">
      <w:pPr>
        <w:jc w:val="center"/>
        <w:rPr>
          <w:b/>
          <w:sz w:val="28"/>
          <w:szCs w:val="28"/>
        </w:rPr>
      </w:pPr>
      <w:r w:rsidRPr="0015387B">
        <w:rPr>
          <w:b/>
          <w:sz w:val="28"/>
          <w:szCs w:val="28"/>
        </w:rPr>
        <w:t>Quy định</w:t>
      </w:r>
      <w:r w:rsidR="007C26F9" w:rsidRPr="0015387B">
        <w:rPr>
          <w:b/>
          <w:sz w:val="28"/>
          <w:szCs w:val="28"/>
        </w:rPr>
        <w:t xml:space="preserve"> mức chi xây dựng tiêu chuẩn </w:t>
      </w:r>
      <w:r w:rsidR="00F33D4A" w:rsidRPr="0015387B">
        <w:rPr>
          <w:b/>
          <w:sz w:val="28"/>
          <w:szCs w:val="28"/>
        </w:rPr>
        <w:t>cơ sở</w:t>
      </w:r>
      <w:r w:rsidR="007C26F9" w:rsidRPr="0015387B">
        <w:rPr>
          <w:b/>
          <w:sz w:val="28"/>
          <w:szCs w:val="28"/>
        </w:rPr>
        <w:t xml:space="preserve"> và quy chuẩn</w:t>
      </w:r>
    </w:p>
    <w:p w:rsidR="007C26F9" w:rsidRPr="0015387B" w:rsidRDefault="007C26F9" w:rsidP="00F05506">
      <w:pPr>
        <w:jc w:val="center"/>
        <w:rPr>
          <w:b/>
          <w:sz w:val="28"/>
          <w:szCs w:val="28"/>
        </w:rPr>
      </w:pPr>
      <w:r w:rsidRPr="0015387B">
        <w:rPr>
          <w:b/>
          <w:sz w:val="28"/>
          <w:szCs w:val="28"/>
        </w:rPr>
        <w:t xml:space="preserve"> </w:t>
      </w:r>
      <w:proofErr w:type="gramStart"/>
      <w:r w:rsidRPr="0015387B">
        <w:rPr>
          <w:b/>
          <w:sz w:val="28"/>
          <w:szCs w:val="28"/>
        </w:rPr>
        <w:t>kỹ</w:t>
      </w:r>
      <w:proofErr w:type="gramEnd"/>
      <w:r w:rsidRPr="0015387B">
        <w:rPr>
          <w:b/>
          <w:sz w:val="28"/>
          <w:szCs w:val="28"/>
        </w:rPr>
        <w:t xml:space="preserve"> thuật </w:t>
      </w:r>
      <w:r w:rsidR="00F33D4A" w:rsidRPr="0015387B">
        <w:rPr>
          <w:b/>
          <w:sz w:val="28"/>
          <w:szCs w:val="28"/>
        </w:rPr>
        <w:t xml:space="preserve">địa phương </w:t>
      </w:r>
      <w:r w:rsidRPr="0015387B">
        <w:rPr>
          <w:b/>
          <w:sz w:val="28"/>
          <w:szCs w:val="28"/>
        </w:rPr>
        <w:t>trên địa bàn tỉnh Trà Vinh</w:t>
      </w:r>
    </w:p>
    <w:p w:rsidR="00A5233F" w:rsidRPr="003B6B32" w:rsidRDefault="003B6B32" w:rsidP="00D95874">
      <w:pPr>
        <w:spacing w:before="60"/>
        <w:jc w:val="center"/>
        <w:rPr>
          <w:b/>
          <w:sz w:val="28"/>
          <w:szCs w:val="28"/>
          <w:vertAlign w:val="superscript"/>
          <w:lang w:val="fr-FR"/>
        </w:rPr>
      </w:pPr>
      <w:r w:rsidRPr="003B6B32">
        <w:rPr>
          <w:b/>
          <w:sz w:val="28"/>
          <w:szCs w:val="28"/>
          <w:vertAlign w:val="superscript"/>
          <w:lang w:val="fr-FR"/>
        </w:rPr>
        <w:t>____________________</w:t>
      </w:r>
    </w:p>
    <w:p w:rsidR="003B6B32" w:rsidRDefault="003B6B32" w:rsidP="00D95874">
      <w:pPr>
        <w:spacing w:before="60" w:line="320" w:lineRule="exact"/>
        <w:jc w:val="center"/>
        <w:outlineLvl w:val="0"/>
        <w:rPr>
          <w:b/>
          <w:sz w:val="28"/>
          <w:szCs w:val="28"/>
          <w:lang w:val="fr-FR"/>
        </w:rPr>
      </w:pPr>
    </w:p>
    <w:p w:rsidR="00F14A73" w:rsidRPr="0015387B" w:rsidRDefault="00F14A73" w:rsidP="00D95874">
      <w:pPr>
        <w:spacing w:before="60" w:line="320" w:lineRule="exact"/>
        <w:jc w:val="center"/>
        <w:outlineLvl w:val="0"/>
        <w:rPr>
          <w:b/>
          <w:sz w:val="28"/>
          <w:szCs w:val="28"/>
          <w:lang w:val="fr-FR"/>
        </w:rPr>
      </w:pPr>
      <w:r w:rsidRPr="0015387B">
        <w:rPr>
          <w:b/>
          <w:sz w:val="28"/>
          <w:szCs w:val="28"/>
          <w:lang w:val="fr-FR"/>
        </w:rPr>
        <w:t xml:space="preserve">HỘI ĐỒNG NHÂN DÂN TỈNH </w:t>
      </w:r>
      <w:r w:rsidR="001D772E" w:rsidRPr="0015387B">
        <w:rPr>
          <w:b/>
          <w:sz w:val="28"/>
          <w:szCs w:val="28"/>
          <w:lang w:val="fr-FR"/>
        </w:rPr>
        <w:t>TRÀ VINH</w:t>
      </w:r>
      <w:r w:rsidRPr="0015387B">
        <w:rPr>
          <w:b/>
          <w:sz w:val="28"/>
          <w:szCs w:val="28"/>
          <w:lang w:val="fr-FR"/>
        </w:rPr>
        <w:br/>
        <w:t>KH</w:t>
      </w:r>
      <w:r w:rsidR="00696A7F" w:rsidRPr="0015387B">
        <w:rPr>
          <w:b/>
          <w:sz w:val="28"/>
          <w:szCs w:val="28"/>
          <w:lang w:val="fr-FR"/>
        </w:rPr>
        <w:t xml:space="preserve">ÓA </w:t>
      </w:r>
      <w:r w:rsidR="00DE07E1">
        <w:rPr>
          <w:b/>
          <w:sz w:val="28"/>
          <w:szCs w:val="28"/>
          <w:lang w:val="fr-FR"/>
        </w:rPr>
        <w:t>IX</w:t>
      </w:r>
      <w:r w:rsidR="00696A7F" w:rsidRPr="0015387B">
        <w:rPr>
          <w:b/>
          <w:sz w:val="28"/>
          <w:szCs w:val="28"/>
          <w:lang w:val="fr-FR"/>
        </w:rPr>
        <w:t xml:space="preserve">  </w:t>
      </w:r>
      <w:r w:rsidR="00B366F2" w:rsidRPr="0015387B">
        <w:rPr>
          <w:b/>
          <w:sz w:val="28"/>
          <w:szCs w:val="28"/>
          <w:lang w:val="fr-FR"/>
        </w:rPr>
        <w:t xml:space="preserve">- </w:t>
      </w:r>
      <w:r w:rsidR="00317597" w:rsidRPr="0015387B">
        <w:rPr>
          <w:b/>
          <w:sz w:val="28"/>
          <w:szCs w:val="28"/>
          <w:lang w:val="fr-FR"/>
        </w:rPr>
        <w:t xml:space="preserve">KỲ HỌP </w:t>
      </w:r>
      <w:r w:rsidR="00DE07E1">
        <w:rPr>
          <w:b/>
          <w:sz w:val="28"/>
          <w:szCs w:val="28"/>
          <w:lang w:val="fr-FR"/>
        </w:rPr>
        <w:t>THỨ 17</w:t>
      </w:r>
      <w:r w:rsidR="00696A7F" w:rsidRPr="0015387B">
        <w:rPr>
          <w:b/>
          <w:sz w:val="28"/>
          <w:szCs w:val="28"/>
          <w:lang w:val="fr-FR"/>
        </w:rPr>
        <w:t xml:space="preserve">        </w:t>
      </w:r>
    </w:p>
    <w:p w:rsidR="00A11D1C" w:rsidRPr="0015387B" w:rsidRDefault="00A11D1C" w:rsidP="00D95874">
      <w:pPr>
        <w:spacing w:line="320" w:lineRule="exact"/>
        <w:jc w:val="center"/>
        <w:outlineLvl w:val="0"/>
        <w:rPr>
          <w:b/>
          <w:sz w:val="28"/>
          <w:szCs w:val="28"/>
          <w:lang w:val="fr-FR"/>
        </w:rPr>
      </w:pPr>
    </w:p>
    <w:p w:rsidR="00F50608" w:rsidRDefault="00F50608" w:rsidP="00D616FE">
      <w:pPr>
        <w:pStyle w:val="BodyText"/>
        <w:spacing w:line="240" w:lineRule="auto"/>
        <w:ind w:firstLine="720"/>
        <w:rPr>
          <w:rFonts w:eastAsia="Arial Unicode MS"/>
          <w:bCs/>
          <w:i/>
          <w:iCs/>
          <w:lang w:val="pt-BR"/>
        </w:rPr>
      </w:pPr>
      <w:r w:rsidRPr="0015387B">
        <w:rPr>
          <w:rFonts w:eastAsia="Arial Unicode MS"/>
          <w:bCs/>
          <w:i/>
          <w:iCs/>
          <w:lang w:val="pt-BR"/>
        </w:rPr>
        <w:t>Căn cứ Luật Tổ chức chính quyền địa phương ngày 19</w:t>
      </w:r>
      <w:r w:rsidR="00171DF2" w:rsidRPr="0015387B">
        <w:rPr>
          <w:rFonts w:eastAsia="Arial Unicode MS"/>
          <w:bCs/>
          <w:i/>
          <w:iCs/>
          <w:lang w:val="pt-BR"/>
        </w:rPr>
        <w:t xml:space="preserve"> tháng </w:t>
      </w:r>
      <w:r w:rsidRPr="0015387B">
        <w:rPr>
          <w:rFonts w:eastAsia="Arial Unicode MS"/>
          <w:bCs/>
          <w:i/>
          <w:iCs/>
          <w:lang w:val="pt-BR"/>
        </w:rPr>
        <w:t>6</w:t>
      </w:r>
      <w:r w:rsidR="00171DF2" w:rsidRPr="0015387B">
        <w:rPr>
          <w:rFonts w:eastAsia="Arial Unicode MS"/>
          <w:bCs/>
          <w:i/>
          <w:iCs/>
          <w:lang w:val="pt-BR"/>
        </w:rPr>
        <w:t xml:space="preserve"> năm </w:t>
      </w:r>
      <w:r w:rsidRPr="0015387B">
        <w:rPr>
          <w:rFonts w:eastAsia="Arial Unicode MS"/>
          <w:bCs/>
          <w:i/>
          <w:iCs/>
          <w:lang w:val="pt-BR"/>
        </w:rPr>
        <w:t>2015;</w:t>
      </w:r>
    </w:p>
    <w:p w:rsidR="00FD6F2E" w:rsidRPr="00CB2A63" w:rsidRDefault="00FD6F2E" w:rsidP="00D616FE">
      <w:pPr>
        <w:spacing w:after="120"/>
        <w:ind w:firstLine="720"/>
        <w:jc w:val="both"/>
        <w:rPr>
          <w:i/>
          <w:sz w:val="28"/>
          <w:szCs w:val="28"/>
        </w:rPr>
      </w:pPr>
      <w:r w:rsidRPr="00CB2A63">
        <w:rPr>
          <w:i/>
          <w:sz w:val="28"/>
          <w:szCs w:val="28"/>
          <w:lang w:val="vi-VN"/>
        </w:rPr>
        <w:t xml:space="preserve">Căn cứ </w:t>
      </w:r>
      <w:r w:rsidRPr="00CB2A63">
        <w:rPr>
          <w:i/>
          <w:sz w:val="28"/>
          <w:szCs w:val="28"/>
        </w:rPr>
        <w:t xml:space="preserve">Luật </w:t>
      </w:r>
      <w:r w:rsidR="00C6022B" w:rsidRPr="00CB2A63">
        <w:rPr>
          <w:i/>
          <w:sz w:val="28"/>
          <w:szCs w:val="28"/>
        </w:rPr>
        <w:t>S</w:t>
      </w:r>
      <w:r w:rsidRPr="00CB2A63">
        <w:rPr>
          <w:i/>
          <w:sz w:val="28"/>
          <w:szCs w:val="28"/>
        </w:rPr>
        <w:t xml:space="preserve">ửa đổi, bổ sung một số điều của Luật Tổ chức Chính phủ và </w:t>
      </w:r>
      <w:r w:rsidRPr="00CB2A63">
        <w:rPr>
          <w:i/>
          <w:sz w:val="28"/>
          <w:szCs w:val="28"/>
          <w:lang w:val="vi-VN"/>
        </w:rPr>
        <w:t xml:space="preserve">Luật </w:t>
      </w:r>
      <w:r w:rsidRPr="00CB2A63">
        <w:rPr>
          <w:i/>
          <w:sz w:val="28"/>
          <w:szCs w:val="28"/>
        </w:rPr>
        <w:t>T</w:t>
      </w:r>
      <w:r w:rsidRPr="00CB2A63">
        <w:rPr>
          <w:i/>
          <w:sz w:val="28"/>
          <w:szCs w:val="28"/>
          <w:lang w:val="vi-VN"/>
        </w:rPr>
        <w:t xml:space="preserve">ổ chức chính quyền địa phương ngày </w:t>
      </w:r>
      <w:r w:rsidRPr="00CB2A63">
        <w:rPr>
          <w:i/>
          <w:sz w:val="28"/>
          <w:szCs w:val="28"/>
        </w:rPr>
        <w:t xml:space="preserve">22 ngày 11 tháng </w:t>
      </w:r>
      <w:r w:rsidRPr="00CB2A63">
        <w:rPr>
          <w:i/>
          <w:sz w:val="28"/>
          <w:szCs w:val="28"/>
          <w:lang w:val="vi-VN"/>
        </w:rPr>
        <w:t>201</w:t>
      </w:r>
      <w:r w:rsidRPr="00CB2A63">
        <w:rPr>
          <w:i/>
          <w:sz w:val="28"/>
          <w:szCs w:val="28"/>
        </w:rPr>
        <w:t>9</w:t>
      </w:r>
      <w:r w:rsidRPr="00CB2A63">
        <w:rPr>
          <w:i/>
          <w:sz w:val="28"/>
          <w:szCs w:val="28"/>
          <w:lang w:val="vi-VN"/>
        </w:rPr>
        <w:t>;</w:t>
      </w:r>
    </w:p>
    <w:p w:rsidR="00F50608" w:rsidRPr="003D3F18" w:rsidRDefault="00F50608" w:rsidP="00D616FE">
      <w:pPr>
        <w:shd w:val="clear" w:color="auto" w:fill="FFFFFF"/>
        <w:spacing w:after="120"/>
        <w:ind w:firstLine="720"/>
        <w:jc w:val="both"/>
        <w:rPr>
          <w:i/>
          <w:iCs/>
          <w:spacing w:val="-10"/>
          <w:sz w:val="28"/>
          <w:szCs w:val="28"/>
          <w:lang w:val="vi-VN"/>
        </w:rPr>
      </w:pPr>
      <w:r w:rsidRPr="003D3F18">
        <w:rPr>
          <w:i/>
          <w:iCs/>
          <w:spacing w:val="-10"/>
          <w:sz w:val="28"/>
          <w:szCs w:val="28"/>
          <w:lang w:val="vi-VN"/>
        </w:rPr>
        <w:t>Căn cứ Luật Ban hành văn bản quy phạm pháp luật ngày 22</w:t>
      </w:r>
      <w:r w:rsidR="00171DF2" w:rsidRPr="003D3F18">
        <w:rPr>
          <w:i/>
          <w:iCs/>
          <w:spacing w:val="-10"/>
          <w:sz w:val="28"/>
          <w:szCs w:val="28"/>
        </w:rPr>
        <w:t xml:space="preserve"> tháng </w:t>
      </w:r>
      <w:r w:rsidR="00171DF2" w:rsidRPr="003D3F18">
        <w:rPr>
          <w:i/>
          <w:iCs/>
          <w:spacing w:val="-10"/>
          <w:sz w:val="28"/>
          <w:szCs w:val="28"/>
          <w:lang w:val="vi-VN"/>
        </w:rPr>
        <w:t>6</w:t>
      </w:r>
      <w:r w:rsidR="00171DF2" w:rsidRPr="003D3F18">
        <w:rPr>
          <w:i/>
          <w:iCs/>
          <w:spacing w:val="-10"/>
          <w:sz w:val="28"/>
          <w:szCs w:val="28"/>
        </w:rPr>
        <w:t xml:space="preserve"> năm </w:t>
      </w:r>
      <w:r w:rsidRPr="003D3F18">
        <w:rPr>
          <w:i/>
          <w:iCs/>
          <w:spacing w:val="-10"/>
          <w:sz w:val="28"/>
          <w:szCs w:val="28"/>
          <w:lang w:val="vi-VN"/>
        </w:rPr>
        <w:t>2015;</w:t>
      </w:r>
    </w:p>
    <w:p w:rsidR="00F50608" w:rsidRPr="0015387B" w:rsidRDefault="00F50608" w:rsidP="00D616FE">
      <w:pPr>
        <w:shd w:val="clear" w:color="auto" w:fill="FFFFFF"/>
        <w:spacing w:after="120"/>
        <w:ind w:firstLine="720"/>
        <w:jc w:val="both"/>
        <w:rPr>
          <w:i/>
          <w:iCs/>
          <w:sz w:val="28"/>
          <w:szCs w:val="28"/>
        </w:rPr>
      </w:pPr>
      <w:r w:rsidRPr="0015387B">
        <w:rPr>
          <w:i/>
          <w:iCs/>
          <w:sz w:val="28"/>
          <w:szCs w:val="28"/>
          <w:lang w:val="vi-VN"/>
        </w:rPr>
        <w:t>Căn cứ Luật Ngân sách nhà nước ngày 25</w:t>
      </w:r>
      <w:r w:rsidR="00171DF2" w:rsidRPr="0015387B">
        <w:rPr>
          <w:i/>
          <w:iCs/>
          <w:sz w:val="28"/>
          <w:szCs w:val="28"/>
        </w:rPr>
        <w:t xml:space="preserve"> tháng </w:t>
      </w:r>
      <w:r w:rsidRPr="0015387B">
        <w:rPr>
          <w:i/>
          <w:iCs/>
          <w:sz w:val="28"/>
          <w:szCs w:val="28"/>
          <w:lang w:val="vi-VN"/>
        </w:rPr>
        <w:t>6</w:t>
      </w:r>
      <w:r w:rsidR="00171DF2" w:rsidRPr="0015387B">
        <w:rPr>
          <w:i/>
          <w:iCs/>
          <w:sz w:val="28"/>
          <w:szCs w:val="28"/>
        </w:rPr>
        <w:t xml:space="preserve"> năm </w:t>
      </w:r>
      <w:r w:rsidRPr="0015387B">
        <w:rPr>
          <w:i/>
          <w:iCs/>
          <w:sz w:val="28"/>
          <w:szCs w:val="28"/>
          <w:lang w:val="vi-VN"/>
        </w:rPr>
        <w:t>2015;</w:t>
      </w:r>
    </w:p>
    <w:p w:rsidR="00F50608" w:rsidRPr="00544F02" w:rsidRDefault="00F50608" w:rsidP="00D616FE">
      <w:pPr>
        <w:spacing w:after="120"/>
        <w:ind w:firstLine="720"/>
        <w:jc w:val="both"/>
        <w:rPr>
          <w:bCs/>
          <w:i/>
          <w:spacing w:val="-4"/>
          <w:sz w:val="28"/>
          <w:szCs w:val="28"/>
          <w:lang w:val="nl-NL"/>
        </w:rPr>
      </w:pPr>
      <w:r w:rsidRPr="00544F02">
        <w:rPr>
          <w:bCs/>
          <w:i/>
          <w:spacing w:val="-4"/>
          <w:sz w:val="28"/>
          <w:szCs w:val="28"/>
          <w:lang w:val="nl-NL"/>
        </w:rPr>
        <w:t>Căn cứ Nghị định số 163/2016/NĐ-CP ngày 21</w:t>
      </w:r>
      <w:r w:rsidR="00171DF2" w:rsidRPr="00544F02">
        <w:rPr>
          <w:bCs/>
          <w:i/>
          <w:spacing w:val="-4"/>
          <w:sz w:val="28"/>
          <w:szCs w:val="28"/>
          <w:lang w:val="nl-NL"/>
        </w:rPr>
        <w:t xml:space="preserve"> tháng </w:t>
      </w:r>
      <w:r w:rsidRPr="00544F02">
        <w:rPr>
          <w:bCs/>
          <w:i/>
          <w:spacing w:val="-4"/>
          <w:sz w:val="28"/>
          <w:szCs w:val="28"/>
          <w:lang w:val="nl-NL"/>
        </w:rPr>
        <w:t>12</w:t>
      </w:r>
      <w:r w:rsidR="00171DF2" w:rsidRPr="00544F02">
        <w:rPr>
          <w:bCs/>
          <w:i/>
          <w:spacing w:val="-4"/>
          <w:sz w:val="28"/>
          <w:szCs w:val="28"/>
          <w:lang w:val="nl-NL"/>
        </w:rPr>
        <w:t xml:space="preserve"> năm </w:t>
      </w:r>
      <w:r w:rsidRPr="00544F02">
        <w:rPr>
          <w:bCs/>
          <w:i/>
          <w:spacing w:val="-4"/>
          <w:sz w:val="28"/>
          <w:szCs w:val="28"/>
          <w:lang w:val="nl-NL"/>
        </w:rPr>
        <w:t>2016 của Chính phủ, về quy định chi tiết thi hành một số điều của Luật ngân sách nhà nước;</w:t>
      </w:r>
    </w:p>
    <w:p w:rsidR="007C26F9" w:rsidRPr="0015387B" w:rsidRDefault="007C26F9" w:rsidP="00D616FE">
      <w:pPr>
        <w:spacing w:after="120"/>
        <w:ind w:firstLine="720"/>
        <w:jc w:val="both"/>
        <w:rPr>
          <w:bCs/>
          <w:i/>
          <w:sz w:val="28"/>
          <w:szCs w:val="28"/>
          <w:lang w:val="nl-NL"/>
        </w:rPr>
      </w:pPr>
      <w:r w:rsidRPr="0015387B">
        <w:rPr>
          <w:bCs/>
          <w:i/>
          <w:sz w:val="28"/>
          <w:szCs w:val="28"/>
          <w:lang w:val="nl-NL"/>
        </w:rPr>
        <w:t>Căn cứ Thông tư số 27/2020/TT-BTC ngày 17</w:t>
      </w:r>
      <w:r w:rsidR="00171DF2" w:rsidRPr="0015387B">
        <w:rPr>
          <w:bCs/>
          <w:i/>
          <w:sz w:val="28"/>
          <w:szCs w:val="28"/>
          <w:lang w:val="nl-NL"/>
        </w:rPr>
        <w:t xml:space="preserve"> tháng </w:t>
      </w:r>
      <w:r w:rsidRPr="0015387B">
        <w:rPr>
          <w:bCs/>
          <w:i/>
          <w:sz w:val="28"/>
          <w:szCs w:val="28"/>
          <w:lang w:val="nl-NL"/>
        </w:rPr>
        <w:t>4</w:t>
      </w:r>
      <w:r w:rsidR="00171DF2" w:rsidRPr="0015387B">
        <w:rPr>
          <w:bCs/>
          <w:i/>
          <w:sz w:val="28"/>
          <w:szCs w:val="28"/>
          <w:lang w:val="nl-NL"/>
        </w:rPr>
        <w:t xml:space="preserve"> năm </w:t>
      </w:r>
      <w:r w:rsidRPr="0015387B">
        <w:rPr>
          <w:bCs/>
          <w:i/>
          <w:sz w:val="28"/>
          <w:szCs w:val="28"/>
          <w:lang w:val="nl-NL"/>
        </w:rPr>
        <w:t>2020 của Bộ trưởng Bộ Tài chính hướng dẫn quản lý và sử dụng kinh phí xây dựng tiêu chuẩn</w:t>
      </w:r>
      <w:r w:rsidR="00884EB9" w:rsidRPr="0015387B">
        <w:rPr>
          <w:bCs/>
          <w:i/>
          <w:sz w:val="28"/>
          <w:szCs w:val="28"/>
          <w:lang w:val="nl-NL"/>
        </w:rPr>
        <w:t xml:space="preserve"> quốc gia và quy chuẩn kỹ thuật;</w:t>
      </w:r>
    </w:p>
    <w:p w:rsidR="00461AF7" w:rsidRPr="0015387B" w:rsidRDefault="00461AF7" w:rsidP="00D616FE">
      <w:pPr>
        <w:pStyle w:val="BodyText"/>
        <w:spacing w:line="240" w:lineRule="auto"/>
        <w:ind w:firstLine="720"/>
        <w:rPr>
          <w:i/>
          <w:lang w:val="fr-FR"/>
        </w:rPr>
      </w:pPr>
      <w:r w:rsidRPr="0015387B">
        <w:rPr>
          <w:i/>
          <w:lang w:val="fr-FR"/>
        </w:rPr>
        <w:t>Xét Tờ trình số</w:t>
      </w:r>
      <w:r w:rsidR="00103469">
        <w:rPr>
          <w:i/>
          <w:lang w:val="fr-FR"/>
        </w:rPr>
        <w:t xml:space="preserve"> 4217</w:t>
      </w:r>
      <w:r w:rsidRPr="0015387B">
        <w:rPr>
          <w:i/>
          <w:lang w:val="fr-FR"/>
        </w:rPr>
        <w:t>/TTr-UBND ngày</w:t>
      </w:r>
      <w:r w:rsidR="00103469">
        <w:rPr>
          <w:i/>
          <w:lang w:val="fr-FR"/>
        </w:rPr>
        <w:t xml:space="preserve"> 14</w:t>
      </w:r>
      <w:r w:rsidRPr="0015387B">
        <w:rPr>
          <w:i/>
          <w:lang w:val="fr-FR"/>
        </w:rPr>
        <w:t>/</w:t>
      </w:r>
      <w:r w:rsidR="00103469">
        <w:rPr>
          <w:i/>
          <w:lang w:val="fr-FR"/>
        </w:rPr>
        <w:t>10</w:t>
      </w:r>
      <w:r w:rsidR="007C26F9" w:rsidRPr="0015387B">
        <w:rPr>
          <w:i/>
          <w:lang w:val="fr-FR"/>
        </w:rPr>
        <w:t>/2020</w:t>
      </w:r>
      <w:r w:rsidRPr="0015387B">
        <w:rPr>
          <w:i/>
          <w:lang w:val="fr-FR"/>
        </w:rPr>
        <w:t xml:space="preserve"> của Ủy ban nhân dân tỉnh Trà Vinh về việc </w:t>
      </w:r>
      <w:r w:rsidR="00B1281B" w:rsidRPr="0015387B">
        <w:rPr>
          <w:i/>
          <w:lang w:val="fr-FR"/>
        </w:rPr>
        <w:t xml:space="preserve">quy định </w:t>
      </w:r>
      <w:r w:rsidR="0061637E" w:rsidRPr="0015387B">
        <w:rPr>
          <w:i/>
          <w:lang w:val="fr-FR"/>
        </w:rPr>
        <w:t xml:space="preserve">mức chi </w:t>
      </w:r>
      <w:r w:rsidR="00E81AC9" w:rsidRPr="0015387B">
        <w:rPr>
          <w:i/>
          <w:lang w:val="fr-FR"/>
        </w:rPr>
        <w:t xml:space="preserve">xây dựng </w:t>
      </w:r>
      <w:r w:rsidR="00890C1B">
        <w:rPr>
          <w:i/>
          <w:lang w:val="fr-FR"/>
        </w:rPr>
        <w:t xml:space="preserve">tiêu </w:t>
      </w:r>
      <w:r w:rsidR="0061637E" w:rsidRPr="0015387B">
        <w:rPr>
          <w:i/>
          <w:lang w:val="fr-FR"/>
        </w:rPr>
        <w:t xml:space="preserve">chuẩn cơ sở và quy chuẩn kỹ thuật địa phương </w:t>
      </w:r>
      <w:r w:rsidR="008D1C3A" w:rsidRPr="0015387B">
        <w:rPr>
          <w:i/>
        </w:rPr>
        <w:t>trên địa bàn tỉnh Trà Vinh</w:t>
      </w:r>
      <w:r w:rsidR="00171DF2" w:rsidRPr="0015387B">
        <w:rPr>
          <w:i/>
        </w:rPr>
        <w:t>;</w:t>
      </w:r>
      <w:r w:rsidR="00884EB9" w:rsidRPr="0015387B">
        <w:rPr>
          <w:i/>
        </w:rPr>
        <w:t xml:space="preserve"> </w:t>
      </w:r>
      <w:r w:rsidR="003B6B32">
        <w:rPr>
          <w:i/>
        </w:rPr>
        <w:t>b</w:t>
      </w:r>
      <w:r w:rsidR="00884EB9" w:rsidRPr="0015387B">
        <w:rPr>
          <w:i/>
        </w:rPr>
        <w:t>áo cáo</w:t>
      </w:r>
      <w:r w:rsidR="00281492" w:rsidRPr="0015387B">
        <w:rPr>
          <w:i/>
        </w:rPr>
        <w:t xml:space="preserve"> thẩm tra của Ban</w:t>
      </w:r>
      <w:r w:rsidR="00135766">
        <w:rPr>
          <w:i/>
        </w:rPr>
        <w:t xml:space="preserve"> Kinh tế - Ngân sách</w:t>
      </w:r>
      <w:r w:rsidR="00884EB9" w:rsidRPr="0015387B">
        <w:rPr>
          <w:i/>
        </w:rPr>
        <w:t xml:space="preserve"> </w:t>
      </w:r>
      <w:r w:rsidR="00CF36DF">
        <w:rPr>
          <w:i/>
          <w:lang w:val="fr-FR"/>
        </w:rPr>
        <w:t xml:space="preserve">và </w:t>
      </w:r>
      <w:r w:rsidR="00CF36DF" w:rsidRPr="0015387B">
        <w:rPr>
          <w:rStyle w:val="Emphasis"/>
          <w:lang w:val="de-DE"/>
        </w:rPr>
        <w:t>ý</w:t>
      </w:r>
      <w:r w:rsidR="00281492" w:rsidRPr="0015387B">
        <w:rPr>
          <w:rStyle w:val="Emphasis"/>
          <w:lang w:val="de-DE"/>
        </w:rPr>
        <w:t xml:space="preserve"> kiến thảo luận của đại biểu Hội đồng nhân dân tại kỳ họp.</w:t>
      </w:r>
    </w:p>
    <w:p w:rsidR="0042539A" w:rsidRPr="0015387B" w:rsidRDefault="0042539A" w:rsidP="0054495C">
      <w:pPr>
        <w:pStyle w:val="BodyText"/>
        <w:spacing w:before="240" w:after="240" w:line="240" w:lineRule="auto"/>
        <w:jc w:val="center"/>
        <w:rPr>
          <w:rStyle w:val="Emphasis"/>
          <w:b/>
          <w:i w:val="0"/>
          <w:lang w:val="de-DE"/>
        </w:rPr>
      </w:pPr>
      <w:r w:rsidRPr="0015387B">
        <w:rPr>
          <w:rStyle w:val="Emphasis"/>
          <w:b/>
          <w:i w:val="0"/>
          <w:lang w:val="de-DE"/>
        </w:rPr>
        <w:t>QUYẾT NGHỊ</w:t>
      </w:r>
      <w:r w:rsidR="00281492" w:rsidRPr="0015387B">
        <w:rPr>
          <w:rStyle w:val="Emphasis"/>
          <w:b/>
          <w:i w:val="0"/>
          <w:lang w:val="de-DE"/>
        </w:rPr>
        <w:t>:</w:t>
      </w:r>
    </w:p>
    <w:p w:rsidR="00595177" w:rsidRPr="0015387B" w:rsidRDefault="00595177" w:rsidP="00D616FE">
      <w:pPr>
        <w:pStyle w:val="BodyText"/>
        <w:tabs>
          <w:tab w:val="left" w:pos="567"/>
        </w:tabs>
        <w:spacing w:line="240" w:lineRule="auto"/>
        <w:ind w:firstLine="720"/>
        <w:rPr>
          <w:rFonts w:eastAsia="Arial Unicode MS"/>
          <w:b/>
          <w:lang w:val="de-DE"/>
        </w:rPr>
      </w:pPr>
      <w:r w:rsidRPr="0015387B">
        <w:rPr>
          <w:rFonts w:eastAsia="Arial Unicode MS"/>
          <w:b/>
          <w:lang w:val="de-DE"/>
        </w:rPr>
        <w:t>Điều 1. Phạm vi điều chỉnh và đối tượng áp dụng</w:t>
      </w:r>
    </w:p>
    <w:p w:rsidR="007C26F9" w:rsidRPr="0015387B" w:rsidRDefault="000336E1" w:rsidP="00D616FE">
      <w:pPr>
        <w:spacing w:after="120"/>
        <w:ind w:firstLine="720"/>
        <w:jc w:val="both"/>
        <w:rPr>
          <w:sz w:val="28"/>
          <w:szCs w:val="28"/>
        </w:rPr>
      </w:pPr>
      <w:r w:rsidRPr="0015387B">
        <w:rPr>
          <w:sz w:val="28"/>
          <w:szCs w:val="28"/>
        </w:rPr>
        <w:t xml:space="preserve">1. </w:t>
      </w:r>
      <w:r w:rsidR="00F50608" w:rsidRPr="0015387B">
        <w:rPr>
          <w:sz w:val="28"/>
          <w:szCs w:val="28"/>
        </w:rPr>
        <w:t>Nghị quyết</w:t>
      </w:r>
      <w:r w:rsidR="00F50608" w:rsidRPr="0015387B">
        <w:rPr>
          <w:sz w:val="28"/>
          <w:szCs w:val="28"/>
          <w:lang w:val="vi-VN"/>
        </w:rPr>
        <w:t xml:space="preserve"> này </w:t>
      </w:r>
      <w:r w:rsidR="00482686" w:rsidRPr="0015387B">
        <w:rPr>
          <w:sz w:val="28"/>
          <w:szCs w:val="28"/>
        </w:rPr>
        <w:t>h</w:t>
      </w:r>
      <w:r w:rsidR="004E35B3" w:rsidRPr="0015387B">
        <w:rPr>
          <w:sz w:val="28"/>
          <w:szCs w:val="28"/>
        </w:rPr>
        <w:t xml:space="preserve">ướng dẫn quản lý và sử dụng kinh phí xây dựng tiêu chuẩn </w:t>
      </w:r>
      <w:r w:rsidR="00F33D4A" w:rsidRPr="0015387B">
        <w:rPr>
          <w:sz w:val="28"/>
          <w:szCs w:val="28"/>
        </w:rPr>
        <w:t>cơ sở (viết tắt là TCCS</w:t>
      </w:r>
      <w:r w:rsidR="004E35B3" w:rsidRPr="0015387B">
        <w:rPr>
          <w:sz w:val="28"/>
          <w:szCs w:val="28"/>
        </w:rPr>
        <w:t xml:space="preserve">) và quy chuẩn kỹ thuật </w:t>
      </w:r>
      <w:r w:rsidR="00F33D4A" w:rsidRPr="0015387B">
        <w:rPr>
          <w:sz w:val="28"/>
          <w:szCs w:val="28"/>
        </w:rPr>
        <w:t>địa phương (viết tắt là QCĐP</w:t>
      </w:r>
      <w:r w:rsidR="004E35B3" w:rsidRPr="0015387B">
        <w:rPr>
          <w:sz w:val="28"/>
          <w:szCs w:val="28"/>
        </w:rPr>
        <w:t>), bao gồm lập kế hoạch, rà soát, xây dựng, thẩm định TC</w:t>
      </w:r>
      <w:r w:rsidR="005B6846" w:rsidRPr="0015387B">
        <w:rPr>
          <w:sz w:val="28"/>
          <w:szCs w:val="28"/>
        </w:rPr>
        <w:t>CS và QCĐP</w:t>
      </w:r>
      <w:r w:rsidR="004E35B3" w:rsidRPr="0015387B">
        <w:rPr>
          <w:sz w:val="28"/>
          <w:szCs w:val="28"/>
        </w:rPr>
        <w:t>.</w:t>
      </w:r>
    </w:p>
    <w:p w:rsidR="00FE6894" w:rsidRPr="0015387B" w:rsidRDefault="000336E1" w:rsidP="00D616FE">
      <w:pPr>
        <w:spacing w:after="120"/>
        <w:ind w:firstLine="720"/>
        <w:jc w:val="both"/>
        <w:rPr>
          <w:sz w:val="28"/>
          <w:szCs w:val="28"/>
        </w:rPr>
      </w:pPr>
      <w:r w:rsidRPr="0015387B">
        <w:rPr>
          <w:sz w:val="28"/>
          <w:szCs w:val="28"/>
        </w:rPr>
        <w:t>2. Nghị quyết</w:t>
      </w:r>
      <w:r w:rsidRPr="0015387B">
        <w:rPr>
          <w:sz w:val="28"/>
          <w:szCs w:val="28"/>
          <w:lang w:val="vi-VN"/>
        </w:rPr>
        <w:t xml:space="preserve"> này áp dụng đối với </w:t>
      </w:r>
      <w:r w:rsidR="004E35B3" w:rsidRPr="0015387B">
        <w:rPr>
          <w:sz w:val="28"/>
          <w:szCs w:val="28"/>
        </w:rPr>
        <w:t xml:space="preserve">các cơ quan quản lý nhà nước, các đơn vị sự nghiệp công lập </w:t>
      </w:r>
      <w:r w:rsidR="004E35B3" w:rsidRPr="0015387B">
        <w:rPr>
          <w:sz w:val="28"/>
          <w:szCs w:val="28"/>
          <w:lang w:val="vi-VN"/>
        </w:rPr>
        <w:t xml:space="preserve">và các tổ chức, cá nhân khác có liên quan </w:t>
      </w:r>
      <w:proofErr w:type="gramStart"/>
      <w:r w:rsidR="004E35B3" w:rsidRPr="0015387B">
        <w:rPr>
          <w:sz w:val="28"/>
          <w:szCs w:val="28"/>
          <w:lang w:val="vi-VN"/>
        </w:rPr>
        <w:t>theo</w:t>
      </w:r>
      <w:proofErr w:type="gramEnd"/>
      <w:r w:rsidR="004E35B3" w:rsidRPr="0015387B">
        <w:rPr>
          <w:sz w:val="28"/>
          <w:szCs w:val="28"/>
          <w:lang w:val="vi-VN"/>
        </w:rPr>
        <w:t xml:space="preserve"> quy định của Luật Tiêu chu</w:t>
      </w:r>
      <w:r w:rsidR="004E35B3" w:rsidRPr="0015387B">
        <w:rPr>
          <w:sz w:val="28"/>
          <w:szCs w:val="28"/>
        </w:rPr>
        <w:t>ẩ</w:t>
      </w:r>
      <w:r w:rsidR="004E35B3" w:rsidRPr="0015387B">
        <w:rPr>
          <w:sz w:val="28"/>
          <w:szCs w:val="28"/>
          <w:lang w:val="vi-VN"/>
        </w:rPr>
        <w:t xml:space="preserve">n và Quy chuẩn kỹ thuật. </w:t>
      </w:r>
      <w:bookmarkStart w:id="0" w:name="dieu_2"/>
    </w:p>
    <w:p w:rsidR="004E35B3" w:rsidRPr="0015387B" w:rsidRDefault="004E35B3" w:rsidP="00D616FE">
      <w:pPr>
        <w:spacing w:after="120"/>
        <w:ind w:firstLine="720"/>
        <w:jc w:val="both"/>
        <w:rPr>
          <w:b/>
          <w:bCs/>
          <w:sz w:val="28"/>
          <w:szCs w:val="28"/>
        </w:rPr>
      </w:pPr>
      <w:proofErr w:type="gramStart"/>
      <w:r w:rsidRPr="0015387B">
        <w:rPr>
          <w:b/>
          <w:bCs/>
          <w:sz w:val="28"/>
          <w:szCs w:val="28"/>
        </w:rPr>
        <w:t>Điều 2</w:t>
      </w:r>
      <w:r w:rsidRPr="0015387B">
        <w:rPr>
          <w:b/>
          <w:bCs/>
          <w:sz w:val="28"/>
          <w:szCs w:val="28"/>
          <w:lang w:val="vi-VN"/>
        </w:rPr>
        <w:t>.</w:t>
      </w:r>
      <w:proofErr w:type="gramEnd"/>
      <w:r w:rsidRPr="0015387B">
        <w:rPr>
          <w:b/>
          <w:bCs/>
          <w:sz w:val="28"/>
          <w:szCs w:val="28"/>
          <w:lang w:val="vi-VN"/>
        </w:rPr>
        <w:t xml:space="preserve"> </w:t>
      </w:r>
      <w:r w:rsidR="005B6846" w:rsidRPr="0015387B">
        <w:rPr>
          <w:b/>
          <w:bCs/>
          <w:sz w:val="28"/>
          <w:szCs w:val="28"/>
        </w:rPr>
        <w:t>Định mức chi xây dựng TCCS, QCĐP</w:t>
      </w:r>
    </w:p>
    <w:p w:rsidR="00E722A3" w:rsidRPr="002F6545" w:rsidRDefault="00E722A3" w:rsidP="00D616FE">
      <w:pPr>
        <w:spacing w:after="120"/>
        <w:ind w:firstLine="720"/>
        <w:jc w:val="both"/>
        <w:rPr>
          <w:spacing w:val="-2"/>
          <w:sz w:val="28"/>
          <w:szCs w:val="28"/>
        </w:rPr>
      </w:pPr>
      <w:r w:rsidRPr="0015387B">
        <w:rPr>
          <w:sz w:val="28"/>
          <w:szCs w:val="28"/>
        </w:rPr>
        <w:t>1.</w:t>
      </w:r>
      <w:r w:rsidR="0061637E" w:rsidRPr="0015387B">
        <w:rPr>
          <w:sz w:val="28"/>
          <w:szCs w:val="28"/>
        </w:rPr>
        <w:t xml:space="preserve"> </w:t>
      </w:r>
      <w:r w:rsidR="0061637E" w:rsidRPr="002F6545">
        <w:rPr>
          <w:spacing w:val="-2"/>
          <w:sz w:val="28"/>
          <w:szCs w:val="28"/>
          <w:lang w:val="vi-VN"/>
        </w:rPr>
        <w:t xml:space="preserve">Chi công </w:t>
      </w:r>
      <w:proofErr w:type="gramStart"/>
      <w:r w:rsidR="0061637E" w:rsidRPr="002F6545">
        <w:rPr>
          <w:spacing w:val="-2"/>
          <w:sz w:val="28"/>
          <w:szCs w:val="28"/>
          <w:lang w:val="vi-VN"/>
        </w:rPr>
        <w:t>lao</w:t>
      </w:r>
      <w:proofErr w:type="gramEnd"/>
      <w:r w:rsidR="0061637E" w:rsidRPr="002F6545">
        <w:rPr>
          <w:spacing w:val="-2"/>
          <w:sz w:val="28"/>
          <w:szCs w:val="28"/>
          <w:lang w:val="vi-VN"/>
        </w:rPr>
        <w:t xml:space="preserve"> động thuê ngoài đối với cán bộ, chuyên gia trực tiếp xây dựng dự thảo TC</w:t>
      </w:r>
      <w:r w:rsidR="0061637E" w:rsidRPr="002F6545">
        <w:rPr>
          <w:spacing w:val="-2"/>
          <w:sz w:val="28"/>
          <w:szCs w:val="28"/>
        </w:rPr>
        <w:t>CS</w:t>
      </w:r>
      <w:r w:rsidR="0061637E" w:rsidRPr="002F6545">
        <w:rPr>
          <w:spacing w:val="-2"/>
          <w:sz w:val="28"/>
          <w:szCs w:val="28"/>
          <w:lang w:val="vi-VN"/>
        </w:rPr>
        <w:t>, QC</w:t>
      </w:r>
      <w:r w:rsidR="0061637E" w:rsidRPr="002F6545">
        <w:rPr>
          <w:spacing w:val="-2"/>
          <w:sz w:val="28"/>
          <w:szCs w:val="28"/>
        </w:rPr>
        <w:t>ĐP</w:t>
      </w:r>
      <w:r w:rsidR="00716176" w:rsidRPr="002F6545">
        <w:rPr>
          <w:spacing w:val="-2"/>
          <w:sz w:val="28"/>
          <w:szCs w:val="28"/>
        </w:rPr>
        <w:t xml:space="preserve"> (nếu có)</w:t>
      </w:r>
      <w:r w:rsidR="0061637E" w:rsidRPr="002F6545">
        <w:rPr>
          <w:spacing w:val="-2"/>
          <w:sz w:val="28"/>
          <w:szCs w:val="28"/>
          <w:lang w:val="vi-VN"/>
        </w:rPr>
        <w:t>:</w:t>
      </w:r>
      <w:r w:rsidR="007E253B" w:rsidRPr="002F6545">
        <w:rPr>
          <w:spacing w:val="-2"/>
          <w:sz w:val="28"/>
          <w:szCs w:val="28"/>
          <w:lang w:val="vi-VN"/>
        </w:rPr>
        <w:t xml:space="preserve"> Mức chi là </w:t>
      </w:r>
      <w:r w:rsidR="00BA2463" w:rsidRPr="002F6545">
        <w:rPr>
          <w:spacing w:val="-2"/>
          <w:sz w:val="28"/>
          <w:szCs w:val="28"/>
        </w:rPr>
        <w:t>20</w:t>
      </w:r>
      <w:r w:rsidR="007E253B" w:rsidRPr="002F6545">
        <w:rPr>
          <w:spacing w:val="-2"/>
          <w:sz w:val="28"/>
          <w:szCs w:val="28"/>
          <w:lang w:val="vi-VN"/>
        </w:rPr>
        <w:t xml:space="preserve">.000.000 đồng/01 dự thảo đối </w:t>
      </w:r>
      <w:r w:rsidR="007E253B" w:rsidRPr="002F6545">
        <w:rPr>
          <w:spacing w:val="-2"/>
          <w:sz w:val="28"/>
          <w:szCs w:val="28"/>
          <w:lang w:val="vi-VN"/>
        </w:rPr>
        <w:lastRenderedPageBreak/>
        <w:t>với TC</w:t>
      </w:r>
      <w:r w:rsidR="007E253B" w:rsidRPr="002F6545">
        <w:rPr>
          <w:spacing w:val="-2"/>
          <w:sz w:val="28"/>
          <w:szCs w:val="28"/>
        </w:rPr>
        <w:t>CS</w:t>
      </w:r>
      <w:r w:rsidR="007E253B" w:rsidRPr="002F6545">
        <w:rPr>
          <w:spacing w:val="-2"/>
          <w:sz w:val="28"/>
          <w:szCs w:val="28"/>
          <w:lang w:val="vi-VN"/>
        </w:rPr>
        <w:t>,</w:t>
      </w:r>
      <w:r w:rsidR="007E253B" w:rsidRPr="002F6545">
        <w:rPr>
          <w:spacing w:val="-2"/>
          <w:sz w:val="28"/>
          <w:szCs w:val="28"/>
        </w:rPr>
        <w:t xml:space="preserve"> </w:t>
      </w:r>
      <w:r w:rsidR="007E253B" w:rsidRPr="002F6545">
        <w:rPr>
          <w:spacing w:val="-2"/>
          <w:sz w:val="28"/>
          <w:szCs w:val="28"/>
          <w:lang w:val="vi-VN"/>
        </w:rPr>
        <w:t>QC</w:t>
      </w:r>
      <w:r w:rsidR="007E253B" w:rsidRPr="002F6545">
        <w:rPr>
          <w:spacing w:val="-2"/>
          <w:sz w:val="28"/>
          <w:szCs w:val="28"/>
        </w:rPr>
        <w:t>ĐP</w:t>
      </w:r>
      <w:r w:rsidR="007E253B" w:rsidRPr="002F6545">
        <w:rPr>
          <w:spacing w:val="-2"/>
          <w:sz w:val="28"/>
          <w:szCs w:val="28"/>
          <w:lang w:val="vi-VN"/>
        </w:rPr>
        <w:t xml:space="preserve"> không cần phải khảo sát, khảo nghiệm; mức chi </w:t>
      </w:r>
      <w:r w:rsidR="00BA2463" w:rsidRPr="002F6545">
        <w:rPr>
          <w:spacing w:val="-2"/>
          <w:sz w:val="28"/>
          <w:szCs w:val="28"/>
        </w:rPr>
        <w:t>45</w:t>
      </w:r>
      <w:r w:rsidR="007E253B" w:rsidRPr="002F6545">
        <w:rPr>
          <w:spacing w:val="-2"/>
          <w:sz w:val="28"/>
          <w:szCs w:val="28"/>
        </w:rPr>
        <w:t>.</w:t>
      </w:r>
      <w:r w:rsidR="00BA2463" w:rsidRPr="002F6545">
        <w:rPr>
          <w:spacing w:val="-2"/>
          <w:sz w:val="28"/>
          <w:szCs w:val="28"/>
        </w:rPr>
        <w:t>0</w:t>
      </w:r>
      <w:r w:rsidR="007E253B" w:rsidRPr="002F6545">
        <w:rPr>
          <w:spacing w:val="-2"/>
          <w:sz w:val="28"/>
          <w:szCs w:val="28"/>
        </w:rPr>
        <w:t>00</w:t>
      </w:r>
      <w:r w:rsidR="007E253B" w:rsidRPr="002F6545">
        <w:rPr>
          <w:spacing w:val="-2"/>
          <w:sz w:val="28"/>
          <w:szCs w:val="28"/>
          <w:lang w:val="vi-VN"/>
        </w:rPr>
        <w:t>.000 đồng/01 dự thảo đối với TC</w:t>
      </w:r>
      <w:r w:rsidR="007E253B" w:rsidRPr="002F6545">
        <w:rPr>
          <w:spacing w:val="-2"/>
          <w:sz w:val="28"/>
          <w:szCs w:val="28"/>
        </w:rPr>
        <w:t>CS</w:t>
      </w:r>
      <w:r w:rsidR="007E253B" w:rsidRPr="002F6545">
        <w:rPr>
          <w:spacing w:val="-2"/>
          <w:sz w:val="28"/>
          <w:szCs w:val="28"/>
          <w:lang w:val="vi-VN"/>
        </w:rPr>
        <w:t>, QC</w:t>
      </w:r>
      <w:r w:rsidR="007E253B" w:rsidRPr="002F6545">
        <w:rPr>
          <w:spacing w:val="-2"/>
          <w:sz w:val="28"/>
          <w:szCs w:val="28"/>
        </w:rPr>
        <w:t>ĐP</w:t>
      </w:r>
      <w:r w:rsidR="007E253B" w:rsidRPr="002F6545">
        <w:rPr>
          <w:spacing w:val="-2"/>
          <w:sz w:val="28"/>
          <w:szCs w:val="28"/>
          <w:lang w:val="vi-VN"/>
        </w:rPr>
        <w:t xml:space="preserve"> cần phải khảo sát, khảo nghiệm</w:t>
      </w:r>
      <w:r w:rsidR="007E253B" w:rsidRPr="002F6545">
        <w:rPr>
          <w:spacing w:val="-2"/>
          <w:sz w:val="28"/>
          <w:szCs w:val="28"/>
        </w:rPr>
        <w:t>.</w:t>
      </w:r>
    </w:p>
    <w:p w:rsidR="00E722A3" w:rsidRPr="00F23410" w:rsidRDefault="007526C6" w:rsidP="00D616FE">
      <w:pPr>
        <w:spacing w:after="120"/>
        <w:ind w:firstLine="720"/>
        <w:jc w:val="both"/>
        <w:rPr>
          <w:sz w:val="28"/>
          <w:szCs w:val="28"/>
        </w:rPr>
      </w:pPr>
      <w:r w:rsidRPr="0015387B">
        <w:rPr>
          <w:sz w:val="28"/>
          <w:szCs w:val="28"/>
        </w:rPr>
        <w:t>2.</w:t>
      </w:r>
      <w:r w:rsidR="00E722A3" w:rsidRPr="0015387B">
        <w:rPr>
          <w:sz w:val="28"/>
          <w:szCs w:val="28"/>
          <w:lang w:val="vi-VN"/>
        </w:rPr>
        <w:t xml:space="preserve"> Chi lập dự </w:t>
      </w:r>
      <w:proofErr w:type="gramStart"/>
      <w:r w:rsidR="00E722A3" w:rsidRPr="0015387B">
        <w:rPr>
          <w:sz w:val="28"/>
          <w:szCs w:val="28"/>
          <w:lang w:val="vi-VN"/>
        </w:rPr>
        <w:t>án</w:t>
      </w:r>
      <w:proofErr w:type="gramEnd"/>
      <w:r w:rsidR="00E722A3" w:rsidRPr="0015387B">
        <w:rPr>
          <w:sz w:val="28"/>
          <w:szCs w:val="28"/>
          <w:lang w:val="vi-VN"/>
        </w:rPr>
        <w:t xml:space="preserve"> </w:t>
      </w:r>
      <w:r w:rsidR="00F174D9" w:rsidRPr="0015387B">
        <w:rPr>
          <w:sz w:val="28"/>
          <w:szCs w:val="28"/>
          <w:lang w:val="vi-VN"/>
        </w:rPr>
        <w:t>TC</w:t>
      </w:r>
      <w:r w:rsidR="00F174D9" w:rsidRPr="0015387B">
        <w:rPr>
          <w:sz w:val="28"/>
          <w:szCs w:val="28"/>
        </w:rPr>
        <w:t>CS</w:t>
      </w:r>
      <w:r w:rsidR="00F174D9" w:rsidRPr="0015387B">
        <w:rPr>
          <w:sz w:val="28"/>
          <w:szCs w:val="28"/>
          <w:lang w:val="vi-VN"/>
        </w:rPr>
        <w:t>, QC</w:t>
      </w:r>
      <w:r w:rsidR="00F174D9" w:rsidRPr="0015387B">
        <w:rPr>
          <w:sz w:val="28"/>
          <w:szCs w:val="28"/>
        </w:rPr>
        <w:t>ĐP</w:t>
      </w:r>
      <w:r w:rsidR="00F174D9" w:rsidRPr="0015387B">
        <w:rPr>
          <w:sz w:val="28"/>
          <w:szCs w:val="28"/>
          <w:lang w:val="vi-VN"/>
        </w:rPr>
        <w:t xml:space="preserve"> </w:t>
      </w:r>
      <w:r w:rsidR="00E722A3" w:rsidRPr="0015387B">
        <w:rPr>
          <w:sz w:val="28"/>
          <w:szCs w:val="28"/>
          <w:lang w:val="vi-VN"/>
        </w:rPr>
        <w:t>trình cấp có thẩm quyền phê duyệt, mức chi 1.500.000 đồng/01 dự án đ</w:t>
      </w:r>
      <w:r w:rsidR="00F23410">
        <w:rPr>
          <w:sz w:val="28"/>
          <w:szCs w:val="28"/>
          <w:lang w:val="vi-VN"/>
        </w:rPr>
        <w:t>ược cấp có thẩm quyền phê duyệt</w:t>
      </w:r>
      <w:r w:rsidR="00F23410">
        <w:rPr>
          <w:sz w:val="28"/>
          <w:szCs w:val="28"/>
        </w:rPr>
        <w:t>.</w:t>
      </w:r>
    </w:p>
    <w:p w:rsidR="00C624CC" w:rsidRPr="0015387B" w:rsidRDefault="00C624CC" w:rsidP="00D616FE">
      <w:pPr>
        <w:spacing w:after="120"/>
        <w:ind w:firstLine="720"/>
        <w:jc w:val="both"/>
        <w:rPr>
          <w:sz w:val="28"/>
          <w:szCs w:val="28"/>
        </w:rPr>
      </w:pPr>
      <w:r w:rsidRPr="0015387B">
        <w:rPr>
          <w:sz w:val="28"/>
          <w:szCs w:val="28"/>
        </w:rPr>
        <w:t>3. Chi x</w:t>
      </w:r>
      <w:r w:rsidR="005A4341" w:rsidRPr="0015387B">
        <w:rPr>
          <w:sz w:val="28"/>
          <w:szCs w:val="28"/>
        </w:rPr>
        <w:t>ây dựng thuyết minh dự thảo TCCS, QCĐP</w:t>
      </w:r>
      <w:r w:rsidRPr="0015387B">
        <w:rPr>
          <w:sz w:val="28"/>
          <w:szCs w:val="28"/>
        </w:rPr>
        <w:t>, tổ</w:t>
      </w:r>
      <w:r w:rsidR="005A4341" w:rsidRPr="0015387B">
        <w:rPr>
          <w:sz w:val="28"/>
          <w:szCs w:val="28"/>
        </w:rPr>
        <w:t>ng hợp ý kiến góp ý dự thảo TCCS, QCĐP</w:t>
      </w:r>
      <w:r w:rsidRPr="0015387B">
        <w:rPr>
          <w:sz w:val="28"/>
          <w:szCs w:val="28"/>
        </w:rPr>
        <w:t xml:space="preserve">: Áp dụng định mức chi theo quy định tại </w:t>
      </w:r>
      <w:bookmarkStart w:id="1" w:name="dc_1"/>
      <w:r w:rsidRPr="0015387B">
        <w:rPr>
          <w:sz w:val="28"/>
          <w:szCs w:val="28"/>
        </w:rPr>
        <w:t>Điều 7, Điều 8 và Điều 9 Thông tư liên tịch số 55/2015/TTLT-BTC-BKHCN</w:t>
      </w:r>
      <w:bookmarkEnd w:id="1"/>
      <w:r w:rsidRPr="0015387B">
        <w:rPr>
          <w:sz w:val="28"/>
          <w:szCs w:val="28"/>
        </w:rPr>
        <w:t xml:space="preserve"> ngày 22 tháng 4 năm 2015 của Liên Bộ Tài chính, Khoa học và Công nghệ hướng dẫn định mức xây dựng, phân bổ dự toán và quyết toán kinh phí đối với nhiệm vụ khoa học và công nghệ có sử dụng ngân sách nhà nước (sau đây viết là Thông tư liên tịch số 55/2015/TTLT-BTC-BKHCN)</w:t>
      </w:r>
      <w:r w:rsidR="00F23410">
        <w:rPr>
          <w:sz w:val="28"/>
          <w:szCs w:val="28"/>
        </w:rPr>
        <w:t>.</w:t>
      </w:r>
    </w:p>
    <w:p w:rsidR="00C624CC" w:rsidRPr="0015387B" w:rsidRDefault="00C624CC" w:rsidP="00D616FE">
      <w:pPr>
        <w:spacing w:after="120"/>
        <w:ind w:firstLine="720"/>
        <w:jc w:val="both"/>
        <w:rPr>
          <w:sz w:val="28"/>
          <w:szCs w:val="28"/>
        </w:rPr>
      </w:pPr>
      <w:r w:rsidRPr="0015387B">
        <w:rPr>
          <w:sz w:val="28"/>
          <w:szCs w:val="28"/>
        </w:rPr>
        <w:t>4. Chi cho công tác nghiên cứu, phân tích, đánh giá thực trạng, nghiên cứu tài liệu kỹ thuật, xây dựng báo cáo phân tích kết quả điều tra, khảo sát, khảo nghiệm, thử nghiệ</w:t>
      </w:r>
      <w:r w:rsidR="005A4341" w:rsidRPr="0015387B">
        <w:rPr>
          <w:sz w:val="28"/>
          <w:szCs w:val="28"/>
        </w:rPr>
        <w:t>m phục vụ cho việc xây dựng TCCS, QCĐP</w:t>
      </w:r>
      <w:r w:rsidRPr="0015387B">
        <w:rPr>
          <w:sz w:val="28"/>
          <w:szCs w:val="28"/>
        </w:rPr>
        <w:t xml:space="preserve">: Áp dụng định mức chi theo quy định tại </w:t>
      </w:r>
      <w:bookmarkStart w:id="2" w:name="dc_2"/>
      <w:r w:rsidRPr="0015387B">
        <w:rPr>
          <w:sz w:val="28"/>
          <w:szCs w:val="28"/>
        </w:rPr>
        <w:t>Điều 7, Điều 8 và Điều 9 Thông tư liên tịch số 55/2015/TTLT-BTC-BKHCN</w:t>
      </w:r>
      <w:bookmarkEnd w:id="2"/>
      <w:r w:rsidR="00F23410">
        <w:rPr>
          <w:sz w:val="28"/>
          <w:szCs w:val="28"/>
        </w:rPr>
        <w:t>.</w:t>
      </w:r>
    </w:p>
    <w:p w:rsidR="00E722A3" w:rsidRPr="00F23410" w:rsidRDefault="00C624CC" w:rsidP="00D616FE">
      <w:pPr>
        <w:spacing w:after="120"/>
        <w:ind w:firstLine="720"/>
        <w:jc w:val="both"/>
        <w:rPr>
          <w:sz w:val="28"/>
          <w:szCs w:val="28"/>
        </w:rPr>
      </w:pPr>
      <w:r w:rsidRPr="0015387B">
        <w:rPr>
          <w:sz w:val="28"/>
          <w:szCs w:val="28"/>
        </w:rPr>
        <w:t>5</w:t>
      </w:r>
      <w:r w:rsidR="007526C6" w:rsidRPr="0015387B">
        <w:rPr>
          <w:sz w:val="28"/>
          <w:szCs w:val="28"/>
        </w:rPr>
        <w:t>.</w:t>
      </w:r>
      <w:r w:rsidR="00E722A3" w:rsidRPr="0015387B">
        <w:rPr>
          <w:sz w:val="28"/>
          <w:szCs w:val="28"/>
          <w:lang w:val="vi-VN"/>
        </w:rPr>
        <w:t xml:space="preserve"> Chi thuê chuyên gia trong nước: Áp dụng định mức chi quy định tại Thông tư số </w:t>
      </w:r>
      <w:hyperlink r:id="rId9" w:tgtFrame="_blank" w:tooltip="Thông tư 02/2015/TT-BLĐTBXH" w:history="1">
        <w:r w:rsidR="00E722A3" w:rsidRPr="0015387B">
          <w:rPr>
            <w:sz w:val="28"/>
            <w:szCs w:val="28"/>
            <w:lang w:val="vi-VN"/>
          </w:rPr>
          <w:t>02/2015/TT-BLĐTBXH</w:t>
        </w:r>
      </w:hyperlink>
      <w:r w:rsidR="00E722A3" w:rsidRPr="0015387B">
        <w:rPr>
          <w:sz w:val="28"/>
          <w:szCs w:val="28"/>
          <w:lang w:val="vi-VN"/>
        </w:rPr>
        <w:t xml:space="preserve"> ngày 12</w:t>
      </w:r>
      <w:r w:rsidR="00401F5E" w:rsidRPr="0015387B">
        <w:rPr>
          <w:sz w:val="28"/>
          <w:szCs w:val="28"/>
        </w:rPr>
        <w:t xml:space="preserve"> tháng </w:t>
      </w:r>
      <w:r w:rsidR="00E722A3" w:rsidRPr="0015387B">
        <w:rPr>
          <w:sz w:val="28"/>
          <w:szCs w:val="28"/>
          <w:lang w:val="vi-VN"/>
        </w:rPr>
        <w:t>01</w:t>
      </w:r>
      <w:r w:rsidR="00401F5E" w:rsidRPr="0015387B">
        <w:rPr>
          <w:sz w:val="28"/>
          <w:szCs w:val="28"/>
        </w:rPr>
        <w:t xml:space="preserve"> năm </w:t>
      </w:r>
      <w:r w:rsidR="00E722A3" w:rsidRPr="0015387B">
        <w:rPr>
          <w:sz w:val="28"/>
          <w:szCs w:val="28"/>
          <w:lang w:val="vi-VN"/>
        </w:rPr>
        <w:t>2015 c</w:t>
      </w:r>
      <w:r w:rsidR="00E722A3" w:rsidRPr="0015387B">
        <w:rPr>
          <w:sz w:val="28"/>
          <w:szCs w:val="28"/>
        </w:rPr>
        <w:t>ủ</w:t>
      </w:r>
      <w:r w:rsidR="00E722A3" w:rsidRPr="0015387B">
        <w:rPr>
          <w:sz w:val="28"/>
          <w:szCs w:val="28"/>
          <w:lang w:val="vi-VN"/>
        </w:rPr>
        <w:t xml:space="preserve">a </w:t>
      </w:r>
      <w:r w:rsidR="007055BC" w:rsidRPr="0015387B">
        <w:rPr>
          <w:sz w:val="28"/>
          <w:szCs w:val="28"/>
        </w:rPr>
        <w:t xml:space="preserve">Bộ trưởng </w:t>
      </w:r>
      <w:r w:rsidR="00E722A3" w:rsidRPr="0015387B">
        <w:rPr>
          <w:sz w:val="28"/>
          <w:szCs w:val="28"/>
          <w:lang w:val="vi-VN"/>
        </w:rPr>
        <w:t>Bộ Lao động - Thương binh và Xã hội quy định mức lương đối với chuyên gia trong nước làm cơ sở dự toán gói thầu cung cấp dịch vụ tư vấn áp dụng hình thức h</w:t>
      </w:r>
      <w:r w:rsidR="00E722A3" w:rsidRPr="0015387B">
        <w:rPr>
          <w:sz w:val="28"/>
          <w:szCs w:val="28"/>
        </w:rPr>
        <w:t>ợ</w:t>
      </w:r>
      <w:r w:rsidR="00E722A3" w:rsidRPr="0015387B">
        <w:rPr>
          <w:sz w:val="28"/>
          <w:szCs w:val="28"/>
          <w:lang w:val="vi-VN"/>
        </w:rPr>
        <w:t xml:space="preserve">p đồng theo thời gian sử dụng vốn nhà nước. Tổng dự toán kinh phí thuê chuyên gia trong nước không vượt quá 30% tổng dự toán kinh phí của dự án xây dựng </w:t>
      </w:r>
      <w:r w:rsidR="00F174D9" w:rsidRPr="0015387B">
        <w:rPr>
          <w:sz w:val="28"/>
          <w:szCs w:val="28"/>
          <w:lang w:val="vi-VN"/>
        </w:rPr>
        <w:t>TC</w:t>
      </w:r>
      <w:r w:rsidR="00F174D9" w:rsidRPr="0015387B">
        <w:rPr>
          <w:sz w:val="28"/>
          <w:szCs w:val="28"/>
        </w:rPr>
        <w:t>CS</w:t>
      </w:r>
      <w:r w:rsidR="00F174D9" w:rsidRPr="0015387B">
        <w:rPr>
          <w:sz w:val="28"/>
          <w:szCs w:val="28"/>
          <w:lang w:val="vi-VN"/>
        </w:rPr>
        <w:t>, QC</w:t>
      </w:r>
      <w:r w:rsidR="00F174D9" w:rsidRPr="0015387B">
        <w:rPr>
          <w:sz w:val="28"/>
          <w:szCs w:val="28"/>
        </w:rPr>
        <w:t>ĐP</w:t>
      </w:r>
      <w:r w:rsidR="00F23410">
        <w:rPr>
          <w:sz w:val="28"/>
          <w:szCs w:val="28"/>
        </w:rPr>
        <w:t>.</w:t>
      </w:r>
    </w:p>
    <w:p w:rsidR="00E722A3" w:rsidRPr="00F23410" w:rsidRDefault="00C624CC" w:rsidP="00D616FE">
      <w:pPr>
        <w:spacing w:after="120"/>
        <w:ind w:firstLine="720"/>
        <w:jc w:val="both"/>
        <w:rPr>
          <w:sz w:val="28"/>
          <w:szCs w:val="28"/>
        </w:rPr>
      </w:pPr>
      <w:r w:rsidRPr="0015387B">
        <w:rPr>
          <w:sz w:val="28"/>
          <w:szCs w:val="28"/>
        </w:rPr>
        <w:t>6</w:t>
      </w:r>
      <w:r w:rsidR="007526C6" w:rsidRPr="0015387B">
        <w:rPr>
          <w:sz w:val="28"/>
          <w:szCs w:val="28"/>
        </w:rPr>
        <w:t>.</w:t>
      </w:r>
      <w:r w:rsidR="00E722A3" w:rsidRPr="0015387B">
        <w:rPr>
          <w:sz w:val="28"/>
          <w:szCs w:val="28"/>
          <w:lang w:val="vi-VN"/>
        </w:rPr>
        <w:t xml:space="preserve"> Chi thuê chuyên gia nước ngoài: Trong trường h</w:t>
      </w:r>
      <w:r w:rsidR="00E722A3" w:rsidRPr="0015387B">
        <w:rPr>
          <w:sz w:val="28"/>
          <w:szCs w:val="28"/>
        </w:rPr>
        <w:t>ợ</w:t>
      </w:r>
      <w:r w:rsidR="00E722A3" w:rsidRPr="0015387B">
        <w:rPr>
          <w:sz w:val="28"/>
          <w:szCs w:val="28"/>
          <w:lang w:val="vi-VN"/>
        </w:rPr>
        <w:t>p phát sinh nhu cầu thuê chuyên gia nước ngoài, đơn vị căn cứ nội dung yêu cầu công việc thuê chuyên gia thực hiện thương thảo mức tiền thuê chuyên gia, thuyết minh rõ kết quả của việc thuê chuyên gia, tiêu chí đánh giá kết quả thuê chuyên gia. T</w:t>
      </w:r>
      <w:r w:rsidR="00E722A3" w:rsidRPr="0015387B">
        <w:rPr>
          <w:sz w:val="28"/>
          <w:szCs w:val="28"/>
        </w:rPr>
        <w:t>ổ</w:t>
      </w:r>
      <w:r w:rsidR="00E722A3" w:rsidRPr="0015387B">
        <w:rPr>
          <w:sz w:val="28"/>
          <w:szCs w:val="28"/>
          <w:lang w:val="vi-VN"/>
        </w:rPr>
        <w:t>ng dự toán kinh phí thuê chuyên gia nước ngoài không vượt quá 50% t</w:t>
      </w:r>
      <w:r w:rsidR="00E722A3" w:rsidRPr="0015387B">
        <w:rPr>
          <w:sz w:val="28"/>
          <w:szCs w:val="28"/>
        </w:rPr>
        <w:t>ổ</w:t>
      </w:r>
      <w:r w:rsidR="00E722A3" w:rsidRPr="0015387B">
        <w:rPr>
          <w:sz w:val="28"/>
          <w:szCs w:val="28"/>
          <w:lang w:val="vi-VN"/>
        </w:rPr>
        <w:t xml:space="preserve">ng dự toán kinh phí của dự án xây dựng </w:t>
      </w:r>
      <w:r w:rsidR="00F174D9" w:rsidRPr="0015387B">
        <w:rPr>
          <w:sz w:val="28"/>
          <w:szCs w:val="28"/>
          <w:lang w:val="vi-VN"/>
        </w:rPr>
        <w:t>TC</w:t>
      </w:r>
      <w:r w:rsidR="00F174D9" w:rsidRPr="0015387B">
        <w:rPr>
          <w:sz w:val="28"/>
          <w:szCs w:val="28"/>
        </w:rPr>
        <w:t>CS</w:t>
      </w:r>
      <w:r w:rsidR="00F174D9" w:rsidRPr="0015387B">
        <w:rPr>
          <w:sz w:val="28"/>
          <w:szCs w:val="28"/>
          <w:lang w:val="vi-VN"/>
        </w:rPr>
        <w:t>, QC</w:t>
      </w:r>
      <w:r w:rsidR="00F174D9" w:rsidRPr="0015387B">
        <w:rPr>
          <w:sz w:val="28"/>
          <w:szCs w:val="28"/>
        </w:rPr>
        <w:t>ĐP</w:t>
      </w:r>
      <w:r w:rsidR="00F23410">
        <w:rPr>
          <w:sz w:val="28"/>
          <w:szCs w:val="28"/>
        </w:rPr>
        <w:t>.</w:t>
      </w:r>
    </w:p>
    <w:p w:rsidR="00E722A3" w:rsidRPr="00F23410" w:rsidRDefault="00C624CC" w:rsidP="00D616FE">
      <w:pPr>
        <w:spacing w:after="120"/>
        <w:ind w:firstLine="720"/>
        <w:jc w:val="both"/>
        <w:rPr>
          <w:sz w:val="28"/>
          <w:szCs w:val="28"/>
        </w:rPr>
      </w:pPr>
      <w:r w:rsidRPr="0015387B">
        <w:rPr>
          <w:sz w:val="28"/>
          <w:szCs w:val="28"/>
        </w:rPr>
        <w:t>7</w:t>
      </w:r>
      <w:r w:rsidR="007526C6" w:rsidRPr="0015387B">
        <w:rPr>
          <w:sz w:val="28"/>
          <w:szCs w:val="28"/>
        </w:rPr>
        <w:t>.</w:t>
      </w:r>
      <w:r w:rsidR="00E722A3" w:rsidRPr="0015387B">
        <w:rPr>
          <w:sz w:val="28"/>
          <w:szCs w:val="28"/>
          <w:lang w:val="vi-VN"/>
        </w:rPr>
        <w:t xml:space="preserve"> Chi lấy ý kiến nhận xét </w:t>
      </w:r>
      <w:r w:rsidR="00F174D9" w:rsidRPr="0015387B">
        <w:rPr>
          <w:sz w:val="28"/>
          <w:szCs w:val="28"/>
          <w:lang w:val="vi-VN"/>
        </w:rPr>
        <w:t>của thành viên Ban kỹ thuật TC</w:t>
      </w:r>
      <w:r w:rsidR="00F174D9" w:rsidRPr="0015387B">
        <w:rPr>
          <w:sz w:val="28"/>
          <w:szCs w:val="28"/>
        </w:rPr>
        <w:t>CS</w:t>
      </w:r>
      <w:r w:rsidR="00E722A3" w:rsidRPr="0015387B">
        <w:rPr>
          <w:sz w:val="28"/>
          <w:szCs w:val="28"/>
          <w:lang w:val="vi-VN"/>
        </w:rPr>
        <w:t>, Ban biên soạn</w:t>
      </w:r>
      <w:r w:rsidR="00F174D9" w:rsidRPr="0015387B">
        <w:rPr>
          <w:sz w:val="28"/>
          <w:szCs w:val="28"/>
          <w:lang w:val="vi-VN"/>
        </w:rPr>
        <w:t xml:space="preserve"> hoặc tổ biên soạn xây dựng TC</w:t>
      </w:r>
      <w:r w:rsidR="00F174D9" w:rsidRPr="0015387B">
        <w:rPr>
          <w:sz w:val="28"/>
          <w:szCs w:val="28"/>
        </w:rPr>
        <w:t>CS</w:t>
      </w:r>
      <w:r w:rsidR="00E722A3" w:rsidRPr="0015387B">
        <w:rPr>
          <w:sz w:val="28"/>
          <w:szCs w:val="28"/>
          <w:lang w:val="vi-VN"/>
        </w:rPr>
        <w:t xml:space="preserve">, của các chuyên gia, nhà khoa học đối với dự thảo </w:t>
      </w:r>
      <w:r w:rsidR="00F174D9" w:rsidRPr="0015387B">
        <w:rPr>
          <w:sz w:val="28"/>
          <w:szCs w:val="28"/>
          <w:lang w:val="vi-VN"/>
        </w:rPr>
        <w:t>TC</w:t>
      </w:r>
      <w:r w:rsidR="00F174D9" w:rsidRPr="0015387B">
        <w:rPr>
          <w:sz w:val="28"/>
          <w:szCs w:val="28"/>
        </w:rPr>
        <w:t>CS</w:t>
      </w:r>
      <w:r w:rsidR="00F174D9" w:rsidRPr="0015387B">
        <w:rPr>
          <w:sz w:val="28"/>
          <w:szCs w:val="28"/>
          <w:lang w:val="vi-VN"/>
        </w:rPr>
        <w:t>, QC</w:t>
      </w:r>
      <w:r w:rsidR="00F174D9" w:rsidRPr="0015387B">
        <w:rPr>
          <w:sz w:val="28"/>
          <w:szCs w:val="28"/>
        </w:rPr>
        <w:t>ĐP</w:t>
      </w:r>
      <w:r w:rsidR="00E722A3" w:rsidRPr="0015387B">
        <w:rPr>
          <w:sz w:val="28"/>
          <w:szCs w:val="28"/>
          <w:lang w:val="vi-VN"/>
        </w:rPr>
        <w:t xml:space="preserve">: Mức chi là 500.000 đồng cho một thành viên đối với mỗi dự thảo </w:t>
      </w:r>
      <w:r w:rsidR="00F174D9" w:rsidRPr="0015387B">
        <w:rPr>
          <w:sz w:val="28"/>
          <w:szCs w:val="28"/>
          <w:lang w:val="vi-VN"/>
        </w:rPr>
        <w:t>TC</w:t>
      </w:r>
      <w:r w:rsidR="00F174D9" w:rsidRPr="0015387B">
        <w:rPr>
          <w:sz w:val="28"/>
          <w:szCs w:val="28"/>
        </w:rPr>
        <w:t>CS</w:t>
      </w:r>
      <w:r w:rsidR="00F174D9" w:rsidRPr="0015387B">
        <w:rPr>
          <w:sz w:val="28"/>
          <w:szCs w:val="28"/>
          <w:lang w:val="vi-VN"/>
        </w:rPr>
        <w:t>, QC</w:t>
      </w:r>
      <w:r w:rsidR="00F174D9" w:rsidRPr="0015387B">
        <w:rPr>
          <w:sz w:val="28"/>
          <w:szCs w:val="28"/>
        </w:rPr>
        <w:t>ĐP</w:t>
      </w:r>
      <w:r w:rsidR="00F23410">
        <w:rPr>
          <w:sz w:val="28"/>
          <w:szCs w:val="28"/>
        </w:rPr>
        <w:t>.</w:t>
      </w:r>
    </w:p>
    <w:p w:rsidR="00E722A3" w:rsidRPr="0015387B" w:rsidRDefault="00C624CC" w:rsidP="00D616FE">
      <w:pPr>
        <w:spacing w:after="120"/>
        <w:ind w:firstLine="720"/>
        <w:jc w:val="both"/>
        <w:rPr>
          <w:sz w:val="28"/>
          <w:szCs w:val="28"/>
        </w:rPr>
      </w:pPr>
      <w:r w:rsidRPr="0015387B">
        <w:rPr>
          <w:sz w:val="28"/>
          <w:szCs w:val="28"/>
        </w:rPr>
        <w:t>8</w:t>
      </w:r>
      <w:r w:rsidR="007526C6" w:rsidRPr="0015387B">
        <w:rPr>
          <w:sz w:val="28"/>
          <w:szCs w:val="28"/>
        </w:rPr>
        <w:t>.</w:t>
      </w:r>
      <w:r w:rsidR="00E722A3" w:rsidRPr="0015387B">
        <w:rPr>
          <w:sz w:val="28"/>
          <w:szCs w:val="28"/>
          <w:lang w:val="vi-VN"/>
        </w:rPr>
        <w:t xml:space="preserve"> Chi mua vật tư, văn phòng ph</w:t>
      </w:r>
      <w:r w:rsidR="00E722A3" w:rsidRPr="0015387B">
        <w:rPr>
          <w:sz w:val="28"/>
          <w:szCs w:val="28"/>
        </w:rPr>
        <w:t>ẩ</w:t>
      </w:r>
      <w:r w:rsidR="00E722A3" w:rsidRPr="0015387B">
        <w:rPr>
          <w:sz w:val="28"/>
          <w:szCs w:val="28"/>
          <w:lang w:val="vi-VN"/>
        </w:rPr>
        <w:t xml:space="preserve">m, nguyên, nhiên vật liệu, tiêu chuẩn, quy trình, tài liệu kỹ thuật, bí quyết công nghệ phục vụ cho việc xây dựng dự thảo </w:t>
      </w:r>
      <w:r w:rsidR="00F174D9" w:rsidRPr="0015387B">
        <w:rPr>
          <w:sz w:val="28"/>
          <w:szCs w:val="28"/>
          <w:lang w:val="vi-VN"/>
        </w:rPr>
        <w:t>TC</w:t>
      </w:r>
      <w:r w:rsidR="00F174D9" w:rsidRPr="0015387B">
        <w:rPr>
          <w:sz w:val="28"/>
          <w:szCs w:val="28"/>
        </w:rPr>
        <w:t>CS</w:t>
      </w:r>
      <w:r w:rsidR="00F174D9" w:rsidRPr="0015387B">
        <w:rPr>
          <w:sz w:val="28"/>
          <w:szCs w:val="28"/>
          <w:lang w:val="vi-VN"/>
        </w:rPr>
        <w:t>, QC</w:t>
      </w:r>
      <w:r w:rsidR="00F174D9" w:rsidRPr="0015387B">
        <w:rPr>
          <w:sz w:val="28"/>
          <w:szCs w:val="28"/>
        </w:rPr>
        <w:t>ĐP</w:t>
      </w:r>
      <w:r w:rsidR="00E722A3" w:rsidRPr="0015387B">
        <w:rPr>
          <w:sz w:val="28"/>
          <w:szCs w:val="28"/>
          <w:lang w:val="vi-VN"/>
        </w:rPr>
        <w:t>: Căn cứ khối lượng công việc, chế độ, định mức hiện hành (nếu có) và các báo giá liên quan.</w:t>
      </w:r>
    </w:p>
    <w:p w:rsidR="00E722A3" w:rsidRPr="0015387B" w:rsidRDefault="00C624CC" w:rsidP="00D616FE">
      <w:pPr>
        <w:spacing w:after="120"/>
        <w:ind w:firstLine="720"/>
        <w:jc w:val="both"/>
        <w:rPr>
          <w:sz w:val="28"/>
          <w:szCs w:val="28"/>
        </w:rPr>
      </w:pPr>
      <w:r w:rsidRPr="0015387B">
        <w:rPr>
          <w:sz w:val="28"/>
          <w:szCs w:val="28"/>
        </w:rPr>
        <w:t>9</w:t>
      </w:r>
      <w:r w:rsidR="007526C6" w:rsidRPr="0015387B">
        <w:rPr>
          <w:sz w:val="28"/>
          <w:szCs w:val="28"/>
        </w:rPr>
        <w:t>.</w:t>
      </w:r>
      <w:r w:rsidR="00E722A3" w:rsidRPr="0015387B">
        <w:rPr>
          <w:sz w:val="28"/>
          <w:szCs w:val="28"/>
          <w:lang w:val="vi-VN"/>
        </w:rPr>
        <w:t xml:space="preserve"> Chi tổ chức cá</w:t>
      </w:r>
      <w:r w:rsidR="00F174D9" w:rsidRPr="0015387B">
        <w:rPr>
          <w:sz w:val="28"/>
          <w:szCs w:val="28"/>
          <w:lang w:val="vi-VN"/>
        </w:rPr>
        <w:t>c cuộc họp Ban kỹ thuật TC</w:t>
      </w:r>
      <w:r w:rsidR="00F174D9" w:rsidRPr="0015387B">
        <w:rPr>
          <w:sz w:val="28"/>
          <w:szCs w:val="28"/>
        </w:rPr>
        <w:t>CS</w:t>
      </w:r>
      <w:r w:rsidR="00E722A3" w:rsidRPr="0015387B">
        <w:rPr>
          <w:sz w:val="28"/>
          <w:szCs w:val="28"/>
          <w:lang w:val="vi-VN"/>
        </w:rPr>
        <w:t>, Ban biên soạn hoặc t</w:t>
      </w:r>
      <w:r w:rsidR="00E722A3" w:rsidRPr="0015387B">
        <w:rPr>
          <w:sz w:val="28"/>
          <w:szCs w:val="28"/>
        </w:rPr>
        <w:t xml:space="preserve">ổ </w:t>
      </w:r>
      <w:r w:rsidR="00F174D9" w:rsidRPr="0015387B">
        <w:rPr>
          <w:sz w:val="28"/>
          <w:szCs w:val="28"/>
          <w:lang w:val="vi-VN"/>
        </w:rPr>
        <w:t>biên soạn xây dựng TC</w:t>
      </w:r>
      <w:r w:rsidR="00F174D9" w:rsidRPr="0015387B">
        <w:rPr>
          <w:sz w:val="28"/>
          <w:szCs w:val="28"/>
        </w:rPr>
        <w:t>CS</w:t>
      </w:r>
      <w:r w:rsidR="00E722A3" w:rsidRPr="0015387B">
        <w:rPr>
          <w:sz w:val="28"/>
          <w:szCs w:val="28"/>
          <w:lang w:val="vi-VN"/>
        </w:rPr>
        <w:t>:</w:t>
      </w:r>
    </w:p>
    <w:p w:rsidR="00E722A3" w:rsidRPr="0015387B" w:rsidRDefault="00E722A3" w:rsidP="00D616FE">
      <w:pPr>
        <w:spacing w:after="120"/>
        <w:ind w:firstLine="720"/>
        <w:jc w:val="both"/>
        <w:rPr>
          <w:sz w:val="28"/>
          <w:szCs w:val="28"/>
        </w:rPr>
      </w:pPr>
      <w:r w:rsidRPr="0015387B">
        <w:rPr>
          <w:sz w:val="28"/>
          <w:szCs w:val="28"/>
          <w:lang w:val="vi-VN"/>
        </w:rPr>
        <w:t>- Trưởng ban: 150.000 đồng/người/buổi.</w:t>
      </w:r>
    </w:p>
    <w:p w:rsidR="00E722A3" w:rsidRPr="0015387B" w:rsidRDefault="00E722A3" w:rsidP="00D616FE">
      <w:pPr>
        <w:spacing w:after="120"/>
        <w:ind w:firstLine="720"/>
        <w:jc w:val="both"/>
        <w:rPr>
          <w:sz w:val="28"/>
          <w:szCs w:val="28"/>
        </w:rPr>
      </w:pPr>
      <w:r w:rsidRPr="0015387B">
        <w:rPr>
          <w:sz w:val="28"/>
          <w:szCs w:val="28"/>
          <w:lang w:val="vi-VN"/>
        </w:rPr>
        <w:t>- Các thành viên Ban kỹ thuật: 100.000 đồng/người/buổi.</w:t>
      </w:r>
    </w:p>
    <w:p w:rsidR="00E722A3" w:rsidRPr="0015387B" w:rsidRDefault="00C624CC" w:rsidP="00D616FE">
      <w:pPr>
        <w:spacing w:after="120"/>
        <w:ind w:firstLine="720"/>
        <w:jc w:val="both"/>
        <w:rPr>
          <w:sz w:val="28"/>
          <w:szCs w:val="28"/>
        </w:rPr>
      </w:pPr>
      <w:r w:rsidRPr="0015387B">
        <w:rPr>
          <w:sz w:val="28"/>
          <w:szCs w:val="28"/>
        </w:rPr>
        <w:lastRenderedPageBreak/>
        <w:t>10</w:t>
      </w:r>
      <w:r w:rsidR="007526C6" w:rsidRPr="0015387B">
        <w:rPr>
          <w:sz w:val="28"/>
          <w:szCs w:val="28"/>
        </w:rPr>
        <w:t>.</w:t>
      </w:r>
      <w:r w:rsidR="00E722A3" w:rsidRPr="0015387B">
        <w:rPr>
          <w:sz w:val="28"/>
          <w:szCs w:val="28"/>
          <w:lang w:val="vi-VN"/>
        </w:rPr>
        <w:t xml:space="preserve"> Chi tổ chức hội thảo khoa học, hội nghị chuyên đề, tham gia góp ý cho dự thảo </w:t>
      </w:r>
      <w:r w:rsidR="00F174D9" w:rsidRPr="0015387B">
        <w:rPr>
          <w:sz w:val="28"/>
          <w:szCs w:val="28"/>
          <w:lang w:val="vi-VN"/>
        </w:rPr>
        <w:t>TC</w:t>
      </w:r>
      <w:r w:rsidR="00F174D9" w:rsidRPr="0015387B">
        <w:rPr>
          <w:sz w:val="28"/>
          <w:szCs w:val="28"/>
        </w:rPr>
        <w:t>CS</w:t>
      </w:r>
      <w:r w:rsidR="00F174D9" w:rsidRPr="0015387B">
        <w:rPr>
          <w:sz w:val="28"/>
          <w:szCs w:val="28"/>
          <w:lang w:val="vi-VN"/>
        </w:rPr>
        <w:t>, QC</w:t>
      </w:r>
      <w:r w:rsidR="00F174D9" w:rsidRPr="0015387B">
        <w:rPr>
          <w:sz w:val="28"/>
          <w:szCs w:val="28"/>
        </w:rPr>
        <w:t>ĐP</w:t>
      </w:r>
      <w:r w:rsidR="00E722A3" w:rsidRPr="0015387B">
        <w:rPr>
          <w:sz w:val="28"/>
          <w:szCs w:val="28"/>
          <w:lang w:val="vi-VN"/>
        </w:rPr>
        <w:t>, mức chi như sau:</w:t>
      </w:r>
    </w:p>
    <w:p w:rsidR="00E722A3" w:rsidRPr="0015387B" w:rsidRDefault="00E722A3" w:rsidP="00D616FE">
      <w:pPr>
        <w:spacing w:after="120"/>
        <w:ind w:firstLine="720"/>
        <w:jc w:val="both"/>
        <w:rPr>
          <w:sz w:val="28"/>
          <w:szCs w:val="28"/>
        </w:rPr>
      </w:pPr>
      <w:r w:rsidRPr="0015387B">
        <w:rPr>
          <w:sz w:val="28"/>
          <w:szCs w:val="28"/>
          <w:lang w:val="vi-VN"/>
        </w:rPr>
        <w:t>- Chủ trì cuộc họp: 600.000 đồng/người/buổi.</w:t>
      </w:r>
    </w:p>
    <w:p w:rsidR="00E722A3" w:rsidRPr="0015387B" w:rsidRDefault="00E722A3" w:rsidP="00D616FE">
      <w:pPr>
        <w:spacing w:after="120"/>
        <w:ind w:firstLine="720"/>
        <w:jc w:val="both"/>
        <w:rPr>
          <w:sz w:val="28"/>
          <w:szCs w:val="28"/>
        </w:rPr>
      </w:pPr>
      <w:r w:rsidRPr="0015387B">
        <w:rPr>
          <w:sz w:val="28"/>
          <w:szCs w:val="28"/>
          <w:lang w:val="vi-VN"/>
        </w:rPr>
        <w:t>- Các thành viên tham dự: 100.000 đồng/người/buổi.</w:t>
      </w:r>
    </w:p>
    <w:p w:rsidR="00E722A3" w:rsidRPr="00C51025" w:rsidRDefault="00C624CC" w:rsidP="00D616FE">
      <w:pPr>
        <w:spacing w:after="120"/>
        <w:ind w:firstLine="720"/>
        <w:jc w:val="both"/>
        <w:rPr>
          <w:sz w:val="28"/>
          <w:szCs w:val="28"/>
        </w:rPr>
      </w:pPr>
      <w:r w:rsidRPr="0015387B">
        <w:rPr>
          <w:sz w:val="28"/>
          <w:szCs w:val="28"/>
        </w:rPr>
        <w:t>11</w:t>
      </w:r>
      <w:r w:rsidR="007526C6" w:rsidRPr="0015387B">
        <w:rPr>
          <w:sz w:val="28"/>
          <w:szCs w:val="28"/>
        </w:rPr>
        <w:t>.</w:t>
      </w:r>
      <w:r w:rsidR="00E722A3" w:rsidRPr="0015387B">
        <w:rPr>
          <w:sz w:val="28"/>
          <w:szCs w:val="28"/>
          <w:lang w:val="vi-VN"/>
        </w:rPr>
        <w:t xml:space="preserve"> </w:t>
      </w:r>
      <w:r w:rsidR="00E722A3" w:rsidRPr="00C51025">
        <w:rPr>
          <w:sz w:val="28"/>
          <w:szCs w:val="28"/>
          <w:lang w:val="vi-VN"/>
        </w:rPr>
        <w:t xml:space="preserve">Chi dịch và hiệu đính tài liệu từ tiếng nước ngoài sang tiếng Việt và dịch tiếng Việt sang tiếng nước ngoài: Áp dụng định mức chi quy định tại </w:t>
      </w:r>
      <w:r w:rsidR="0039550E" w:rsidRPr="00C51025">
        <w:rPr>
          <w:sz w:val="28"/>
          <w:szCs w:val="28"/>
        </w:rPr>
        <w:t>Nghị quyết số 38/2017/NQ-HĐND ngày 13</w:t>
      </w:r>
      <w:r w:rsidR="00401F5E" w:rsidRPr="00C51025">
        <w:rPr>
          <w:sz w:val="28"/>
          <w:szCs w:val="28"/>
        </w:rPr>
        <w:t xml:space="preserve"> tháng </w:t>
      </w:r>
      <w:r w:rsidR="0039550E" w:rsidRPr="00C51025">
        <w:rPr>
          <w:sz w:val="28"/>
          <w:szCs w:val="28"/>
        </w:rPr>
        <w:t>7</w:t>
      </w:r>
      <w:r w:rsidR="00401F5E" w:rsidRPr="00C51025">
        <w:rPr>
          <w:sz w:val="28"/>
          <w:szCs w:val="28"/>
        </w:rPr>
        <w:t xml:space="preserve"> năm </w:t>
      </w:r>
      <w:r w:rsidR="0039550E" w:rsidRPr="00C51025">
        <w:rPr>
          <w:sz w:val="28"/>
          <w:szCs w:val="28"/>
        </w:rPr>
        <w:t>2017 của Hội đồng nhân dân tỉnh</w:t>
      </w:r>
      <w:r w:rsidR="000273D0" w:rsidRPr="00C51025">
        <w:rPr>
          <w:sz w:val="28"/>
          <w:szCs w:val="28"/>
        </w:rPr>
        <w:t xml:space="preserve"> </w:t>
      </w:r>
      <w:r w:rsidR="0039550E" w:rsidRPr="00C51025">
        <w:rPr>
          <w:sz w:val="28"/>
          <w:szCs w:val="28"/>
        </w:rPr>
        <w:t>quy định lập dự toán, quản lý, sử dụng và quyết toán kinh phí bảo đảm cho công tác xây dựng văn bản quy phạm pháp luật trên địa bàn tỉnh Trà Vinh</w:t>
      </w:r>
      <w:r w:rsidR="0039550E" w:rsidRPr="00C51025">
        <w:rPr>
          <w:sz w:val="28"/>
          <w:szCs w:val="28"/>
          <w:lang w:val="vi-VN"/>
        </w:rPr>
        <w:t>.</w:t>
      </w:r>
    </w:p>
    <w:p w:rsidR="0039550E" w:rsidRPr="0015387B" w:rsidRDefault="00C624CC" w:rsidP="00D616FE">
      <w:pPr>
        <w:spacing w:after="120"/>
        <w:ind w:firstLine="720"/>
        <w:jc w:val="both"/>
        <w:rPr>
          <w:sz w:val="28"/>
          <w:szCs w:val="28"/>
        </w:rPr>
      </w:pPr>
      <w:r w:rsidRPr="0015387B">
        <w:rPr>
          <w:sz w:val="28"/>
          <w:szCs w:val="28"/>
        </w:rPr>
        <w:t>12</w:t>
      </w:r>
      <w:r w:rsidR="007526C6" w:rsidRPr="0015387B">
        <w:rPr>
          <w:sz w:val="28"/>
          <w:szCs w:val="28"/>
        </w:rPr>
        <w:t>.</w:t>
      </w:r>
      <w:r w:rsidR="00E722A3" w:rsidRPr="0015387B">
        <w:rPr>
          <w:sz w:val="28"/>
          <w:szCs w:val="28"/>
          <w:lang w:val="vi-VN"/>
        </w:rPr>
        <w:t xml:space="preserve"> Chi cho hoạt động khảo sát, </w:t>
      </w:r>
      <w:r w:rsidR="00E722A3" w:rsidRPr="0015387B">
        <w:rPr>
          <w:sz w:val="28"/>
          <w:szCs w:val="28"/>
        </w:rPr>
        <w:t>điều</w:t>
      </w:r>
      <w:r w:rsidR="00E722A3" w:rsidRPr="0015387B">
        <w:rPr>
          <w:sz w:val="28"/>
          <w:szCs w:val="28"/>
          <w:lang w:val="vi-VN"/>
        </w:rPr>
        <w:t xml:space="preserve"> tra phục vụ công tác xây dựng dự thảo </w:t>
      </w:r>
      <w:r w:rsidR="00F174D9" w:rsidRPr="0015387B">
        <w:rPr>
          <w:sz w:val="28"/>
          <w:szCs w:val="28"/>
          <w:lang w:val="vi-VN"/>
        </w:rPr>
        <w:t>TC</w:t>
      </w:r>
      <w:r w:rsidR="00F174D9" w:rsidRPr="0015387B">
        <w:rPr>
          <w:sz w:val="28"/>
          <w:szCs w:val="28"/>
        </w:rPr>
        <w:t>CS</w:t>
      </w:r>
      <w:r w:rsidR="00F174D9" w:rsidRPr="0015387B">
        <w:rPr>
          <w:sz w:val="28"/>
          <w:szCs w:val="28"/>
          <w:lang w:val="vi-VN"/>
        </w:rPr>
        <w:t>, QC</w:t>
      </w:r>
      <w:r w:rsidR="00F174D9" w:rsidRPr="0015387B">
        <w:rPr>
          <w:sz w:val="28"/>
          <w:szCs w:val="28"/>
        </w:rPr>
        <w:t>ĐP</w:t>
      </w:r>
      <w:r w:rsidR="00E722A3" w:rsidRPr="0015387B">
        <w:rPr>
          <w:sz w:val="28"/>
          <w:szCs w:val="28"/>
          <w:lang w:val="vi-VN"/>
        </w:rPr>
        <w:t xml:space="preserve">: Áp dụng định mức chi quy định tại </w:t>
      </w:r>
      <w:r w:rsidR="0039550E" w:rsidRPr="0015387B">
        <w:rPr>
          <w:sz w:val="28"/>
          <w:szCs w:val="28"/>
        </w:rPr>
        <w:t>Nghị quyết số 59/2018/NQ-HĐND ngày 04</w:t>
      </w:r>
      <w:r w:rsidR="00401F5E" w:rsidRPr="0015387B">
        <w:rPr>
          <w:sz w:val="28"/>
          <w:szCs w:val="28"/>
        </w:rPr>
        <w:t xml:space="preserve"> tháng </w:t>
      </w:r>
      <w:r w:rsidR="0039550E" w:rsidRPr="0015387B">
        <w:rPr>
          <w:sz w:val="28"/>
          <w:szCs w:val="28"/>
        </w:rPr>
        <w:t>5</w:t>
      </w:r>
      <w:r w:rsidR="00401F5E" w:rsidRPr="0015387B">
        <w:rPr>
          <w:sz w:val="28"/>
          <w:szCs w:val="28"/>
        </w:rPr>
        <w:t xml:space="preserve"> năm </w:t>
      </w:r>
      <w:r w:rsidR="0039550E" w:rsidRPr="0015387B">
        <w:rPr>
          <w:sz w:val="28"/>
          <w:szCs w:val="28"/>
        </w:rPr>
        <w:t>2018 của Hội đồng nhân dân tỉnh</w:t>
      </w:r>
      <w:r w:rsidR="000273D0">
        <w:rPr>
          <w:sz w:val="28"/>
          <w:szCs w:val="28"/>
        </w:rPr>
        <w:t xml:space="preserve"> </w:t>
      </w:r>
      <w:r w:rsidR="0039550E" w:rsidRPr="0015387B">
        <w:rPr>
          <w:sz w:val="28"/>
          <w:szCs w:val="28"/>
        </w:rPr>
        <w:t>quy định nội dung, mức chi thực hiện các cuộc điều tra thống kê trên địa bàn tỉnh Trà Vinh</w:t>
      </w:r>
      <w:r w:rsidR="0039550E" w:rsidRPr="0015387B">
        <w:rPr>
          <w:sz w:val="28"/>
          <w:szCs w:val="28"/>
          <w:lang w:val="vi-VN"/>
        </w:rPr>
        <w:t>.</w:t>
      </w:r>
    </w:p>
    <w:p w:rsidR="00E722A3" w:rsidRPr="00F23410" w:rsidRDefault="00C624CC" w:rsidP="00D616FE">
      <w:pPr>
        <w:spacing w:after="120"/>
        <w:ind w:firstLine="720"/>
        <w:jc w:val="both"/>
        <w:rPr>
          <w:sz w:val="28"/>
          <w:szCs w:val="28"/>
        </w:rPr>
      </w:pPr>
      <w:r w:rsidRPr="0015387B">
        <w:rPr>
          <w:sz w:val="28"/>
          <w:szCs w:val="28"/>
          <w:lang w:val="vi-VN"/>
        </w:rPr>
        <w:t>1</w:t>
      </w:r>
      <w:r w:rsidRPr="0015387B">
        <w:rPr>
          <w:sz w:val="28"/>
          <w:szCs w:val="28"/>
        </w:rPr>
        <w:t>3</w:t>
      </w:r>
      <w:r w:rsidR="007526C6" w:rsidRPr="0015387B">
        <w:rPr>
          <w:sz w:val="28"/>
          <w:szCs w:val="28"/>
          <w:lang w:val="vi-VN"/>
        </w:rPr>
        <w:t>.</w:t>
      </w:r>
      <w:r w:rsidR="00E722A3" w:rsidRPr="0015387B">
        <w:rPr>
          <w:sz w:val="28"/>
          <w:szCs w:val="28"/>
          <w:lang w:val="vi-VN"/>
        </w:rPr>
        <w:t xml:space="preserve"> Chi mua mẫu, thử nghiệm, khảo nghiệm trong nước, ngoài nước về các nội dung của dự thảo </w:t>
      </w:r>
      <w:r w:rsidR="00F174D9" w:rsidRPr="0015387B">
        <w:rPr>
          <w:sz w:val="28"/>
          <w:szCs w:val="28"/>
          <w:lang w:val="vi-VN"/>
        </w:rPr>
        <w:t>TC</w:t>
      </w:r>
      <w:r w:rsidR="00F174D9" w:rsidRPr="0015387B">
        <w:rPr>
          <w:sz w:val="28"/>
          <w:szCs w:val="28"/>
        </w:rPr>
        <w:t>CS</w:t>
      </w:r>
      <w:r w:rsidR="00F174D9" w:rsidRPr="0015387B">
        <w:rPr>
          <w:sz w:val="28"/>
          <w:szCs w:val="28"/>
          <w:lang w:val="vi-VN"/>
        </w:rPr>
        <w:t>, QC</w:t>
      </w:r>
      <w:r w:rsidR="00F174D9" w:rsidRPr="0015387B">
        <w:rPr>
          <w:sz w:val="28"/>
          <w:szCs w:val="28"/>
        </w:rPr>
        <w:t>ĐP</w:t>
      </w:r>
      <w:r w:rsidR="00E722A3" w:rsidRPr="0015387B">
        <w:rPr>
          <w:sz w:val="28"/>
          <w:szCs w:val="28"/>
          <w:lang w:val="vi-VN"/>
        </w:rPr>
        <w:t>: T</w:t>
      </w:r>
      <w:r w:rsidR="00E722A3" w:rsidRPr="0015387B">
        <w:rPr>
          <w:sz w:val="28"/>
          <w:szCs w:val="28"/>
        </w:rPr>
        <w:t xml:space="preserve">ùy </w:t>
      </w:r>
      <w:r w:rsidR="00E722A3" w:rsidRPr="0015387B">
        <w:rPr>
          <w:sz w:val="28"/>
          <w:szCs w:val="28"/>
          <w:lang w:val="vi-VN"/>
        </w:rPr>
        <w:t>theo từng lĩnh vực cụ thể thực hiện theo yêu cầu thực tế phát sinh và báo</w:t>
      </w:r>
      <w:r w:rsidR="00F23410">
        <w:rPr>
          <w:sz w:val="28"/>
          <w:szCs w:val="28"/>
          <w:lang w:val="vi-VN"/>
        </w:rPr>
        <w:t xml:space="preserve"> giá tương ứng của nhà cung cấp</w:t>
      </w:r>
      <w:r w:rsidR="00F23410">
        <w:rPr>
          <w:sz w:val="28"/>
          <w:szCs w:val="28"/>
        </w:rPr>
        <w:t>.</w:t>
      </w:r>
    </w:p>
    <w:p w:rsidR="00E722A3" w:rsidRPr="0015387B" w:rsidRDefault="007526C6" w:rsidP="00D616FE">
      <w:pPr>
        <w:spacing w:after="120"/>
        <w:ind w:firstLine="720"/>
        <w:jc w:val="both"/>
        <w:rPr>
          <w:sz w:val="28"/>
          <w:szCs w:val="28"/>
        </w:rPr>
      </w:pPr>
      <w:r w:rsidRPr="0015387B">
        <w:rPr>
          <w:sz w:val="28"/>
          <w:szCs w:val="28"/>
        </w:rPr>
        <w:t>1</w:t>
      </w:r>
      <w:r w:rsidR="00C624CC" w:rsidRPr="0015387B">
        <w:rPr>
          <w:sz w:val="28"/>
          <w:szCs w:val="28"/>
        </w:rPr>
        <w:t>4</w:t>
      </w:r>
      <w:r w:rsidRPr="0015387B">
        <w:rPr>
          <w:sz w:val="28"/>
          <w:szCs w:val="28"/>
        </w:rPr>
        <w:t>.</w:t>
      </w:r>
      <w:r w:rsidR="00E722A3" w:rsidRPr="0015387B">
        <w:rPr>
          <w:sz w:val="28"/>
          <w:szCs w:val="28"/>
          <w:lang w:val="vi-VN"/>
        </w:rPr>
        <w:t xml:space="preserve"> Chi nhận xét đánh giá phản biện hoặc th</w:t>
      </w:r>
      <w:r w:rsidR="00E722A3" w:rsidRPr="0015387B">
        <w:rPr>
          <w:sz w:val="28"/>
          <w:szCs w:val="28"/>
        </w:rPr>
        <w:t>ẩ</w:t>
      </w:r>
      <w:r w:rsidR="00E722A3" w:rsidRPr="0015387B">
        <w:rPr>
          <w:sz w:val="28"/>
          <w:szCs w:val="28"/>
          <w:lang w:val="vi-VN"/>
        </w:rPr>
        <w:t xml:space="preserve">m tra hoặc thẩm định của thành viên Hội đồng thẩm tra, Hội đồng thẩm định đối với dự thảo </w:t>
      </w:r>
      <w:r w:rsidR="00F174D9" w:rsidRPr="0015387B">
        <w:rPr>
          <w:sz w:val="28"/>
          <w:szCs w:val="28"/>
          <w:lang w:val="vi-VN"/>
        </w:rPr>
        <w:t>TC</w:t>
      </w:r>
      <w:r w:rsidR="00F174D9" w:rsidRPr="0015387B">
        <w:rPr>
          <w:sz w:val="28"/>
          <w:szCs w:val="28"/>
        </w:rPr>
        <w:t>CS</w:t>
      </w:r>
      <w:r w:rsidR="00F174D9" w:rsidRPr="0015387B">
        <w:rPr>
          <w:sz w:val="28"/>
          <w:szCs w:val="28"/>
          <w:lang w:val="vi-VN"/>
        </w:rPr>
        <w:t>, QC</w:t>
      </w:r>
      <w:r w:rsidR="00F174D9" w:rsidRPr="0015387B">
        <w:rPr>
          <w:sz w:val="28"/>
          <w:szCs w:val="28"/>
        </w:rPr>
        <w:t>ĐP</w:t>
      </w:r>
      <w:r w:rsidR="00E722A3" w:rsidRPr="0015387B">
        <w:rPr>
          <w:sz w:val="28"/>
          <w:szCs w:val="28"/>
          <w:lang w:val="vi-VN"/>
        </w:rPr>
        <w:t>: Mức chi 500.000 đồng/01 báo cáo phản biện hoặc báo cáo thẩm tra hoặc báo cáo thẩm định.</w:t>
      </w:r>
    </w:p>
    <w:p w:rsidR="00E722A3" w:rsidRPr="0015387B" w:rsidRDefault="00C624CC" w:rsidP="00D616FE">
      <w:pPr>
        <w:spacing w:after="120"/>
        <w:ind w:firstLine="720"/>
        <w:jc w:val="both"/>
        <w:rPr>
          <w:sz w:val="28"/>
          <w:szCs w:val="28"/>
        </w:rPr>
      </w:pPr>
      <w:r w:rsidRPr="0015387B">
        <w:rPr>
          <w:sz w:val="28"/>
          <w:szCs w:val="28"/>
        </w:rPr>
        <w:t>15</w:t>
      </w:r>
      <w:r w:rsidR="007526C6" w:rsidRPr="0015387B">
        <w:rPr>
          <w:sz w:val="28"/>
          <w:szCs w:val="28"/>
        </w:rPr>
        <w:t>.</w:t>
      </w:r>
      <w:r w:rsidR="00B56E29">
        <w:rPr>
          <w:sz w:val="28"/>
          <w:szCs w:val="28"/>
          <w:lang w:val="vi-VN"/>
        </w:rPr>
        <w:t xml:space="preserve"> Chi họp </w:t>
      </w:r>
      <w:r w:rsidR="00B56E29">
        <w:rPr>
          <w:sz w:val="28"/>
          <w:szCs w:val="28"/>
        </w:rPr>
        <w:t>H</w:t>
      </w:r>
      <w:r w:rsidR="00E722A3" w:rsidRPr="0015387B">
        <w:rPr>
          <w:sz w:val="28"/>
          <w:szCs w:val="28"/>
          <w:lang w:val="vi-VN"/>
        </w:rPr>
        <w:t xml:space="preserve">ội đồng thẩm tra, thẩm định dự thảo </w:t>
      </w:r>
      <w:r w:rsidR="00F174D9" w:rsidRPr="0015387B">
        <w:rPr>
          <w:sz w:val="28"/>
          <w:szCs w:val="28"/>
          <w:lang w:val="vi-VN"/>
        </w:rPr>
        <w:t>TC</w:t>
      </w:r>
      <w:r w:rsidR="00F174D9" w:rsidRPr="0015387B">
        <w:rPr>
          <w:sz w:val="28"/>
          <w:szCs w:val="28"/>
        </w:rPr>
        <w:t>CS</w:t>
      </w:r>
      <w:r w:rsidR="00F174D9" w:rsidRPr="0015387B">
        <w:rPr>
          <w:sz w:val="28"/>
          <w:szCs w:val="28"/>
          <w:lang w:val="vi-VN"/>
        </w:rPr>
        <w:t>, QC</w:t>
      </w:r>
      <w:r w:rsidR="00F174D9" w:rsidRPr="0015387B">
        <w:rPr>
          <w:sz w:val="28"/>
          <w:szCs w:val="28"/>
        </w:rPr>
        <w:t>ĐP</w:t>
      </w:r>
      <w:r w:rsidR="00E722A3" w:rsidRPr="0015387B">
        <w:rPr>
          <w:sz w:val="28"/>
          <w:szCs w:val="28"/>
          <w:lang w:val="vi-VN"/>
        </w:rPr>
        <w:t>, mức chi được quy định như sau:</w:t>
      </w:r>
    </w:p>
    <w:p w:rsidR="00E722A3" w:rsidRPr="0015387B" w:rsidRDefault="00E722A3" w:rsidP="00D616FE">
      <w:pPr>
        <w:spacing w:after="120"/>
        <w:ind w:firstLine="720"/>
        <w:jc w:val="both"/>
        <w:rPr>
          <w:sz w:val="28"/>
          <w:szCs w:val="28"/>
        </w:rPr>
      </w:pPr>
      <w:r w:rsidRPr="0015387B">
        <w:rPr>
          <w:sz w:val="28"/>
          <w:szCs w:val="28"/>
          <w:lang w:val="vi-VN"/>
        </w:rPr>
        <w:t>- Chủ tịch Hội đồng: 1.000.000 đồng/người/buổi.</w:t>
      </w:r>
    </w:p>
    <w:p w:rsidR="00E722A3" w:rsidRPr="0015387B" w:rsidRDefault="00E722A3" w:rsidP="00D616FE">
      <w:pPr>
        <w:spacing w:after="120"/>
        <w:ind w:firstLine="720"/>
        <w:jc w:val="both"/>
        <w:rPr>
          <w:sz w:val="28"/>
          <w:szCs w:val="28"/>
        </w:rPr>
      </w:pPr>
      <w:r w:rsidRPr="0015387B">
        <w:rPr>
          <w:sz w:val="28"/>
          <w:szCs w:val="28"/>
          <w:lang w:val="vi-VN"/>
        </w:rPr>
        <w:t>- Các thành viên Hội đồng: 500.000 đồng/người/buổi.</w:t>
      </w:r>
    </w:p>
    <w:p w:rsidR="00D83C9B" w:rsidRPr="0015387B" w:rsidRDefault="00C624CC" w:rsidP="00D616FE">
      <w:pPr>
        <w:spacing w:after="120"/>
        <w:ind w:firstLine="720"/>
        <w:jc w:val="both"/>
        <w:rPr>
          <w:sz w:val="28"/>
          <w:szCs w:val="28"/>
        </w:rPr>
      </w:pPr>
      <w:r w:rsidRPr="0015387B">
        <w:rPr>
          <w:sz w:val="28"/>
          <w:szCs w:val="28"/>
        </w:rPr>
        <w:t>16</w:t>
      </w:r>
      <w:r w:rsidR="007526C6" w:rsidRPr="0015387B">
        <w:rPr>
          <w:sz w:val="28"/>
          <w:szCs w:val="28"/>
        </w:rPr>
        <w:t>.</w:t>
      </w:r>
      <w:r w:rsidRPr="0015387B">
        <w:rPr>
          <w:sz w:val="28"/>
          <w:szCs w:val="28"/>
        </w:rPr>
        <w:t xml:space="preserve"> </w:t>
      </w:r>
      <w:r w:rsidR="00E722A3" w:rsidRPr="0015387B">
        <w:rPr>
          <w:sz w:val="28"/>
          <w:szCs w:val="28"/>
          <w:lang w:val="vi-VN"/>
        </w:rPr>
        <w:t xml:space="preserve">Chi công tác phí: Thực hiện theo quy định tại </w:t>
      </w:r>
      <w:r w:rsidR="00D83C9B" w:rsidRPr="0015387B">
        <w:rPr>
          <w:sz w:val="28"/>
          <w:szCs w:val="28"/>
        </w:rPr>
        <w:t>Nghị quyết</w:t>
      </w:r>
      <w:r w:rsidR="00D83C9B" w:rsidRPr="0015387B">
        <w:rPr>
          <w:sz w:val="28"/>
          <w:szCs w:val="28"/>
          <w:lang w:val="vi-VN"/>
        </w:rPr>
        <w:t xml:space="preserve"> số</w:t>
      </w:r>
      <w:r w:rsidR="00D83C9B" w:rsidRPr="0015387B">
        <w:rPr>
          <w:sz w:val="28"/>
          <w:szCs w:val="28"/>
        </w:rPr>
        <w:t xml:space="preserve"> 48/2017/NQ-HĐND ngày 08</w:t>
      </w:r>
      <w:r w:rsidR="00401F5E" w:rsidRPr="0015387B">
        <w:rPr>
          <w:sz w:val="28"/>
          <w:szCs w:val="28"/>
        </w:rPr>
        <w:t xml:space="preserve"> tháng </w:t>
      </w:r>
      <w:r w:rsidR="00D83C9B" w:rsidRPr="0015387B">
        <w:rPr>
          <w:sz w:val="28"/>
          <w:szCs w:val="28"/>
        </w:rPr>
        <w:t>12</w:t>
      </w:r>
      <w:r w:rsidR="00401F5E" w:rsidRPr="0015387B">
        <w:rPr>
          <w:sz w:val="28"/>
          <w:szCs w:val="28"/>
        </w:rPr>
        <w:t xml:space="preserve"> năm </w:t>
      </w:r>
      <w:r w:rsidR="00D83C9B" w:rsidRPr="0015387B">
        <w:rPr>
          <w:sz w:val="28"/>
          <w:szCs w:val="28"/>
        </w:rPr>
        <w:t xml:space="preserve">2017 của Hội đồng nhân dân tỉnh </w:t>
      </w:r>
      <w:r w:rsidR="00D83C9B" w:rsidRPr="0015387B">
        <w:rPr>
          <w:sz w:val="28"/>
          <w:szCs w:val="28"/>
          <w:lang w:val="vi-VN"/>
        </w:rPr>
        <w:t>quy định chế độ công tác phí, chế độ chi hội nghị</w:t>
      </w:r>
      <w:r w:rsidR="00D83C9B" w:rsidRPr="0015387B">
        <w:rPr>
          <w:sz w:val="28"/>
          <w:szCs w:val="28"/>
        </w:rPr>
        <w:t xml:space="preserve"> trên địa bàn tỉnh Trà Vinh</w:t>
      </w:r>
      <w:r w:rsidR="00D83C9B" w:rsidRPr="0015387B">
        <w:rPr>
          <w:sz w:val="28"/>
          <w:szCs w:val="28"/>
          <w:lang w:val="vi-VN"/>
        </w:rPr>
        <w:t>.</w:t>
      </w:r>
    </w:p>
    <w:p w:rsidR="00E722A3" w:rsidRPr="0015387B" w:rsidRDefault="00C624CC" w:rsidP="00D616FE">
      <w:pPr>
        <w:spacing w:after="120"/>
        <w:ind w:firstLine="720"/>
        <w:jc w:val="both"/>
        <w:rPr>
          <w:sz w:val="28"/>
          <w:szCs w:val="28"/>
        </w:rPr>
      </w:pPr>
      <w:r w:rsidRPr="0015387B">
        <w:rPr>
          <w:sz w:val="28"/>
          <w:szCs w:val="28"/>
        </w:rPr>
        <w:t>17</w:t>
      </w:r>
      <w:r w:rsidR="007526C6" w:rsidRPr="0015387B">
        <w:rPr>
          <w:sz w:val="28"/>
          <w:szCs w:val="28"/>
        </w:rPr>
        <w:t>.</w:t>
      </w:r>
      <w:r w:rsidR="00E722A3" w:rsidRPr="0015387B">
        <w:rPr>
          <w:sz w:val="28"/>
          <w:szCs w:val="28"/>
          <w:lang w:val="vi-VN"/>
        </w:rPr>
        <w:t xml:space="preserve"> Một số </w:t>
      </w:r>
      <w:r w:rsidR="00E722A3" w:rsidRPr="0015387B">
        <w:rPr>
          <w:sz w:val="28"/>
          <w:szCs w:val="28"/>
        </w:rPr>
        <w:t xml:space="preserve">khoản </w:t>
      </w:r>
      <w:r w:rsidR="00E722A3" w:rsidRPr="0015387B">
        <w:rPr>
          <w:sz w:val="28"/>
          <w:szCs w:val="28"/>
          <w:lang w:val="vi-VN"/>
        </w:rPr>
        <w:t xml:space="preserve">chi khác liên quan trực tiếp đến việc xây dựng dự thảo </w:t>
      </w:r>
      <w:r w:rsidR="00F174D9" w:rsidRPr="0015387B">
        <w:rPr>
          <w:sz w:val="28"/>
          <w:szCs w:val="28"/>
          <w:lang w:val="vi-VN"/>
        </w:rPr>
        <w:t>TC</w:t>
      </w:r>
      <w:r w:rsidR="00F174D9" w:rsidRPr="0015387B">
        <w:rPr>
          <w:sz w:val="28"/>
          <w:szCs w:val="28"/>
        </w:rPr>
        <w:t>CS</w:t>
      </w:r>
      <w:r w:rsidR="00F174D9" w:rsidRPr="0015387B">
        <w:rPr>
          <w:sz w:val="28"/>
          <w:szCs w:val="28"/>
          <w:lang w:val="vi-VN"/>
        </w:rPr>
        <w:t>, QC</w:t>
      </w:r>
      <w:r w:rsidR="00F174D9" w:rsidRPr="0015387B">
        <w:rPr>
          <w:sz w:val="28"/>
          <w:szCs w:val="28"/>
        </w:rPr>
        <w:t>ĐP</w:t>
      </w:r>
      <w:r w:rsidR="00E722A3" w:rsidRPr="0015387B">
        <w:rPr>
          <w:sz w:val="28"/>
          <w:szCs w:val="28"/>
          <w:lang w:val="vi-VN"/>
        </w:rPr>
        <w:t xml:space="preserve">: Thực hiện </w:t>
      </w:r>
      <w:proofErr w:type="gramStart"/>
      <w:r w:rsidR="00E722A3" w:rsidRPr="0015387B">
        <w:rPr>
          <w:sz w:val="28"/>
          <w:szCs w:val="28"/>
          <w:lang w:val="vi-VN"/>
        </w:rPr>
        <w:t>theo</w:t>
      </w:r>
      <w:proofErr w:type="gramEnd"/>
      <w:r w:rsidR="00E722A3" w:rsidRPr="0015387B">
        <w:rPr>
          <w:sz w:val="28"/>
          <w:szCs w:val="28"/>
          <w:lang w:val="vi-VN"/>
        </w:rPr>
        <w:t xml:space="preserve"> các v</w:t>
      </w:r>
      <w:r w:rsidR="00E722A3" w:rsidRPr="0015387B">
        <w:rPr>
          <w:sz w:val="28"/>
          <w:szCs w:val="28"/>
        </w:rPr>
        <w:t>ă</w:t>
      </w:r>
      <w:r w:rsidR="00E722A3" w:rsidRPr="0015387B">
        <w:rPr>
          <w:sz w:val="28"/>
          <w:szCs w:val="28"/>
          <w:lang w:val="vi-VN"/>
        </w:rPr>
        <w:t>n bản quy định về định mức, tiêu chu</w:t>
      </w:r>
      <w:r w:rsidR="00E722A3" w:rsidRPr="0015387B">
        <w:rPr>
          <w:sz w:val="28"/>
          <w:szCs w:val="28"/>
        </w:rPr>
        <w:t>ẩ</w:t>
      </w:r>
      <w:r w:rsidR="002153C1">
        <w:rPr>
          <w:sz w:val="28"/>
          <w:szCs w:val="28"/>
          <w:lang w:val="vi-VN"/>
        </w:rPr>
        <w:t>n, chế độ chi</w:t>
      </w:r>
      <w:r w:rsidR="00E722A3" w:rsidRPr="0015387B">
        <w:rPr>
          <w:sz w:val="28"/>
          <w:szCs w:val="28"/>
          <w:lang w:val="vi-VN"/>
        </w:rPr>
        <w:t xml:space="preserve"> tương ứng của Bộ Tài chính.</w:t>
      </w:r>
    </w:p>
    <w:p w:rsidR="004E35B3" w:rsidRPr="0015387B" w:rsidRDefault="004E35B3" w:rsidP="00D616FE">
      <w:pPr>
        <w:spacing w:after="120"/>
        <w:ind w:firstLine="720"/>
        <w:jc w:val="both"/>
        <w:rPr>
          <w:sz w:val="28"/>
          <w:szCs w:val="28"/>
        </w:rPr>
      </w:pPr>
      <w:proofErr w:type="gramStart"/>
      <w:r w:rsidRPr="0015387B">
        <w:rPr>
          <w:b/>
          <w:sz w:val="28"/>
          <w:szCs w:val="28"/>
        </w:rPr>
        <w:t>Điều 3.</w:t>
      </w:r>
      <w:proofErr w:type="gramEnd"/>
      <w:r w:rsidRPr="0015387B">
        <w:rPr>
          <w:b/>
          <w:sz w:val="28"/>
          <w:szCs w:val="28"/>
        </w:rPr>
        <w:t xml:space="preserve"> Một số quy định khác</w:t>
      </w:r>
    </w:p>
    <w:p w:rsidR="004E35B3" w:rsidRPr="0015387B" w:rsidRDefault="004E35B3" w:rsidP="00D616FE">
      <w:pPr>
        <w:spacing w:after="120"/>
        <w:ind w:firstLine="720"/>
        <w:jc w:val="both"/>
        <w:rPr>
          <w:sz w:val="28"/>
          <w:szCs w:val="28"/>
        </w:rPr>
      </w:pPr>
      <w:r w:rsidRPr="0015387B">
        <w:rPr>
          <w:sz w:val="28"/>
          <w:szCs w:val="28"/>
        </w:rPr>
        <w:t xml:space="preserve">Khi các văn bản dẫn chiếu để áp dụng Nghị quyết này được sửa đổi, bổ sung hoặc thay thế bằng văn bản mới thì áp dụng </w:t>
      </w:r>
      <w:proofErr w:type="gramStart"/>
      <w:r w:rsidRPr="0015387B">
        <w:rPr>
          <w:sz w:val="28"/>
          <w:szCs w:val="28"/>
        </w:rPr>
        <w:t>theo</w:t>
      </w:r>
      <w:proofErr w:type="gramEnd"/>
      <w:r w:rsidRPr="0015387B">
        <w:rPr>
          <w:sz w:val="28"/>
          <w:szCs w:val="28"/>
        </w:rPr>
        <w:t xml:space="preserve"> các văn bản sửa đổi, bổ sung hoặ</w:t>
      </w:r>
      <w:r w:rsidR="00507BBE">
        <w:rPr>
          <w:sz w:val="28"/>
          <w:szCs w:val="28"/>
        </w:rPr>
        <w:t>c</w:t>
      </w:r>
      <w:r w:rsidRPr="0015387B">
        <w:rPr>
          <w:sz w:val="28"/>
          <w:szCs w:val="28"/>
        </w:rPr>
        <w:t xml:space="preserve"> thay thế.</w:t>
      </w:r>
    </w:p>
    <w:bookmarkEnd w:id="0"/>
    <w:p w:rsidR="00F50608" w:rsidRPr="0015387B" w:rsidRDefault="0086117D" w:rsidP="00D616FE">
      <w:pPr>
        <w:pStyle w:val="Vnbnnidung20"/>
        <w:shd w:val="clear" w:color="auto" w:fill="auto"/>
        <w:spacing w:after="120" w:line="240" w:lineRule="auto"/>
        <w:ind w:firstLine="720"/>
      </w:pPr>
      <w:proofErr w:type="gramStart"/>
      <w:r w:rsidRPr="0015387B">
        <w:t xml:space="preserve">Điều </w:t>
      </w:r>
      <w:r w:rsidR="00B7418A" w:rsidRPr="0015387B">
        <w:t>4</w:t>
      </w:r>
      <w:r w:rsidR="00352CBE" w:rsidRPr="0015387B">
        <w:t>.</w:t>
      </w:r>
      <w:proofErr w:type="gramEnd"/>
      <w:r w:rsidR="00352CBE" w:rsidRPr="0015387B">
        <w:t xml:space="preserve"> Tổ chức thực hiện</w:t>
      </w:r>
      <w:r w:rsidR="00AA7B48" w:rsidRPr="0015387B">
        <w:t xml:space="preserve"> </w:t>
      </w:r>
    </w:p>
    <w:p w:rsidR="00352CBE" w:rsidRPr="0015387B" w:rsidRDefault="00352CBE" w:rsidP="00D616FE">
      <w:pPr>
        <w:pStyle w:val="Vnbnnidung20"/>
        <w:shd w:val="clear" w:color="auto" w:fill="auto"/>
        <w:spacing w:after="120" w:line="240" w:lineRule="auto"/>
        <w:ind w:firstLine="720"/>
        <w:rPr>
          <w:b w:val="0"/>
        </w:rPr>
      </w:pPr>
      <w:r w:rsidRPr="0015387B">
        <w:rPr>
          <w:b w:val="0"/>
        </w:rPr>
        <w:t xml:space="preserve">Giao </w:t>
      </w:r>
      <w:r w:rsidR="007F073D" w:rsidRPr="0015387B">
        <w:rPr>
          <w:b w:val="0"/>
        </w:rPr>
        <w:t>Ủy</w:t>
      </w:r>
      <w:r w:rsidRPr="0015387B">
        <w:rPr>
          <w:b w:val="0"/>
        </w:rPr>
        <w:t xml:space="preserve"> ban nhân dân tỉnh tổ chức</w:t>
      </w:r>
      <w:r w:rsidR="00AA7B48" w:rsidRPr="0015387B">
        <w:rPr>
          <w:b w:val="0"/>
        </w:rPr>
        <w:t xml:space="preserve">, triển khai thực hiện; </w:t>
      </w:r>
      <w:r w:rsidR="001E0F7A">
        <w:rPr>
          <w:b w:val="0"/>
        </w:rPr>
        <w:t xml:space="preserve">Thường trực Hội đồng nhân dân, các Ban </w:t>
      </w:r>
      <w:r w:rsidR="0065245A">
        <w:rPr>
          <w:b w:val="0"/>
        </w:rPr>
        <w:t xml:space="preserve">của </w:t>
      </w:r>
      <w:r w:rsidR="001E0F7A">
        <w:rPr>
          <w:b w:val="0"/>
        </w:rPr>
        <w:t>Hội đồng nhân dân</w:t>
      </w:r>
      <w:r w:rsidR="00992E59" w:rsidRPr="0015387B">
        <w:rPr>
          <w:b w:val="0"/>
        </w:rPr>
        <w:t xml:space="preserve"> </w:t>
      </w:r>
      <w:r w:rsidRPr="0015387B">
        <w:rPr>
          <w:b w:val="0"/>
        </w:rPr>
        <w:t>và đại biểu Hội đồng nhân dân tỉnh giám sát việc thực hiện Nghị quyết</w:t>
      </w:r>
      <w:r w:rsidR="002153C1">
        <w:rPr>
          <w:b w:val="0"/>
        </w:rPr>
        <w:t xml:space="preserve"> này</w:t>
      </w:r>
      <w:r w:rsidRPr="0015387B">
        <w:rPr>
          <w:b w:val="0"/>
        </w:rPr>
        <w:t>.</w:t>
      </w:r>
    </w:p>
    <w:p w:rsidR="00352CBE" w:rsidRPr="0015387B" w:rsidRDefault="00352CBE" w:rsidP="00D616FE">
      <w:pPr>
        <w:spacing w:after="120"/>
        <w:ind w:firstLine="720"/>
        <w:jc w:val="both"/>
        <w:rPr>
          <w:sz w:val="28"/>
          <w:szCs w:val="28"/>
        </w:rPr>
      </w:pPr>
      <w:r w:rsidRPr="0015387B">
        <w:rPr>
          <w:sz w:val="28"/>
          <w:szCs w:val="28"/>
        </w:rPr>
        <w:lastRenderedPageBreak/>
        <w:t xml:space="preserve">Nghị quyết này đã được Hội đồng nhân dân tỉnh </w:t>
      </w:r>
      <w:r w:rsidR="005B1242" w:rsidRPr="0015387B">
        <w:rPr>
          <w:sz w:val="28"/>
          <w:szCs w:val="28"/>
        </w:rPr>
        <w:t>Trà Vinh</w:t>
      </w:r>
      <w:r w:rsidR="00E93F94" w:rsidRPr="0015387B">
        <w:rPr>
          <w:sz w:val="28"/>
          <w:szCs w:val="28"/>
        </w:rPr>
        <w:t xml:space="preserve"> </w:t>
      </w:r>
      <w:r w:rsidR="00BA2463">
        <w:rPr>
          <w:sz w:val="28"/>
          <w:szCs w:val="28"/>
        </w:rPr>
        <w:t>k</w:t>
      </w:r>
      <w:r w:rsidR="00E93F94" w:rsidRPr="0015387B">
        <w:rPr>
          <w:sz w:val="28"/>
          <w:szCs w:val="28"/>
        </w:rPr>
        <w:t>hóa</w:t>
      </w:r>
      <w:r w:rsidR="008E4210">
        <w:rPr>
          <w:sz w:val="28"/>
          <w:szCs w:val="28"/>
        </w:rPr>
        <w:t xml:space="preserve"> IX</w:t>
      </w:r>
      <w:r w:rsidRPr="0015387B">
        <w:rPr>
          <w:sz w:val="28"/>
          <w:szCs w:val="28"/>
        </w:rPr>
        <w:t xml:space="preserve">, </w:t>
      </w:r>
      <w:r w:rsidR="008E4210">
        <w:rPr>
          <w:sz w:val="28"/>
          <w:szCs w:val="28"/>
        </w:rPr>
        <w:t>k</w:t>
      </w:r>
      <w:r w:rsidRPr="0015387B">
        <w:rPr>
          <w:sz w:val="28"/>
          <w:szCs w:val="28"/>
        </w:rPr>
        <w:t xml:space="preserve">ỳ họp </w:t>
      </w:r>
      <w:r w:rsidR="007B41B9">
        <w:rPr>
          <w:sz w:val="28"/>
          <w:szCs w:val="28"/>
        </w:rPr>
        <w:t>17</w:t>
      </w:r>
      <w:r w:rsidRPr="0015387B">
        <w:rPr>
          <w:sz w:val="28"/>
          <w:szCs w:val="28"/>
        </w:rPr>
        <w:t xml:space="preserve"> thông qua ngày </w:t>
      </w:r>
      <w:r w:rsidR="007B41B9">
        <w:rPr>
          <w:sz w:val="28"/>
          <w:szCs w:val="28"/>
        </w:rPr>
        <w:t>05</w:t>
      </w:r>
      <w:r w:rsidRPr="0015387B">
        <w:rPr>
          <w:sz w:val="28"/>
          <w:szCs w:val="28"/>
        </w:rPr>
        <w:t xml:space="preserve"> tháng </w:t>
      </w:r>
      <w:r w:rsidR="007B41B9">
        <w:rPr>
          <w:sz w:val="28"/>
          <w:szCs w:val="28"/>
        </w:rPr>
        <w:t>11</w:t>
      </w:r>
      <w:r w:rsidR="00B7418A" w:rsidRPr="0015387B">
        <w:rPr>
          <w:sz w:val="28"/>
          <w:szCs w:val="28"/>
        </w:rPr>
        <w:t xml:space="preserve"> năm 2020</w:t>
      </w:r>
      <w:r w:rsidRPr="0015387B">
        <w:rPr>
          <w:sz w:val="28"/>
          <w:szCs w:val="28"/>
        </w:rPr>
        <w:t xml:space="preserve"> và có hiệu lực từ ngày </w:t>
      </w:r>
      <w:r w:rsidR="0054495C">
        <w:rPr>
          <w:sz w:val="28"/>
          <w:szCs w:val="28"/>
        </w:rPr>
        <w:t xml:space="preserve"> </w:t>
      </w:r>
      <w:r w:rsidR="008F23FF">
        <w:rPr>
          <w:sz w:val="28"/>
          <w:szCs w:val="28"/>
        </w:rPr>
        <w:t>19</w:t>
      </w:r>
      <w:bookmarkStart w:id="3" w:name="_GoBack"/>
      <w:bookmarkEnd w:id="3"/>
      <w:r w:rsidR="00992E59" w:rsidRPr="0015387B">
        <w:rPr>
          <w:sz w:val="28"/>
          <w:szCs w:val="28"/>
        </w:rPr>
        <w:t xml:space="preserve"> </w:t>
      </w:r>
      <w:r w:rsidRPr="0015387B">
        <w:rPr>
          <w:sz w:val="28"/>
          <w:szCs w:val="28"/>
        </w:rPr>
        <w:t xml:space="preserve"> tháng </w:t>
      </w:r>
      <w:r w:rsidR="007B41B9">
        <w:rPr>
          <w:sz w:val="28"/>
          <w:szCs w:val="28"/>
        </w:rPr>
        <w:t>11</w:t>
      </w:r>
      <w:r w:rsidR="00B7418A" w:rsidRPr="0015387B">
        <w:rPr>
          <w:sz w:val="28"/>
          <w:szCs w:val="28"/>
        </w:rPr>
        <w:t xml:space="preserve"> năm 2020</w:t>
      </w:r>
      <w:r w:rsidRPr="0015387B">
        <w:rPr>
          <w:sz w:val="28"/>
          <w:szCs w:val="28"/>
        </w:rPr>
        <w:t>./.</w:t>
      </w:r>
    </w:p>
    <w:p w:rsidR="00352CBE" w:rsidRPr="0015387B" w:rsidRDefault="00352CBE" w:rsidP="0069664C">
      <w:pPr>
        <w:shd w:val="clear" w:color="auto" w:fill="FFFFFF"/>
        <w:ind w:firstLine="567"/>
        <w:jc w:val="both"/>
        <w:rPr>
          <w:sz w:val="28"/>
          <w:szCs w:val="28"/>
        </w:rPr>
      </w:pPr>
    </w:p>
    <w:tbl>
      <w:tblPr>
        <w:tblW w:w="9169" w:type="dxa"/>
        <w:jc w:val="center"/>
        <w:tblInd w:w="-79" w:type="dxa"/>
        <w:tblLook w:val="04A0" w:firstRow="1" w:lastRow="0" w:firstColumn="1" w:lastColumn="0" w:noHBand="0" w:noVBand="1"/>
      </w:tblPr>
      <w:tblGrid>
        <w:gridCol w:w="4435"/>
        <w:gridCol w:w="4734"/>
      </w:tblGrid>
      <w:tr w:rsidR="00411969" w:rsidRPr="0015387B" w:rsidTr="00D616FE">
        <w:trPr>
          <w:jc w:val="center"/>
        </w:trPr>
        <w:tc>
          <w:tcPr>
            <w:tcW w:w="4435" w:type="dxa"/>
          </w:tcPr>
          <w:p w:rsidR="00411969" w:rsidRPr="0015387B" w:rsidRDefault="00411969" w:rsidP="0054495C">
            <w:pPr>
              <w:rPr>
                <w:b/>
                <w:i/>
              </w:rPr>
            </w:pPr>
            <w:r w:rsidRPr="0015387B">
              <w:rPr>
                <w:b/>
                <w:i/>
              </w:rPr>
              <w:t>Nơi nhận:</w:t>
            </w:r>
          </w:p>
          <w:p w:rsidR="004C729D" w:rsidRDefault="004C729D" w:rsidP="00B55A1E">
            <w:pPr>
              <w:jc w:val="both"/>
              <w:rPr>
                <w:sz w:val="22"/>
                <w:szCs w:val="22"/>
              </w:rPr>
            </w:pPr>
            <w:r>
              <w:rPr>
                <w:sz w:val="22"/>
                <w:szCs w:val="22"/>
              </w:rPr>
              <w:t>- UBTVQH, Chính phủ;</w:t>
            </w:r>
          </w:p>
          <w:p w:rsidR="00411969" w:rsidRPr="0015387B" w:rsidRDefault="00411969" w:rsidP="00B55A1E">
            <w:pPr>
              <w:jc w:val="both"/>
              <w:rPr>
                <w:sz w:val="22"/>
                <w:szCs w:val="22"/>
              </w:rPr>
            </w:pPr>
            <w:r w:rsidRPr="0015387B">
              <w:rPr>
                <w:sz w:val="22"/>
                <w:szCs w:val="22"/>
              </w:rPr>
              <w:t xml:space="preserve">- </w:t>
            </w:r>
            <w:r w:rsidR="004C729D">
              <w:rPr>
                <w:sz w:val="22"/>
                <w:szCs w:val="22"/>
              </w:rPr>
              <w:t xml:space="preserve">Các </w:t>
            </w:r>
            <w:r w:rsidRPr="0015387B">
              <w:rPr>
                <w:sz w:val="22"/>
                <w:szCs w:val="22"/>
              </w:rPr>
              <w:t>Bộ</w:t>
            </w:r>
            <w:r w:rsidR="004C729D">
              <w:rPr>
                <w:sz w:val="22"/>
                <w:szCs w:val="22"/>
              </w:rPr>
              <w:t>: Tư pháp,</w:t>
            </w:r>
            <w:r w:rsidRPr="0015387B">
              <w:rPr>
                <w:sz w:val="22"/>
                <w:szCs w:val="22"/>
              </w:rPr>
              <w:t xml:space="preserve"> Tài chính</w:t>
            </w:r>
            <w:r w:rsidR="0054495C">
              <w:rPr>
                <w:sz w:val="22"/>
                <w:szCs w:val="22"/>
              </w:rPr>
              <w:t>, KH-CN</w:t>
            </w:r>
            <w:r w:rsidRPr="0015387B">
              <w:rPr>
                <w:sz w:val="22"/>
                <w:szCs w:val="22"/>
              </w:rPr>
              <w:t>;</w:t>
            </w:r>
          </w:p>
          <w:p w:rsidR="00411969" w:rsidRPr="0015387B" w:rsidRDefault="00411969" w:rsidP="00B55A1E">
            <w:pPr>
              <w:rPr>
                <w:sz w:val="22"/>
                <w:szCs w:val="22"/>
              </w:rPr>
            </w:pPr>
            <w:r w:rsidRPr="0015387B">
              <w:rPr>
                <w:sz w:val="22"/>
                <w:szCs w:val="22"/>
              </w:rPr>
              <w:t>- TT.TU, UBND</w:t>
            </w:r>
            <w:r w:rsidR="00240AB3">
              <w:rPr>
                <w:sz w:val="22"/>
                <w:szCs w:val="22"/>
              </w:rPr>
              <w:t>, UBMTTQ</w:t>
            </w:r>
            <w:r w:rsidRPr="0015387B">
              <w:rPr>
                <w:sz w:val="22"/>
                <w:szCs w:val="22"/>
              </w:rPr>
              <w:t xml:space="preserve"> tỉnh;</w:t>
            </w:r>
          </w:p>
          <w:p w:rsidR="00411969" w:rsidRPr="0015387B" w:rsidRDefault="00411969" w:rsidP="00B55A1E">
            <w:pPr>
              <w:rPr>
                <w:sz w:val="22"/>
                <w:szCs w:val="22"/>
              </w:rPr>
            </w:pPr>
            <w:r w:rsidRPr="0015387B">
              <w:rPr>
                <w:sz w:val="22"/>
                <w:szCs w:val="22"/>
              </w:rPr>
              <w:t xml:space="preserve">- Đoàn </w:t>
            </w:r>
            <w:r w:rsidR="00D10ACD">
              <w:rPr>
                <w:sz w:val="22"/>
                <w:szCs w:val="22"/>
              </w:rPr>
              <w:t>ĐBQH</w:t>
            </w:r>
            <w:r w:rsidRPr="0015387B">
              <w:rPr>
                <w:sz w:val="22"/>
                <w:szCs w:val="22"/>
              </w:rPr>
              <w:t xml:space="preserve"> tỉnh;</w:t>
            </w:r>
          </w:p>
          <w:p w:rsidR="00411969" w:rsidRPr="0015387B" w:rsidRDefault="00411969" w:rsidP="00B55A1E">
            <w:pPr>
              <w:rPr>
                <w:sz w:val="22"/>
                <w:szCs w:val="22"/>
              </w:rPr>
            </w:pPr>
            <w:r w:rsidRPr="0015387B">
              <w:rPr>
                <w:sz w:val="22"/>
                <w:szCs w:val="22"/>
              </w:rPr>
              <w:t>- Đại biểu HĐND tỉnh;</w:t>
            </w:r>
          </w:p>
          <w:p w:rsidR="009C59EA" w:rsidRDefault="00411969" w:rsidP="00B55A1E">
            <w:pPr>
              <w:rPr>
                <w:sz w:val="22"/>
                <w:szCs w:val="22"/>
              </w:rPr>
            </w:pPr>
            <w:r w:rsidRPr="0015387B">
              <w:rPr>
                <w:sz w:val="22"/>
                <w:szCs w:val="22"/>
              </w:rPr>
              <w:t xml:space="preserve">- </w:t>
            </w:r>
            <w:r w:rsidR="00D10ACD">
              <w:rPr>
                <w:sz w:val="22"/>
                <w:szCs w:val="22"/>
              </w:rPr>
              <w:t xml:space="preserve">Các </w:t>
            </w:r>
            <w:r w:rsidRPr="0015387B">
              <w:rPr>
                <w:sz w:val="22"/>
                <w:szCs w:val="22"/>
              </w:rPr>
              <w:t>Sở</w:t>
            </w:r>
            <w:r w:rsidR="00D10ACD">
              <w:rPr>
                <w:sz w:val="22"/>
                <w:szCs w:val="22"/>
              </w:rPr>
              <w:t>: Tư pháp,</w:t>
            </w:r>
            <w:r w:rsidRPr="0015387B">
              <w:rPr>
                <w:sz w:val="22"/>
                <w:szCs w:val="22"/>
              </w:rPr>
              <w:t xml:space="preserve"> Tài chính</w:t>
            </w:r>
            <w:r w:rsidR="0054495C">
              <w:rPr>
                <w:sz w:val="22"/>
                <w:szCs w:val="22"/>
              </w:rPr>
              <w:t xml:space="preserve">, KH-CN, KBNN, </w:t>
            </w:r>
          </w:p>
          <w:p w:rsidR="0054495C" w:rsidRPr="0015387B" w:rsidRDefault="0054495C" w:rsidP="00B55A1E">
            <w:pPr>
              <w:rPr>
                <w:sz w:val="22"/>
                <w:szCs w:val="22"/>
              </w:rPr>
            </w:pPr>
            <w:r>
              <w:rPr>
                <w:sz w:val="22"/>
                <w:szCs w:val="22"/>
              </w:rPr>
              <w:t xml:space="preserve">                Cục Thống kê tỉnh;</w:t>
            </w:r>
          </w:p>
          <w:p w:rsidR="00411969" w:rsidRPr="0015387B" w:rsidRDefault="00411969" w:rsidP="00B55A1E">
            <w:pPr>
              <w:rPr>
                <w:sz w:val="22"/>
                <w:szCs w:val="22"/>
              </w:rPr>
            </w:pPr>
            <w:r w:rsidRPr="0015387B">
              <w:rPr>
                <w:sz w:val="22"/>
                <w:szCs w:val="22"/>
              </w:rPr>
              <w:t xml:space="preserve">- TT.HĐND, UBND </w:t>
            </w:r>
            <w:r w:rsidR="00B73935">
              <w:rPr>
                <w:sz w:val="22"/>
                <w:szCs w:val="22"/>
              </w:rPr>
              <w:t xml:space="preserve">cấp </w:t>
            </w:r>
            <w:r w:rsidRPr="0015387B">
              <w:rPr>
                <w:sz w:val="22"/>
                <w:szCs w:val="22"/>
              </w:rPr>
              <w:t>huyện;</w:t>
            </w:r>
          </w:p>
          <w:p w:rsidR="00411969" w:rsidRDefault="00FC0FE4" w:rsidP="00B55A1E">
            <w:pPr>
              <w:rPr>
                <w:sz w:val="22"/>
                <w:szCs w:val="22"/>
              </w:rPr>
            </w:pPr>
            <w:r>
              <w:rPr>
                <w:sz w:val="22"/>
                <w:szCs w:val="22"/>
              </w:rPr>
              <w:t>- V</w:t>
            </w:r>
            <w:r w:rsidR="0054495C">
              <w:rPr>
                <w:sz w:val="22"/>
                <w:szCs w:val="22"/>
              </w:rPr>
              <w:t>ăn phòng</w:t>
            </w:r>
            <w:r>
              <w:rPr>
                <w:sz w:val="22"/>
                <w:szCs w:val="22"/>
              </w:rPr>
              <w:t>: HĐND</w:t>
            </w:r>
            <w:r w:rsidR="00411969" w:rsidRPr="0015387B">
              <w:rPr>
                <w:sz w:val="22"/>
                <w:szCs w:val="22"/>
              </w:rPr>
              <w:t>, UBND tỉnh;</w:t>
            </w:r>
          </w:p>
          <w:p w:rsidR="00E73AF7" w:rsidRDefault="00E73AF7" w:rsidP="00B55A1E">
            <w:pPr>
              <w:rPr>
                <w:sz w:val="22"/>
                <w:szCs w:val="22"/>
              </w:rPr>
            </w:pPr>
            <w:r>
              <w:rPr>
                <w:sz w:val="22"/>
                <w:szCs w:val="22"/>
              </w:rPr>
              <w:t>- Đài PT-TH</w:t>
            </w:r>
            <w:r w:rsidR="0054495C">
              <w:rPr>
                <w:sz w:val="22"/>
                <w:szCs w:val="22"/>
              </w:rPr>
              <w:t>,</w:t>
            </w:r>
            <w:r>
              <w:rPr>
                <w:sz w:val="22"/>
                <w:szCs w:val="22"/>
              </w:rPr>
              <w:t xml:space="preserve"> </w:t>
            </w:r>
            <w:r w:rsidR="0054495C">
              <w:rPr>
                <w:sz w:val="22"/>
                <w:szCs w:val="22"/>
              </w:rPr>
              <w:t xml:space="preserve">Báo </w:t>
            </w:r>
            <w:r>
              <w:rPr>
                <w:sz w:val="22"/>
                <w:szCs w:val="22"/>
              </w:rPr>
              <w:t>Trà Vinh;</w:t>
            </w:r>
          </w:p>
          <w:p w:rsidR="00E73AF7" w:rsidRDefault="00E73AF7" w:rsidP="00B55A1E">
            <w:pPr>
              <w:rPr>
                <w:sz w:val="22"/>
                <w:szCs w:val="22"/>
              </w:rPr>
            </w:pPr>
            <w:r>
              <w:rPr>
                <w:sz w:val="22"/>
                <w:szCs w:val="22"/>
              </w:rPr>
              <w:t>- Trung tâm Tin học - Công báo tỉnh;</w:t>
            </w:r>
          </w:p>
          <w:p w:rsidR="00E73AF7" w:rsidRPr="0015387B" w:rsidRDefault="00E73AF7" w:rsidP="00B55A1E">
            <w:pPr>
              <w:rPr>
                <w:sz w:val="22"/>
                <w:szCs w:val="22"/>
              </w:rPr>
            </w:pPr>
            <w:r>
              <w:rPr>
                <w:sz w:val="22"/>
                <w:szCs w:val="22"/>
              </w:rPr>
              <w:t>- Website Chính phủ;</w:t>
            </w:r>
          </w:p>
          <w:p w:rsidR="00411969" w:rsidRPr="0015387B" w:rsidRDefault="00411969" w:rsidP="00B55A1E">
            <w:pPr>
              <w:rPr>
                <w:lang w:val="nl-NL"/>
              </w:rPr>
            </w:pPr>
            <w:r w:rsidRPr="0015387B">
              <w:rPr>
                <w:sz w:val="22"/>
                <w:szCs w:val="22"/>
              </w:rPr>
              <w:t>- Lưu: VT, TH.</w:t>
            </w:r>
          </w:p>
        </w:tc>
        <w:tc>
          <w:tcPr>
            <w:tcW w:w="4734" w:type="dxa"/>
          </w:tcPr>
          <w:p w:rsidR="00411969" w:rsidRPr="0054495C" w:rsidRDefault="00411969" w:rsidP="0054495C">
            <w:pPr>
              <w:tabs>
                <w:tab w:val="center" w:pos="6840"/>
              </w:tabs>
              <w:jc w:val="center"/>
              <w:rPr>
                <w:b/>
                <w:sz w:val="28"/>
                <w:szCs w:val="28"/>
              </w:rPr>
            </w:pPr>
            <w:r w:rsidRPr="0054495C">
              <w:rPr>
                <w:b/>
                <w:sz w:val="28"/>
                <w:szCs w:val="28"/>
              </w:rPr>
              <w:t>CHỦ TỊCH</w:t>
            </w:r>
          </w:p>
          <w:p w:rsidR="0054495C" w:rsidRPr="0054495C" w:rsidRDefault="0054495C" w:rsidP="0054495C">
            <w:pPr>
              <w:tabs>
                <w:tab w:val="center" w:pos="6840"/>
              </w:tabs>
              <w:jc w:val="center"/>
              <w:rPr>
                <w:b/>
                <w:sz w:val="28"/>
                <w:szCs w:val="28"/>
              </w:rPr>
            </w:pPr>
          </w:p>
          <w:p w:rsidR="0054495C" w:rsidRPr="0054495C" w:rsidRDefault="0054495C" w:rsidP="0054495C">
            <w:pPr>
              <w:tabs>
                <w:tab w:val="center" w:pos="6840"/>
              </w:tabs>
              <w:jc w:val="center"/>
              <w:rPr>
                <w:b/>
                <w:sz w:val="28"/>
                <w:szCs w:val="28"/>
              </w:rPr>
            </w:pPr>
          </w:p>
          <w:p w:rsidR="0054495C" w:rsidRPr="0054495C" w:rsidRDefault="0054495C" w:rsidP="0054495C">
            <w:pPr>
              <w:tabs>
                <w:tab w:val="center" w:pos="6840"/>
              </w:tabs>
              <w:jc w:val="center"/>
              <w:rPr>
                <w:b/>
                <w:sz w:val="28"/>
                <w:szCs w:val="28"/>
              </w:rPr>
            </w:pPr>
          </w:p>
          <w:p w:rsidR="0054495C" w:rsidRPr="0054495C" w:rsidRDefault="0054495C" w:rsidP="0054495C">
            <w:pPr>
              <w:tabs>
                <w:tab w:val="center" w:pos="6840"/>
              </w:tabs>
              <w:jc w:val="center"/>
              <w:rPr>
                <w:b/>
                <w:sz w:val="28"/>
                <w:szCs w:val="28"/>
              </w:rPr>
            </w:pPr>
          </w:p>
          <w:p w:rsidR="0054495C" w:rsidRPr="0054495C" w:rsidRDefault="0054495C" w:rsidP="0054495C">
            <w:pPr>
              <w:tabs>
                <w:tab w:val="center" w:pos="6840"/>
              </w:tabs>
              <w:jc w:val="center"/>
              <w:rPr>
                <w:b/>
                <w:sz w:val="28"/>
                <w:szCs w:val="28"/>
              </w:rPr>
            </w:pPr>
          </w:p>
          <w:p w:rsidR="0054495C" w:rsidRPr="0054495C" w:rsidRDefault="0054495C" w:rsidP="0054495C">
            <w:pPr>
              <w:tabs>
                <w:tab w:val="center" w:pos="6840"/>
              </w:tabs>
              <w:jc w:val="center"/>
              <w:rPr>
                <w:b/>
                <w:sz w:val="28"/>
                <w:szCs w:val="28"/>
              </w:rPr>
            </w:pPr>
          </w:p>
          <w:p w:rsidR="0054495C" w:rsidRPr="0054495C" w:rsidRDefault="0054495C" w:rsidP="0054495C">
            <w:pPr>
              <w:tabs>
                <w:tab w:val="center" w:pos="6840"/>
              </w:tabs>
              <w:jc w:val="center"/>
              <w:rPr>
                <w:b/>
                <w:sz w:val="28"/>
                <w:szCs w:val="28"/>
              </w:rPr>
            </w:pPr>
          </w:p>
          <w:p w:rsidR="0054495C" w:rsidRPr="0054495C" w:rsidRDefault="0054495C" w:rsidP="0054495C">
            <w:pPr>
              <w:tabs>
                <w:tab w:val="center" w:pos="6840"/>
              </w:tabs>
              <w:jc w:val="center"/>
              <w:rPr>
                <w:b/>
                <w:sz w:val="28"/>
                <w:szCs w:val="28"/>
              </w:rPr>
            </w:pPr>
          </w:p>
          <w:p w:rsidR="00411969" w:rsidRPr="0054495C" w:rsidRDefault="0054495C" w:rsidP="00B55A1E">
            <w:pPr>
              <w:spacing w:before="120"/>
              <w:jc w:val="center"/>
              <w:rPr>
                <w:b/>
                <w:sz w:val="28"/>
                <w:szCs w:val="28"/>
                <w:lang w:val="nl-NL"/>
              </w:rPr>
            </w:pPr>
            <w:r w:rsidRPr="0054495C">
              <w:rPr>
                <w:b/>
                <w:sz w:val="28"/>
                <w:szCs w:val="28"/>
                <w:lang w:val="nl-NL"/>
              </w:rPr>
              <w:t>Kim Ngọc Thái</w:t>
            </w:r>
          </w:p>
        </w:tc>
      </w:tr>
    </w:tbl>
    <w:p w:rsidR="00530328" w:rsidRPr="00E12912" w:rsidRDefault="00530328" w:rsidP="00411969">
      <w:pPr>
        <w:tabs>
          <w:tab w:val="center" w:pos="6521"/>
        </w:tabs>
        <w:rPr>
          <w:b/>
          <w:sz w:val="28"/>
          <w:szCs w:val="28"/>
        </w:rPr>
      </w:pPr>
    </w:p>
    <w:sectPr w:rsidR="00530328" w:rsidRPr="00E12912" w:rsidSect="0054495C">
      <w:headerReference w:type="even" r:id="rId10"/>
      <w:headerReference w:type="default" r:id="rId11"/>
      <w:footerReference w:type="even" r:id="rId12"/>
      <w:footerReference w:type="default" r:id="rId13"/>
      <w:pgSz w:w="11907" w:h="16840" w:code="9"/>
      <w:pgMar w:top="1134" w:right="1134" w:bottom="1134" w:left="1701" w:header="72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C06" w:rsidRDefault="00C13C06">
      <w:r>
        <w:separator/>
      </w:r>
    </w:p>
  </w:endnote>
  <w:endnote w:type="continuationSeparator" w:id="0">
    <w:p w:rsidR="00C13C06" w:rsidRDefault="00C13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321" w:rsidRDefault="00C24321" w:rsidP="00B208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24321" w:rsidRDefault="00C24321" w:rsidP="0062568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321" w:rsidRPr="0054495C" w:rsidRDefault="00DD3DC5" w:rsidP="00625680">
    <w:pPr>
      <w:pStyle w:val="Footer"/>
      <w:ind w:right="360"/>
      <w:rPr>
        <w:sz w:val="14"/>
        <w:szCs w:val="16"/>
      </w:rPr>
    </w:pPr>
    <w:r w:rsidRPr="0054495C">
      <w:rPr>
        <w:sz w:val="14"/>
        <w:szCs w:val="16"/>
      </w:rPr>
      <w:fldChar w:fldCharType="begin"/>
    </w:r>
    <w:r w:rsidRPr="0054495C">
      <w:rPr>
        <w:sz w:val="14"/>
        <w:szCs w:val="16"/>
      </w:rPr>
      <w:instrText xml:space="preserve"> FILENAME  \p  \* MERGEFORMAT </w:instrText>
    </w:r>
    <w:r w:rsidRPr="0054495C">
      <w:rPr>
        <w:sz w:val="14"/>
        <w:szCs w:val="16"/>
      </w:rPr>
      <w:fldChar w:fldCharType="separate"/>
    </w:r>
    <w:r w:rsidR="00720BF9">
      <w:rPr>
        <w:noProof/>
        <w:sz w:val="14"/>
        <w:szCs w:val="16"/>
      </w:rPr>
      <w:t>D:\QUYEN\2020\6. NQ\3. KH17(cde) 5-11-20\5. NQ word\10-2020 NQ tieu chuan co so, quy chuan ky thuat - QPPL.docx</w:t>
    </w:r>
    <w:r w:rsidRPr="0054495C">
      <w:rPr>
        <w:sz w:val="14"/>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C06" w:rsidRDefault="00C13C06">
      <w:r>
        <w:separator/>
      </w:r>
    </w:p>
  </w:footnote>
  <w:footnote w:type="continuationSeparator" w:id="0">
    <w:p w:rsidR="00C13C06" w:rsidRDefault="00C13C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321" w:rsidRDefault="00C24321" w:rsidP="00F14A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24321" w:rsidRDefault="00C243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FC" w:rsidRDefault="003905FC" w:rsidP="003B6B32">
    <w:pPr>
      <w:pStyle w:val="Header"/>
      <w:jc w:val="center"/>
    </w:pPr>
    <w:r>
      <w:fldChar w:fldCharType="begin"/>
    </w:r>
    <w:r>
      <w:instrText xml:space="preserve"> PAGE   \* MERGEFORMAT </w:instrText>
    </w:r>
    <w:r>
      <w:fldChar w:fldCharType="separate"/>
    </w:r>
    <w:r w:rsidR="00A64924">
      <w:rPr>
        <w:noProof/>
      </w:rPr>
      <w:t>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334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0F4FA2"/>
    <w:multiLevelType w:val="multilevel"/>
    <w:tmpl w:val="9306D3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9858D7"/>
    <w:multiLevelType w:val="multilevel"/>
    <w:tmpl w:val="D4A41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174754"/>
    <w:multiLevelType w:val="multilevel"/>
    <w:tmpl w:val="461AAE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576F64"/>
    <w:multiLevelType w:val="hybridMultilevel"/>
    <w:tmpl w:val="EE6083A2"/>
    <w:lvl w:ilvl="0" w:tplc="C0144978">
      <w:start w:val="2"/>
      <w:numFmt w:val="decimal"/>
      <w:lvlText w:val="%1."/>
      <w:lvlJc w:val="left"/>
      <w:pPr>
        <w:tabs>
          <w:tab w:val="num" w:pos="1080"/>
        </w:tabs>
        <w:ind w:left="1080" w:hanging="36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A9E04BE"/>
    <w:multiLevelType w:val="multilevel"/>
    <w:tmpl w:val="30C444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DF03C0"/>
    <w:multiLevelType w:val="multilevel"/>
    <w:tmpl w:val="B28C5B4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A50FAF"/>
    <w:multiLevelType w:val="multilevel"/>
    <w:tmpl w:val="B42C6A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8F503D"/>
    <w:multiLevelType w:val="multilevel"/>
    <w:tmpl w:val="E0ACD5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6038AC"/>
    <w:multiLevelType w:val="multilevel"/>
    <w:tmpl w:val="A96621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C621DA"/>
    <w:multiLevelType w:val="hybridMultilevel"/>
    <w:tmpl w:val="63449872"/>
    <w:lvl w:ilvl="0" w:tplc="2DEC235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6284B75"/>
    <w:multiLevelType w:val="multilevel"/>
    <w:tmpl w:val="238ABD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FEE18F2"/>
    <w:multiLevelType w:val="hybridMultilevel"/>
    <w:tmpl w:val="450643CE"/>
    <w:lvl w:ilvl="0" w:tplc="39781A2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12"/>
  </w:num>
  <w:num w:numId="3">
    <w:abstractNumId w:val="10"/>
  </w:num>
  <w:num w:numId="4">
    <w:abstractNumId w:val="0"/>
  </w:num>
  <w:num w:numId="5">
    <w:abstractNumId w:val="2"/>
  </w:num>
  <w:num w:numId="6">
    <w:abstractNumId w:val="11"/>
  </w:num>
  <w:num w:numId="7">
    <w:abstractNumId w:val="1"/>
  </w:num>
  <w:num w:numId="8">
    <w:abstractNumId w:val="9"/>
  </w:num>
  <w:num w:numId="9">
    <w:abstractNumId w:val="6"/>
  </w:num>
  <w:num w:numId="10">
    <w:abstractNumId w:val="3"/>
  </w:num>
  <w:num w:numId="11">
    <w:abstractNumId w:val="7"/>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A73"/>
    <w:rsid w:val="00000BC1"/>
    <w:rsid w:val="0000183D"/>
    <w:rsid w:val="00005465"/>
    <w:rsid w:val="00006C70"/>
    <w:rsid w:val="00007758"/>
    <w:rsid w:val="00007D1F"/>
    <w:rsid w:val="00013C79"/>
    <w:rsid w:val="00015781"/>
    <w:rsid w:val="000233D2"/>
    <w:rsid w:val="000273D0"/>
    <w:rsid w:val="0003250D"/>
    <w:rsid w:val="000336E1"/>
    <w:rsid w:val="000349B2"/>
    <w:rsid w:val="000358FA"/>
    <w:rsid w:val="00036652"/>
    <w:rsid w:val="00036910"/>
    <w:rsid w:val="00036E0F"/>
    <w:rsid w:val="00041CF5"/>
    <w:rsid w:val="0004215E"/>
    <w:rsid w:val="00044194"/>
    <w:rsid w:val="00045DAC"/>
    <w:rsid w:val="000464E9"/>
    <w:rsid w:val="00050406"/>
    <w:rsid w:val="00052462"/>
    <w:rsid w:val="00052F55"/>
    <w:rsid w:val="000542E7"/>
    <w:rsid w:val="00054E25"/>
    <w:rsid w:val="000552F2"/>
    <w:rsid w:val="00055751"/>
    <w:rsid w:val="00055954"/>
    <w:rsid w:val="00060C5B"/>
    <w:rsid w:val="00061020"/>
    <w:rsid w:val="000634CA"/>
    <w:rsid w:val="000651B5"/>
    <w:rsid w:val="0006563A"/>
    <w:rsid w:val="00065914"/>
    <w:rsid w:val="00065B15"/>
    <w:rsid w:val="0007150C"/>
    <w:rsid w:val="0007470B"/>
    <w:rsid w:val="00074E79"/>
    <w:rsid w:val="0008024A"/>
    <w:rsid w:val="00081519"/>
    <w:rsid w:val="00085DC8"/>
    <w:rsid w:val="00086B85"/>
    <w:rsid w:val="00090434"/>
    <w:rsid w:val="000911F4"/>
    <w:rsid w:val="00092B3F"/>
    <w:rsid w:val="00094040"/>
    <w:rsid w:val="00095D6F"/>
    <w:rsid w:val="00096436"/>
    <w:rsid w:val="00096EFB"/>
    <w:rsid w:val="000A0684"/>
    <w:rsid w:val="000A5F96"/>
    <w:rsid w:val="000A64DB"/>
    <w:rsid w:val="000A6586"/>
    <w:rsid w:val="000A6C3E"/>
    <w:rsid w:val="000B15CD"/>
    <w:rsid w:val="000B2321"/>
    <w:rsid w:val="000B2A28"/>
    <w:rsid w:val="000B3EF2"/>
    <w:rsid w:val="000B4723"/>
    <w:rsid w:val="000C0809"/>
    <w:rsid w:val="000C2138"/>
    <w:rsid w:val="000C29BF"/>
    <w:rsid w:val="000C3995"/>
    <w:rsid w:val="000C4680"/>
    <w:rsid w:val="000D12BC"/>
    <w:rsid w:val="000D344D"/>
    <w:rsid w:val="000D52C4"/>
    <w:rsid w:val="000D558A"/>
    <w:rsid w:val="000D6821"/>
    <w:rsid w:val="000D7416"/>
    <w:rsid w:val="000E2BF7"/>
    <w:rsid w:val="000E303A"/>
    <w:rsid w:val="000E39DD"/>
    <w:rsid w:val="000E3E8D"/>
    <w:rsid w:val="000F0C2A"/>
    <w:rsid w:val="000F1358"/>
    <w:rsid w:val="000F2C15"/>
    <w:rsid w:val="000F2F3B"/>
    <w:rsid w:val="00100361"/>
    <w:rsid w:val="00101EDC"/>
    <w:rsid w:val="00103469"/>
    <w:rsid w:val="00103B7E"/>
    <w:rsid w:val="0010553B"/>
    <w:rsid w:val="00105AC8"/>
    <w:rsid w:val="0010716C"/>
    <w:rsid w:val="00107660"/>
    <w:rsid w:val="00112D08"/>
    <w:rsid w:val="0011431B"/>
    <w:rsid w:val="001165B1"/>
    <w:rsid w:val="00117303"/>
    <w:rsid w:val="001210E1"/>
    <w:rsid w:val="00121A57"/>
    <w:rsid w:val="00122193"/>
    <w:rsid w:val="001230A0"/>
    <w:rsid w:val="00127308"/>
    <w:rsid w:val="00130B8B"/>
    <w:rsid w:val="0013154F"/>
    <w:rsid w:val="00131BF1"/>
    <w:rsid w:val="00132A60"/>
    <w:rsid w:val="00132D7E"/>
    <w:rsid w:val="00133D30"/>
    <w:rsid w:val="00134CF3"/>
    <w:rsid w:val="00135766"/>
    <w:rsid w:val="00135DB0"/>
    <w:rsid w:val="00136C87"/>
    <w:rsid w:val="00140640"/>
    <w:rsid w:val="00140DB1"/>
    <w:rsid w:val="001411E0"/>
    <w:rsid w:val="00141ADC"/>
    <w:rsid w:val="00144F4E"/>
    <w:rsid w:val="0014767C"/>
    <w:rsid w:val="00150DA7"/>
    <w:rsid w:val="001513C1"/>
    <w:rsid w:val="00153197"/>
    <w:rsid w:val="0015387B"/>
    <w:rsid w:val="00154329"/>
    <w:rsid w:val="00155384"/>
    <w:rsid w:val="00156C38"/>
    <w:rsid w:val="00157A18"/>
    <w:rsid w:val="00160EBF"/>
    <w:rsid w:val="001616A2"/>
    <w:rsid w:val="0016387D"/>
    <w:rsid w:val="00163E7A"/>
    <w:rsid w:val="0016520D"/>
    <w:rsid w:val="00171353"/>
    <w:rsid w:val="00171DF2"/>
    <w:rsid w:val="001738D1"/>
    <w:rsid w:val="00174D3B"/>
    <w:rsid w:val="00180623"/>
    <w:rsid w:val="001822D2"/>
    <w:rsid w:val="00183CD6"/>
    <w:rsid w:val="001844C3"/>
    <w:rsid w:val="00185048"/>
    <w:rsid w:val="0018558C"/>
    <w:rsid w:val="0019181F"/>
    <w:rsid w:val="00191DA0"/>
    <w:rsid w:val="00192676"/>
    <w:rsid w:val="00192D0C"/>
    <w:rsid w:val="001941E3"/>
    <w:rsid w:val="001952AC"/>
    <w:rsid w:val="001958E9"/>
    <w:rsid w:val="00196802"/>
    <w:rsid w:val="001A3120"/>
    <w:rsid w:val="001A4BBC"/>
    <w:rsid w:val="001A601F"/>
    <w:rsid w:val="001A759E"/>
    <w:rsid w:val="001B3694"/>
    <w:rsid w:val="001B3785"/>
    <w:rsid w:val="001B50E0"/>
    <w:rsid w:val="001B545B"/>
    <w:rsid w:val="001B7841"/>
    <w:rsid w:val="001C2201"/>
    <w:rsid w:val="001C280A"/>
    <w:rsid w:val="001C3999"/>
    <w:rsid w:val="001C3C34"/>
    <w:rsid w:val="001C4973"/>
    <w:rsid w:val="001C5421"/>
    <w:rsid w:val="001C63E2"/>
    <w:rsid w:val="001D0A9D"/>
    <w:rsid w:val="001D2FCE"/>
    <w:rsid w:val="001D4768"/>
    <w:rsid w:val="001D57C7"/>
    <w:rsid w:val="001D772E"/>
    <w:rsid w:val="001D79B1"/>
    <w:rsid w:val="001E07F9"/>
    <w:rsid w:val="001E0F7A"/>
    <w:rsid w:val="001E575D"/>
    <w:rsid w:val="001E65E7"/>
    <w:rsid w:val="001F159E"/>
    <w:rsid w:val="001F17CD"/>
    <w:rsid w:val="001F23F2"/>
    <w:rsid w:val="001F46D5"/>
    <w:rsid w:val="001F64B4"/>
    <w:rsid w:val="001F7E78"/>
    <w:rsid w:val="00200673"/>
    <w:rsid w:val="0020206F"/>
    <w:rsid w:val="002039D3"/>
    <w:rsid w:val="0020756F"/>
    <w:rsid w:val="0021033A"/>
    <w:rsid w:val="002153C1"/>
    <w:rsid w:val="00220471"/>
    <w:rsid w:val="00220F3D"/>
    <w:rsid w:val="00221D68"/>
    <w:rsid w:val="00221E01"/>
    <w:rsid w:val="002226D0"/>
    <w:rsid w:val="00224F5D"/>
    <w:rsid w:val="00230B1E"/>
    <w:rsid w:val="002310EA"/>
    <w:rsid w:val="00231AA8"/>
    <w:rsid w:val="00232695"/>
    <w:rsid w:val="00233773"/>
    <w:rsid w:val="00235189"/>
    <w:rsid w:val="00235F20"/>
    <w:rsid w:val="00240457"/>
    <w:rsid w:val="00240AB3"/>
    <w:rsid w:val="00242AF6"/>
    <w:rsid w:val="0024352B"/>
    <w:rsid w:val="00243D02"/>
    <w:rsid w:val="00245E02"/>
    <w:rsid w:val="002471D4"/>
    <w:rsid w:val="002503D0"/>
    <w:rsid w:val="0025195E"/>
    <w:rsid w:val="002524EF"/>
    <w:rsid w:val="00252A2D"/>
    <w:rsid w:val="00252FD7"/>
    <w:rsid w:val="00254EA6"/>
    <w:rsid w:val="00254EB2"/>
    <w:rsid w:val="002554E3"/>
    <w:rsid w:val="002567E7"/>
    <w:rsid w:val="002622C9"/>
    <w:rsid w:val="00264246"/>
    <w:rsid w:val="0026434B"/>
    <w:rsid w:val="0026459E"/>
    <w:rsid w:val="00267272"/>
    <w:rsid w:val="00270B7D"/>
    <w:rsid w:val="00271789"/>
    <w:rsid w:val="002736E5"/>
    <w:rsid w:val="00276B43"/>
    <w:rsid w:val="00281492"/>
    <w:rsid w:val="002857BB"/>
    <w:rsid w:val="00286303"/>
    <w:rsid w:val="0028702C"/>
    <w:rsid w:val="00290585"/>
    <w:rsid w:val="00291673"/>
    <w:rsid w:val="00292AD0"/>
    <w:rsid w:val="00294356"/>
    <w:rsid w:val="00296B29"/>
    <w:rsid w:val="002973F6"/>
    <w:rsid w:val="002A1E24"/>
    <w:rsid w:val="002A1E54"/>
    <w:rsid w:val="002B2F56"/>
    <w:rsid w:val="002B6185"/>
    <w:rsid w:val="002B7442"/>
    <w:rsid w:val="002C0574"/>
    <w:rsid w:val="002C14BB"/>
    <w:rsid w:val="002C4074"/>
    <w:rsid w:val="002C40B3"/>
    <w:rsid w:val="002C6D88"/>
    <w:rsid w:val="002C7C3B"/>
    <w:rsid w:val="002D0E96"/>
    <w:rsid w:val="002D160C"/>
    <w:rsid w:val="002D4ABC"/>
    <w:rsid w:val="002E1D9D"/>
    <w:rsid w:val="002E2A3E"/>
    <w:rsid w:val="002E2E89"/>
    <w:rsid w:val="002E5434"/>
    <w:rsid w:val="002E549F"/>
    <w:rsid w:val="002E6088"/>
    <w:rsid w:val="002E6C35"/>
    <w:rsid w:val="002F15B5"/>
    <w:rsid w:val="002F2C33"/>
    <w:rsid w:val="002F2E76"/>
    <w:rsid w:val="002F332A"/>
    <w:rsid w:val="002F4344"/>
    <w:rsid w:val="002F6545"/>
    <w:rsid w:val="002F75DD"/>
    <w:rsid w:val="0030219B"/>
    <w:rsid w:val="00302E42"/>
    <w:rsid w:val="003064D9"/>
    <w:rsid w:val="00311A90"/>
    <w:rsid w:val="0031247B"/>
    <w:rsid w:val="003149B7"/>
    <w:rsid w:val="0031670C"/>
    <w:rsid w:val="00317597"/>
    <w:rsid w:val="00321A48"/>
    <w:rsid w:val="00321BDF"/>
    <w:rsid w:val="00323729"/>
    <w:rsid w:val="003243E9"/>
    <w:rsid w:val="0032698D"/>
    <w:rsid w:val="00330E0C"/>
    <w:rsid w:val="00331E55"/>
    <w:rsid w:val="0033214C"/>
    <w:rsid w:val="00334CC2"/>
    <w:rsid w:val="0033668B"/>
    <w:rsid w:val="003376D8"/>
    <w:rsid w:val="00342237"/>
    <w:rsid w:val="003441E4"/>
    <w:rsid w:val="00347BC3"/>
    <w:rsid w:val="003506B0"/>
    <w:rsid w:val="00350A9A"/>
    <w:rsid w:val="00350CCB"/>
    <w:rsid w:val="00350E4D"/>
    <w:rsid w:val="0035108B"/>
    <w:rsid w:val="0035256E"/>
    <w:rsid w:val="00352CBE"/>
    <w:rsid w:val="003552EC"/>
    <w:rsid w:val="003613A7"/>
    <w:rsid w:val="00364E59"/>
    <w:rsid w:val="003666B7"/>
    <w:rsid w:val="003735C0"/>
    <w:rsid w:val="00373F33"/>
    <w:rsid w:val="00380573"/>
    <w:rsid w:val="003808E5"/>
    <w:rsid w:val="00380DBD"/>
    <w:rsid w:val="003831AB"/>
    <w:rsid w:val="00387EEF"/>
    <w:rsid w:val="003905FC"/>
    <w:rsid w:val="00394DAF"/>
    <w:rsid w:val="0039550E"/>
    <w:rsid w:val="003967FF"/>
    <w:rsid w:val="003A0257"/>
    <w:rsid w:val="003A0636"/>
    <w:rsid w:val="003A082B"/>
    <w:rsid w:val="003A63A6"/>
    <w:rsid w:val="003B114B"/>
    <w:rsid w:val="003B199C"/>
    <w:rsid w:val="003B338C"/>
    <w:rsid w:val="003B3C2F"/>
    <w:rsid w:val="003B3E9A"/>
    <w:rsid w:val="003B6B32"/>
    <w:rsid w:val="003B7CA9"/>
    <w:rsid w:val="003C097E"/>
    <w:rsid w:val="003C4824"/>
    <w:rsid w:val="003C5141"/>
    <w:rsid w:val="003D009C"/>
    <w:rsid w:val="003D3F18"/>
    <w:rsid w:val="003D48D6"/>
    <w:rsid w:val="003D5925"/>
    <w:rsid w:val="003D5B36"/>
    <w:rsid w:val="003D72E9"/>
    <w:rsid w:val="003E067A"/>
    <w:rsid w:val="003E2703"/>
    <w:rsid w:val="003E2C82"/>
    <w:rsid w:val="003F04D2"/>
    <w:rsid w:val="003F0DC8"/>
    <w:rsid w:val="003F199C"/>
    <w:rsid w:val="003F5DA9"/>
    <w:rsid w:val="003F7826"/>
    <w:rsid w:val="004000EF"/>
    <w:rsid w:val="0040059E"/>
    <w:rsid w:val="00401679"/>
    <w:rsid w:val="00401F5E"/>
    <w:rsid w:val="004064A0"/>
    <w:rsid w:val="00411969"/>
    <w:rsid w:val="004119E9"/>
    <w:rsid w:val="004128F7"/>
    <w:rsid w:val="0041304B"/>
    <w:rsid w:val="00413A5E"/>
    <w:rsid w:val="00414AF7"/>
    <w:rsid w:val="00422B2D"/>
    <w:rsid w:val="004246CF"/>
    <w:rsid w:val="00424C28"/>
    <w:rsid w:val="0042539A"/>
    <w:rsid w:val="00425557"/>
    <w:rsid w:val="00432447"/>
    <w:rsid w:val="00436389"/>
    <w:rsid w:val="00440076"/>
    <w:rsid w:val="00441F7B"/>
    <w:rsid w:val="00442C62"/>
    <w:rsid w:val="0044677F"/>
    <w:rsid w:val="00446B60"/>
    <w:rsid w:val="00450B77"/>
    <w:rsid w:val="0045234B"/>
    <w:rsid w:val="004545D8"/>
    <w:rsid w:val="00461637"/>
    <w:rsid w:val="00461AF7"/>
    <w:rsid w:val="00462F4F"/>
    <w:rsid w:val="00463D1A"/>
    <w:rsid w:val="004642A4"/>
    <w:rsid w:val="0046680D"/>
    <w:rsid w:val="0047171E"/>
    <w:rsid w:val="00475DED"/>
    <w:rsid w:val="0047661B"/>
    <w:rsid w:val="004766BA"/>
    <w:rsid w:val="00480406"/>
    <w:rsid w:val="00480B88"/>
    <w:rsid w:val="00481CDC"/>
    <w:rsid w:val="00482686"/>
    <w:rsid w:val="004826AA"/>
    <w:rsid w:val="00482C96"/>
    <w:rsid w:val="00484970"/>
    <w:rsid w:val="004850F4"/>
    <w:rsid w:val="0049070C"/>
    <w:rsid w:val="00492146"/>
    <w:rsid w:val="0049728E"/>
    <w:rsid w:val="004A0631"/>
    <w:rsid w:val="004A78E5"/>
    <w:rsid w:val="004B4E50"/>
    <w:rsid w:val="004B73F6"/>
    <w:rsid w:val="004B7580"/>
    <w:rsid w:val="004B7AB5"/>
    <w:rsid w:val="004C1EDA"/>
    <w:rsid w:val="004C1F10"/>
    <w:rsid w:val="004C5F43"/>
    <w:rsid w:val="004C6EF4"/>
    <w:rsid w:val="004C729D"/>
    <w:rsid w:val="004D00FC"/>
    <w:rsid w:val="004D1425"/>
    <w:rsid w:val="004D36FC"/>
    <w:rsid w:val="004D7647"/>
    <w:rsid w:val="004E1773"/>
    <w:rsid w:val="004E35B3"/>
    <w:rsid w:val="004E47D2"/>
    <w:rsid w:val="004F4464"/>
    <w:rsid w:val="0050000B"/>
    <w:rsid w:val="00502E2D"/>
    <w:rsid w:val="005031A3"/>
    <w:rsid w:val="00504586"/>
    <w:rsid w:val="00507BBE"/>
    <w:rsid w:val="00510B5E"/>
    <w:rsid w:val="005134A3"/>
    <w:rsid w:val="00513749"/>
    <w:rsid w:val="00517FB2"/>
    <w:rsid w:val="0052049C"/>
    <w:rsid w:val="005207FC"/>
    <w:rsid w:val="005241B7"/>
    <w:rsid w:val="00524CE1"/>
    <w:rsid w:val="005253DB"/>
    <w:rsid w:val="0052665C"/>
    <w:rsid w:val="00526BC4"/>
    <w:rsid w:val="00530328"/>
    <w:rsid w:val="005312F5"/>
    <w:rsid w:val="00532941"/>
    <w:rsid w:val="00533D59"/>
    <w:rsid w:val="00534A63"/>
    <w:rsid w:val="00536D27"/>
    <w:rsid w:val="00540A09"/>
    <w:rsid w:val="0054149C"/>
    <w:rsid w:val="0054228C"/>
    <w:rsid w:val="005437C6"/>
    <w:rsid w:val="0054495C"/>
    <w:rsid w:val="00544F02"/>
    <w:rsid w:val="0054721A"/>
    <w:rsid w:val="00560C0C"/>
    <w:rsid w:val="00561477"/>
    <w:rsid w:val="005627FC"/>
    <w:rsid w:val="005635A1"/>
    <w:rsid w:val="00565945"/>
    <w:rsid w:val="00566275"/>
    <w:rsid w:val="0056798A"/>
    <w:rsid w:val="00571172"/>
    <w:rsid w:val="005730DA"/>
    <w:rsid w:val="00576E2E"/>
    <w:rsid w:val="00580CE0"/>
    <w:rsid w:val="00581273"/>
    <w:rsid w:val="00582147"/>
    <w:rsid w:val="00584E53"/>
    <w:rsid w:val="00585849"/>
    <w:rsid w:val="00586AE0"/>
    <w:rsid w:val="005914B2"/>
    <w:rsid w:val="00592151"/>
    <w:rsid w:val="005942AF"/>
    <w:rsid w:val="00595177"/>
    <w:rsid w:val="0059692A"/>
    <w:rsid w:val="0059794A"/>
    <w:rsid w:val="00597B09"/>
    <w:rsid w:val="005A1C4E"/>
    <w:rsid w:val="005A4341"/>
    <w:rsid w:val="005A478E"/>
    <w:rsid w:val="005A4B41"/>
    <w:rsid w:val="005A551B"/>
    <w:rsid w:val="005B048D"/>
    <w:rsid w:val="005B0805"/>
    <w:rsid w:val="005B1242"/>
    <w:rsid w:val="005B4455"/>
    <w:rsid w:val="005B49BE"/>
    <w:rsid w:val="005B5F29"/>
    <w:rsid w:val="005B6846"/>
    <w:rsid w:val="005C0926"/>
    <w:rsid w:val="005C6064"/>
    <w:rsid w:val="005C64E4"/>
    <w:rsid w:val="005D0322"/>
    <w:rsid w:val="005D31BF"/>
    <w:rsid w:val="005D3E84"/>
    <w:rsid w:val="005D544C"/>
    <w:rsid w:val="005D59CF"/>
    <w:rsid w:val="005D6EF5"/>
    <w:rsid w:val="005E661B"/>
    <w:rsid w:val="005E6C70"/>
    <w:rsid w:val="005F4E16"/>
    <w:rsid w:val="005F4F7D"/>
    <w:rsid w:val="005F7DE4"/>
    <w:rsid w:val="00600693"/>
    <w:rsid w:val="00600D07"/>
    <w:rsid w:val="00601FC7"/>
    <w:rsid w:val="0060230A"/>
    <w:rsid w:val="00602751"/>
    <w:rsid w:val="00602798"/>
    <w:rsid w:val="00605D06"/>
    <w:rsid w:val="006107E3"/>
    <w:rsid w:val="00610E48"/>
    <w:rsid w:val="00610FEE"/>
    <w:rsid w:val="006110AD"/>
    <w:rsid w:val="006131C9"/>
    <w:rsid w:val="006158F8"/>
    <w:rsid w:val="0061637E"/>
    <w:rsid w:val="006166DF"/>
    <w:rsid w:val="0062154C"/>
    <w:rsid w:val="00621DE1"/>
    <w:rsid w:val="006235E1"/>
    <w:rsid w:val="00624764"/>
    <w:rsid w:val="00625680"/>
    <w:rsid w:val="0062634A"/>
    <w:rsid w:val="006302F1"/>
    <w:rsid w:val="00634197"/>
    <w:rsid w:val="00636C9B"/>
    <w:rsid w:val="006373F3"/>
    <w:rsid w:val="0063774B"/>
    <w:rsid w:val="00637859"/>
    <w:rsid w:val="00637977"/>
    <w:rsid w:val="00640D3C"/>
    <w:rsid w:val="0064644A"/>
    <w:rsid w:val="0065147D"/>
    <w:rsid w:val="00651882"/>
    <w:rsid w:val="0065245A"/>
    <w:rsid w:val="00654337"/>
    <w:rsid w:val="00654DB1"/>
    <w:rsid w:val="00654E52"/>
    <w:rsid w:val="00664BCC"/>
    <w:rsid w:val="0066702E"/>
    <w:rsid w:val="006670C6"/>
    <w:rsid w:val="0067024D"/>
    <w:rsid w:val="00673A81"/>
    <w:rsid w:val="0067446A"/>
    <w:rsid w:val="00677F55"/>
    <w:rsid w:val="0068069A"/>
    <w:rsid w:val="00681FDB"/>
    <w:rsid w:val="0068288B"/>
    <w:rsid w:val="006862C9"/>
    <w:rsid w:val="00690850"/>
    <w:rsid w:val="006917D8"/>
    <w:rsid w:val="00693B01"/>
    <w:rsid w:val="0069558F"/>
    <w:rsid w:val="00695D25"/>
    <w:rsid w:val="0069664C"/>
    <w:rsid w:val="00696A7F"/>
    <w:rsid w:val="006A3740"/>
    <w:rsid w:val="006A3BC0"/>
    <w:rsid w:val="006A3D9A"/>
    <w:rsid w:val="006A3DEA"/>
    <w:rsid w:val="006A5DAD"/>
    <w:rsid w:val="006A78FD"/>
    <w:rsid w:val="006B0D7C"/>
    <w:rsid w:val="006B2AAD"/>
    <w:rsid w:val="006B4B54"/>
    <w:rsid w:val="006B4D60"/>
    <w:rsid w:val="006B50FB"/>
    <w:rsid w:val="006B598D"/>
    <w:rsid w:val="006C302A"/>
    <w:rsid w:val="006C34B3"/>
    <w:rsid w:val="006C463D"/>
    <w:rsid w:val="006C4D58"/>
    <w:rsid w:val="006C5BBD"/>
    <w:rsid w:val="006C7650"/>
    <w:rsid w:val="006C7BCE"/>
    <w:rsid w:val="006D0CFF"/>
    <w:rsid w:val="006D1987"/>
    <w:rsid w:val="006E3B81"/>
    <w:rsid w:val="006E42F4"/>
    <w:rsid w:val="006E4E5C"/>
    <w:rsid w:val="006E6125"/>
    <w:rsid w:val="006E6A4C"/>
    <w:rsid w:val="006F0438"/>
    <w:rsid w:val="006F0C21"/>
    <w:rsid w:val="006F10CC"/>
    <w:rsid w:val="006F272C"/>
    <w:rsid w:val="006F47D1"/>
    <w:rsid w:val="006F708D"/>
    <w:rsid w:val="0070118A"/>
    <w:rsid w:val="007015B9"/>
    <w:rsid w:val="0070407E"/>
    <w:rsid w:val="00704DA8"/>
    <w:rsid w:val="007055BC"/>
    <w:rsid w:val="00705882"/>
    <w:rsid w:val="00706CD4"/>
    <w:rsid w:val="0070748B"/>
    <w:rsid w:val="00716176"/>
    <w:rsid w:val="007171BA"/>
    <w:rsid w:val="00720BF9"/>
    <w:rsid w:val="00721700"/>
    <w:rsid w:val="00722197"/>
    <w:rsid w:val="0072289C"/>
    <w:rsid w:val="00723245"/>
    <w:rsid w:val="00726F2D"/>
    <w:rsid w:val="00727AFF"/>
    <w:rsid w:val="00730DD0"/>
    <w:rsid w:val="0073127D"/>
    <w:rsid w:val="00733D83"/>
    <w:rsid w:val="00736155"/>
    <w:rsid w:val="0074060B"/>
    <w:rsid w:val="00742672"/>
    <w:rsid w:val="00745BF2"/>
    <w:rsid w:val="0075191F"/>
    <w:rsid w:val="007526C6"/>
    <w:rsid w:val="00754C2D"/>
    <w:rsid w:val="00762ABD"/>
    <w:rsid w:val="00762E47"/>
    <w:rsid w:val="007642BC"/>
    <w:rsid w:val="00764BA4"/>
    <w:rsid w:val="007658F5"/>
    <w:rsid w:val="007673A3"/>
    <w:rsid w:val="0077085E"/>
    <w:rsid w:val="0077098D"/>
    <w:rsid w:val="00770DE5"/>
    <w:rsid w:val="0077174E"/>
    <w:rsid w:val="00771F21"/>
    <w:rsid w:val="00773CD4"/>
    <w:rsid w:val="00780F88"/>
    <w:rsid w:val="007832D2"/>
    <w:rsid w:val="00785567"/>
    <w:rsid w:val="00785C15"/>
    <w:rsid w:val="0078643D"/>
    <w:rsid w:val="00790DAE"/>
    <w:rsid w:val="00792294"/>
    <w:rsid w:val="007922D8"/>
    <w:rsid w:val="007A0354"/>
    <w:rsid w:val="007A161B"/>
    <w:rsid w:val="007A2BD6"/>
    <w:rsid w:val="007A73B0"/>
    <w:rsid w:val="007B3A2A"/>
    <w:rsid w:val="007B41B9"/>
    <w:rsid w:val="007B5EC6"/>
    <w:rsid w:val="007B5FDC"/>
    <w:rsid w:val="007C053E"/>
    <w:rsid w:val="007C23A8"/>
    <w:rsid w:val="007C26F9"/>
    <w:rsid w:val="007C32F6"/>
    <w:rsid w:val="007C7380"/>
    <w:rsid w:val="007D462F"/>
    <w:rsid w:val="007D6095"/>
    <w:rsid w:val="007D7A7C"/>
    <w:rsid w:val="007E14CF"/>
    <w:rsid w:val="007E253B"/>
    <w:rsid w:val="007E2B0B"/>
    <w:rsid w:val="007F073D"/>
    <w:rsid w:val="007F179E"/>
    <w:rsid w:val="007F52FB"/>
    <w:rsid w:val="007F59EA"/>
    <w:rsid w:val="007F7F52"/>
    <w:rsid w:val="008013F2"/>
    <w:rsid w:val="00801EFA"/>
    <w:rsid w:val="00806FDB"/>
    <w:rsid w:val="00807646"/>
    <w:rsid w:val="0081084C"/>
    <w:rsid w:val="008123D9"/>
    <w:rsid w:val="0081512E"/>
    <w:rsid w:val="008236AE"/>
    <w:rsid w:val="008248DA"/>
    <w:rsid w:val="00824E7B"/>
    <w:rsid w:val="00825EC4"/>
    <w:rsid w:val="00832FE7"/>
    <w:rsid w:val="0083334D"/>
    <w:rsid w:val="0083334E"/>
    <w:rsid w:val="0083381F"/>
    <w:rsid w:val="00834A17"/>
    <w:rsid w:val="008412F6"/>
    <w:rsid w:val="008422EF"/>
    <w:rsid w:val="00846319"/>
    <w:rsid w:val="008514FD"/>
    <w:rsid w:val="00852E61"/>
    <w:rsid w:val="0086117D"/>
    <w:rsid w:val="00861C08"/>
    <w:rsid w:val="008635F6"/>
    <w:rsid w:val="00866019"/>
    <w:rsid w:val="008663E2"/>
    <w:rsid w:val="008669DA"/>
    <w:rsid w:val="00874F35"/>
    <w:rsid w:val="00875DDC"/>
    <w:rsid w:val="0087664B"/>
    <w:rsid w:val="00876C07"/>
    <w:rsid w:val="008817F0"/>
    <w:rsid w:val="00883D4F"/>
    <w:rsid w:val="00884EB9"/>
    <w:rsid w:val="00885BE3"/>
    <w:rsid w:val="00890C1B"/>
    <w:rsid w:val="00892735"/>
    <w:rsid w:val="00893B68"/>
    <w:rsid w:val="0089451C"/>
    <w:rsid w:val="008959BC"/>
    <w:rsid w:val="008968AA"/>
    <w:rsid w:val="008A1418"/>
    <w:rsid w:val="008A320D"/>
    <w:rsid w:val="008A4FA9"/>
    <w:rsid w:val="008A788B"/>
    <w:rsid w:val="008B1A7C"/>
    <w:rsid w:val="008B7BE4"/>
    <w:rsid w:val="008C0634"/>
    <w:rsid w:val="008C2D5D"/>
    <w:rsid w:val="008C3EEE"/>
    <w:rsid w:val="008C43F2"/>
    <w:rsid w:val="008C4E68"/>
    <w:rsid w:val="008C6370"/>
    <w:rsid w:val="008C7691"/>
    <w:rsid w:val="008C7C61"/>
    <w:rsid w:val="008D08C3"/>
    <w:rsid w:val="008D1C3A"/>
    <w:rsid w:val="008D26D3"/>
    <w:rsid w:val="008D5968"/>
    <w:rsid w:val="008D5C2A"/>
    <w:rsid w:val="008D6DC8"/>
    <w:rsid w:val="008E3B14"/>
    <w:rsid w:val="008E4210"/>
    <w:rsid w:val="008E500A"/>
    <w:rsid w:val="008E6129"/>
    <w:rsid w:val="008E6329"/>
    <w:rsid w:val="008E644D"/>
    <w:rsid w:val="008E755A"/>
    <w:rsid w:val="008E776A"/>
    <w:rsid w:val="008F23FF"/>
    <w:rsid w:val="008F2DC3"/>
    <w:rsid w:val="008F4211"/>
    <w:rsid w:val="008F6EE5"/>
    <w:rsid w:val="00902325"/>
    <w:rsid w:val="00902348"/>
    <w:rsid w:val="00903496"/>
    <w:rsid w:val="00904A7C"/>
    <w:rsid w:val="00906666"/>
    <w:rsid w:val="00906D72"/>
    <w:rsid w:val="009073E9"/>
    <w:rsid w:val="00910767"/>
    <w:rsid w:val="00911AD3"/>
    <w:rsid w:val="0091420C"/>
    <w:rsid w:val="00917666"/>
    <w:rsid w:val="00920F70"/>
    <w:rsid w:val="009214F0"/>
    <w:rsid w:val="00923042"/>
    <w:rsid w:val="009246FB"/>
    <w:rsid w:val="00926398"/>
    <w:rsid w:val="00935839"/>
    <w:rsid w:val="00936CF0"/>
    <w:rsid w:val="009370AE"/>
    <w:rsid w:val="0094085E"/>
    <w:rsid w:val="00941D91"/>
    <w:rsid w:val="00942422"/>
    <w:rsid w:val="009445B3"/>
    <w:rsid w:val="00946750"/>
    <w:rsid w:val="00946D35"/>
    <w:rsid w:val="00951FD0"/>
    <w:rsid w:val="009540BE"/>
    <w:rsid w:val="009541F6"/>
    <w:rsid w:val="00955CFF"/>
    <w:rsid w:val="00956FC4"/>
    <w:rsid w:val="009571D0"/>
    <w:rsid w:val="00963383"/>
    <w:rsid w:val="009706DE"/>
    <w:rsid w:val="00970FDE"/>
    <w:rsid w:val="00971194"/>
    <w:rsid w:val="00971C4E"/>
    <w:rsid w:val="00972A64"/>
    <w:rsid w:val="0097317F"/>
    <w:rsid w:val="00973975"/>
    <w:rsid w:val="00973C00"/>
    <w:rsid w:val="009765CB"/>
    <w:rsid w:val="009830AE"/>
    <w:rsid w:val="00985E7F"/>
    <w:rsid w:val="00990F03"/>
    <w:rsid w:val="00992E59"/>
    <w:rsid w:val="00993CC0"/>
    <w:rsid w:val="0099489B"/>
    <w:rsid w:val="009A0A37"/>
    <w:rsid w:val="009A4B22"/>
    <w:rsid w:val="009A584F"/>
    <w:rsid w:val="009A5AA5"/>
    <w:rsid w:val="009B1C9A"/>
    <w:rsid w:val="009B234F"/>
    <w:rsid w:val="009B6C66"/>
    <w:rsid w:val="009C59EA"/>
    <w:rsid w:val="009C6346"/>
    <w:rsid w:val="009C7281"/>
    <w:rsid w:val="009D35FF"/>
    <w:rsid w:val="009E0892"/>
    <w:rsid w:val="009E1A1B"/>
    <w:rsid w:val="009E584E"/>
    <w:rsid w:val="009E6260"/>
    <w:rsid w:val="009F4A5B"/>
    <w:rsid w:val="009F67D7"/>
    <w:rsid w:val="00A004B8"/>
    <w:rsid w:val="00A00516"/>
    <w:rsid w:val="00A02FB4"/>
    <w:rsid w:val="00A05094"/>
    <w:rsid w:val="00A06943"/>
    <w:rsid w:val="00A11D1C"/>
    <w:rsid w:val="00A12C16"/>
    <w:rsid w:val="00A15333"/>
    <w:rsid w:val="00A15BB1"/>
    <w:rsid w:val="00A15DA6"/>
    <w:rsid w:val="00A1635C"/>
    <w:rsid w:val="00A218FA"/>
    <w:rsid w:val="00A23F42"/>
    <w:rsid w:val="00A24213"/>
    <w:rsid w:val="00A243EC"/>
    <w:rsid w:val="00A244F6"/>
    <w:rsid w:val="00A250C4"/>
    <w:rsid w:val="00A27B25"/>
    <w:rsid w:val="00A315E5"/>
    <w:rsid w:val="00A31B3C"/>
    <w:rsid w:val="00A37007"/>
    <w:rsid w:val="00A411AA"/>
    <w:rsid w:val="00A5233F"/>
    <w:rsid w:val="00A54448"/>
    <w:rsid w:val="00A55226"/>
    <w:rsid w:val="00A5583D"/>
    <w:rsid w:val="00A56D08"/>
    <w:rsid w:val="00A601B1"/>
    <w:rsid w:val="00A6042A"/>
    <w:rsid w:val="00A62851"/>
    <w:rsid w:val="00A64036"/>
    <w:rsid w:val="00A64924"/>
    <w:rsid w:val="00A6570F"/>
    <w:rsid w:val="00A70A18"/>
    <w:rsid w:val="00A7180C"/>
    <w:rsid w:val="00A71F3D"/>
    <w:rsid w:val="00A721CC"/>
    <w:rsid w:val="00A72440"/>
    <w:rsid w:val="00A76455"/>
    <w:rsid w:val="00A76544"/>
    <w:rsid w:val="00A76906"/>
    <w:rsid w:val="00A76931"/>
    <w:rsid w:val="00A80B08"/>
    <w:rsid w:val="00A82727"/>
    <w:rsid w:val="00A844AD"/>
    <w:rsid w:val="00A855B9"/>
    <w:rsid w:val="00A8622A"/>
    <w:rsid w:val="00A9460D"/>
    <w:rsid w:val="00AA23E3"/>
    <w:rsid w:val="00AA3355"/>
    <w:rsid w:val="00AA4C6A"/>
    <w:rsid w:val="00AA5B31"/>
    <w:rsid w:val="00AA7B48"/>
    <w:rsid w:val="00AB0068"/>
    <w:rsid w:val="00AB1756"/>
    <w:rsid w:val="00AB1A9C"/>
    <w:rsid w:val="00AB2593"/>
    <w:rsid w:val="00AB32C1"/>
    <w:rsid w:val="00AC1C34"/>
    <w:rsid w:val="00AC317E"/>
    <w:rsid w:val="00AC378A"/>
    <w:rsid w:val="00AC3AC5"/>
    <w:rsid w:val="00AC4246"/>
    <w:rsid w:val="00AC5217"/>
    <w:rsid w:val="00AC79BD"/>
    <w:rsid w:val="00AD0A61"/>
    <w:rsid w:val="00AD0C4D"/>
    <w:rsid w:val="00AD1735"/>
    <w:rsid w:val="00AD1792"/>
    <w:rsid w:val="00AD2CF5"/>
    <w:rsid w:val="00AD3FB8"/>
    <w:rsid w:val="00AD51DE"/>
    <w:rsid w:val="00AD5C76"/>
    <w:rsid w:val="00AD653B"/>
    <w:rsid w:val="00AE1759"/>
    <w:rsid w:val="00AE1FD4"/>
    <w:rsid w:val="00AE3FA2"/>
    <w:rsid w:val="00AE5F17"/>
    <w:rsid w:val="00AF19D7"/>
    <w:rsid w:val="00AF1B85"/>
    <w:rsid w:val="00AF20D4"/>
    <w:rsid w:val="00AF5C58"/>
    <w:rsid w:val="00AF6009"/>
    <w:rsid w:val="00B003C0"/>
    <w:rsid w:val="00B0367A"/>
    <w:rsid w:val="00B04B12"/>
    <w:rsid w:val="00B05CDB"/>
    <w:rsid w:val="00B06AE4"/>
    <w:rsid w:val="00B1281B"/>
    <w:rsid w:val="00B13013"/>
    <w:rsid w:val="00B164A2"/>
    <w:rsid w:val="00B17181"/>
    <w:rsid w:val="00B20596"/>
    <w:rsid w:val="00B20886"/>
    <w:rsid w:val="00B20E6C"/>
    <w:rsid w:val="00B21493"/>
    <w:rsid w:val="00B221DC"/>
    <w:rsid w:val="00B2309E"/>
    <w:rsid w:val="00B23DF9"/>
    <w:rsid w:val="00B24612"/>
    <w:rsid w:val="00B25862"/>
    <w:rsid w:val="00B32658"/>
    <w:rsid w:val="00B346AD"/>
    <w:rsid w:val="00B34B90"/>
    <w:rsid w:val="00B35812"/>
    <w:rsid w:val="00B366F2"/>
    <w:rsid w:val="00B37C9F"/>
    <w:rsid w:val="00B41934"/>
    <w:rsid w:val="00B43A66"/>
    <w:rsid w:val="00B461F3"/>
    <w:rsid w:val="00B47A8B"/>
    <w:rsid w:val="00B47D57"/>
    <w:rsid w:val="00B503FE"/>
    <w:rsid w:val="00B51AD7"/>
    <w:rsid w:val="00B524CA"/>
    <w:rsid w:val="00B55A1E"/>
    <w:rsid w:val="00B55EBB"/>
    <w:rsid w:val="00B56E29"/>
    <w:rsid w:val="00B607E0"/>
    <w:rsid w:val="00B619C9"/>
    <w:rsid w:val="00B62FD3"/>
    <w:rsid w:val="00B63AD3"/>
    <w:rsid w:val="00B643D2"/>
    <w:rsid w:val="00B66626"/>
    <w:rsid w:val="00B736B4"/>
    <w:rsid w:val="00B73935"/>
    <w:rsid w:val="00B73A0E"/>
    <w:rsid w:val="00B7418A"/>
    <w:rsid w:val="00B74950"/>
    <w:rsid w:val="00B80996"/>
    <w:rsid w:val="00B80A5A"/>
    <w:rsid w:val="00B8187B"/>
    <w:rsid w:val="00B83AB2"/>
    <w:rsid w:val="00B84CA7"/>
    <w:rsid w:val="00B85CEF"/>
    <w:rsid w:val="00B85F79"/>
    <w:rsid w:val="00B85FC2"/>
    <w:rsid w:val="00B86F2F"/>
    <w:rsid w:val="00B920F9"/>
    <w:rsid w:val="00B92F34"/>
    <w:rsid w:val="00B933AD"/>
    <w:rsid w:val="00B93D86"/>
    <w:rsid w:val="00B952D3"/>
    <w:rsid w:val="00B96809"/>
    <w:rsid w:val="00BA1FE8"/>
    <w:rsid w:val="00BA2463"/>
    <w:rsid w:val="00BA360A"/>
    <w:rsid w:val="00BA4A68"/>
    <w:rsid w:val="00BA5AE5"/>
    <w:rsid w:val="00BA5B4A"/>
    <w:rsid w:val="00BA61B4"/>
    <w:rsid w:val="00BA6C2B"/>
    <w:rsid w:val="00BC1967"/>
    <w:rsid w:val="00BC26A4"/>
    <w:rsid w:val="00BC3883"/>
    <w:rsid w:val="00BC538E"/>
    <w:rsid w:val="00BC6FC4"/>
    <w:rsid w:val="00BD0B5F"/>
    <w:rsid w:val="00BD20DE"/>
    <w:rsid w:val="00BD2333"/>
    <w:rsid w:val="00BD4A58"/>
    <w:rsid w:val="00BD5F53"/>
    <w:rsid w:val="00BE08EF"/>
    <w:rsid w:val="00BE1FF9"/>
    <w:rsid w:val="00BE63C9"/>
    <w:rsid w:val="00BE6824"/>
    <w:rsid w:val="00BF0970"/>
    <w:rsid w:val="00BF0CAD"/>
    <w:rsid w:val="00BF1312"/>
    <w:rsid w:val="00BF3D7E"/>
    <w:rsid w:val="00C0057B"/>
    <w:rsid w:val="00C01EF9"/>
    <w:rsid w:val="00C10F0B"/>
    <w:rsid w:val="00C13410"/>
    <w:rsid w:val="00C13442"/>
    <w:rsid w:val="00C13C06"/>
    <w:rsid w:val="00C13D15"/>
    <w:rsid w:val="00C1443F"/>
    <w:rsid w:val="00C14C6B"/>
    <w:rsid w:val="00C169CB"/>
    <w:rsid w:val="00C17C74"/>
    <w:rsid w:val="00C202F6"/>
    <w:rsid w:val="00C21461"/>
    <w:rsid w:val="00C2410D"/>
    <w:rsid w:val="00C24321"/>
    <w:rsid w:val="00C24AFA"/>
    <w:rsid w:val="00C270DF"/>
    <w:rsid w:val="00C27379"/>
    <w:rsid w:val="00C27C4F"/>
    <w:rsid w:val="00C3091F"/>
    <w:rsid w:val="00C31A8F"/>
    <w:rsid w:val="00C320B9"/>
    <w:rsid w:val="00C36BFD"/>
    <w:rsid w:val="00C420C6"/>
    <w:rsid w:val="00C45C24"/>
    <w:rsid w:val="00C4626A"/>
    <w:rsid w:val="00C47B31"/>
    <w:rsid w:val="00C51025"/>
    <w:rsid w:val="00C515DB"/>
    <w:rsid w:val="00C53D38"/>
    <w:rsid w:val="00C546D7"/>
    <w:rsid w:val="00C557CC"/>
    <w:rsid w:val="00C55AA3"/>
    <w:rsid w:val="00C6022B"/>
    <w:rsid w:val="00C6069D"/>
    <w:rsid w:val="00C624CC"/>
    <w:rsid w:val="00C629F6"/>
    <w:rsid w:val="00C63AA9"/>
    <w:rsid w:val="00C676CF"/>
    <w:rsid w:val="00C67E9E"/>
    <w:rsid w:val="00C7262A"/>
    <w:rsid w:val="00C807E2"/>
    <w:rsid w:val="00C84976"/>
    <w:rsid w:val="00C90FEF"/>
    <w:rsid w:val="00C91024"/>
    <w:rsid w:val="00C92BB4"/>
    <w:rsid w:val="00C97C14"/>
    <w:rsid w:val="00CA0463"/>
    <w:rsid w:val="00CA0648"/>
    <w:rsid w:val="00CB1B99"/>
    <w:rsid w:val="00CB220D"/>
    <w:rsid w:val="00CB63C4"/>
    <w:rsid w:val="00CC0254"/>
    <w:rsid w:val="00CC1892"/>
    <w:rsid w:val="00CC1C9B"/>
    <w:rsid w:val="00CC2619"/>
    <w:rsid w:val="00CD5A5A"/>
    <w:rsid w:val="00CE4EBE"/>
    <w:rsid w:val="00CE73D5"/>
    <w:rsid w:val="00CF0667"/>
    <w:rsid w:val="00CF2C1B"/>
    <w:rsid w:val="00CF30A7"/>
    <w:rsid w:val="00CF36DF"/>
    <w:rsid w:val="00CF3F73"/>
    <w:rsid w:val="00CF46A1"/>
    <w:rsid w:val="00CF7805"/>
    <w:rsid w:val="00CF785F"/>
    <w:rsid w:val="00D04058"/>
    <w:rsid w:val="00D108A1"/>
    <w:rsid w:val="00D10ACD"/>
    <w:rsid w:val="00D10FBE"/>
    <w:rsid w:val="00D127EB"/>
    <w:rsid w:val="00D13E95"/>
    <w:rsid w:val="00D17B7D"/>
    <w:rsid w:val="00D21E9A"/>
    <w:rsid w:val="00D24376"/>
    <w:rsid w:val="00D24807"/>
    <w:rsid w:val="00D25EDC"/>
    <w:rsid w:val="00D2685C"/>
    <w:rsid w:val="00D27FCC"/>
    <w:rsid w:val="00D312D4"/>
    <w:rsid w:val="00D31E56"/>
    <w:rsid w:val="00D330DC"/>
    <w:rsid w:val="00D40CB8"/>
    <w:rsid w:val="00D412A4"/>
    <w:rsid w:val="00D4144B"/>
    <w:rsid w:val="00D44EB2"/>
    <w:rsid w:val="00D462A4"/>
    <w:rsid w:val="00D46FF4"/>
    <w:rsid w:val="00D47233"/>
    <w:rsid w:val="00D501CD"/>
    <w:rsid w:val="00D54F53"/>
    <w:rsid w:val="00D57E2A"/>
    <w:rsid w:val="00D60A0D"/>
    <w:rsid w:val="00D616FE"/>
    <w:rsid w:val="00D62D9E"/>
    <w:rsid w:val="00D63B14"/>
    <w:rsid w:val="00D65ACA"/>
    <w:rsid w:val="00D71231"/>
    <w:rsid w:val="00D75AAB"/>
    <w:rsid w:val="00D812D3"/>
    <w:rsid w:val="00D83C9B"/>
    <w:rsid w:val="00D842CD"/>
    <w:rsid w:val="00D860F1"/>
    <w:rsid w:val="00D868CE"/>
    <w:rsid w:val="00D86DEB"/>
    <w:rsid w:val="00D90E1B"/>
    <w:rsid w:val="00D9233A"/>
    <w:rsid w:val="00D95874"/>
    <w:rsid w:val="00D95973"/>
    <w:rsid w:val="00DA096B"/>
    <w:rsid w:val="00DA18D1"/>
    <w:rsid w:val="00DA3EF9"/>
    <w:rsid w:val="00DA4778"/>
    <w:rsid w:val="00DA496D"/>
    <w:rsid w:val="00DA57A7"/>
    <w:rsid w:val="00DB431C"/>
    <w:rsid w:val="00DB48B8"/>
    <w:rsid w:val="00DB7B8A"/>
    <w:rsid w:val="00DC1153"/>
    <w:rsid w:val="00DC2D97"/>
    <w:rsid w:val="00DC4404"/>
    <w:rsid w:val="00DC443B"/>
    <w:rsid w:val="00DC46C4"/>
    <w:rsid w:val="00DC7432"/>
    <w:rsid w:val="00DD017B"/>
    <w:rsid w:val="00DD01D4"/>
    <w:rsid w:val="00DD2D07"/>
    <w:rsid w:val="00DD3DC5"/>
    <w:rsid w:val="00DD6947"/>
    <w:rsid w:val="00DE07E1"/>
    <w:rsid w:val="00DE3C23"/>
    <w:rsid w:val="00DE4C33"/>
    <w:rsid w:val="00DE5A8D"/>
    <w:rsid w:val="00DE6953"/>
    <w:rsid w:val="00DE7DF2"/>
    <w:rsid w:val="00DF088C"/>
    <w:rsid w:val="00DF1E2A"/>
    <w:rsid w:val="00DF2F16"/>
    <w:rsid w:val="00DF562A"/>
    <w:rsid w:val="00DF5B50"/>
    <w:rsid w:val="00E04E99"/>
    <w:rsid w:val="00E103C4"/>
    <w:rsid w:val="00E12912"/>
    <w:rsid w:val="00E12AB8"/>
    <w:rsid w:val="00E20C75"/>
    <w:rsid w:val="00E21F3D"/>
    <w:rsid w:val="00E221B9"/>
    <w:rsid w:val="00E2268E"/>
    <w:rsid w:val="00E308B0"/>
    <w:rsid w:val="00E333DD"/>
    <w:rsid w:val="00E33FFB"/>
    <w:rsid w:val="00E34F10"/>
    <w:rsid w:val="00E37A0D"/>
    <w:rsid w:val="00E41156"/>
    <w:rsid w:val="00E43E35"/>
    <w:rsid w:val="00E43E36"/>
    <w:rsid w:val="00E43F46"/>
    <w:rsid w:val="00E45B92"/>
    <w:rsid w:val="00E51B19"/>
    <w:rsid w:val="00E51C73"/>
    <w:rsid w:val="00E52F2E"/>
    <w:rsid w:val="00E531DA"/>
    <w:rsid w:val="00E57590"/>
    <w:rsid w:val="00E579A4"/>
    <w:rsid w:val="00E64480"/>
    <w:rsid w:val="00E64FBC"/>
    <w:rsid w:val="00E6756D"/>
    <w:rsid w:val="00E720AF"/>
    <w:rsid w:val="00E722A3"/>
    <w:rsid w:val="00E73010"/>
    <w:rsid w:val="00E738E6"/>
    <w:rsid w:val="00E73ADE"/>
    <w:rsid w:val="00E73AF7"/>
    <w:rsid w:val="00E76A17"/>
    <w:rsid w:val="00E80CBC"/>
    <w:rsid w:val="00E81AC9"/>
    <w:rsid w:val="00E84C20"/>
    <w:rsid w:val="00E85728"/>
    <w:rsid w:val="00E85EC7"/>
    <w:rsid w:val="00E9159E"/>
    <w:rsid w:val="00E916BB"/>
    <w:rsid w:val="00E9395A"/>
    <w:rsid w:val="00E93F94"/>
    <w:rsid w:val="00EA1197"/>
    <w:rsid w:val="00EA3DF9"/>
    <w:rsid w:val="00EA7C47"/>
    <w:rsid w:val="00EB0CD8"/>
    <w:rsid w:val="00EB2C9D"/>
    <w:rsid w:val="00EB377A"/>
    <w:rsid w:val="00EB659B"/>
    <w:rsid w:val="00EB7E7E"/>
    <w:rsid w:val="00EC1C5B"/>
    <w:rsid w:val="00EC2A9A"/>
    <w:rsid w:val="00EC4795"/>
    <w:rsid w:val="00ED0E76"/>
    <w:rsid w:val="00ED4978"/>
    <w:rsid w:val="00EE0436"/>
    <w:rsid w:val="00EE060D"/>
    <w:rsid w:val="00EE1EB1"/>
    <w:rsid w:val="00EE363D"/>
    <w:rsid w:val="00EE58A1"/>
    <w:rsid w:val="00EF06F0"/>
    <w:rsid w:val="00EF225B"/>
    <w:rsid w:val="00EF5727"/>
    <w:rsid w:val="00F01063"/>
    <w:rsid w:val="00F02951"/>
    <w:rsid w:val="00F03959"/>
    <w:rsid w:val="00F0416F"/>
    <w:rsid w:val="00F04FC7"/>
    <w:rsid w:val="00F05506"/>
    <w:rsid w:val="00F0709F"/>
    <w:rsid w:val="00F12A2C"/>
    <w:rsid w:val="00F12B43"/>
    <w:rsid w:val="00F13DCE"/>
    <w:rsid w:val="00F14A73"/>
    <w:rsid w:val="00F14DB4"/>
    <w:rsid w:val="00F15253"/>
    <w:rsid w:val="00F16254"/>
    <w:rsid w:val="00F174D9"/>
    <w:rsid w:val="00F175C1"/>
    <w:rsid w:val="00F21B4D"/>
    <w:rsid w:val="00F23410"/>
    <w:rsid w:val="00F25958"/>
    <w:rsid w:val="00F25E6A"/>
    <w:rsid w:val="00F30715"/>
    <w:rsid w:val="00F30A98"/>
    <w:rsid w:val="00F30F77"/>
    <w:rsid w:val="00F31E60"/>
    <w:rsid w:val="00F320CD"/>
    <w:rsid w:val="00F32177"/>
    <w:rsid w:val="00F32E45"/>
    <w:rsid w:val="00F33B61"/>
    <w:rsid w:val="00F33D4A"/>
    <w:rsid w:val="00F35BA1"/>
    <w:rsid w:val="00F504B1"/>
    <w:rsid w:val="00F50608"/>
    <w:rsid w:val="00F52643"/>
    <w:rsid w:val="00F533B0"/>
    <w:rsid w:val="00F545DC"/>
    <w:rsid w:val="00F55AE2"/>
    <w:rsid w:val="00F56A7C"/>
    <w:rsid w:val="00F573AF"/>
    <w:rsid w:val="00F63D2C"/>
    <w:rsid w:val="00F6558F"/>
    <w:rsid w:val="00F67117"/>
    <w:rsid w:val="00F70A5D"/>
    <w:rsid w:val="00F70B9F"/>
    <w:rsid w:val="00F740CF"/>
    <w:rsid w:val="00F83EC0"/>
    <w:rsid w:val="00F85554"/>
    <w:rsid w:val="00F87DE4"/>
    <w:rsid w:val="00F90D04"/>
    <w:rsid w:val="00F95BD3"/>
    <w:rsid w:val="00F95BE8"/>
    <w:rsid w:val="00F97359"/>
    <w:rsid w:val="00F974A9"/>
    <w:rsid w:val="00FA0150"/>
    <w:rsid w:val="00FA0254"/>
    <w:rsid w:val="00FA16C6"/>
    <w:rsid w:val="00FA19CF"/>
    <w:rsid w:val="00FA2297"/>
    <w:rsid w:val="00FA4FBE"/>
    <w:rsid w:val="00FA51C9"/>
    <w:rsid w:val="00FA57DD"/>
    <w:rsid w:val="00FA6274"/>
    <w:rsid w:val="00FA6E6A"/>
    <w:rsid w:val="00FA70AF"/>
    <w:rsid w:val="00FA7407"/>
    <w:rsid w:val="00FA7A42"/>
    <w:rsid w:val="00FB2A19"/>
    <w:rsid w:val="00FB33BE"/>
    <w:rsid w:val="00FB4433"/>
    <w:rsid w:val="00FB62BA"/>
    <w:rsid w:val="00FB63CE"/>
    <w:rsid w:val="00FB6418"/>
    <w:rsid w:val="00FB7245"/>
    <w:rsid w:val="00FC0923"/>
    <w:rsid w:val="00FC0FE4"/>
    <w:rsid w:val="00FD0487"/>
    <w:rsid w:val="00FD1BD2"/>
    <w:rsid w:val="00FD6EF9"/>
    <w:rsid w:val="00FD6F2E"/>
    <w:rsid w:val="00FE1B90"/>
    <w:rsid w:val="00FE2AE1"/>
    <w:rsid w:val="00FE5241"/>
    <w:rsid w:val="00FE5310"/>
    <w:rsid w:val="00FE5770"/>
    <w:rsid w:val="00FE5AB7"/>
    <w:rsid w:val="00FE6894"/>
    <w:rsid w:val="00FE6BA5"/>
    <w:rsid w:val="00FF1C85"/>
    <w:rsid w:val="00FF22DA"/>
    <w:rsid w:val="00FF4FD2"/>
    <w:rsid w:val="00FF5D62"/>
    <w:rsid w:val="00FF6BAA"/>
    <w:rsid w:val="00FF6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rsid w:val="00F14A73"/>
    <w:pPr>
      <w:keepNext/>
      <w:jc w:val="right"/>
      <w:outlineLvl w:val="1"/>
    </w:pPr>
    <w:rPr>
      <w:i/>
      <w:sz w:val="26"/>
      <w:szCs w:val="28"/>
    </w:rPr>
  </w:style>
  <w:style w:type="paragraph" w:styleId="Heading3">
    <w:name w:val="heading 3"/>
    <w:basedOn w:val="Normal"/>
    <w:next w:val="Normal"/>
    <w:qFormat/>
    <w:rsid w:val="00A601B1"/>
    <w:pPr>
      <w:keepNext/>
      <w:autoSpaceDE w:val="0"/>
      <w:autoSpaceDN w:val="0"/>
      <w:jc w:val="center"/>
      <w:outlineLvl w:val="2"/>
    </w:pPr>
    <w:rPr>
      <w:rFonts w:ascii=".VnTime" w:hAnsi=".VnTime" w:cs=".VnTime"/>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14A73"/>
    <w:pPr>
      <w:tabs>
        <w:tab w:val="center" w:pos="4320"/>
        <w:tab w:val="right" w:pos="8640"/>
      </w:tabs>
    </w:pPr>
    <w:rPr>
      <w:sz w:val="28"/>
      <w:szCs w:val="28"/>
    </w:rPr>
  </w:style>
  <w:style w:type="paragraph" w:styleId="Footer">
    <w:name w:val="footer"/>
    <w:basedOn w:val="Normal"/>
    <w:rsid w:val="00F14A73"/>
    <w:pPr>
      <w:tabs>
        <w:tab w:val="center" w:pos="4320"/>
        <w:tab w:val="right" w:pos="8640"/>
      </w:tabs>
    </w:pPr>
    <w:rPr>
      <w:sz w:val="28"/>
      <w:szCs w:val="28"/>
    </w:rPr>
  </w:style>
  <w:style w:type="paragraph" w:customStyle="1" w:styleId="CharCharChar1CharCharCharCharCharCharCharCharChar">
    <w:name w:val="Char Char Char1 Char Char Char Char Char Char Char Char Char"/>
    <w:basedOn w:val="Normal"/>
    <w:semiHidden/>
    <w:rsid w:val="00F14A73"/>
    <w:pPr>
      <w:spacing w:after="160" w:line="240" w:lineRule="exact"/>
    </w:pPr>
    <w:rPr>
      <w:rFonts w:ascii="Arial" w:hAnsi="Arial"/>
      <w:sz w:val="22"/>
      <w:szCs w:val="22"/>
    </w:rPr>
  </w:style>
  <w:style w:type="paragraph" w:styleId="Caption">
    <w:name w:val="caption"/>
    <w:basedOn w:val="Normal"/>
    <w:next w:val="Normal"/>
    <w:qFormat/>
    <w:rsid w:val="00F14A73"/>
    <w:pPr>
      <w:jc w:val="center"/>
    </w:pPr>
    <w:rPr>
      <w:b/>
      <w:sz w:val="28"/>
      <w:szCs w:val="28"/>
    </w:rPr>
  </w:style>
  <w:style w:type="paragraph" w:styleId="BodyText">
    <w:name w:val="Body Text"/>
    <w:basedOn w:val="Normal"/>
    <w:rsid w:val="00F14A73"/>
    <w:pPr>
      <w:spacing w:after="120" w:line="340" w:lineRule="exact"/>
      <w:jc w:val="both"/>
    </w:pPr>
    <w:rPr>
      <w:sz w:val="28"/>
      <w:szCs w:val="28"/>
    </w:rPr>
  </w:style>
  <w:style w:type="character" w:styleId="PageNumber">
    <w:name w:val="page number"/>
    <w:basedOn w:val="DefaultParagraphFont"/>
    <w:rsid w:val="00F14A73"/>
  </w:style>
  <w:style w:type="paragraph" w:customStyle="1" w:styleId="CharCharChar">
    <w:name w:val="Char Char Char"/>
    <w:basedOn w:val="Normal"/>
    <w:semiHidden/>
    <w:rsid w:val="00586AE0"/>
    <w:pPr>
      <w:spacing w:after="160" w:line="240" w:lineRule="exact"/>
    </w:pPr>
    <w:rPr>
      <w:rFonts w:ascii="Arial" w:hAnsi="Arial"/>
      <w:sz w:val="22"/>
      <w:szCs w:val="22"/>
    </w:rPr>
  </w:style>
  <w:style w:type="paragraph" w:customStyle="1" w:styleId="CharCharCharCharCharChar">
    <w:name w:val="Char Char Char Char Char Char"/>
    <w:basedOn w:val="Normal"/>
    <w:semiHidden/>
    <w:rsid w:val="0021033A"/>
    <w:pPr>
      <w:spacing w:after="160" w:line="240" w:lineRule="exact"/>
    </w:pPr>
    <w:rPr>
      <w:rFonts w:ascii="Arial" w:hAnsi="Arial"/>
      <w:sz w:val="22"/>
      <w:szCs w:val="22"/>
    </w:rPr>
  </w:style>
  <w:style w:type="paragraph" w:customStyle="1" w:styleId="Char">
    <w:name w:val="Char"/>
    <w:basedOn w:val="Normal"/>
    <w:semiHidden/>
    <w:rsid w:val="008A4FA9"/>
    <w:pPr>
      <w:spacing w:after="160" w:line="240" w:lineRule="exact"/>
    </w:pPr>
    <w:rPr>
      <w:rFonts w:ascii="Arial" w:hAnsi="Arial"/>
      <w:sz w:val="22"/>
      <w:szCs w:val="22"/>
    </w:rPr>
  </w:style>
  <w:style w:type="paragraph" w:customStyle="1" w:styleId="CharCharCharChar">
    <w:name w:val="Char Char Char Char"/>
    <w:basedOn w:val="Normal"/>
    <w:semiHidden/>
    <w:rsid w:val="00BD4A58"/>
    <w:pPr>
      <w:spacing w:after="160" w:line="240" w:lineRule="exact"/>
    </w:pPr>
    <w:rPr>
      <w:rFonts w:ascii="Arial" w:hAnsi="Arial"/>
      <w:sz w:val="22"/>
      <w:szCs w:val="22"/>
    </w:rPr>
  </w:style>
  <w:style w:type="paragraph" w:customStyle="1" w:styleId="CharCharCharCharCharCharCharCharCharCharCharCharCharCharCharChar">
    <w:name w:val="Char Char Char Char Char Char Char Char Char Char Char Char Char Char Char Char"/>
    <w:basedOn w:val="Normal"/>
    <w:semiHidden/>
    <w:rsid w:val="0059692A"/>
    <w:pPr>
      <w:spacing w:after="160" w:line="240" w:lineRule="exact"/>
    </w:pPr>
    <w:rPr>
      <w:rFonts w:ascii="Arial" w:hAnsi="Arial"/>
      <w:sz w:val="22"/>
      <w:szCs w:val="22"/>
    </w:rPr>
  </w:style>
  <w:style w:type="paragraph" w:customStyle="1" w:styleId="DefaultParagraphFontParaCharCharCharCharChar">
    <w:name w:val="Default Paragraph Font Para Char Char Char Char Char"/>
    <w:autoRedefine/>
    <w:rsid w:val="009370AE"/>
    <w:pPr>
      <w:tabs>
        <w:tab w:val="left" w:pos="1152"/>
      </w:tabs>
      <w:spacing w:before="120" w:after="120" w:line="312" w:lineRule="auto"/>
    </w:pPr>
    <w:rPr>
      <w:rFonts w:ascii="Arial" w:hAnsi="Arial" w:cs="Arial"/>
      <w:sz w:val="26"/>
      <w:szCs w:val="26"/>
    </w:rPr>
  </w:style>
  <w:style w:type="paragraph" w:styleId="NormalWeb">
    <w:name w:val="Normal (Web)"/>
    <w:basedOn w:val="Normal"/>
    <w:rsid w:val="00121A57"/>
    <w:pPr>
      <w:spacing w:before="100" w:beforeAutospacing="1" w:after="100" w:afterAutospacing="1"/>
    </w:pPr>
  </w:style>
  <w:style w:type="character" w:customStyle="1" w:styleId="apple-converted-space">
    <w:name w:val="apple-converted-space"/>
    <w:basedOn w:val="DefaultParagraphFont"/>
    <w:rsid w:val="00121A57"/>
  </w:style>
  <w:style w:type="paragraph" w:styleId="BalloonText">
    <w:name w:val="Balloon Text"/>
    <w:basedOn w:val="Normal"/>
    <w:link w:val="BalloonTextChar"/>
    <w:rsid w:val="00941D91"/>
    <w:rPr>
      <w:rFonts w:ascii="Tahoma" w:hAnsi="Tahoma"/>
      <w:sz w:val="16"/>
      <w:szCs w:val="16"/>
      <w:lang w:val="x-none" w:eastAsia="x-none"/>
    </w:rPr>
  </w:style>
  <w:style w:type="character" w:customStyle="1" w:styleId="BalloonTextChar">
    <w:name w:val="Balloon Text Char"/>
    <w:link w:val="BalloonText"/>
    <w:rsid w:val="00941D91"/>
    <w:rPr>
      <w:rFonts w:ascii="Tahoma" w:hAnsi="Tahoma" w:cs="Tahoma"/>
      <w:sz w:val="16"/>
      <w:szCs w:val="16"/>
    </w:rPr>
  </w:style>
  <w:style w:type="character" w:styleId="Hyperlink">
    <w:name w:val="Hyperlink"/>
    <w:rsid w:val="00015781"/>
    <w:rPr>
      <w:color w:val="0000FF"/>
      <w:u w:val="single"/>
    </w:rPr>
  </w:style>
  <w:style w:type="character" w:styleId="Emphasis">
    <w:name w:val="Emphasis"/>
    <w:qFormat/>
    <w:rsid w:val="00461AF7"/>
    <w:rPr>
      <w:i/>
      <w:iCs/>
    </w:rPr>
  </w:style>
  <w:style w:type="character" w:customStyle="1" w:styleId="ChthchnhExact">
    <w:name w:val="Chú thích ảnh Exact"/>
    <w:link w:val="Chthchnh"/>
    <w:rsid w:val="00352CBE"/>
    <w:rPr>
      <w:b/>
      <w:bCs/>
      <w:sz w:val="26"/>
      <w:szCs w:val="26"/>
      <w:shd w:val="clear" w:color="auto" w:fill="FFFFFF"/>
    </w:rPr>
  </w:style>
  <w:style w:type="character" w:customStyle="1" w:styleId="Vnbnnidung2">
    <w:name w:val="Văn bản nội dung (2)_"/>
    <w:link w:val="Vnbnnidung20"/>
    <w:rsid w:val="00352CBE"/>
    <w:rPr>
      <w:b/>
      <w:bCs/>
      <w:sz w:val="28"/>
      <w:szCs w:val="28"/>
      <w:shd w:val="clear" w:color="auto" w:fill="FFFFFF"/>
    </w:rPr>
  </w:style>
  <w:style w:type="character" w:customStyle="1" w:styleId="Vnbnnidung">
    <w:name w:val="Văn bản nội dung_"/>
    <w:rsid w:val="00352CBE"/>
    <w:rPr>
      <w:rFonts w:ascii="Times New Roman" w:eastAsia="Times New Roman" w:hAnsi="Times New Roman" w:cs="Times New Roman"/>
      <w:b w:val="0"/>
      <w:bCs w:val="0"/>
      <w:i w:val="0"/>
      <w:iCs w:val="0"/>
      <w:smallCaps w:val="0"/>
      <w:strike w:val="0"/>
      <w:sz w:val="28"/>
      <w:szCs w:val="28"/>
      <w:u w:val="none"/>
    </w:rPr>
  </w:style>
  <w:style w:type="character" w:customStyle="1" w:styleId="Vnbnnidung13pt">
    <w:name w:val="Văn bản nội dung + 13 pt"/>
    <w:aliases w:val="In đậm,Giãn cách 0 pt,Văn bản nội dung + 18,5 pt,Văn bản nội dung + Consolas,5,Văn bản nội dung + 9"/>
    <w:rsid w:val="00352CBE"/>
    <w:rPr>
      <w:rFonts w:ascii="Times New Roman" w:eastAsia="Times New Roman" w:hAnsi="Times New Roman" w:cs="Times New Roman"/>
      <w:b/>
      <w:bCs/>
      <w:i w:val="0"/>
      <w:iCs w:val="0"/>
      <w:smallCaps w:val="0"/>
      <w:strike w:val="0"/>
      <w:color w:val="000000"/>
      <w:spacing w:val="-10"/>
      <w:w w:val="100"/>
      <w:position w:val="0"/>
      <w:sz w:val="26"/>
      <w:szCs w:val="26"/>
      <w:u w:val="none"/>
      <w:lang w:val="vi-VN"/>
    </w:rPr>
  </w:style>
  <w:style w:type="character" w:customStyle="1" w:styleId="VnbnnidungGincch1pt">
    <w:name w:val="Văn bản nội dung + Giãn cách 1 pt"/>
    <w:rsid w:val="00352CBE"/>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vi-VN"/>
    </w:rPr>
  </w:style>
  <w:style w:type="character" w:customStyle="1" w:styleId="VnbnnidungInm">
    <w:name w:val="Văn bản nội dung + In đậm"/>
    <w:rsid w:val="00352CBE"/>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0">
    <w:name w:val="Văn bản nội dung"/>
    <w:rsid w:val="00352CB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style>
  <w:style w:type="character" w:customStyle="1" w:styleId="VnbnnidungInnghing">
    <w:name w:val="Văn bản nội dung + In nghiêng"/>
    <w:rsid w:val="00352CBE"/>
    <w:rPr>
      <w:rFonts w:ascii="Times New Roman" w:eastAsia="Times New Roman" w:hAnsi="Times New Roman" w:cs="Times New Roman"/>
      <w:b w:val="0"/>
      <w:bCs w:val="0"/>
      <w:i/>
      <w:iCs/>
      <w:smallCaps w:val="0"/>
      <w:strike w:val="0"/>
      <w:color w:val="000000"/>
      <w:spacing w:val="0"/>
      <w:w w:val="100"/>
      <w:position w:val="0"/>
      <w:sz w:val="28"/>
      <w:szCs w:val="28"/>
      <w:u w:val="none"/>
      <w:lang w:val="vi-VN"/>
    </w:rPr>
  </w:style>
  <w:style w:type="paragraph" w:customStyle="1" w:styleId="Chthchnh">
    <w:name w:val="Chú thích ảnh"/>
    <w:basedOn w:val="Normal"/>
    <w:link w:val="ChthchnhExact"/>
    <w:rsid w:val="00352CBE"/>
    <w:pPr>
      <w:widowControl w:val="0"/>
      <w:shd w:val="clear" w:color="auto" w:fill="FFFFFF"/>
      <w:spacing w:line="0" w:lineRule="atLeast"/>
    </w:pPr>
    <w:rPr>
      <w:b/>
      <w:bCs/>
      <w:sz w:val="26"/>
      <w:szCs w:val="26"/>
    </w:rPr>
  </w:style>
  <w:style w:type="paragraph" w:customStyle="1" w:styleId="Vnbnnidung20">
    <w:name w:val="Văn bản nội dung (2)"/>
    <w:basedOn w:val="Normal"/>
    <w:link w:val="Vnbnnidung2"/>
    <w:rsid w:val="00352CBE"/>
    <w:pPr>
      <w:widowControl w:val="0"/>
      <w:shd w:val="clear" w:color="auto" w:fill="FFFFFF"/>
      <w:spacing w:line="312" w:lineRule="exact"/>
      <w:jc w:val="both"/>
    </w:pPr>
    <w:rPr>
      <w:b/>
      <w:bCs/>
      <w:sz w:val="28"/>
      <w:szCs w:val="28"/>
    </w:rPr>
  </w:style>
  <w:style w:type="character" w:customStyle="1" w:styleId="HeaderChar">
    <w:name w:val="Header Char"/>
    <w:link w:val="Header"/>
    <w:uiPriority w:val="99"/>
    <w:rsid w:val="003905FC"/>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rsid w:val="00F14A73"/>
    <w:pPr>
      <w:keepNext/>
      <w:jc w:val="right"/>
      <w:outlineLvl w:val="1"/>
    </w:pPr>
    <w:rPr>
      <w:i/>
      <w:sz w:val="26"/>
      <w:szCs w:val="28"/>
    </w:rPr>
  </w:style>
  <w:style w:type="paragraph" w:styleId="Heading3">
    <w:name w:val="heading 3"/>
    <w:basedOn w:val="Normal"/>
    <w:next w:val="Normal"/>
    <w:qFormat/>
    <w:rsid w:val="00A601B1"/>
    <w:pPr>
      <w:keepNext/>
      <w:autoSpaceDE w:val="0"/>
      <w:autoSpaceDN w:val="0"/>
      <w:jc w:val="center"/>
      <w:outlineLvl w:val="2"/>
    </w:pPr>
    <w:rPr>
      <w:rFonts w:ascii=".VnTime" w:hAnsi=".VnTime" w:cs=".VnTime"/>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14A73"/>
    <w:pPr>
      <w:tabs>
        <w:tab w:val="center" w:pos="4320"/>
        <w:tab w:val="right" w:pos="8640"/>
      </w:tabs>
    </w:pPr>
    <w:rPr>
      <w:sz w:val="28"/>
      <w:szCs w:val="28"/>
    </w:rPr>
  </w:style>
  <w:style w:type="paragraph" w:styleId="Footer">
    <w:name w:val="footer"/>
    <w:basedOn w:val="Normal"/>
    <w:rsid w:val="00F14A73"/>
    <w:pPr>
      <w:tabs>
        <w:tab w:val="center" w:pos="4320"/>
        <w:tab w:val="right" w:pos="8640"/>
      </w:tabs>
    </w:pPr>
    <w:rPr>
      <w:sz w:val="28"/>
      <w:szCs w:val="28"/>
    </w:rPr>
  </w:style>
  <w:style w:type="paragraph" w:customStyle="1" w:styleId="CharCharChar1CharCharCharCharCharCharCharCharChar">
    <w:name w:val="Char Char Char1 Char Char Char Char Char Char Char Char Char"/>
    <w:basedOn w:val="Normal"/>
    <w:semiHidden/>
    <w:rsid w:val="00F14A73"/>
    <w:pPr>
      <w:spacing w:after="160" w:line="240" w:lineRule="exact"/>
    </w:pPr>
    <w:rPr>
      <w:rFonts w:ascii="Arial" w:hAnsi="Arial"/>
      <w:sz w:val="22"/>
      <w:szCs w:val="22"/>
    </w:rPr>
  </w:style>
  <w:style w:type="paragraph" w:styleId="Caption">
    <w:name w:val="caption"/>
    <w:basedOn w:val="Normal"/>
    <w:next w:val="Normal"/>
    <w:qFormat/>
    <w:rsid w:val="00F14A73"/>
    <w:pPr>
      <w:jc w:val="center"/>
    </w:pPr>
    <w:rPr>
      <w:b/>
      <w:sz w:val="28"/>
      <w:szCs w:val="28"/>
    </w:rPr>
  </w:style>
  <w:style w:type="paragraph" w:styleId="BodyText">
    <w:name w:val="Body Text"/>
    <w:basedOn w:val="Normal"/>
    <w:rsid w:val="00F14A73"/>
    <w:pPr>
      <w:spacing w:after="120" w:line="340" w:lineRule="exact"/>
      <w:jc w:val="both"/>
    </w:pPr>
    <w:rPr>
      <w:sz w:val="28"/>
      <w:szCs w:val="28"/>
    </w:rPr>
  </w:style>
  <w:style w:type="character" w:styleId="PageNumber">
    <w:name w:val="page number"/>
    <w:basedOn w:val="DefaultParagraphFont"/>
    <w:rsid w:val="00F14A73"/>
  </w:style>
  <w:style w:type="paragraph" w:customStyle="1" w:styleId="CharCharChar">
    <w:name w:val="Char Char Char"/>
    <w:basedOn w:val="Normal"/>
    <w:semiHidden/>
    <w:rsid w:val="00586AE0"/>
    <w:pPr>
      <w:spacing w:after="160" w:line="240" w:lineRule="exact"/>
    </w:pPr>
    <w:rPr>
      <w:rFonts w:ascii="Arial" w:hAnsi="Arial"/>
      <w:sz w:val="22"/>
      <w:szCs w:val="22"/>
    </w:rPr>
  </w:style>
  <w:style w:type="paragraph" w:customStyle="1" w:styleId="CharCharCharCharCharChar">
    <w:name w:val="Char Char Char Char Char Char"/>
    <w:basedOn w:val="Normal"/>
    <w:semiHidden/>
    <w:rsid w:val="0021033A"/>
    <w:pPr>
      <w:spacing w:after="160" w:line="240" w:lineRule="exact"/>
    </w:pPr>
    <w:rPr>
      <w:rFonts w:ascii="Arial" w:hAnsi="Arial"/>
      <w:sz w:val="22"/>
      <w:szCs w:val="22"/>
    </w:rPr>
  </w:style>
  <w:style w:type="paragraph" w:customStyle="1" w:styleId="Char">
    <w:name w:val="Char"/>
    <w:basedOn w:val="Normal"/>
    <w:semiHidden/>
    <w:rsid w:val="008A4FA9"/>
    <w:pPr>
      <w:spacing w:after="160" w:line="240" w:lineRule="exact"/>
    </w:pPr>
    <w:rPr>
      <w:rFonts w:ascii="Arial" w:hAnsi="Arial"/>
      <w:sz w:val="22"/>
      <w:szCs w:val="22"/>
    </w:rPr>
  </w:style>
  <w:style w:type="paragraph" w:customStyle="1" w:styleId="CharCharCharChar">
    <w:name w:val="Char Char Char Char"/>
    <w:basedOn w:val="Normal"/>
    <w:semiHidden/>
    <w:rsid w:val="00BD4A58"/>
    <w:pPr>
      <w:spacing w:after="160" w:line="240" w:lineRule="exact"/>
    </w:pPr>
    <w:rPr>
      <w:rFonts w:ascii="Arial" w:hAnsi="Arial"/>
      <w:sz w:val="22"/>
      <w:szCs w:val="22"/>
    </w:rPr>
  </w:style>
  <w:style w:type="paragraph" w:customStyle="1" w:styleId="CharCharCharCharCharCharCharCharCharCharCharCharCharCharCharChar">
    <w:name w:val="Char Char Char Char Char Char Char Char Char Char Char Char Char Char Char Char"/>
    <w:basedOn w:val="Normal"/>
    <w:semiHidden/>
    <w:rsid w:val="0059692A"/>
    <w:pPr>
      <w:spacing w:after="160" w:line="240" w:lineRule="exact"/>
    </w:pPr>
    <w:rPr>
      <w:rFonts w:ascii="Arial" w:hAnsi="Arial"/>
      <w:sz w:val="22"/>
      <w:szCs w:val="22"/>
    </w:rPr>
  </w:style>
  <w:style w:type="paragraph" w:customStyle="1" w:styleId="DefaultParagraphFontParaCharCharCharCharChar">
    <w:name w:val="Default Paragraph Font Para Char Char Char Char Char"/>
    <w:autoRedefine/>
    <w:rsid w:val="009370AE"/>
    <w:pPr>
      <w:tabs>
        <w:tab w:val="left" w:pos="1152"/>
      </w:tabs>
      <w:spacing w:before="120" w:after="120" w:line="312" w:lineRule="auto"/>
    </w:pPr>
    <w:rPr>
      <w:rFonts w:ascii="Arial" w:hAnsi="Arial" w:cs="Arial"/>
      <w:sz w:val="26"/>
      <w:szCs w:val="26"/>
    </w:rPr>
  </w:style>
  <w:style w:type="paragraph" w:styleId="NormalWeb">
    <w:name w:val="Normal (Web)"/>
    <w:basedOn w:val="Normal"/>
    <w:rsid w:val="00121A57"/>
    <w:pPr>
      <w:spacing w:before="100" w:beforeAutospacing="1" w:after="100" w:afterAutospacing="1"/>
    </w:pPr>
  </w:style>
  <w:style w:type="character" w:customStyle="1" w:styleId="apple-converted-space">
    <w:name w:val="apple-converted-space"/>
    <w:basedOn w:val="DefaultParagraphFont"/>
    <w:rsid w:val="00121A57"/>
  </w:style>
  <w:style w:type="paragraph" w:styleId="BalloonText">
    <w:name w:val="Balloon Text"/>
    <w:basedOn w:val="Normal"/>
    <w:link w:val="BalloonTextChar"/>
    <w:rsid w:val="00941D91"/>
    <w:rPr>
      <w:rFonts w:ascii="Tahoma" w:hAnsi="Tahoma"/>
      <w:sz w:val="16"/>
      <w:szCs w:val="16"/>
      <w:lang w:val="x-none" w:eastAsia="x-none"/>
    </w:rPr>
  </w:style>
  <w:style w:type="character" w:customStyle="1" w:styleId="BalloonTextChar">
    <w:name w:val="Balloon Text Char"/>
    <w:link w:val="BalloonText"/>
    <w:rsid w:val="00941D91"/>
    <w:rPr>
      <w:rFonts w:ascii="Tahoma" w:hAnsi="Tahoma" w:cs="Tahoma"/>
      <w:sz w:val="16"/>
      <w:szCs w:val="16"/>
    </w:rPr>
  </w:style>
  <w:style w:type="character" w:styleId="Hyperlink">
    <w:name w:val="Hyperlink"/>
    <w:rsid w:val="00015781"/>
    <w:rPr>
      <w:color w:val="0000FF"/>
      <w:u w:val="single"/>
    </w:rPr>
  </w:style>
  <w:style w:type="character" w:styleId="Emphasis">
    <w:name w:val="Emphasis"/>
    <w:qFormat/>
    <w:rsid w:val="00461AF7"/>
    <w:rPr>
      <w:i/>
      <w:iCs/>
    </w:rPr>
  </w:style>
  <w:style w:type="character" w:customStyle="1" w:styleId="ChthchnhExact">
    <w:name w:val="Chú thích ảnh Exact"/>
    <w:link w:val="Chthchnh"/>
    <w:rsid w:val="00352CBE"/>
    <w:rPr>
      <w:b/>
      <w:bCs/>
      <w:sz w:val="26"/>
      <w:szCs w:val="26"/>
      <w:shd w:val="clear" w:color="auto" w:fill="FFFFFF"/>
    </w:rPr>
  </w:style>
  <w:style w:type="character" w:customStyle="1" w:styleId="Vnbnnidung2">
    <w:name w:val="Văn bản nội dung (2)_"/>
    <w:link w:val="Vnbnnidung20"/>
    <w:rsid w:val="00352CBE"/>
    <w:rPr>
      <w:b/>
      <w:bCs/>
      <w:sz w:val="28"/>
      <w:szCs w:val="28"/>
      <w:shd w:val="clear" w:color="auto" w:fill="FFFFFF"/>
    </w:rPr>
  </w:style>
  <w:style w:type="character" w:customStyle="1" w:styleId="Vnbnnidung">
    <w:name w:val="Văn bản nội dung_"/>
    <w:rsid w:val="00352CBE"/>
    <w:rPr>
      <w:rFonts w:ascii="Times New Roman" w:eastAsia="Times New Roman" w:hAnsi="Times New Roman" w:cs="Times New Roman"/>
      <w:b w:val="0"/>
      <w:bCs w:val="0"/>
      <w:i w:val="0"/>
      <w:iCs w:val="0"/>
      <w:smallCaps w:val="0"/>
      <w:strike w:val="0"/>
      <w:sz w:val="28"/>
      <w:szCs w:val="28"/>
      <w:u w:val="none"/>
    </w:rPr>
  </w:style>
  <w:style w:type="character" w:customStyle="1" w:styleId="Vnbnnidung13pt">
    <w:name w:val="Văn bản nội dung + 13 pt"/>
    <w:aliases w:val="In đậm,Giãn cách 0 pt,Văn bản nội dung + 18,5 pt,Văn bản nội dung + Consolas,5,Văn bản nội dung + 9"/>
    <w:rsid w:val="00352CBE"/>
    <w:rPr>
      <w:rFonts w:ascii="Times New Roman" w:eastAsia="Times New Roman" w:hAnsi="Times New Roman" w:cs="Times New Roman"/>
      <w:b/>
      <w:bCs/>
      <w:i w:val="0"/>
      <w:iCs w:val="0"/>
      <w:smallCaps w:val="0"/>
      <w:strike w:val="0"/>
      <w:color w:val="000000"/>
      <w:spacing w:val="-10"/>
      <w:w w:val="100"/>
      <w:position w:val="0"/>
      <w:sz w:val="26"/>
      <w:szCs w:val="26"/>
      <w:u w:val="none"/>
      <w:lang w:val="vi-VN"/>
    </w:rPr>
  </w:style>
  <w:style w:type="character" w:customStyle="1" w:styleId="VnbnnidungGincch1pt">
    <w:name w:val="Văn bản nội dung + Giãn cách 1 pt"/>
    <w:rsid w:val="00352CBE"/>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vi-VN"/>
    </w:rPr>
  </w:style>
  <w:style w:type="character" w:customStyle="1" w:styleId="VnbnnidungInm">
    <w:name w:val="Văn bản nội dung + In đậm"/>
    <w:rsid w:val="00352CBE"/>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0">
    <w:name w:val="Văn bản nội dung"/>
    <w:rsid w:val="00352CB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style>
  <w:style w:type="character" w:customStyle="1" w:styleId="VnbnnidungInnghing">
    <w:name w:val="Văn bản nội dung + In nghiêng"/>
    <w:rsid w:val="00352CBE"/>
    <w:rPr>
      <w:rFonts w:ascii="Times New Roman" w:eastAsia="Times New Roman" w:hAnsi="Times New Roman" w:cs="Times New Roman"/>
      <w:b w:val="0"/>
      <w:bCs w:val="0"/>
      <w:i/>
      <w:iCs/>
      <w:smallCaps w:val="0"/>
      <w:strike w:val="0"/>
      <w:color w:val="000000"/>
      <w:spacing w:val="0"/>
      <w:w w:val="100"/>
      <w:position w:val="0"/>
      <w:sz w:val="28"/>
      <w:szCs w:val="28"/>
      <w:u w:val="none"/>
      <w:lang w:val="vi-VN"/>
    </w:rPr>
  </w:style>
  <w:style w:type="paragraph" w:customStyle="1" w:styleId="Chthchnh">
    <w:name w:val="Chú thích ảnh"/>
    <w:basedOn w:val="Normal"/>
    <w:link w:val="ChthchnhExact"/>
    <w:rsid w:val="00352CBE"/>
    <w:pPr>
      <w:widowControl w:val="0"/>
      <w:shd w:val="clear" w:color="auto" w:fill="FFFFFF"/>
      <w:spacing w:line="0" w:lineRule="atLeast"/>
    </w:pPr>
    <w:rPr>
      <w:b/>
      <w:bCs/>
      <w:sz w:val="26"/>
      <w:szCs w:val="26"/>
    </w:rPr>
  </w:style>
  <w:style w:type="paragraph" w:customStyle="1" w:styleId="Vnbnnidung20">
    <w:name w:val="Văn bản nội dung (2)"/>
    <w:basedOn w:val="Normal"/>
    <w:link w:val="Vnbnnidung2"/>
    <w:rsid w:val="00352CBE"/>
    <w:pPr>
      <w:widowControl w:val="0"/>
      <w:shd w:val="clear" w:color="auto" w:fill="FFFFFF"/>
      <w:spacing w:line="312" w:lineRule="exact"/>
      <w:jc w:val="both"/>
    </w:pPr>
    <w:rPr>
      <w:b/>
      <w:bCs/>
      <w:sz w:val="28"/>
      <w:szCs w:val="28"/>
    </w:rPr>
  </w:style>
  <w:style w:type="character" w:customStyle="1" w:styleId="HeaderChar">
    <w:name w:val="Header Char"/>
    <w:link w:val="Header"/>
    <w:uiPriority w:val="99"/>
    <w:rsid w:val="003905FC"/>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020454">
      <w:bodyDiv w:val="1"/>
      <w:marLeft w:val="0"/>
      <w:marRight w:val="0"/>
      <w:marTop w:val="0"/>
      <w:marBottom w:val="0"/>
      <w:divBdr>
        <w:top w:val="none" w:sz="0" w:space="0" w:color="auto"/>
        <w:left w:val="none" w:sz="0" w:space="0" w:color="auto"/>
        <w:bottom w:val="none" w:sz="0" w:space="0" w:color="auto"/>
        <w:right w:val="none" w:sz="0" w:space="0" w:color="auto"/>
      </w:divBdr>
    </w:div>
    <w:div w:id="190213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huvienphapluat.vn/van-ban/thuong-mai/thong-tu-02-2015-tt-bldtbxh-muc-luong-chuyen-gia-tu-van-trong-nuoc-lam-co-so-du-toan-goi-thau-263068.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1138A7-FC61-4144-A96B-54887F917F32}">
  <ds:schemaRefs>
    <ds:schemaRef ds:uri="http://schemas.openxmlformats.org/officeDocument/2006/bibliography"/>
  </ds:schemaRefs>
</ds:datastoreItem>
</file>

<file path=customXml/itemProps2.xml><?xml version="1.0" encoding="utf-8"?>
<ds:datastoreItem xmlns:ds="http://schemas.openxmlformats.org/officeDocument/2006/customXml" ds:itemID="{634C76B8-B1E0-4017-BE6B-77EDF7B05139}"/>
</file>

<file path=customXml/itemProps3.xml><?xml version="1.0" encoding="utf-8"?>
<ds:datastoreItem xmlns:ds="http://schemas.openxmlformats.org/officeDocument/2006/customXml" ds:itemID="{4E5E8322-1F7A-4982-88B6-00F82D9BF7FC}"/>
</file>

<file path=customXml/itemProps4.xml><?xml version="1.0" encoding="utf-8"?>
<ds:datastoreItem xmlns:ds="http://schemas.openxmlformats.org/officeDocument/2006/customXml" ds:itemID="{7137B3C9-5587-4805-85DC-1EB012E7D819}"/>
</file>

<file path=docProps/app.xml><?xml version="1.0" encoding="utf-8"?>
<Properties xmlns="http://schemas.openxmlformats.org/officeDocument/2006/extended-properties" xmlns:vt="http://schemas.openxmlformats.org/officeDocument/2006/docPropsVTypes">
  <Template>Normal</Template>
  <TotalTime>55</TotalTime>
  <Pages>4</Pages>
  <Words>1160</Words>
  <Characters>6617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Microsoft</Company>
  <LinksUpToDate>false</LinksUpToDate>
  <CharactersWithSpaces>7762</CharactersWithSpaces>
  <SharedDoc>false</SharedDoc>
  <HLinks>
    <vt:vector size="6" baseType="variant">
      <vt:variant>
        <vt:i4>2621545</vt:i4>
      </vt:variant>
      <vt:variant>
        <vt:i4>0</vt:i4>
      </vt:variant>
      <vt:variant>
        <vt:i4>0</vt:i4>
      </vt:variant>
      <vt:variant>
        <vt:i4>5</vt:i4>
      </vt:variant>
      <vt:variant>
        <vt:lpwstr>https://thuvienphapluat.vn/van-ban/thuong-mai/thong-tu-02-2015-tt-bldtbxh-muc-luong-chuyen-gia-tu-van-trong-nuoc-lam-co-so-du-toan-goi-thau-263068.aspx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subject/>
  <dc:creator>Home</dc:creator>
  <cp:keywords/>
  <cp:lastModifiedBy>Trang</cp:lastModifiedBy>
  <cp:revision>31</cp:revision>
  <cp:lastPrinted>2020-11-09T00:45:00Z</cp:lastPrinted>
  <dcterms:created xsi:type="dcterms:W3CDTF">2020-10-28T02:53:00Z</dcterms:created>
  <dcterms:modified xsi:type="dcterms:W3CDTF">2020-11-18T00:32:00Z</dcterms:modified>
</cp:coreProperties>
</file>