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6017"/>
      </w:tblGrid>
      <w:tr w:rsidR="00C367AE" w:rsidTr="006E2B1E">
        <w:tc>
          <w:tcPr>
            <w:tcW w:w="3114" w:type="dxa"/>
          </w:tcPr>
          <w:p w:rsidR="00C367AE" w:rsidRPr="00C367AE" w:rsidRDefault="00C367AE" w:rsidP="00025FFB">
            <w:pPr>
              <w:spacing w:line="320" w:lineRule="atLeast"/>
              <w:jc w:val="center"/>
              <w:rPr>
                <w:rFonts w:ascii="Times New Roman" w:hAnsi="Times New Roman" w:cs="Times New Roman"/>
                <w:b/>
                <w:sz w:val="26"/>
                <w:szCs w:val="26"/>
              </w:rPr>
            </w:pPr>
            <w:r w:rsidRPr="00C367AE">
              <w:rPr>
                <w:rFonts w:ascii="Times New Roman" w:hAnsi="Times New Roman" w:cs="Times New Roman"/>
                <w:b/>
                <w:sz w:val="26"/>
                <w:szCs w:val="26"/>
              </w:rPr>
              <w:t>HỘI ĐỒNG NHÂN DÂN TỈNH THANH HÓA</w:t>
            </w:r>
          </w:p>
          <w:p w:rsidR="00C367AE" w:rsidRDefault="006E2B1E" w:rsidP="00025FFB">
            <w:pPr>
              <w:spacing w:line="320" w:lineRule="atLeast"/>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3EE4BEF2" wp14:editId="687E0DF2">
                      <wp:simplePos x="0" y="0"/>
                      <wp:positionH relativeFrom="column">
                        <wp:posOffset>356870</wp:posOffset>
                      </wp:positionH>
                      <wp:positionV relativeFrom="paragraph">
                        <wp:posOffset>4445</wp:posOffset>
                      </wp:positionV>
                      <wp:extent cx="9906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3DEFE4"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pt,.35pt" to="106.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" strokecolor="black [3200]" strokeweight=".5pt">
                      <v:stroke joinstyle="miter"/>
                    </v:line>
                  </w:pict>
                </mc:Fallback>
              </mc:AlternateContent>
            </w:r>
          </w:p>
        </w:tc>
        <w:tc>
          <w:tcPr>
            <w:tcW w:w="6236" w:type="dxa"/>
          </w:tcPr>
          <w:p w:rsidR="00C367AE" w:rsidRPr="00C367AE" w:rsidRDefault="00C367AE" w:rsidP="00025FFB">
            <w:pPr>
              <w:spacing w:line="320" w:lineRule="atLeast"/>
              <w:jc w:val="center"/>
              <w:rPr>
                <w:rFonts w:ascii="Times New Roman" w:hAnsi="Times New Roman" w:cs="Times New Roman"/>
                <w:b/>
                <w:sz w:val="26"/>
                <w:szCs w:val="26"/>
              </w:rPr>
            </w:pPr>
            <w:r w:rsidRPr="00C367AE">
              <w:rPr>
                <w:rFonts w:ascii="Times New Roman" w:hAnsi="Times New Roman" w:cs="Times New Roman"/>
                <w:b/>
                <w:sz w:val="26"/>
                <w:szCs w:val="26"/>
              </w:rPr>
              <w:t>CỘNG HÒA XÃ HỘI CHỦ NGHĨA VIỆT NAM</w:t>
            </w:r>
          </w:p>
          <w:p w:rsidR="00C367AE" w:rsidRPr="00C367AE" w:rsidRDefault="00C367AE" w:rsidP="00025FFB">
            <w:pPr>
              <w:spacing w:line="320" w:lineRule="atLeast"/>
              <w:jc w:val="center"/>
              <w:rPr>
                <w:rFonts w:ascii="Times New Roman" w:hAnsi="Times New Roman" w:cs="Times New Roman"/>
                <w:b/>
                <w:sz w:val="26"/>
                <w:szCs w:val="26"/>
              </w:rPr>
            </w:pPr>
            <w:r w:rsidRPr="00C367AE">
              <w:rPr>
                <w:rFonts w:ascii="Times New Roman" w:hAnsi="Times New Roman" w:cs="Times New Roman"/>
                <w:b/>
                <w:sz w:val="26"/>
                <w:szCs w:val="26"/>
              </w:rPr>
              <w:t>Độc lập - Tự do - Hạnh phúc</w:t>
            </w:r>
          </w:p>
          <w:p w:rsidR="00C367AE" w:rsidRDefault="006E2B1E" w:rsidP="00025FFB">
            <w:pPr>
              <w:spacing w:line="320" w:lineRule="atLeast"/>
              <w:jc w:val="center"/>
              <w:rPr>
                <w:rFonts w:ascii="Times New Roman" w:hAnsi="Times New Roman" w:cs="Times New Roman"/>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15BC2A50" wp14:editId="6EB00DA9">
                      <wp:simplePos x="0" y="0"/>
                      <wp:positionH relativeFrom="column">
                        <wp:posOffset>931545</wp:posOffset>
                      </wp:positionH>
                      <wp:positionV relativeFrom="paragraph">
                        <wp:posOffset>23495</wp:posOffset>
                      </wp:positionV>
                      <wp:extent cx="19526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95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05A89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3.35pt,1.85pt" to="227.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" strokecolor="black [3200]" strokeweight=".5pt">
                      <v:stroke joinstyle="miter"/>
                    </v:line>
                  </w:pict>
                </mc:Fallback>
              </mc:AlternateContent>
            </w:r>
          </w:p>
        </w:tc>
      </w:tr>
      <w:tr w:rsidR="00C367AE" w:rsidTr="006E2B1E">
        <w:tc>
          <w:tcPr>
            <w:tcW w:w="3114" w:type="dxa"/>
          </w:tcPr>
          <w:p w:rsidR="00C367AE" w:rsidRDefault="00C367AE" w:rsidP="00025FFB">
            <w:pPr>
              <w:spacing w:line="320" w:lineRule="atLeast"/>
              <w:jc w:val="center"/>
              <w:rPr>
                <w:rFonts w:ascii="Times New Roman" w:hAnsi="Times New Roman" w:cs="Times New Roman"/>
                <w:sz w:val="26"/>
                <w:szCs w:val="26"/>
              </w:rPr>
            </w:pPr>
            <w:r w:rsidRPr="00756B40">
              <w:rPr>
                <w:rFonts w:ascii="Times New Roman" w:hAnsi="Times New Roman" w:cs="Times New Roman"/>
                <w:sz w:val="26"/>
                <w:szCs w:val="26"/>
              </w:rPr>
              <w:t>Số: 235/2019/NQ-HĐND</w:t>
            </w:r>
          </w:p>
          <w:p w:rsidR="00C367AE" w:rsidRDefault="00C367AE" w:rsidP="00025FFB">
            <w:pPr>
              <w:spacing w:line="320" w:lineRule="atLeast"/>
              <w:jc w:val="center"/>
              <w:rPr>
                <w:rFonts w:ascii="Times New Roman" w:hAnsi="Times New Roman" w:cs="Times New Roman"/>
                <w:sz w:val="26"/>
                <w:szCs w:val="26"/>
              </w:rPr>
            </w:pPr>
          </w:p>
        </w:tc>
        <w:tc>
          <w:tcPr>
            <w:tcW w:w="6236" w:type="dxa"/>
          </w:tcPr>
          <w:p w:rsidR="00C367AE" w:rsidRPr="00C367AE" w:rsidRDefault="00C367AE" w:rsidP="00025FFB">
            <w:pPr>
              <w:spacing w:line="320" w:lineRule="atLeast"/>
              <w:jc w:val="center"/>
              <w:rPr>
                <w:rFonts w:ascii="Times New Roman" w:hAnsi="Times New Roman" w:cs="Times New Roman"/>
                <w:i/>
                <w:sz w:val="26"/>
                <w:szCs w:val="26"/>
              </w:rPr>
            </w:pPr>
            <w:r w:rsidRPr="00C367AE">
              <w:rPr>
                <w:rFonts w:ascii="Times New Roman" w:hAnsi="Times New Roman" w:cs="Times New Roman"/>
                <w:i/>
                <w:sz w:val="26"/>
                <w:szCs w:val="26"/>
              </w:rPr>
              <w:t>Thanh Hóa, ng</w:t>
            </w:r>
            <w:bookmarkStart w:id="0" w:name="_GoBack"/>
            <w:bookmarkEnd w:id="0"/>
            <w:r w:rsidRPr="00C367AE">
              <w:rPr>
                <w:rFonts w:ascii="Times New Roman" w:hAnsi="Times New Roman" w:cs="Times New Roman"/>
                <w:i/>
                <w:sz w:val="26"/>
                <w:szCs w:val="26"/>
              </w:rPr>
              <w:t>ày 12 tháng 12 năm 2019</w:t>
            </w:r>
          </w:p>
        </w:tc>
      </w:tr>
    </w:tbl>
    <w:p w:rsidR="00C367AE" w:rsidRDefault="00C367AE" w:rsidP="00025FFB">
      <w:pPr>
        <w:spacing w:after="0" w:line="320" w:lineRule="atLeast"/>
        <w:jc w:val="both"/>
        <w:rPr>
          <w:rFonts w:ascii="Times New Roman" w:hAnsi="Times New Roman" w:cs="Times New Roman"/>
          <w:sz w:val="26"/>
          <w:szCs w:val="26"/>
        </w:rPr>
      </w:pPr>
    </w:p>
    <w:p w:rsidR="00756B40" w:rsidRPr="006E2B1E" w:rsidRDefault="001D608D" w:rsidP="00025FFB">
      <w:pPr>
        <w:spacing w:after="0" w:line="320" w:lineRule="atLeast"/>
        <w:jc w:val="center"/>
        <w:rPr>
          <w:rFonts w:ascii="Times New Roman" w:hAnsi="Times New Roman" w:cs="Times New Roman"/>
          <w:b/>
          <w:sz w:val="26"/>
          <w:szCs w:val="26"/>
        </w:rPr>
      </w:pPr>
      <w:r w:rsidRPr="006E2B1E">
        <w:rPr>
          <w:rFonts w:ascii="Times New Roman" w:hAnsi="Times New Roman" w:cs="Times New Roman"/>
          <w:b/>
          <w:sz w:val="26"/>
          <w:szCs w:val="26"/>
        </w:rPr>
        <w:t>NGHỊ QUYẾ</w:t>
      </w:r>
      <w:r w:rsidR="00756B40" w:rsidRPr="006E2B1E">
        <w:rPr>
          <w:rFonts w:ascii="Times New Roman" w:hAnsi="Times New Roman" w:cs="Times New Roman"/>
          <w:b/>
          <w:sz w:val="26"/>
          <w:szCs w:val="26"/>
        </w:rPr>
        <w:t>T</w:t>
      </w:r>
    </w:p>
    <w:p w:rsidR="00756B40" w:rsidRPr="006E2B1E" w:rsidRDefault="006E2B1E" w:rsidP="00025FFB">
      <w:pPr>
        <w:spacing w:after="0" w:line="320" w:lineRule="atLeast"/>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2336" behindDoc="0" locked="0" layoutInCell="1" allowOverlap="1" wp14:anchorId="50F7322D" wp14:editId="364CC064">
                <wp:simplePos x="0" y="0"/>
                <wp:positionH relativeFrom="column">
                  <wp:posOffset>2019300</wp:posOffset>
                </wp:positionH>
                <wp:positionV relativeFrom="paragraph">
                  <wp:posOffset>415925</wp:posOffset>
                </wp:positionV>
                <wp:extent cx="19526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95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1A536D"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9pt,32.75pt" to="312.7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" strokecolor="black [3200]" strokeweight=".5pt">
                <v:stroke joinstyle="miter"/>
              </v:line>
            </w:pict>
          </mc:Fallback>
        </mc:AlternateContent>
      </w:r>
      <w:r w:rsidR="001D608D" w:rsidRPr="006E2B1E">
        <w:rPr>
          <w:rFonts w:ascii="Times New Roman" w:hAnsi="Times New Roman" w:cs="Times New Roman"/>
          <w:b/>
          <w:sz w:val="26"/>
          <w:szCs w:val="26"/>
        </w:rPr>
        <w:t>Về ban hành chính sách hỗ trợ phát triển vận tải hành khách công cộng bằng xe buýt trên địa bàn tỉnh Thanh Hóa, giai đoạn 2020-2024</w:t>
      </w:r>
    </w:p>
    <w:p w:rsidR="006E2B1E" w:rsidRDefault="006E2B1E" w:rsidP="00025FFB">
      <w:pPr>
        <w:spacing w:after="0" w:line="320" w:lineRule="atLeast"/>
        <w:jc w:val="center"/>
        <w:rPr>
          <w:rFonts w:ascii="Times New Roman" w:hAnsi="Times New Roman" w:cs="Times New Roman"/>
          <w:b/>
          <w:sz w:val="26"/>
          <w:szCs w:val="26"/>
        </w:rPr>
      </w:pPr>
    </w:p>
    <w:p w:rsidR="00C90D69" w:rsidRDefault="00C90D69" w:rsidP="00025FFB">
      <w:pPr>
        <w:spacing w:after="0" w:line="320" w:lineRule="atLeast"/>
        <w:jc w:val="center"/>
        <w:rPr>
          <w:rFonts w:ascii="Times New Roman" w:hAnsi="Times New Roman" w:cs="Times New Roman"/>
          <w:b/>
          <w:sz w:val="26"/>
          <w:szCs w:val="26"/>
        </w:rPr>
      </w:pPr>
    </w:p>
    <w:p w:rsidR="006E2B1E" w:rsidRDefault="001D608D" w:rsidP="00025FFB">
      <w:pPr>
        <w:spacing w:after="0" w:line="320" w:lineRule="atLeast"/>
        <w:jc w:val="center"/>
        <w:rPr>
          <w:rFonts w:ascii="Times New Roman" w:hAnsi="Times New Roman" w:cs="Times New Roman"/>
          <w:b/>
          <w:sz w:val="26"/>
          <w:szCs w:val="26"/>
        </w:rPr>
      </w:pPr>
      <w:r w:rsidRPr="006E2B1E">
        <w:rPr>
          <w:rFonts w:ascii="Times New Roman" w:hAnsi="Times New Roman" w:cs="Times New Roman"/>
          <w:b/>
          <w:sz w:val="26"/>
          <w:szCs w:val="26"/>
        </w:rPr>
        <w:t>HỘI ĐỒNG NHÂN DÂN TỈNH THANH HÓA</w:t>
      </w:r>
    </w:p>
    <w:p w:rsidR="00756B40" w:rsidRDefault="001D608D" w:rsidP="00025FFB">
      <w:pPr>
        <w:spacing w:after="0" w:line="320" w:lineRule="atLeast"/>
        <w:jc w:val="center"/>
        <w:rPr>
          <w:rFonts w:ascii="Times New Roman" w:hAnsi="Times New Roman" w:cs="Times New Roman"/>
          <w:b/>
          <w:sz w:val="26"/>
          <w:szCs w:val="26"/>
        </w:rPr>
      </w:pPr>
      <w:r w:rsidRPr="006E2B1E">
        <w:rPr>
          <w:rFonts w:ascii="Times New Roman" w:hAnsi="Times New Roman" w:cs="Times New Roman"/>
          <w:b/>
          <w:sz w:val="26"/>
          <w:szCs w:val="26"/>
        </w:rPr>
        <w:t>KHÓA XVII, KỲ HỌP THỨ 11</w:t>
      </w:r>
    </w:p>
    <w:p w:rsidR="00C90D69" w:rsidRDefault="00C90D69" w:rsidP="00025FFB">
      <w:pPr>
        <w:spacing w:after="0" w:line="320" w:lineRule="atLeast"/>
        <w:jc w:val="center"/>
        <w:rPr>
          <w:rFonts w:ascii="Times New Roman" w:hAnsi="Times New Roman" w:cs="Times New Roman"/>
          <w:b/>
          <w:sz w:val="26"/>
          <w:szCs w:val="26"/>
        </w:rPr>
      </w:pPr>
    </w:p>
    <w:p w:rsidR="00C90D69" w:rsidRPr="006E2B1E" w:rsidRDefault="00C90D69" w:rsidP="00025FFB">
      <w:pPr>
        <w:spacing w:after="0" w:line="320" w:lineRule="atLeast"/>
        <w:jc w:val="center"/>
        <w:rPr>
          <w:rFonts w:ascii="Times New Roman" w:hAnsi="Times New Roman" w:cs="Times New Roman"/>
          <w:b/>
          <w:sz w:val="26"/>
          <w:szCs w:val="26"/>
        </w:rPr>
      </w:pPr>
    </w:p>
    <w:p w:rsidR="00756B40" w:rsidRPr="006E2B1E" w:rsidRDefault="001D608D" w:rsidP="007455E1">
      <w:pPr>
        <w:spacing w:after="0" w:line="276" w:lineRule="auto"/>
        <w:ind w:firstLine="720"/>
        <w:jc w:val="both"/>
        <w:rPr>
          <w:rFonts w:ascii="Times New Roman" w:hAnsi="Times New Roman" w:cs="Times New Roman"/>
          <w:i/>
          <w:sz w:val="26"/>
          <w:szCs w:val="26"/>
        </w:rPr>
      </w:pPr>
      <w:r w:rsidRPr="006E2B1E">
        <w:rPr>
          <w:rFonts w:ascii="Times New Roman" w:hAnsi="Times New Roman" w:cs="Times New Roman"/>
          <w:i/>
          <w:sz w:val="26"/>
          <w:szCs w:val="26"/>
        </w:rPr>
        <w:t xml:space="preserve">Căn cứ Luật Tổ chức chính quyền địa phương ngày 19 tháng 6 năm 2015; </w:t>
      </w:r>
    </w:p>
    <w:p w:rsidR="00756B40" w:rsidRPr="006E2B1E" w:rsidRDefault="001D608D" w:rsidP="007455E1">
      <w:pPr>
        <w:spacing w:after="0" w:line="276" w:lineRule="auto"/>
        <w:ind w:firstLine="720"/>
        <w:jc w:val="both"/>
        <w:rPr>
          <w:rFonts w:ascii="Times New Roman" w:hAnsi="Times New Roman" w:cs="Times New Roman"/>
          <w:i/>
          <w:sz w:val="26"/>
          <w:szCs w:val="26"/>
        </w:rPr>
      </w:pPr>
      <w:r w:rsidRPr="006E2B1E">
        <w:rPr>
          <w:rFonts w:ascii="Times New Roman" w:hAnsi="Times New Roman" w:cs="Times New Roman"/>
          <w:i/>
          <w:sz w:val="26"/>
          <w:szCs w:val="26"/>
        </w:rPr>
        <w:t xml:space="preserve">Căn cứ Luật Ban hành văn bản quy phạm pháp luật ngày 22 tháng 6 năm 2015; </w:t>
      </w:r>
    </w:p>
    <w:p w:rsidR="00756B40" w:rsidRPr="006E2B1E" w:rsidRDefault="001D608D" w:rsidP="007455E1">
      <w:pPr>
        <w:spacing w:after="0" w:line="276" w:lineRule="auto"/>
        <w:ind w:firstLine="720"/>
        <w:jc w:val="both"/>
        <w:rPr>
          <w:rFonts w:ascii="Times New Roman" w:hAnsi="Times New Roman" w:cs="Times New Roman"/>
          <w:i/>
          <w:sz w:val="26"/>
          <w:szCs w:val="26"/>
        </w:rPr>
      </w:pPr>
      <w:r w:rsidRPr="006E2B1E">
        <w:rPr>
          <w:rFonts w:ascii="Times New Roman" w:hAnsi="Times New Roman" w:cs="Times New Roman"/>
          <w:i/>
          <w:sz w:val="26"/>
          <w:szCs w:val="26"/>
        </w:rPr>
        <w:t xml:space="preserve">Căn cứ Luật Ngân sách Nhà nước ngày 25 tháng 6 năm 2015; </w:t>
      </w:r>
    </w:p>
    <w:p w:rsidR="00756B40" w:rsidRPr="006E2B1E" w:rsidRDefault="001D608D" w:rsidP="007455E1">
      <w:pPr>
        <w:spacing w:after="0" w:line="276" w:lineRule="auto"/>
        <w:ind w:firstLine="720"/>
        <w:jc w:val="both"/>
        <w:rPr>
          <w:rFonts w:ascii="Times New Roman" w:hAnsi="Times New Roman" w:cs="Times New Roman"/>
          <w:i/>
          <w:sz w:val="26"/>
          <w:szCs w:val="26"/>
        </w:rPr>
      </w:pPr>
      <w:r w:rsidRPr="006E2B1E">
        <w:rPr>
          <w:rFonts w:ascii="Times New Roman" w:hAnsi="Times New Roman" w:cs="Times New Roman"/>
          <w:i/>
          <w:sz w:val="26"/>
          <w:szCs w:val="26"/>
        </w:rPr>
        <w:t xml:space="preserve">Căn cứ Luật Giao thông đường bộ ngày 13 tháng 11 năm 2008; </w:t>
      </w:r>
    </w:p>
    <w:p w:rsidR="00756B40" w:rsidRPr="006E2B1E" w:rsidRDefault="001D608D" w:rsidP="007455E1">
      <w:pPr>
        <w:spacing w:after="0" w:line="276" w:lineRule="auto"/>
        <w:ind w:firstLine="720"/>
        <w:jc w:val="both"/>
        <w:rPr>
          <w:rFonts w:ascii="Times New Roman" w:hAnsi="Times New Roman" w:cs="Times New Roman"/>
          <w:i/>
          <w:sz w:val="26"/>
          <w:szCs w:val="26"/>
        </w:rPr>
      </w:pPr>
      <w:r w:rsidRPr="006E2B1E">
        <w:rPr>
          <w:rFonts w:ascii="Times New Roman" w:hAnsi="Times New Roman" w:cs="Times New Roman"/>
          <w:i/>
          <w:sz w:val="26"/>
          <w:szCs w:val="26"/>
        </w:rPr>
        <w:t xml:space="preserve">Căn cứ Nghị định số 86/2014/NĐ-CP ngày 10 tháng 9 năm 2014 của Chính phủ về kinh doanh và điều kiện kinh doanh vận tải bằng xe ô tô; </w:t>
      </w:r>
    </w:p>
    <w:p w:rsidR="00C367AE" w:rsidRPr="006E2B1E" w:rsidRDefault="001D608D" w:rsidP="007455E1">
      <w:pPr>
        <w:spacing w:after="0" w:line="276" w:lineRule="auto"/>
        <w:ind w:firstLine="720"/>
        <w:jc w:val="both"/>
        <w:rPr>
          <w:rFonts w:ascii="Times New Roman" w:hAnsi="Times New Roman" w:cs="Times New Roman"/>
          <w:i/>
          <w:sz w:val="26"/>
          <w:szCs w:val="26"/>
        </w:rPr>
      </w:pPr>
      <w:r w:rsidRPr="006E2B1E">
        <w:rPr>
          <w:rFonts w:ascii="Times New Roman" w:hAnsi="Times New Roman" w:cs="Times New Roman"/>
          <w:i/>
          <w:sz w:val="26"/>
          <w:szCs w:val="26"/>
        </w:rPr>
        <w:t xml:space="preserve">Căn cứ Quyết định số 13/2015/QĐ-TTg ngày 05 tháng 5 năm 2015 của Thủ tướng Chính phủ về cơ chế, chính sách khuyến khích phát triển vận tải hành khách công cộng bằng xe buýt; </w:t>
      </w:r>
    </w:p>
    <w:p w:rsidR="00C367AE" w:rsidRPr="006E2B1E" w:rsidRDefault="001D608D" w:rsidP="007455E1">
      <w:pPr>
        <w:spacing w:after="0" w:line="276" w:lineRule="auto"/>
        <w:ind w:firstLine="720"/>
        <w:jc w:val="both"/>
        <w:rPr>
          <w:rFonts w:ascii="Times New Roman" w:hAnsi="Times New Roman" w:cs="Times New Roman"/>
          <w:i/>
          <w:sz w:val="26"/>
          <w:szCs w:val="26"/>
        </w:rPr>
      </w:pPr>
      <w:r w:rsidRPr="006E2B1E">
        <w:rPr>
          <w:rFonts w:ascii="Times New Roman" w:hAnsi="Times New Roman" w:cs="Times New Roman"/>
          <w:i/>
          <w:sz w:val="26"/>
          <w:szCs w:val="26"/>
        </w:rPr>
        <w:t>Căn cứ Thông tư số 65/2014/TT-BGTVT ngày 10 tháng 11 năm 2014 của Bộ Giao thông vận tải quy định mức khung kinh tế - kỹ thuật áp dụng cho vận tải hành khách công cộng bằng xe buýt;</w:t>
      </w:r>
    </w:p>
    <w:p w:rsidR="00C367AE" w:rsidRPr="006E2B1E" w:rsidRDefault="001D608D" w:rsidP="007455E1">
      <w:pPr>
        <w:spacing w:after="0" w:line="276" w:lineRule="auto"/>
        <w:jc w:val="both"/>
        <w:rPr>
          <w:rFonts w:ascii="Times New Roman" w:hAnsi="Times New Roman" w:cs="Times New Roman"/>
          <w:i/>
          <w:sz w:val="26"/>
          <w:szCs w:val="26"/>
        </w:rPr>
      </w:pPr>
      <w:r w:rsidRPr="006E2B1E">
        <w:rPr>
          <w:rFonts w:ascii="Times New Roman" w:hAnsi="Times New Roman" w:cs="Times New Roman"/>
          <w:i/>
          <w:sz w:val="26"/>
          <w:szCs w:val="26"/>
        </w:rPr>
        <w:t xml:space="preserve"> </w:t>
      </w:r>
      <w:r w:rsidR="0047533F">
        <w:rPr>
          <w:rFonts w:ascii="Times New Roman" w:hAnsi="Times New Roman" w:cs="Times New Roman"/>
          <w:i/>
          <w:sz w:val="26"/>
          <w:szCs w:val="26"/>
        </w:rPr>
        <w:tab/>
      </w:r>
      <w:r w:rsidRPr="006E2B1E">
        <w:rPr>
          <w:rFonts w:ascii="Times New Roman" w:hAnsi="Times New Roman" w:cs="Times New Roman"/>
          <w:i/>
          <w:sz w:val="26"/>
          <w:szCs w:val="26"/>
        </w:rPr>
        <w:t>Căn cứ Thông tư số 02/2016/TT-BTC ngày 06 tháng 01 năm 2016 của Bộ Tài chính hướng dẫn hỗ trợ lãi suất đối với tổ chức, cá nhân vay vốn tại tổ chức tín dụng để thực hiện các dự án đầu tư phương tiện, đầu tư kết cấu hạ tầng phục vụ vận tải hành khách công cộng bằng xe buýt theo</w:t>
      </w:r>
    </w:p>
    <w:p w:rsidR="00C367AE" w:rsidRPr="006E2B1E" w:rsidRDefault="001D608D" w:rsidP="007455E1">
      <w:pPr>
        <w:spacing w:after="0" w:line="276" w:lineRule="auto"/>
        <w:ind w:firstLine="720"/>
        <w:jc w:val="both"/>
        <w:rPr>
          <w:rFonts w:ascii="Times New Roman" w:hAnsi="Times New Roman" w:cs="Times New Roman"/>
          <w:i/>
          <w:sz w:val="26"/>
          <w:szCs w:val="26"/>
        </w:rPr>
      </w:pPr>
      <w:r w:rsidRPr="006E2B1E">
        <w:rPr>
          <w:rFonts w:ascii="Times New Roman" w:hAnsi="Times New Roman" w:cs="Times New Roman"/>
          <w:i/>
          <w:sz w:val="26"/>
          <w:szCs w:val="26"/>
        </w:rPr>
        <w:t xml:space="preserve">Quyết định số 13/2015/QĐ-TTg ngày 05 tháng 5 năm 2015 của Thủ tướng Chính phủ về cơ chế, chính sách khuyến khích phát triển vận tải hành khách công cộng bằng xe buýt; </w:t>
      </w:r>
    </w:p>
    <w:p w:rsidR="001D608D" w:rsidRPr="006E2B1E" w:rsidRDefault="001D608D" w:rsidP="007455E1">
      <w:pPr>
        <w:spacing w:after="0" w:line="276" w:lineRule="auto"/>
        <w:ind w:firstLine="720"/>
        <w:jc w:val="both"/>
        <w:rPr>
          <w:rFonts w:ascii="Times New Roman" w:hAnsi="Times New Roman" w:cs="Times New Roman"/>
          <w:i/>
          <w:sz w:val="26"/>
          <w:szCs w:val="26"/>
        </w:rPr>
      </w:pPr>
      <w:r w:rsidRPr="006E2B1E">
        <w:rPr>
          <w:rFonts w:ascii="Times New Roman" w:hAnsi="Times New Roman" w:cs="Times New Roman"/>
          <w:i/>
          <w:sz w:val="26"/>
          <w:szCs w:val="26"/>
        </w:rPr>
        <w:t>Xét Tờ trình số 236/TTr-UBND ngày 29 tháng 11 năm 2019 của Ủy ban nhân dân tỉnh về việc ban hành chính sách hỗ trợ phát triển hoạt động vận tải hành khách công cộng bằng xe buýt trên địa bàn tỉnh Thanh Hóa, giai đoạn 2020- 2024; Báo cáo thẩm tra số 523/BC-HĐND ngày 06 tháng 12 năm 2019 của Ban Kinh tế - Ngân sách Hội đồng nhân dân tỉnh; ý kiến thảo luận của các đại biểu Hội đồng nhân dân tỉnh tại kỳ họp.</w:t>
      </w:r>
    </w:p>
    <w:p w:rsidR="0047533F" w:rsidRDefault="0047533F" w:rsidP="00025FFB">
      <w:pPr>
        <w:spacing w:after="0" w:line="320" w:lineRule="atLeast"/>
        <w:jc w:val="center"/>
        <w:rPr>
          <w:rFonts w:ascii="Times New Roman" w:hAnsi="Times New Roman" w:cs="Times New Roman"/>
          <w:b/>
          <w:sz w:val="28"/>
          <w:szCs w:val="28"/>
        </w:rPr>
      </w:pPr>
    </w:p>
    <w:p w:rsidR="00C90D69" w:rsidRDefault="00C90D69" w:rsidP="00025FFB">
      <w:pPr>
        <w:spacing w:after="0" w:line="320" w:lineRule="atLeast"/>
        <w:jc w:val="center"/>
        <w:rPr>
          <w:rFonts w:ascii="Times New Roman" w:hAnsi="Times New Roman" w:cs="Times New Roman"/>
          <w:b/>
          <w:sz w:val="28"/>
          <w:szCs w:val="28"/>
        </w:rPr>
      </w:pPr>
    </w:p>
    <w:p w:rsidR="00C90D69" w:rsidRDefault="00C90D69" w:rsidP="00025FFB">
      <w:pPr>
        <w:spacing w:after="0" w:line="320" w:lineRule="atLeast"/>
        <w:jc w:val="center"/>
        <w:rPr>
          <w:rFonts w:ascii="Times New Roman" w:hAnsi="Times New Roman" w:cs="Times New Roman"/>
          <w:b/>
          <w:sz w:val="28"/>
          <w:szCs w:val="28"/>
        </w:rPr>
      </w:pPr>
    </w:p>
    <w:p w:rsidR="00C367AE" w:rsidRDefault="00CA160B" w:rsidP="00025FFB">
      <w:pPr>
        <w:spacing w:after="0" w:line="320" w:lineRule="atLeast"/>
        <w:jc w:val="center"/>
        <w:rPr>
          <w:rFonts w:ascii="Times New Roman" w:hAnsi="Times New Roman" w:cs="Times New Roman"/>
          <w:b/>
          <w:sz w:val="28"/>
          <w:szCs w:val="28"/>
        </w:rPr>
      </w:pPr>
      <w:r w:rsidRPr="00025FFB">
        <w:rPr>
          <w:rFonts w:ascii="Times New Roman" w:hAnsi="Times New Roman" w:cs="Times New Roman"/>
          <w:b/>
          <w:sz w:val="28"/>
          <w:szCs w:val="28"/>
        </w:rPr>
        <w:lastRenderedPageBreak/>
        <w:t>QUYẾT ĐỊNH</w:t>
      </w:r>
    </w:p>
    <w:p w:rsidR="00C90D69" w:rsidRPr="00025FFB" w:rsidRDefault="00C90D69" w:rsidP="00025FFB">
      <w:pPr>
        <w:spacing w:after="0" w:line="320" w:lineRule="atLeast"/>
        <w:jc w:val="center"/>
        <w:rPr>
          <w:rFonts w:ascii="Times New Roman" w:hAnsi="Times New Roman" w:cs="Times New Roman"/>
          <w:b/>
          <w:sz w:val="28"/>
          <w:szCs w:val="28"/>
        </w:rPr>
      </w:pPr>
    </w:p>
    <w:p w:rsidR="00CA160B" w:rsidRPr="00025FFB" w:rsidRDefault="001D608D" w:rsidP="007455E1">
      <w:pPr>
        <w:spacing w:after="0" w:line="276" w:lineRule="auto"/>
        <w:ind w:firstLine="720"/>
        <w:jc w:val="both"/>
        <w:rPr>
          <w:rFonts w:ascii="Times New Roman" w:hAnsi="Times New Roman" w:cs="Times New Roman"/>
          <w:sz w:val="28"/>
          <w:szCs w:val="28"/>
        </w:rPr>
      </w:pPr>
      <w:r w:rsidRPr="00025FFB">
        <w:rPr>
          <w:rFonts w:ascii="Times New Roman" w:hAnsi="Times New Roman" w:cs="Times New Roman"/>
          <w:b/>
          <w:sz w:val="28"/>
          <w:szCs w:val="28"/>
        </w:rPr>
        <w:t>Điều 1</w:t>
      </w:r>
      <w:r w:rsidRPr="00025FFB">
        <w:rPr>
          <w:rFonts w:ascii="Times New Roman" w:hAnsi="Times New Roman" w:cs="Times New Roman"/>
          <w:sz w:val="28"/>
          <w:szCs w:val="28"/>
        </w:rPr>
        <w:t xml:space="preserve">. Ban hành chính sách hỗ trợ phát triển vận tải hành khách công cộng bằng xe buýt trên địa bàn tỉnh Thanh Hóa, giai đoạn 2020-2024, cụ thể như sau: </w:t>
      </w:r>
    </w:p>
    <w:p w:rsidR="00CA160B" w:rsidRPr="00025FFB" w:rsidRDefault="001D608D" w:rsidP="007455E1">
      <w:pPr>
        <w:spacing w:after="0" w:line="276" w:lineRule="auto"/>
        <w:ind w:firstLine="720"/>
        <w:jc w:val="both"/>
        <w:rPr>
          <w:rFonts w:ascii="Times New Roman" w:hAnsi="Times New Roman" w:cs="Times New Roman"/>
          <w:b/>
          <w:sz w:val="28"/>
          <w:szCs w:val="28"/>
        </w:rPr>
      </w:pPr>
      <w:r w:rsidRPr="00025FFB">
        <w:rPr>
          <w:rFonts w:ascii="Times New Roman" w:hAnsi="Times New Roman" w:cs="Times New Roman"/>
          <w:b/>
          <w:sz w:val="28"/>
          <w:szCs w:val="28"/>
        </w:rPr>
        <w:t xml:space="preserve">1. Chính sách hỗ trợ lãi suất vay vốn đầu tư mới phương tiện </w:t>
      </w:r>
    </w:p>
    <w:p w:rsidR="00CA160B" w:rsidRPr="00025FFB" w:rsidRDefault="001D608D" w:rsidP="007455E1">
      <w:pPr>
        <w:spacing w:after="0" w:line="276" w:lineRule="auto"/>
        <w:ind w:firstLine="720"/>
        <w:jc w:val="both"/>
        <w:rPr>
          <w:rFonts w:ascii="Times New Roman" w:hAnsi="Times New Roman" w:cs="Times New Roman"/>
          <w:sz w:val="28"/>
          <w:szCs w:val="28"/>
        </w:rPr>
      </w:pPr>
      <w:r w:rsidRPr="00025FFB">
        <w:rPr>
          <w:rFonts w:ascii="Times New Roman" w:hAnsi="Times New Roman" w:cs="Times New Roman"/>
          <w:sz w:val="28"/>
          <w:szCs w:val="28"/>
        </w:rPr>
        <w:t xml:space="preserve">a) Đối tượng hỗ trợ Doanh nghiệp, hợp tác xã đang khai thác các tuyến xe buýt theo đúng quy định của Ủy ban nhân dân tỉnh có nhu cầu đầu tư mới phương tiện. </w:t>
      </w:r>
    </w:p>
    <w:p w:rsidR="00CA160B" w:rsidRPr="00025FFB" w:rsidRDefault="001D608D" w:rsidP="007455E1">
      <w:pPr>
        <w:spacing w:after="0" w:line="276" w:lineRule="auto"/>
        <w:ind w:firstLine="720"/>
        <w:jc w:val="both"/>
        <w:rPr>
          <w:rFonts w:ascii="Times New Roman" w:hAnsi="Times New Roman" w:cs="Times New Roman"/>
          <w:sz w:val="28"/>
          <w:szCs w:val="28"/>
        </w:rPr>
      </w:pPr>
      <w:r w:rsidRPr="00025FFB">
        <w:rPr>
          <w:rFonts w:ascii="Times New Roman" w:hAnsi="Times New Roman" w:cs="Times New Roman"/>
          <w:sz w:val="28"/>
          <w:szCs w:val="28"/>
        </w:rPr>
        <w:t xml:space="preserve">b) Điều kiện được hỗ trợ </w:t>
      </w:r>
    </w:p>
    <w:p w:rsidR="00CA160B" w:rsidRPr="00025FFB" w:rsidRDefault="00CA160B" w:rsidP="007455E1">
      <w:pPr>
        <w:spacing w:after="0" w:line="276" w:lineRule="auto"/>
        <w:ind w:firstLine="720"/>
        <w:jc w:val="both"/>
        <w:rPr>
          <w:rFonts w:ascii="Times New Roman" w:hAnsi="Times New Roman" w:cs="Times New Roman"/>
          <w:sz w:val="28"/>
          <w:szCs w:val="28"/>
        </w:rPr>
      </w:pPr>
      <w:r w:rsidRPr="00025FFB">
        <w:rPr>
          <w:rFonts w:ascii="Times New Roman" w:hAnsi="Times New Roman" w:cs="Times New Roman"/>
          <w:sz w:val="28"/>
          <w:szCs w:val="28"/>
        </w:rPr>
        <w:t xml:space="preserve">- </w:t>
      </w:r>
      <w:r w:rsidR="001D608D" w:rsidRPr="00025FFB">
        <w:rPr>
          <w:rFonts w:ascii="Times New Roman" w:hAnsi="Times New Roman" w:cs="Times New Roman"/>
          <w:sz w:val="28"/>
          <w:szCs w:val="28"/>
        </w:rPr>
        <w:t xml:space="preserve">Phương tiện mà các doanh nghiệp, hợp tác xã đầu tư mới phải nằm trong Kế hoạch đầu tư phương tiện được Ủy ban nhân dân tỉnh phê duyệt. </w:t>
      </w:r>
    </w:p>
    <w:p w:rsidR="00CA160B" w:rsidRPr="00025FFB" w:rsidRDefault="001D608D" w:rsidP="007455E1">
      <w:pPr>
        <w:spacing w:after="0" w:line="276" w:lineRule="auto"/>
        <w:ind w:firstLine="720"/>
        <w:jc w:val="both"/>
        <w:rPr>
          <w:rFonts w:ascii="Times New Roman" w:hAnsi="Times New Roman" w:cs="Times New Roman"/>
          <w:sz w:val="28"/>
          <w:szCs w:val="28"/>
        </w:rPr>
      </w:pPr>
      <w:r w:rsidRPr="00025FFB">
        <w:rPr>
          <w:rFonts w:ascii="Times New Roman" w:hAnsi="Times New Roman" w:cs="Times New Roman"/>
          <w:sz w:val="28"/>
          <w:szCs w:val="28"/>
        </w:rPr>
        <w:t xml:space="preserve">- Có hoạt động vay vốn tại tổ chức tín dụng để thực hiện đầu tư phương tiện phục vụ vận tải hành khách công cộng bằng xe buýt và sử dụng vốn vay đúng mục đích. </w:t>
      </w:r>
    </w:p>
    <w:p w:rsidR="00CA160B" w:rsidRPr="00025FFB" w:rsidRDefault="00CA160B" w:rsidP="007455E1">
      <w:pPr>
        <w:spacing w:after="0" w:line="276" w:lineRule="auto"/>
        <w:ind w:firstLine="720"/>
        <w:jc w:val="both"/>
        <w:rPr>
          <w:rFonts w:ascii="Times New Roman" w:hAnsi="Times New Roman" w:cs="Times New Roman"/>
          <w:sz w:val="28"/>
          <w:szCs w:val="28"/>
        </w:rPr>
      </w:pPr>
      <w:r w:rsidRPr="00025FFB">
        <w:rPr>
          <w:rFonts w:ascii="Times New Roman" w:hAnsi="Times New Roman" w:cs="Times New Roman"/>
          <w:sz w:val="28"/>
          <w:szCs w:val="28"/>
        </w:rPr>
        <w:t xml:space="preserve">- </w:t>
      </w:r>
      <w:r w:rsidR="001D608D" w:rsidRPr="00025FFB">
        <w:rPr>
          <w:rFonts w:ascii="Times New Roman" w:hAnsi="Times New Roman" w:cs="Times New Roman"/>
          <w:sz w:val="28"/>
          <w:szCs w:val="28"/>
        </w:rPr>
        <w:t>Doanh nghiệp, hợp tác xã đầu tư phương tiện phải sử dụng tối thiểu 30% vốn tự có để đầu tư phương tiện; 70% vốn đầu tư còn lại doanh nghiệp, hợp tác xã có thể vay của các tổ chức tín dụng và được hỗ trợ lãi suất.</w:t>
      </w:r>
    </w:p>
    <w:p w:rsidR="00CA160B" w:rsidRPr="00025FFB" w:rsidRDefault="00CA160B" w:rsidP="007455E1">
      <w:pPr>
        <w:spacing w:after="0" w:line="276" w:lineRule="auto"/>
        <w:ind w:firstLine="720"/>
        <w:jc w:val="both"/>
        <w:rPr>
          <w:rFonts w:ascii="Times New Roman" w:hAnsi="Times New Roman" w:cs="Times New Roman"/>
          <w:sz w:val="28"/>
          <w:szCs w:val="28"/>
        </w:rPr>
      </w:pPr>
      <w:r w:rsidRPr="00025FFB">
        <w:rPr>
          <w:rFonts w:ascii="Times New Roman" w:hAnsi="Times New Roman" w:cs="Times New Roman"/>
          <w:sz w:val="28"/>
          <w:szCs w:val="28"/>
        </w:rPr>
        <w:t>-</w:t>
      </w:r>
      <w:r w:rsidR="001D608D" w:rsidRPr="00025FFB">
        <w:rPr>
          <w:rFonts w:ascii="Times New Roman" w:hAnsi="Times New Roman" w:cs="Times New Roman"/>
          <w:sz w:val="28"/>
          <w:szCs w:val="28"/>
        </w:rPr>
        <w:t xml:space="preserve"> Nhà nước hỗ trợ 60% mức lãi suất theo hợp đồng vay vốn đầu tư phương tiện được ký kết giữa doanh nghiệp, hợp tác xã với tổ chức tín dụng nhưng không được vượt quá bình quân lãi suất cho vay trung hạn trung bình của 03 ngân hàng thương mại tại thời điểm hỗ trợ đối với phần vốn vay của tổ chức tín dụng để đầu tư phương tiện. </w:t>
      </w:r>
    </w:p>
    <w:p w:rsidR="00CA160B" w:rsidRPr="00025FFB" w:rsidRDefault="00CA160B" w:rsidP="007455E1">
      <w:pPr>
        <w:spacing w:after="0" w:line="276" w:lineRule="auto"/>
        <w:ind w:firstLine="720"/>
        <w:jc w:val="both"/>
        <w:rPr>
          <w:rFonts w:ascii="Times New Roman" w:hAnsi="Times New Roman" w:cs="Times New Roman"/>
          <w:sz w:val="28"/>
          <w:szCs w:val="28"/>
        </w:rPr>
      </w:pPr>
      <w:r w:rsidRPr="00025FFB">
        <w:rPr>
          <w:rFonts w:ascii="Times New Roman" w:hAnsi="Times New Roman" w:cs="Times New Roman"/>
          <w:sz w:val="28"/>
          <w:szCs w:val="28"/>
        </w:rPr>
        <w:t xml:space="preserve">- </w:t>
      </w:r>
      <w:r w:rsidR="001D608D" w:rsidRPr="00025FFB">
        <w:rPr>
          <w:rFonts w:ascii="Times New Roman" w:hAnsi="Times New Roman" w:cs="Times New Roman"/>
          <w:sz w:val="28"/>
          <w:szCs w:val="28"/>
        </w:rPr>
        <w:t>Phương tiện đầu tư mới phải có sức chứa từ 17 hành khách trở lên, đảm bảo quy chuẩn do Bộ Giao thông vận tải ban hành.</w:t>
      </w:r>
    </w:p>
    <w:p w:rsidR="00CA160B" w:rsidRPr="00025FFB" w:rsidRDefault="001D608D" w:rsidP="007455E1">
      <w:pPr>
        <w:spacing w:after="0" w:line="276" w:lineRule="auto"/>
        <w:ind w:firstLine="720"/>
        <w:jc w:val="both"/>
        <w:rPr>
          <w:rFonts w:ascii="Times New Roman" w:hAnsi="Times New Roman" w:cs="Times New Roman"/>
          <w:sz w:val="28"/>
          <w:szCs w:val="28"/>
        </w:rPr>
      </w:pPr>
      <w:r w:rsidRPr="00025FFB">
        <w:rPr>
          <w:rFonts w:ascii="Times New Roman" w:hAnsi="Times New Roman" w:cs="Times New Roman"/>
          <w:sz w:val="28"/>
          <w:szCs w:val="28"/>
        </w:rPr>
        <w:t xml:space="preserve">c) Mức hỗ trợ và thời gian hỗ trợ </w:t>
      </w:r>
    </w:p>
    <w:p w:rsidR="000F7016" w:rsidRPr="00025FFB" w:rsidRDefault="00CA160B" w:rsidP="007455E1">
      <w:pPr>
        <w:spacing w:after="0" w:line="276" w:lineRule="auto"/>
        <w:ind w:firstLine="720"/>
        <w:jc w:val="both"/>
        <w:rPr>
          <w:rFonts w:ascii="Times New Roman" w:hAnsi="Times New Roman" w:cs="Times New Roman"/>
          <w:sz w:val="28"/>
          <w:szCs w:val="28"/>
        </w:rPr>
      </w:pPr>
      <w:r w:rsidRPr="00025FFB">
        <w:rPr>
          <w:rFonts w:ascii="Times New Roman" w:hAnsi="Times New Roman" w:cs="Times New Roman"/>
          <w:sz w:val="28"/>
          <w:szCs w:val="28"/>
        </w:rPr>
        <w:t xml:space="preserve">- </w:t>
      </w:r>
      <w:r w:rsidR="001D608D" w:rsidRPr="00025FFB">
        <w:rPr>
          <w:rFonts w:ascii="Times New Roman" w:hAnsi="Times New Roman" w:cs="Times New Roman"/>
          <w:sz w:val="28"/>
          <w:szCs w:val="28"/>
        </w:rPr>
        <w:t xml:space="preserve">Mức hỗ trợ: Theo hợp đồng vay vốn đầu tư phương tiện được ký kết giữa doanh nghiệp, hợp tác xã với tổ chức tín dụng nhưng không vượt quá: 36.400.000 đồng/phương tiện/năm (Ba mươi sáu triệu, bốn trăm nghìn đồng). </w:t>
      </w:r>
    </w:p>
    <w:p w:rsidR="000F7016" w:rsidRPr="00025FFB" w:rsidRDefault="000F7016" w:rsidP="007455E1">
      <w:pPr>
        <w:spacing w:after="0" w:line="276" w:lineRule="auto"/>
        <w:ind w:firstLine="720"/>
        <w:jc w:val="both"/>
        <w:rPr>
          <w:rFonts w:ascii="Times New Roman" w:hAnsi="Times New Roman" w:cs="Times New Roman"/>
          <w:sz w:val="28"/>
          <w:szCs w:val="28"/>
        </w:rPr>
      </w:pPr>
      <w:r w:rsidRPr="00025FFB">
        <w:rPr>
          <w:rFonts w:ascii="Times New Roman" w:hAnsi="Times New Roman" w:cs="Times New Roman"/>
          <w:sz w:val="28"/>
          <w:szCs w:val="28"/>
        </w:rPr>
        <w:t xml:space="preserve">- </w:t>
      </w:r>
      <w:r w:rsidR="001D608D" w:rsidRPr="00025FFB">
        <w:rPr>
          <w:rFonts w:ascii="Times New Roman" w:hAnsi="Times New Roman" w:cs="Times New Roman"/>
          <w:sz w:val="28"/>
          <w:szCs w:val="28"/>
        </w:rPr>
        <w:t xml:space="preserve">Thời gian hỗ trợ: Từ thời điểm giải ngân theo hợp đồng vay vốn giữa doanh nghiệp, hợp tác xã với tổ chức tín dụng đến ngày 31/12/2024. </w:t>
      </w:r>
    </w:p>
    <w:p w:rsidR="000F7016" w:rsidRPr="00025FFB" w:rsidRDefault="001D608D" w:rsidP="007455E1">
      <w:pPr>
        <w:spacing w:after="0" w:line="276" w:lineRule="auto"/>
        <w:ind w:firstLine="720"/>
        <w:jc w:val="both"/>
        <w:rPr>
          <w:rFonts w:ascii="Times New Roman" w:hAnsi="Times New Roman" w:cs="Times New Roman"/>
          <w:sz w:val="28"/>
          <w:szCs w:val="28"/>
        </w:rPr>
      </w:pPr>
      <w:r w:rsidRPr="00025FFB">
        <w:rPr>
          <w:rFonts w:ascii="Times New Roman" w:hAnsi="Times New Roman" w:cs="Times New Roman"/>
          <w:sz w:val="28"/>
          <w:szCs w:val="28"/>
        </w:rPr>
        <w:t xml:space="preserve">d) Thời gian thực hiện chính sách: Từ ngày 01/01/2020 đến ngày 31/12/2024. </w:t>
      </w:r>
    </w:p>
    <w:p w:rsidR="000F7016" w:rsidRPr="00025FFB" w:rsidRDefault="001D608D" w:rsidP="007455E1">
      <w:pPr>
        <w:spacing w:after="0" w:line="276" w:lineRule="auto"/>
        <w:ind w:firstLine="720"/>
        <w:jc w:val="both"/>
        <w:rPr>
          <w:rFonts w:ascii="Times New Roman" w:hAnsi="Times New Roman" w:cs="Times New Roman"/>
          <w:b/>
          <w:sz w:val="28"/>
          <w:szCs w:val="28"/>
        </w:rPr>
      </w:pPr>
      <w:r w:rsidRPr="00025FFB">
        <w:rPr>
          <w:rFonts w:ascii="Times New Roman" w:hAnsi="Times New Roman" w:cs="Times New Roman"/>
          <w:b/>
          <w:sz w:val="28"/>
          <w:szCs w:val="28"/>
        </w:rPr>
        <w:t xml:space="preserve">2. Chính sách hỗ trợ vận tải hành khách công cộng bằng xe buýt </w:t>
      </w:r>
    </w:p>
    <w:p w:rsidR="000F7016" w:rsidRPr="00025FFB" w:rsidRDefault="001D608D" w:rsidP="007455E1">
      <w:pPr>
        <w:spacing w:after="0" w:line="276" w:lineRule="auto"/>
        <w:ind w:firstLine="720"/>
        <w:jc w:val="both"/>
        <w:rPr>
          <w:rFonts w:ascii="Times New Roman" w:hAnsi="Times New Roman" w:cs="Times New Roman"/>
          <w:sz w:val="28"/>
          <w:szCs w:val="28"/>
        </w:rPr>
      </w:pPr>
      <w:r w:rsidRPr="00025FFB">
        <w:rPr>
          <w:rFonts w:ascii="Times New Roman" w:hAnsi="Times New Roman" w:cs="Times New Roman"/>
          <w:sz w:val="28"/>
          <w:szCs w:val="28"/>
        </w:rPr>
        <w:t xml:space="preserve">a) Đối tượng hỗ trợ Doanh nghiệp, hợp tác xã vận tải hành khách công cộng bằng xe buýt trên địa bàn tỉnh có nhu cầu mở tuyến mới, tuyến khôi phục lại. </w:t>
      </w:r>
    </w:p>
    <w:p w:rsidR="000F7016" w:rsidRPr="00025FFB" w:rsidRDefault="001D608D" w:rsidP="007455E1">
      <w:pPr>
        <w:spacing w:after="0" w:line="276" w:lineRule="auto"/>
        <w:ind w:firstLine="720"/>
        <w:jc w:val="both"/>
        <w:rPr>
          <w:rFonts w:ascii="Times New Roman" w:hAnsi="Times New Roman" w:cs="Times New Roman"/>
          <w:sz w:val="28"/>
          <w:szCs w:val="28"/>
        </w:rPr>
      </w:pPr>
      <w:r w:rsidRPr="00025FFB">
        <w:rPr>
          <w:rFonts w:ascii="Times New Roman" w:hAnsi="Times New Roman" w:cs="Times New Roman"/>
          <w:sz w:val="28"/>
          <w:szCs w:val="28"/>
        </w:rPr>
        <w:t xml:space="preserve">b) Nguyên tắc xác định tuyến, mức hỗ trợ cho từng tuyến </w:t>
      </w:r>
    </w:p>
    <w:p w:rsidR="001D608D" w:rsidRPr="00025FFB" w:rsidRDefault="001D608D" w:rsidP="007455E1">
      <w:pPr>
        <w:spacing w:after="0" w:line="276" w:lineRule="auto"/>
        <w:ind w:firstLine="720"/>
        <w:jc w:val="both"/>
        <w:rPr>
          <w:rFonts w:ascii="Times New Roman" w:hAnsi="Times New Roman" w:cs="Times New Roman"/>
          <w:sz w:val="28"/>
          <w:szCs w:val="28"/>
        </w:rPr>
      </w:pPr>
      <w:r w:rsidRPr="00025FFB">
        <w:rPr>
          <w:rFonts w:ascii="Times New Roman" w:hAnsi="Times New Roman" w:cs="Times New Roman"/>
          <w:sz w:val="28"/>
          <w:szCs w:val="28"/>
        </w:rPr>
        <w:t>- Ủy ban nhân dân tỉnh xem xét, quyết định mở tuyến mới, tuyến khôi phục lại, trên cơ sở quy hoạch và đề xuất của doanh nghiệp, hợp tác xã có nhu cầu.</w:t>
      </w:r>
    </w:p>
    <w:p w:rsidR="000F7016" w:rsidRPr="00025FFB" w:rsidRDefault="001D608D" w:rsidP="007455E1">
      <w:pPr>
        <w:spacing w:after="0" w:line="276" w:lineRule="auto"/>
        <w:jc w:val="both"/>
        <w:rPr>
          <w:rFonts w:ascii="Times New Roman" w:hAnsi="Times New Roman" w:cs="Times New Roman"/>
          <w:sz w:val="28"/>
          <w:szCs w:val="28"/>
        </w:rPr>
      </w:pPr>
      <w:r w:rsidRPr="00025FFB">
        <w:rPr>
          <w:rFonts w:ascii="Times New Roman" w:hAnsi="Times New Roman" w:cs="Times New Roman"/>
          <w:sz w:val="28"/>
          <w:szCs w:val="28"/>
        </w:rPr>
        <w:lastRenderedPageBreak/>
        <w:t xml:space="preserve">Kinh phí hỗ trợ tối đa = Tổng chi phí chuyến xe tính theo định mức doanh thu chuyến xe. Trong đó: </w:t>
      </w:r>
    </w:p>
    <w:p w:rsidR="000F7016" w:rsidRPr="00025FFB" w:rsidRDefault="001D608D" w:rsidP="007455E1">
      <w:pPr>
        <w:spacing w:after="0" w:line="276" w:lineRule="auto"/>
        <w:ind w:firstLine="720"/>
        <w:jc w:val="both"/>
        <w:rPr>
          <w:rFonts w:ascii="Times New Roman" w:hAnsi="Times New Roman" w:cs="Times New Roman"/>
          <w:sz w:val="28"/>
          <w:szCs w:val="28"/>
        </w:rPr>
      </w:pPr>
      <w:r w:rsidRPr="00025FFB">
        <w:rPr>
          <w:rFonts w:ascii="Times New Roman" w:hAnsi="Times New Roman" w:cs="Times New Roman"/>
          <w:sz w:val="28"/>
          <w:szCs w:val="28"/>
        </w:rPr>
        <w:t xml:space="preserve">+ Tổng chi phí chuyến xe được tính toán trên cơ sở định mức chi tiết đồng/km đối với từng tuyến theo quy định tại Thông tư số 65/2014/TT-BGTVT ngày 10/11/2014 của Bộ Giao thông vận tải quy định mức khung kinh tế - kỹ thuật áp dụng cho vận tải hành khách công cộng bằng xe buýt. </w:t>
      </w:r>
    </w:p>
    <w:p w:rsidR="000F7016" w:rsidRPr="00025FFB" w:rsidRDefault="001D608D" w:rsidP="007455E1">
      <w:pPr>
        <w:spacing w:after="0" w:line="276" w:lineRule="auto"/>
        <w:ind w:firstLine="720"/>
        <w:jc w:val="both"/>
        <w:rPr>
          <w:rFonts w:ascii="Times New Roman" w:hAnsi="Times New Roman" w:cs="Times New Roman"/>
          <w:sz w:val="28"/>
          <w:szCs w:val="28"/>
        </w:rPr>
      </w:pPr>
      <w:r w:rsidRPr="00025FFB">
        <w:rPr>
          <w:rFonts w:ascii="Times New Roman" w:hAnsi="Times New Roman" w:cs="Times New Roman"/>
          <w:sz w:val="28"/>
          <w:szCs w:val="28"/>
        </w:rPr>
        <w:t xml:space="preserve">+ Doanh thu chuyến xe được xây dựng trên cơ sở khảo sát lượng khách trung bình trong cả giai đoạn hỗ trợ, có dự báo yếu tố lượng khách tăng theo hàng năm và giá vé bình quân của tuyến. Việc hỗ trợ mở tuyến mới, tuyến khôi phục lại được thực hiện thông qua đấu thầu theo quy định hiện hành. </w:t>
      </w:r>
    </w:p>
    <w:p w:rsidR="000F7016" w:rsidRPr="00025FFB" w:rsidRDefault="001D608D" w:rsidP="007455E1">
      <w:pPr>
        <w:spacing w:after="0" w:line="276" w:lineRule="auto"/>
        <w:ind w:firstLine="720"/>
        <w:jc w:val="both"/>
        <w:rPr>
          <w:rFonts w:ascii="Times New Roman" w:hAnsi="Times New Roman" w:cs="Times New Roman"/>
          <w:sz w:val="28"/>
          <w:szCs w:val="28"/>
        </w:rPr>
      </w:pPr>
      <w:r w:rsidRPr="00025FFB">
        <w:rPr>
          <w:rFonts w:ascii="Times New Roman" w:hAnsi="Times New Roman" w:cs="Times New Roman"/>
          <w:sz w:val="28"/>
          <w:szCs w:val="28"/>
        </w:rPr>
        <w:t xml:space="preserve">c) Mức hỗ trợ Mức hỗ trợ thực tế hàng năm/tuyến là kết quả trúng thầu khai thác tuyến được UBND tỉnh phê duyệt. </w:t>
      </w:r>
    </w:p>
    <w:p w:rsidR="000F7016" w:rsidRPr="00025FFB" w:rsidRDefault="001D608D" w:rsidP="007455E1">
      <w:pPr>
        <w:spacing w:after="0" w:line="276" w:lineRule="auto"/>
        <w:ind w:firstLine="720"/>
        <w:jc w:val="both"/>
        <w:rPr>
          <w:rFonts w:ascii="Times New Roman" w:hAnsi="Times New Roman" w:cs="Times New Roman"/>
          <w:sz w:val="28"/>
          <w:szCs w:val="28"/>
        </w:rPr>
      </w:pPr>
      <w:r w:rsidRPr="00025FFB">
        <w:rPr>
          <w:rFonts w:ascii="Times New Roman" w:hAnsi="Times New Roman" w:cs="Times New Roman"/>
          <w:sz w:val="28"/>
          <w:szCs w:val="28"/>
        </w:rPr>
        <w:t xml:space="preserve">d) Thời gian thực hiện chính sách: Từ ngày 01/01/2020 đến ngày 31/12/2024. </w:t>
      </w:r>
    </w:p>
    <w:p w:rsidR="000F7016" w:rsidRPr="00025FFB" w:rsidRDefault="001D608D" w:rsidP="007455E1">
      <w:pPr>
        <w:spacing w:after="0" w:line="276" w:lineRule="auto"/>
        <w:ind w:firstLine="720"/>
        <w:jc w:val="both"/>
        <w:rPr>
          <w:rFonts w:ascii="Times New Roman" w:hAnsi="Times New Roman" w:cs="Times New Roman"/>
          <w:sz w:val="28"/>
          <w:szCs w:val="28"/>
        </w:rPr>
      </w:pPr>
      <w:r w:rsidRPr="00025FFB">
        <w:rPr>
          <w:rFonts w:ascii="Times New Roman" w:hAnsi="Times New Roman" w:cs="Times New Roman"/>
          <w:b/>
          <w:sz w:val="28"/>
          <w:szCs w:val="28"/>
        </w:rPr>
        <w:t>Điều 2</w:t>
      </w:r>
      <w:r w:rsidRPr="00025FFB">
        <w:rPr>
          <w:rFonts w:ascii="Times New Roman" w:hAnsi="Times New Roman" w:cs="Times New Roman"/>
          <w:sz w:val="28"/>
          <w:szCs w:val="28"/>
        </w:rPr>
        <w:t xml:space="preserve">. Giao Ủy ban nhân dân tỉnh căn cứ Nghị quyết này và các quy định của pháp luật hiện hành, tổ chức triển khai thực hiện. </w:t>
      </w:r>
    </w:p>
    <w:p w:rsidR="000F7016" w:rsidRPr="00025FFB" w:rsidRDefault="001D608D" w:rsidP="007455E1">
      <w:pPr>
        <w:spacing w:after="0" w:line="276" w:lineRule="auto"/>
        <w:ind w:firstLine="720"/>
        <w:jc w:val="both"/>
        <w:rPr>
          <w:rFonts w:ascii="Times New Roman" w:hAnsi="Times New Roman" w:cs="Times New Roman"/>
          <w:sz w:val="28"/>
          <w:szCs w:val="28"/>
        </w:rPr>
      </w:pPr>
      <w:r w:rsidRPr="00025FFB">
        <w:rPr>
          <w:rFonts w:ascii="Times New Roman" w:hAnsi="Times New Roman" w:cs="Times New Roman"/>
          <w:b/>
          <w:sz w:val="28"/>
          <w:szCs w:val="28"/>
        </w:rPr>
        <w:t>Điều 3</w:t>
      </w:r>
      <w:r w:rsidRPr="00025FFB">
        <w:rPr>
          <w:rFonts w:ascii="Times New Roman" w:hAnsi="Times New Roman" w:cs="Times New Roman"/>
          <w:sz w:val="28"/>
          <w:szCs w:val="28"/>
        </w:rPr>
        <w:t xml:space="preserve">. Thường trực Hội đồng nhân dân tỉnh, các Ban Hội đồng nhân dân tỉnh, các Tổ đại biểu Hội đồng nhân dân tỉnh và các đại biểu Hội đồng nhân dân tỉnh trong phạm vi chức năng, nhiệm vụ, quyền hạn của mình giám sát việc thực hiện Nghị quyết này. </w:t>
      </w:r>
    </w:p>
    <w:p w:rsidR="001D608D" w:rsidRPr="00025FFB" w:rsidRDefault="001D608D" w:rsidP="007455E1">
      <w:pPr>
        <w:spacing w:after="0" w:line="276" w:lineRule="auto"/>
        <w:ind w:firstLine="720"/>
        <w:jc w:val="both"/>
        <w:rPr>
          <w:rFonts w:ascii="Times New Roman" w:hAnsi="Times New Roman" w:cs="Times New Roman"/>
          <w:sz w:val="28"/>
          <w:szCs w:val="28"/>
        </w:rPr>
      </w:pPr>
      <w:r w:rsidRPr="00025FFB">
        <w:rPr>
          <w:rFonts w:ascii="Times New Roman" w:hAnsi="Times New Roman" w:cs="Times New Roman"/>
          <w:sz w:val="28"/>
          <w:szCs w:val="28"/>
        </w:rPr>
        <w:t xml:space="preserve">Nghị quyết này được Hội đồng nhân dân tỉnh khóa XVII, Kỳ họp thứ 11 thông qua ngày 12 tháng 12 năm 2019 và có hiệu lực kể từ ngày 22 tháng 12 năm 2019./.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5"/>
      </w:tblGrid>
      <w:tr w:rsidR="005A6E21" w:rsidTr="00195CAE">
        <w:tc>
          <w:tcPr>
            <w:tcW w:w="4675" w:type="dxa"/>
          </w:tcPr>
          <w:p w:rsidR="007455E1" w:rsidRDefault="007455E1" w:rsidP="00025FFB">
            <w:pPr>
              <w:spacing w:line="320" w:lineRule="atLeast"/>
              <w:jc w:val="both"/>
              <w:rPr>
                <w:rFonts w:ascii="Times New Roman" w:hAnsi="Times New Roman" w:cs="Times New Roman"/>
                <w:b/>
                <w:sz w:val="24"/>
                <w:szCs w:val="24"/>
              </w:rPr>
            </w:pPr>
          </w:p>
          <w:p w:rsidR="005A6E21" w:rsidRPr="000F7016" w:rsidRDefault="005A6E21" w:rsidP="007455E1">
            <w:pPr>
              <w:jc w:val="both"/>
              <w:rPr>
                <w:rFonts w:ascii="Times New Roman" w:hAnsi="Times New Roman" w:cs="Times New Roman"/>
                <w:b/>
                <w:sz w:val="24"/>
                <w:szCs w:val="24"/>
              </w:rPr>
            </w:pPr>
            <w:r w:rsidRPr="000F7016">
              <w:rPr>
                <w:rFonts w:ascii="Times New Roman" w:hAnsi="Times New Roman" w:cs="Times New Roman"/>
                <w:b/>
                <w:sz w:val="24"/>
                <w:szCs w:val="24"/>
              </w:rPr>
              <w:t>Nơi nhận:</w:t>
            </w:r>
          </w:p>
          <w:p w:rsidR="005A6E21" w:rsidRPr="000F7016" w:rsidRDefault="005A6E21" w:rsidP="007455E1">
            <w:pPr>
              <w:jc w:val="both"/>
              <w:rPr>
                <w:rFonts w:ascii="Times New Roman" w:hAnsi="Times New Roman" w:cs="Times New Roman"/>
              </w:rPr>
            </w:pPr>
            <w:r w:rsidRPr="000F7016">
              <w:rPr>
                <w:rFonts w:ascii="Times New Roman" w:hAnsi="Times New Roman" w:cs="Times New Roman"/>
              </w:rPr>
              <w:t xml:space="preserve">- Ủy ban Thường vụ Quốc hội; </w:t>
            </w:r>
          </w:p>
          <w:p w:rsidR="005A6E21" w:rsidRPr="000F7016" w:rsidRDefault="005A6E21" w:rsidP="007455E1">
            <w:pPr>
              <w:jc w:val="both"/>
              <w:rPr>
                <w:rFonts w:ascii="Times New Roman" w:hAnsi="Times New Roman" w:cs="Times New Roman"/>
              </w:rPr>
            </w:pPr>
            <w:r w:rsidRPr="000F7016">
              <w:rPr>
                <w:rFonts w:ascii="Times New Roman" w:hAnsi="Times New Roman" w:cs="Times New Roman"/>
              </w:rPr>
              <w:t xml:space="preserve">- Chính phủ; </w:t>
            </w:r>
          </w:p>
          <w:p w:rsidR="005A6E21" w:rsidRDefault="005A6E21" w:rsidP="007455E1">
            <w:pPr>
              <w:jc w:val="both"/>
              <w:rPr>
                <w:rFonts w:ascii="Times New Roman" w:hAnsi="Times New Roman" w:cs="Times New Roman"/>
              </w:rPr>
            </w:pPr>
            <w:r w:rsidRPr="000F7016">
              <w:rPr>
                <w:rFonts w:ascii="Times New Roman" w:hAnsi="Times New Roman" w:cs="Times New Roman"/>
              </w:rPr>
              <w:t xml:space="preserve">- Bộ Tài chính; Bộ Giao thông vận tải; </w:t>
            </w:r>
          </w:p>
          <w:p w:rsidR="005A6E21" w:rsidRPr="000F7016" w:rsidRDefault="005A6E21" w:rsidP="007455E1">
            <w:pPr>
              <w:jc w:val="both"/>
              <w:rPr>
                <w:rFonts w:ascii="Times New Roman" w:hAnsi="Times New Roman" w:cs="Times New Roman"/>
              </w:rPr>
            </w:pPr>
            <w:r w:rsidRPr="000F7016">
              <w:rPr>
                <w:rFonts w:ascii="Times New Roman" w:hAnsi="Times New Roman" w:cs="Times New Roman"/>
              </w:rPr>
              <w:t xml:space="preserve">- Cục Kiểm tra văn bản - Bộ Tư pháp; </w:t>
            </w:r>
          </w:p>
          <w:p w:rsidR="005A6E21" w:rsidRDefault="005A6E21" w:rsidP="007455E1">
            <w:pPr>
              <w:jc w:val="both"/>
              <w:rPr>
                <w:rFonts w:ascii="Times New Roman" w:hAnsi="Times New Roman" w:cs="Times New Roman"/>
              </w:rPr>
            </w:pPr>
            <w:r w:rsidRPr="000F7016">
              <w:rPr>
                <w:rFonts w:ascii="Times New Roman" w:hAnsi="Times New Roman" w:cs="Times New Roman"/>
              </w:rPr>
              <w:t xml:space="preserve">- Thường trực: Tỉnh ủy, HĐND tỉnh; </w:t>
            </w:r>
          </w:p>
          <w:p w:rsidR="005A6E21" w:rsidRPr="000F7016" w:rsidRDefault="005A6E21" w:rsidP="007455E1">
            <w:pPr>
              <w:jc w:val="both"/>
              <w:rPr>
                <w:rFonts w:ascii="Times New Roman" w:hAnsi="Times New Roman" w:cs="Times New Roman"/>
              </w:rPr>
            </w:pPr>
            <w:r w:rsidRPr="000F7016">
              <w:rPr>
                <w:rFonts w:ascii="Times New Roman" w:hAnsi="Times New Roman" w:cs="Times New Roman"/>
              </w:rPr>
              <w:t xml:space="preserve">- UBND tỉnh; </w:t>
            </w:r>
          </w:p>
          <w:p w:rsidR="005A6E21" w:rsidRPr="000F7016" w:rsidRDefault="005A6E21" w:rsidP="007455E1">
            <w:pPr>
              <w:jc w:val="both"/>
              <w:rPr>
                <w:rFonts w:ascii="Times New Roman" w:hAnsi="Times New Roman" w:cs="Times New Roman"/>
              </w:rPr>
            </w:pPr>
            <w:r w:rsidRPr="000F7016">
              <w:rPr>
                <w:rFonts w:ascii="Times New Roman" w:hAnsi="Times New Roman" w:cs="Times New Roman"/>
              </w:rPr>
              <w:t xml:space="preserve">- Đại biểu Quốc hội, đại biểu HĐND tỉnh; </w:t>
            </w:r>
          </w:p>
          <w:p w:rsidR="005A6E21" w:rsidRPr="000F7016" w:rsidRDefault="005A6E21" w:rsidP="007455E1">
            <w:pPr>
              <w:jc w:val="both"/>
              <w:rPr>
                <w:rFonts w:ascii="Times New Roman" w:hAnsi="Times New Roman" w:cs="Times New Roman"/>
              </w:rPr>
            </w:pPr>
            <w:r w:rsidRPr="000F7016">
              <w:rPr>
                <w:rFonts w:ascii="Times New Roman" w:hAnsi="Times New Roman" w:cs="Times New Roman"/>
              </w:rPr>
              <w:t xml:space="preserve">- Ủy ban MTTQ tỉnh và các đoàn thể cấp tỉnh; </w:t>
            </w:r>
          </w:p>
          <w:p w:rsidR="005A6E21" w:rsidRPr="000F7016" w:rsidRDefault="005A6E21" w:rsidP="007455E1">
            <w:pPr>
              <w:jc w:val="both"/>
              <w:rPr>
                <w:rFonts w:ascii="Times New Roman" w:hAnsi="Times New Roman" w:cs="Times New Roman"/>
              </w:rPr>
            </w:pPr>
            <w:r w:rsidRPr="000F7016">
              <w:rPr>
                <w:rFonts w:ascii="Times New Roman" w:hAnsi="Times New Roman" w:cs="Times New Roman"/>
              </w:rPr>
              <w:t xml:space="preserve">- Các VP: Tỉnh ủy, Đoàn ĐBQH, HĐND tỉnh, UBND </w:t>
            </w:r>
            <w:r>
              <w:rPr>
                <w:rFonts w:ascii="Times New Roman" w:hAnsi="Times New Roman" w:cs="Times New Roman"/>
              </w:rPr>
              <w:t>tỉnh;</w:t>
            </w:r>
          </w:p>
          <w:p w:rsidR="005A6E21" w:rsidRPr="000F7016" w:rsidRDefault="005A6E21" w:rsidP="007455E1">
            <w:pPr>
              <w:jc w:val="both"/>
              <w:rPr>
                <w:rFonts w:ascii="Times New Roman" w:hAnsi="Times New Roman" w:cs="Times New Roman"/>
              </w:rPr>
            </w:pPr>
            <w:r w:rsidRPr="000F7016">
              <w:rPr>
                <w:rFonts w:ascii="Times New Roman" w:hAnsi="Times New Roman" w:cs="Times New Roman"/>
              </w:rPr>
              <w:t xml:space="preserve"> - Các sở, ban, ngành cấp tỉnh; </w:t>
            </w:r>
          </w:p>
          <w:p w:rsidR="005A6E21" w:rsidRPr="000F7016" w:rsidRDefault="005A6E21" w:rsidP="007455E1">
            <w:pPr>
              <w:jc w:val="both"/>
              <w:rPr>
                <w:rFonts w:ascii="Times New Roman" w:hAnsi="Times New Roman" w:cs="Times New Roman"/>
              </w:rPr>
            </w:pPr>
            <w:r w:rsidRPr="000F7016">
              <w:rPr>
                <w:rFonts w:ascii="Times New Roman" w:hAnsi="Times New Roman" w:cs="Times New Roman"/>
              </w:rPr>
              <w:t xml:space="preserve">- Thường trực HĐND; UBND các huyện, TX, TP; </w:t>
            </w:r>
          </w:p>
          <w:p w:rsidR="005A6E21" w:rsidRPr="000F7016" w:rsidRDefault="005A6E21" w:rsidP="007455E1">
            <w:pPr>
              <w:jc w:val="both"/>
              <w:rPr>
                <w:rFonts w:ascii="Times New Roman" w:hAnsi="Times New Roman" w:cs="Times New Roman"/>
              </w:rPr>
            </w:pPr>
            <w:r w:rsidRPr="000F7016">
              <w:rPr>
                <w:rFonts w:ascii="Times New Roman" w:hAnsi="Times New Roman" w:cs="Times New Roman"/>
              </w:rPr>
              <w:t>- Lưu: VT.</w:t>
            </w:r>
          </w:p>
          <w:p w:rsidR="005A6E21" w:rsidRDefault="005A6E21" w:rsidP="00025FFB">
            <w:pPr>
              <w:spacing w:line="320" w:lineRule="atLeast"/>
              <w:jc w:val="both"/>
              <w:rPr>
                <w:rFonts w:ascii="Times New Roman" w:hAnsi="Times New Roman" w:cs="Times New Roman"/>
                <w:sz w:val="26"/>
                <w:szCs w:val="26"/>
              </w:rPr>
            </w:pPr>
          </w:p>
        </w:tc>
        <w:tc>
          <w:tcPr>
            <w:tcW w:w="4675" w:type="dxa"/>
          </w:tcPr>
          <w:p w:rsidR="007455E1" w:rsidRDefault="007455E1" w:rsidP="00025FFB">
            <w:pPr>
              <w:spacing w:line="320" w:lineRule="atLeast"/>
              <w:jc w:val="center"/>
              <w:rPr>
                <w:rFonts w:ascii="Times New Roman" w:hAnsi="Times New Roman" w:cs="Times New Roman"/>
                <w:b/>
                <w:sz w:val="26"/>
                <w:szCs w:val="26"/>
              </w:rPr>
            </w:pPr>
          </w:p>
          <w:p w:rsidR="005A6E21" w:rsidRDefault="005A6E21" w:rsidP="00025FFB">
            <w:pPr>
              <w:spacing w:line="320" w:lineRule="atLeast"/>
              <w:jc w:val="center"/>
              <w:rPr>
                <w:rFonts w:ascii="Times New Roman" w:hAnsi="Times New Roman" w:cs="Times New Roman"/>
                <w:b/>
                <w:sz w:val="26"/>
                <w:szCs w:val="26"/>
              </w:rPr>
            </w:pPr>
            <w:r w:rsidRPr="005A6E21">
              <w:rPr>
                <w:rFonts w:ascii="Times New Roman" w:hAnsi="Times New Roman" w:cs="Times New Roman"/>
                <w:b/>
                <w:sz w:val="26"/>
                <w:szCs w:val="26"/>
              </w:rPr>
              <w:t>CHỦ TỊCH</w:t>
            </w:r>
          </w:p>
          <w:p w:rsidR="005A6E21" w:rsidRDefault="005A6E21" w:rsidP="00025FFB">
            <w:pPr>
              <w:spacing w:line="320" w:lineRule="atLeast"/>
              <w:jc w:val="center"/>
              <w:rPr>
                <w:rFonts w:ascii="Times New Roman" w:hAnsi="Times New Roman" w:cs="Times New Roman"/>
                <w:b/>
                <w:sz w:val="26"/>
                <w:szCs w:val="26"/>
              </w:rPr>
            </w:pPr>
          </w:p>
          <w:p w:rsidR="005A6E21" w:rsidRDefault="005A6E21" w:rsidP="00025FFB">
            <w:pPr>
              <w:spacing w:line="320" w:lineRule="atLeast"/>
              <w:jc w:val="center"/>
              <w:rPr>
                <w:rFonts w:ascii="Times New Roman" w:hAnsi="Times New Roman" w:cs="Times New Roman"/>
                <w:b/>
                <w:sz w:val="26"/>
                <w:szCs w:val="26"/>
              </w:rPr>
            </w:pPr>
          </w:p>
          <w:p w:rsidR="005A6E21" w:rsidRDefault="005A6E21" w:rsidP="00025FFB">
            <w:pPr>
              <w:spacing w:line="320" w:lineRule="atLeast"/>
              <w:jc w:val="center"/>
              <w:rPr>
                <w:rFonts w:ascii="Times New Roman" w:hAnsi="Times New Roman" w:cs="Times New Roman"/>
                <w:b/>
                <w:sz w:val="26"/>
                <w:szCs w:val="26"/>
              </w:rPr>
            </w:pPr>
          </w:p>
          <w:p w:rsidR="005A6E21" w:rsidRDefault="005A6E21" w:rsidP="00025FFB">
            <w:pPr>
              <w:spacing w:line="320" w:lineRule="atLeast"/>
              <w:jc w:val="center"/>
              <w:rPr>
                <w:rFonts w:ascii="Times New Roman" w:hAnsi="Times New Roman" w:cs="Times New Roman"/>
                <w:b/>
                <w:sz w:val="26"/>
                <w:szCs w:val="26"/>
              </w:rPr>
            </w:pPr>
          </w:p>
          <w:p w:rsidR="005A6E21" w:rsidRDefault="005A6E21" w:rsidP="007455E1">
            <w:pPr>
              <w:spacing w:line="320" w:lineRule="atLeast"/>
              <w:rPr>
                <w:rFonts w:ascii="Times New Roman" w:hAnsi="Times New Roman" w:cs="Times New Roman"/>
                <w:b/>
                <w:sz w:val="26"/>
                <w:szCs w:val="26"/>
              </w:rPr>
            </w:pPr>
          </w:p>
          <w:p w:rsidR="00195CAE" w:rsidRPr="005A6E21" w:rsidRDefault="00195CAE" w:rsidP="00025FFB">
            <w:pPr>
              <w:spacing w:line="320" w:lineRule="atLeast"/>
              <w:jc w:val="center"/>
              <w:rPr>
                <w:rFonts w:ascii="Times New Roman" w:hAnsi="Times New Roman" w:cs="Times New Roman"/>
                <w:b/>
                <w:sz w:val="26"/>
                <w:szCs w:val="26"/>
              </w:rPr>
            </w:pPr>
          </w:p>
          <w:p w:rsidR="005A6E21" w:rsidRDefault="005A6E21" w:rsidP="00025FFB">
            <w:pPr>
              <w:spacing w:line="320" w:lineRule="atLeast"/>
              <w:jc w:val="center"/>
              <w:rPr>
                <w:rFonts w:ascii="Times New Roman" w:hAnsi="Times New Roman" w:cs="Times New Roman"/>
                <w:sz w:val="26"/>
                <w:szCs w:val="26"/>
              </w:rPr>
            </w:pPr>
            <w:r w:rsidRPr="005A6E21">
              <w:rPr>
                <w:rFonts w:ascii="Times New Roman" w:hAnsi="Times New Roman" w:cs="Times New Roman"/>
                <w:b/>
                <w:sz w:val="26"/>
                <w:szCs w:val="26"/>
              </w:rPr>
              <w:t>Trịnh Văn Chiến</w:t>
            </w:r>
          </w:p>
        </w:tc>
      </w:tr>
    </w:tbl>
    <w:p w:rsidR="005A6E21" w:rsidRPr="00756B40" w:rsidRDefault="005A6E21" w:rsidP="00025FFB">
      <w:pPr>
        <w:spacing w:after="0" w:line="320" w:lineRule="atLeast"/>
        <w:jc w:val="both"/>
        <w:rPr>
          <w:rFonts w:ascii="Times New Roman" w:hAnsi="Times New Roman" w:cs="Times New Roman"/>
          <w:sz w:val="26"/>
          <w:szCs w:val="26"/>
        </w:rPr>
      </w:pPr>
    </w:p>
    <w:sectPr w:rsidR="005A6E21" w:rsidRPr="00756B40" w:rsidSect="007306B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08D"/>
    <w:rsid w:val="00025FFB"/>
    <w:rsid w:val="000F7016"/>
    <w:rsid w:val="00195CAE"/>
    <w:rsid w:val="001D608D"/>
    <w:rsid w:val="0047533F"/>
    <w:rsid w:val="005A6E21"/>
    <w:rsid w:val="006E2B1E"/>
    <w:rsid w:val="007306BE"/>
    <w:rsid w:val="007455E1"/>
    <w:rsid w:val="00756B40"/>
    <w:rsid w:val="00A143BE"/>
    <w:rsid w:val="00B663FF"/>
    <w:rsid w:val="00C367AE"/>
    <w:rsid w:val="00C90D69"/>
    <w:rsid w:val="00CA1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95E4D2-0286-4DBF-99E0-AEC3BC35B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67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AFCFD9-55ED-410B-A204-BAFFB67FCC7D}"/>
</file>

<file path=customXml/itemProps2.xml><?xml version="1.0" encoding="utf-8"?>
<ds:datastoreItem xmlns:ds="http://schemas.openxmlformats.org/officeDocument/2006/customXml" ds:itemID="{2D469CC9-5FA2-4632-B51C-EA0E50724738}"/>
</file>

<file path=customXml/itemProps3.xml><?xml version="1.0" encoding="utf-8"?>
<ds:datastoreItem xmlns:ds="http://schemas.openxmlformats.org/officeDocument/2006/customXml" ds:itemID="{9F2D91DB-6B82-4FFE-8640-5D71B3AD8089}"/>
</file>

<file path=docProps/app.xml><?xml version="1.0" encoding="utf-8"?>
<Properties xmlns="http://schemas.openxmlformats.org/officeDocument/2006/extended-properties" xmlns:vt="http://schemas.openxmlformats.org/officeDocument/2006/docPropsVTypes">
  <Template>Normal</Template>
  <TotalTime>24</TotalTime>
  <Pages>3</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Tien Ich May Tinh</Company>
  <LinksUpToDate>false</LinksUpToDate>
  <CharactersWithSpaces>6069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Tien Duat</dc:creator>
  <cp:keywords/>
  <dc:description/>
  <cp:lastModifiedBy>Le Tien Duat</cp:lastModifiedBy>
  <cp:revision>6</cp:revision>
  <dcterms:created xsi:type="dcterms:W3CDTF">2024-06-05T03:06:00Z</dcterms:created>
  <dcterms:modified xsi:type="dcterms:W3CDTF">2024-06-05T03:43:00Z</dcterms:modified>
</cp:coreProperties>
</file>