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3544"/>
        <w:gridCol w:w="5812"/>
      </w:tblGrid>
      <w:tr w:rsidR="00384CDC" w:rsidRPr="008875CE" w:rsidTr="0084395F">
        <w:trPr>
          <w:tblCellSpacing w:w="0" w:type="dxa"/>
        </w:trPr>
        <w:tc>
          <w:tcPr>
            <w:tcW w:w="3544" w:type="dxa"/>
            <w:shd w:val="clear" w:color="auto" w:fill="FFFFFF"/>
            <w:tcMar>
              <w:top w:w="0" w:type="dxa"/>
              <w:left w:w="108" w:type="dxa"/>
              <w:bottom w:w="0" w:type="dxa"/>
              <w:right w:w="108" w:type="dxa"/>
            </w:tcMar>
            <w:hideMark/>
          </w:tcPr>
          <w:p w:rsidR="00384CDC" w:rsidRPr="008875CE" w:rsidRDefault="0093355D" w:rsidP="00315CBF">
            <w:pPr>
              <w:spacing w:before="120" w:after="120" w:line="234" w:lineRule="atLeast"/>
              <w:jc w:val="center"/>
              <w:rPr>
                <w:rFonts w:eastAsia="Times New Roman"/>
                <w:sz w:val="26"/>
                <w:szCs w:val="26"/>
              </w:rPr>
            </w:pPr>
            <w:r>
              <w:rPr>
                <w:rFonts w:eastAsia="Times New Roman"/>
                <w:b/>
                <w:bCs/>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651510</wp:posOffset>
                      </wp:positionH>
                      <wp:positionV relativeFrom="paragraph">
                        <wp:posOffset>337184</wp:posOffset>
                      </wp:positionV>
                      <wp:extent cx="628650" cy="0"/>
                      <wp:effectExtent l="0" t="0" r="1905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3pt,26.55pt" to="100.8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9EwgEAAN4DAAAOAAAAZHJzL2Uyb0RvYy54bWysU02P0zAQvSPxHyzfadJKlFXUdA9dwWUF&#10;FYUf4HXGjYW/NDZN+u8ZO01gAQmBuFix572ZeW8mu/vRGnYBjNq7lq9XNWfgpO+0O7f886e3r+44&#10;i0m4ThjvoOVXiPx+//LFbggNbHzvTQfIKImLzRBa3qcUmqqKsgcr4soHcBRUHq1IdMVz1aEYKLs1&#10;1aaut9XgsQvoJcRIrw9TkO9LfqVApg9KRUjMtJx6S+XEcj7ls9rvRHNGEXotb22If+jCCu2o6JLq&#10;QSTBvqL+JZXVEn30Kq2kt5VXSksoGkjNuv5JzakXAYoWMieGxab4/9LK95cjMt21/A1nTlga0Smh&#10;0Oc+sYN3jgz0yNbZpyHEhuAHd8SsVI7uFB69/BIpVj0L5ksME2xUaDOcpLKx+H5dfIcxMUmP283d&#10;9jVNR86hSjQzL2BM78Bblj9abrTLjohGXB5jypVFM0NubUyVSw/paiCDjfsIilRSrXVhl/2Cg0F2&#10;EbQZQkpwqaikfAWdaUobsxDrPxNv+EyFsnt/Q14YpbJ3aSFb7Tz+rnoa55bVhJ8dmHRnC558dz3i&#10;PCFaouLYbeHzlv54L/Tvv+X+GwAAAP//AwBQSwMEFAAGAAgAAAAhADkyF7neAAAACQEAAA8AAABk&#10;cnMvZG93bnJldi54bWxMj0FLw0AQhe+C/2EZwZvdTcQiaTalFMRakNIqtMdtdkyi2dmQ3Tbpv3fE&#10;gx7fm4837+Xz0bXijH1oPGlIJgoEUultQ5WG97enu0cQIRqypvWEGi4YYF5cX+Ums36gLZ53sRIc&#10;QiEzGuoYu0zKUNboTJj4DolvH753JrLsK2l7M3C4a2Wq1FQ60xB/qE2HyxrLr93JaXjtV6vlYn35&#10;pM3BDft0vd+8jM9a396MixmIiGP8g+GnPleHgjsd/YlsEC1rlU4Z1fBwn4BgIFUJG8dfQxa5/L+g&#10;+AYAAP//AwBQSwECLQAUAAYACAAAACEAtoM4kv4AAADhAQAAEwAAAAAAAAAAAAAAAAAAAAAAW0Nv&#10;bnRlbnRfVHlwZXNdLnhtbFBLAQItABQABgAIAAAAIQA4/SH/1gAAAJQBAAALAAAAAAAAAAAAAAAA&#10;AC8BAABfcmVscy8ucmVsc1BLAQItABQABgAIAAAAIQD9v39EwgEAAN4DAAAOAAAAAAAAAAAAAAAA&#10;AC4CAABkcnMvZTJvRG9jLnhtbFBLAQItABQABgAIAAAAIQA5Mhe53gAAAAkBAAAPAAAAAAAAAAAA&#10;AAAAABwEAABkcnMvZG93bnJldi54bWxQSwUGAAAAAAQABADzAAAAJwUAAAAA&#10;" strokecolor="#5b9bd5 [3204]" strokeweight=".5pt">
                      <v:stroke joinstyle="miter"/>
                      <o:lock v:ext="edit" shapetype="f"/>
                    </v:line>
                  </w:pict>
                </mc:Fallback>
              </mc:AlternateContent>
            </w:r>
            <w:r w:rsidR="00384CDC" w:rsidRPr="008875CE">
              <w:rPr>
                <w:rFonts w:eastAsia="Times New Roman"/>
                <w:b/>
                <w:bCs/>
                <w:sz w:val="26"/>
                <w:szCs w:val="26"/>
              </w:rPr>
              <w:t>BỘ GIAO THÔNG VẬN TẢI</w:t>
            </w:r>
            <w:r w:rsidR="00384CDC" w:rsidRPr="008875CE">
              <w:rPr>
                <w:rFonts w:eastAsia="Times New Roman"/>
                <w:b/>
                <w:bCs/>
                <w:sz w:val="26"/>
                <w:szCs w:val="26"/>
              </w:rPr>
              <w:br/>
            </w:r>
          </w:p>
        </w:tc>
        <w:tc>
          <w:tcPr>
            <w:tcW w:w="5812" w:type="dxa"/>
            <w:shd w:val="clear" w:color="auto" w:fill="FFFFFF"/>
            <w:tcMar>
              <w:top w:w="0" w:type="dxa"/>
              <w:left w:w="108" w:type="dxa"/>
              <w:bottom w:w="0" w:type="dxa"/>
              <w:right w:w="108" w:type="dxa"/>
            </w:tcMar>
            <w:hideMark/>
          </w:tcPr>
          <w:p w:rsidR="00384CDC" w:rsidRPr="008875CE" w:rsidRDefault="0093355D" w:rsidP="00315CBF">
            <w:pPr>
              <w:spacing w:before="120" w:after="120" w:line="234" w:lineRule="atLeast"/>
              <w:jc w:val="center"/>
              <w:rPr>
                <w:rFonts w:eastAsia="Times New Roman"/>
                <w:sz w:val="26"/>
                <w:szCs w:val="26"/>
              </w:rPr>
            </w:pPr>
            <w:r>
              <w:rPr>
                <w:rFonts w:eastAsia="Times New Roman"/>
                <w:b/>
                <w:bCs/>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991870</wp:posOffset>
                      </wp:positionH>
                      <wp:positionV relativeFrom="paragraph">
                        <wp:posOffset>537209</wp:posOffset>
                      </wp:positionV>
                      <wp:extent cx="158115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1pt,42.3pt" to="202.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40ywEAAOkDAAAOAAAAZHJzL2Uyb0RvYy54bWysU02P0zAQvSPxHyzfaZKFRauo6R66gssK&#10;Kgrcvc64sfCXxqZJ/z1jp83yJaFdcbFiz7w3781M1reTNewIGLV3HW9WNWfgpO+1O3T8y+d3r244&#10;i0m4XhjvoOMniPx28/LFegwtXPnBmx6QEYmL7Rg6PqQU2qqKcgAr4soHcBRUHq1IdMVD1aMYid2a&#10;6qqu31ajxz6glxAjvd7NQb4p/EqBTB+VipCY6ThpS+XEcj7ks9qsRXtAEQYtzzLEM1RYoR0VXaju&#10;RBLsO+o/qKyW6KNXaSW9rbxSWkLxQG6a+jc3+0EEKF6oOTEsbYr/j1Z+OO6Q6b7jbzhzwtKI9gmF&#10;PgyJbb1z1ECP7HXu0xhiS+lbt8PsVE5uH+69/BYpVv0SzJcY5rRJoWXK6PCV1qO0iEyzqUzgtEwA&#10;psQkPTbXN01zTYOSl1gl2kyRKwaM6T14y/JHx412uTmiFcf7mLKIx5SzollEkZNOBnKycZ9AkeFc&#10;rKDLqsHWIDsKWhIhJbjUZMPEV7IzTGljFmD9b+A5P0OhrOFTwAuiVPYuLWCrnce/VU/TRbKa8y8d&#10;mH3nFjz4/rTDy7Bon4rD8+7nhf35XuCPf+jmBwAAAP//AwBQSwMEFAAGAAgAAAAhAApN5m3dAAAA&#10;CQEAAA8AAABkcnMvZG93bnJldi54bWxMj0FLw0AQhe+C/2EZwYvYjaENJWZTRNRDPbUq6G2SHZPQ&#10;7GzIbtP47x3xoMf35uPNe8Vmdr2aaAydZwM3iwQUce1tx42B15fH6zWoEJEt9p7JwBcF2JTnZwXm&#10;1p94R9M+NkpCOORooI1xyLUOdUsOw8IPxHL79KPDKHJstB3xJOGu12mSZNphx/KhxYHuW6oP+6Mz&#10;8BF8eHjbVtPTYbed8eo5pu+1NebyYr67BRVpjn8w/NSX6lBKp8of2QbVi15lqaAG1ssMlADLZCVG&#10;9WvostD/F5TfAAAA//8DAFBLAQItABQABgAIAAAAIQC2gziS/gAAAOEBAAATAAAAAAAAAAAAAAAA&#10;AAAAAABbQ29udGVudF9UeXBlc10ueG1sUEsBAi0AFAAGAAgAAAAhADj9If/WAAAAlAEAAAsAAAAA&#10;AAAAAAAAAAAALwEAAF9yZWxzLy5yZWxzUEsBAi0AFAAGAAgAAAAhAD1kvjTLAQAA6QMAAA4AAAAA&#10;AAAAAAAAAAAALgIAAGRycy9lMm9Eb2MueG1sUEsBAi0AFAAGAAgAAAAhAApN5m3dAAAACQEAAA8A&#10;AAAAAAAAAAAAAAAAJQQAAGRycy9kb3ducmV2LnhtbFBLBQYAAAAABAAEAPMAAAAvBQAAAAA=&#10;" strokecolor="#5b9bd5 [3204]" strokeweight=".5pt">
                      <v:stroke joinstyle="miter"/>
                      <o:lock v:ext="edit" shapetype="f"/>
                    </v:line>
                  </w:pict>
                </mc:Fallback>
              </mc:AlternateContent>
            </w:r>
            <w:r w:rsidR="00BB51A8" w:rsidRPr="008875CE">
              <w:rPr>
                <w:rFonts w:eastAsia="Times New Roman"/>
                <w:b/>
                <w:bCs/>
                <w:sz w:val="26"/>
                <w:szCs w:val="26"/>
              </w:rPr>
              <w:t xml:space="preserve">  </w:t>
            </w:r>
            <w:r w:rsidR="00384CDC" w:rsidRPr="008875CE">
              <w:rPr>
                <w:rFonts w:eastAsia="Times New Roman"/>
                <w:b/>
                <w:bCs/>
                <w:sz w:val="26"/>
                <w:szCs w:val="26"/>
              </w:rPr>
              <w:t>CỘNG HÒA XÃ HỘI CHỦ NGHĨA VIỆT NAM</w:t>
            </w:r>
            <w:r w:rsidR="00384CDC" w:rsidRPr="008875CE">
              <w:rPr>
                <w:rFonts w:eastAsia="Times New Roman"/>
                <w:b/>
                <w:bCs/>
                <w:sz w:val="26"/>
                <w:szCs w:val="26"/>
              </w:rPr>
              <w:br/>
            </w:r>
            <w:r w:rsidR="00384CDC" w:rsidRPr="008875CE">
              <w:rPr>
                <w:rFonts w:eastAsia="Times New Roman"/>
                <w:b/>
                <w:bCs/>
              </w:rPr>
              <w:t>Độc lập - Tự do - Hạnh phúc</w:t>
            </w:r>
            <w:r w:rsidR="00384CDC" w:rsidRPr="008875CE">
              <w:rPr>
                <w:rFonts w:eastAsia="Times New Roman"/>
                <w:b/>
                <w:bCs/>
                <w:sz w:val="26"/>
                <w:szCs w:val="26"/>
              </w:rPr>
              <w:br/>
            </w:r>
          </w:p>
        </w:tc>
      </w:tr>
      <w:tr w:rsidR="00384CDC" w:rsidRPr="008875CE" w:rsidTr="0084395F">
        <w:trPr>
          <w:tblCellSpacing w:w="0" w:type="dxa"/>
        </w:trPr>
        <w:tc>
          <w:tcPr>
            <w:tcW w:w="3544" w:type="dxa"/>
            <w:shd w:val="clear" w:color="auto" w:fill="FFFFFF"/>
            <w:tcMar>
              <w:top w:w="0" w:type="dxa"/>
              <w:left w:w="108" w:type="dxa"/>
              <w:bottom w:w="0" w:type="dxa"/>
              <w:right w:w="108" w:type="dxa"/>
            </w:tcMar>
            <w:hideMark/>
          </w:tcPr>
          <w:p w:rsidR="00384CDC" w:rsidRPr="008875CE" w:rsidRDefault="00384CDC" w:rsidP="002E4EA6">
            <w:pPr>
              <w:spacing w:before="120" w:after="120" w:line="234" w:lineRule="atLeast"/>
              <w:jc w:val="center"/>
              <w:rPr>
                <w:rFonts w:eastAsia="Times New Roman"/>
              </w:rPr>
            </w:pPr>
            <w:r w:rsidRPr="008875CE">
              <w:rPr>
                <w:rFonts w:eastAsia="Times New Roman"/>
              </w:rPr>
              <w:t xml:space="preserve">Số:     </w:t>
            </w:r>
            <w:r w:rsidR="002E4EA6">
              <w:rPr>
                <w:rFonts w:eastAsia="Times New Roman"/>
              </w:rPr>
              <w:t>34</w:t>
            </w:r>
            <w:r w:rsidRPr="008875CE">
              <w:rPr>
                <w:rFonts w:eastAsia="Times New Roman"/>
              </w:rPr>
              <w:t xml:space="preserve"> /2020/TT-BGTVT</w:t>
            </w:r>
          </w:p>
        </w:tc>
        <w:tc>
          <w:tcPr>
            <w:tcW w:w="5812" w:type="dxa"/>
            <w:shd w:val="clear" w:color="auto" w:fill="FFFFFF"/>
            <w:tcMar>
              <w:top w:w="0" w:type="dxa"/>
              <w:left w:w="108" w:type="dxa"/>
              <w:bottom w:w="0" w:type="dxa"/>
              <w:right w:w="108" w:type="dxa"/>
            </w:tcMar>
            <w:hideMark/>
          </w:tcPr>
          <w:p w:rsidR="00384CDC" w:rsidRPr="008875CE" w:rsidRDefault="00BB51A8" w:rsidP="0093355D">
            <w:pPr>
              <w:spacing w:before="120" w:after="120" w:line="234" w:lineRule="atLeast"/>
              <w:jc w:val="center"/>
              <w:rPr>
                <w:rFonts w:eastAsia="Times New Roman"/>
              </w:rPr>
            </w:pPr>
            <w:r w:rsidRPr="008875CE">
              <w:rPr>
                <w:rFonts w:eastAsia="Times New Roman"/>
                <w:i/>
                <w:iCs/>
                <w:sz w:val="24"/>
                <w:szCs w:val="24"/>
              </w:rPr>
              <w:t xml:space="preserve">                 </w:t>
            </w:r>
            <w:r w:rsidR="00384CDC" w:rsidRPr="008875CE">
              <w:rPr>
                <w:rFonts w:eastAsia="Times New Roman"/>
                <w:i/>
                <w:iCs/>
              </w:rPr>
              <w:t xml:space="preserve">Hà Nội, ngày </w:t>
            </w:r>
            <w:r w:rsidR="0093355D">
              <w:rPr>
                <w:rFonts w:eastAsia="Times New Roman"/>
                <w:i/>
                <w:iCs/>
              </w:rPr>
              <w:t>23</w:t>
            </w:r>
            <w:bookmarkStart w:id="0" w:name="_GoBack"/>
            <w:bookmarkEnd w:id="0"/>
            <w:r w:rsidR="00384CDC" w:rsidRPr="008875CE">
              <w:rPr>
                <w:rFonts w:eastAsia="Times New Roman"/>
                <w:i/>
                <w:iCs/>
              </w:rPr>
              <w:t xml:space="preserve">  tháng</w:t>
            </w:r>
            <w:r w:rsidR="007022A0">
              <w:rPr>
                <w:rFonts w:eastAsia="Times New Roman"/>
                <w:i/>
                <w:iCs/>
              </w:rPr>
              <w:t xml:space="preserve"> 12 n</w:t>
            </w:r>
            <w:r w:rsidR="00384CDC" w:rsidRPr="008875CE">
              <w:rPr>
                <w:rFonts w:eastAsia="Times New Roman"/>
                <w:i/>
                <w:iCs/>
              </w:rPr>
              <w:t>ăm 2020</w:t>
            </w:r>
          </w:p>
        </w:tc>
      </w:tr>
    </w:tbl>
    <w:p w:rsidR="00384CDC" w:rsidRPr="008875CE" w:rsidRDefault="00384CDC" w:rsidP="00384CDC">
      <w:pPr>
        <w:shd w:val="clear" w:color="auto" w:fill="FFFFFF"/>
        <w:spacing w:before="120" w:after="120" w:line="234" w:lineRule="atLeast"/>
        <w:rPr>
          <w:rFonts w:eastAsia="Times New Roman"/>
          <w:sz w:val="18"/>
          <w:szCs w:val="18"/>
        </w:rPr>
      </w:pPr>
      <w:r w:rsidRPr="008875CE">
        <w:rPr>
          <w:rFonts w:eastAsia="Times New Roman"/>
          <w:sz w:val="18"/>
          <w:szCs w:val="18"/>
        </w:rPr>
        <w:t> </w:t>
      </w:r>
    </w:p>
    <w:p w:rsidR="00384CDC" w:rsidRPr="008875CE" w:rsidRDefault="00384CDC" w:rsidP="00384CDC">
      <w:pPr>
        <w:shd w:val="clear" w:color="auto" w:fill="FFFFFF"/>
        <w:spacing w:after="0" w:line="240" w:lineRule="auto"/>
        <w:jc w:val="center"/>
        <w:rPr>
          <w:rFonts w:eastAsia="Times New Roman"/>
          <w:b/>
        </w:rPr>
      </w:pPr>
      <w:bookmarkStart w:id="1" w:name="loai_1"/>
      <w:r w:rsidRPr="008875CE">
        <w:rPr>
          <w:rFonts w:eastAsia="Times New Roman"/>
          <w:b/>
          <w:bCs/>
        </w:rPr>
        <w:t>THÔNG TƯ</w:t>
      </w:r>
      <w:bookmarkEnd w:id="1"/>
    </w:p>
    <w:p w:rsidR="000B3B15" w:rsidRPr="008875CE" w:rsidRDefault="000B3B15" w:rsidP="000B3B15">
      <w:pPr>
        <w:spacing w:after="0" w:line="240" w:lineRule="auto"/>
        <w:jc w:val="center"/>
        <w:rPr>
          <w:rFonts w:eastAsia="Times New Roman"/>
          <w:b/>
          <w:spacing w:val="-2"/>
          <w:lang w:eastAsia="ru-RU"/>
        </w:rPr>
      </w:pPr>
      <w:r w:rsidRPr="008875CE">
        <w:rPr>
          <w:rFonts w:eastAsia="Times New Roman"/>
          <w:b/>
          <w:spacing w:val="-2"/>
          <w:lang w:eastAsia="ru-RU"/>
        </w:rPr>
        <w:t>Sửa đổi, bổ sung một số điều của các Thông tư quy định về chế độ</w:t>
      </w:r>
    </w:p>
    <w:p w:rsidR="00384CDC" w:rsidRPr="008875CE" w:rsidRDefault="000B3B15" w:rsidP="000B3B15">
      <w:pPr>
        <w:shd w:val="clear" w:color="auto" w:fill="FFFFFF"/>
        <w:spacing w:after="0" w:line="240" w:lineRule="auto"/>
        <w:jc w:val="center"/>
        <w:rPr>
          <w:rFonts w:eastAsia="Times New Roman"/>
          <w:b/>
          <w:shd w:val="clear" w:color="auto" w:fill="FFFFFF"/>
        </w:rPr>
      </w:pPr>
      <w:r w:rsidRPr="008875CE">
        <w:rPr>
          <w:rFonts w:eastAsia="Times New Roman"/>
          <w:b/>
          <w:spacing w:val="-2"/>
          <w:lang w:eastAsia="ru-RU"/>
        </w:rPr>
        <w:t xml:space="preserve">báo cáo định kỳ trong lĩnh vực hàng </w:t>
      </w:r>
      <w:r w:rsidR="00522564" w:rsidRPr="008875CE">
        <w:rPr>
          <w:rFonts w:eastAsia="Times New Roman"/>
          <w:b/>
          <w:shd w:val="clear" w:color="auto" w:fill="FFFFFF"/>
        </w:rPr>
        <w:t xml:space="preserve">hải </w:t>
      </w:r>
    </w:p>
    <w:p w:rsidR="00B57B7E" w:rsidRPr="008875CE" w:rsidRDefault="0093355D" w:rsidP="009003E4">
      <w:pPr>
        <w:shd w:val="clear" w:color="auto" w:fill="FFFFFF"/>
        <w:spacing w:after="0" w:line="240" w:lineRule="auto"/>
        <w:jc w:val="center"/>
        <w:rPr>
          <w:rFonts w:eastAsia="Times New Roman"/>
          <w:b/>
          <w:shd w:val="clear" w:color="auto" w:fill="FFFFFF"/>
        </w:rPr>
      </w:pPr>
      <w:r>
        <w:rPr>
          <w:rFonts w:eastAsia="Times New Roman"/>
          <w:b/>
          <w:noProof/>
        </w:rPr>
        <mc:AlternateContent>
          <mc:Choice Requires="wps">
            <w:drawing>
              <wp:anchor distT="0" distB="0" distL="114300" distR="114300" simplePos="0" relativeHeight="251666432" behindDoc="0" locked="0" layoutInCell="1" allowOverlap="1">
                <wp:simplePos x="0" y="0"/>
                <wp:positionH relativeFrom="column">
                  <wp:posOffset>1503680</wp:posOffset>
                </wp:positionH>
                <wp:positionV relativeFrom="paragraph">
                  <wp:posOffset>174625</wp:posOffset>
                </wp:positionV>
                <wp:extent cx="2743200" cy="14605"/>
                <wp:effectExtent l="8255" t="12700" r="10795" b="1079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18.4pt;margin-top:13.75pt;width:3in;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pdMIQ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aL0J7euAK8KrW1oUB6Uq/mRdPvDildtUTteXR+OxuIzUJEchcSNs5Akl3/WTPwIYAf&#10;e3VqbBcgoQvoFEdyvo2EnzyicDh+zCcwZ4wo3GX5LJ3GDKS4Bhvr/CeuOxSMEjtvidi3vtJKwfC1&#10;zWIqcnxxPlAjxTUgZFZ6I6SMGpAK9SVeTMfTGOC0FCxcBjdn97tKWnQkQUXxG1jcuVl9UCyCtZyw&#10;9WB7IuTFhuRSBTwoDugM1kUmPxbpYj1fz/NRPp6tR3la16PnTZWPZpvscVpP6qqqs5+BWpYXrWCM&#10;q8DuKtks/ztJDI/nIrabaG9tSO7RY7+A7PUfScfphoFepLHT7Ly116mDSqPz8KLCM3i/B/v9u1/9&#10;AgAA//8DAFBLAwQUAAYACAAAACEAfonLdd4AAAAJAQAADwAAAGRycy9kb3ducmV2LnhtbEyPQW/C&#10;MAyF75P2HyJP4jKNlE50pTRFCGmHHQdIu4bGtIXGqZqUdvz6eaftZr/39Pw530y2FTfsfeNIwWIe&#10;gUAqnWmoUnA8vL+kIHzQZHTrCBV8o4dN8fiQ68y4kT7xtg+V4BLymVZQh9BlUvqyRqv93HVI7J1d&#10;b3Xgta+k6fXI5baVcRQl0uqG+EKtO9zVWF73g1WAflguou3KVseP+/j8Fd8vY3dQavY0bdcgAk7h&#10;Lwy/+IwOBTOd3EDGi1ZB/JoweuDhbQmCA0mSsnBiYZWCLHL5/4PiBwAA//8DAFBLAQItABQABgAI&#10;AAAAIQC2gziS/gAAAOEBAAATAAAAAAAAAAAAAAAAAAAAAABbQ29udGVudF9UeXBlc10ueG1sUEsB&#10;Ai0AFAAGAAgAAAAhADj9If/WAAAAlAEAAAsAAAAAAAAAAAAAAAAALwEAAF9yZWxzLy5yZWxzUEsB&#10;Ai0AFAAGAAgAAAAhALbel0whAgAAPwQAAA4AAAAAAAAAAAAAAAAALgIAAGRycy9lMm9Eb2MueG1s&#10;UEsBAi0AFAAGAAgAAAAhAH6Jy3XeAAAACQEAAA8AAAAAAAAAAAAAAAAAewQAAGRycy9kb3ducmV2&#10;LnhtbFBLBQYAAAAABAAEAPMAAACGBQAAAAA=&#10;"/>
            </w:pict>
          </mc:Fallback>
        </mc:AlternateContent>
      </w:r>
    </w:p>
    <w:p w:rsidR="00D002F9" w:rsidRPr="008875CE" w:rsidRDefault="00D002F9" w:rsidP="00D002F9">
      <w:pPr>
        <w:shd w:val="clear" w:color="auto" w:fill="FFFFFF"/>
        <w:spacing w:after="120" w:line="240" w:lineRule="auto"/>
        <w:ind w:firstLine="720"/>
        <w:jc w:val="both"/>
        <w:rPr>
          <w:rFonts w:eastAsia="Times New Roman"/>
          <w:i/>
          <w:iCs/>
        </w:rPr>
      </w:pPr>
    </w:p>
    <w:p w:rsidR="00D002F9" w:rsidRPr="008875CE" w:rsidRDefault="00D002F9" w:rsidP="00D002F9">
      <w:pPr>
        <w:shd w:val="clear" w:color="auto" w:fill="FFFFFF"/>
        <w:spacing w:after="120" w:line="240" w:lineRule="auto"/>
        <w:ind w:firstLine="720"/>
        <w:jc w:val="both"/>
        <w:rPr>
          <w:rFonts w:eastAsia="Times New Roman"/>
          <w:i/>
          <w:iCs/>
        </w:rPr>
      </w:pPr>
      <w:r w:rsidRPr="008875CE">
        <w:rPr>
          <w:rFonts w:eastAsia="Times New Roman"/>
          <w:i/>
          <w:iCs/>
        </w:rPr>
        <w:t>Căn cứ Nghị định số 12/2017/NĐ-CP ngày 10 tháng 12 năm 2017 của Chính phủ quy định chức năng, nhiệm vụ, quyền hạn và cơ cấu tổ chức của Bộ Giao thông vận tải;</w:t>
      </w:r>
    </w:p>
    <w:p w:rsidR="00D002F9" w:rsidRPr="008875CE" w:rsidRDefault="00D002F9" w:rsidP="00D002F9">
      <w:pPr>
        <w:shd w:val="clear" w:color="auto" w:fill="FFFFFF"/>
        <w:spacing w:after="120" w:line="240" w:lineRule="auto"/>
        <w:ind w:firstLine="720"/>
        <w:jc w:val="both"/>
        <w:rPr>
          <w:rFonts w:eastAsia="Times New Roman"/>
        </w:rPr>
      </w:pPr>
      <w:r w:rsidRPr="008875CE">
        <w:rPr>
          <w:rFonts w:eastAsia="Times New Roman"/>
          <w:i/>
          <w:iCs/>
        </w:rPr>
        <w:t>Căn cứ Nghị định số 09/2019/NĐ-CP ngày 24 tháng 01 năm 2019 của Chính phủ quy định về chế độ báo cáo của cơ quan hành chính nhà nước;</w:t>
      </w:r>
    </w:p>
    <w:p w:rsidR="00384CDC" w:rsidRPr="008875CE" w:rsidRDefault="00A84FFC" w:rsidP="00F720E0">
      <w:pPr>
        <w:shd w:val="clear" w:color="auto" w:fill="FFFFFF"/>
        <w:spacing w:before="120" w:after="0" w:line="264" w:lineRule="auto"/>
        <w:ind w:firstLine="720"/>
        <w:jc w:val="both"/>
        <w:rPr>
          <w:rFonts w:eastAsia="Times New Roman"/>
          <w:spacing w:val="2"/>
        </w:rPr>
      </w:pPr>
      <w:r w:rsidRPr="008875CE">
        <w:rPr>
          <w:rFonts w:eastAsia="Times New Roman"/>
          <w:i/>
          <w:iCs/>
          <w:spacing w:val="2"/>
        </w:rPr>
        <w:t>Theo đề nghị của Chánh V</w:t>
      </w:r>
      <w:r w:rsidR="00565F23" w:rsidRPr="008875CE">
        <w:rPr>
          <w:rFonts w:eastAsia="Times New Roman"/>
          <w:i/>
          <w:iCs/>
          <w:spacing w:val="2"/>
        </w:rPr>
        <w:t>ăn phòng Bộ và Cục trưởng Cục Hàng hải</w:t>
      </w:r>
      <w:r w:rsidR="00384CDC" w:rsidRPr="008875CE">
        <w:rPr>
          <w:rFonts w:eastAsia="Times New Roman"/>
          <w:i/>
          <w:iCs/>
          <w:spacing w:val="2"/>
        </w:rPr>
        <w:t xml:space="preserve"> Việt Nam;</w:t>
      </w:r>
    </w:p>
    <w:p w:rsidR="00565F23" w:rsidRPr="008875CE" w:rsidRDefault="00746FD4" w:rsidP="00F720E0">
      <w:pPr>
        <w:shd w:val="clear" w:color="auto" w:fill="FFFFFF"/>
        <w:spacing w:before="120" w:after="0" w:line="264" w:lineRule="auto"/>
        <w:ind w:firstLine="720"/>
        <w:jc w:val="both"/>
        <w:rPr>
          <w:rFonts w:eastAsia="Times New Roman"/>
        </w:rPr>
      </w:pPr>
      <w:bookmarkStart w:id="2" w:name="dieu_1"/>
      <w:r w:rsidRPr="008875CE">
        <w:rPr>
          <w:rFonts w:eastAsia="Times New Roman"/>
          <w:i/>
          <w:iCs/>
        </w:rPr>
        <w:t>Bộ trưởng Bộ Giao thông vận tải</w:t>
      </w:r>
      <w:r w:rsidR="00565F23" w:rsidRPr="008875CE">
        <w:rPr>
          <w:rFonts w:eastAsia="Times New Roman"/>
          <w:i/>
          <w:iCs/>
        </w:rPr>
        <w:t xml:space="preserve"> ban hành </w:t>
      </w:r>
      <w:r w:rsidR="00513E9D" w:rsidRPr="008875CE">
        <w:rPr>
          <w:rFonts w:eastAsia="Times New Roman"/>
          <w:i/>
          <w:iCs/>
        </w:rPr>
        <w:t xml:space="preserve">Thông tư sửa đổi, bổ sung một số điều của các Thông tư quy định về chế độ báo cáo định kỳ trong lĩnh vực hàng </w:t>
      </w:r>
      <w:r w:rsidR="00565F23" w:rsidRPr="008875CE">
        <w:rPr>
          <w:rFonts w:eastAsia="Times New Roman"/>
          <w:i/>
          <w:iCs/>
        </w:rPr>
        <w:t>hải.</w:t>
      </w:r>
    </w:p>
    <w:bookmarkEnd w:id="2"/>
    <w:p w:rsidR="0077037D" w:rsidRPr="008875CE" w:rsidRDefault="0077037D" w:rsidP="00F720E0">
      <w:pPr>
        <w:shd w:val="clear" w:color="auto" w:fill="FFFFFF"/>
        <w:spacing w:before="120" w:after="0" w:line="264" w:lineRule="auto"/>
        <w:ind w:firstLine="720"/>
        <w:jc w:val="both"/>
        <w:rPr>
          <w:rFonts w:eastAsia="Times New Roman"/>
          <w:b/>
          <w:bCs/>
          <w:shd w:val="clear" w:color="auto" w:fill="FFFFFF"/>
        </w:rPr>
      </w:pPr>
    </w:p>
    <w:p w:rsidR="009479A2" w:rsidRPr="008875CE" w:rsidRDefault="00C53B0B" w:rsidP="00D66A15">
      <w:pPr>
        <w:shd w:val="clear" w:color="auto" w:fill="FFFFFF"/>
        <w:spacing w:after="120" w:line="240" w:lineRule="auto"/>
        <w:ind w:firstLine="720"/>
        <w:jc w:val="both"/>
        <w:rPr>
          <w:rFonts w:eastAsia="Times New Roman"/>
        </w:rPr>
      </w:pPr>
      <w:r w:rsidRPr="008875CE">
        <w:rPr>
          <w:rFonts w:eastAsia="Times New Roman"/>
          <w:b/>
          <w:bCs/>
          <w:shd w:val="clear" w:color="auto" w:fill="FFFFFF"/>
        </w:rPr>
        <w:t xml:space="preserve">Điều </w:t>
      </w:r>
      <w:r w:rsidR="0077037D" w:rsidRPr="008875CE">
        <w:rPr>
          <w:rFonts w:eastAsia="Times New Roman"/>
          <w:b/>
          <w:bCs/>
          <w:shd w:val="clear" w:color="auto" w:fill="FFFFFF"/>
        </w:rPr>
        <w:t>1</w:t>
      </w:r>
      <w:r w:rsidR="00BC6042" w:rsidRPr="008875CE">
        <w:rPr>
          <w:rFonts w:eastAsia="Times New Roman"/>
          <w:b/>
          <w:bCs/>
          <w:shd w:val="clear" w:color="auto" w:fill="FFFFFF"/>
        </w:rPr>
        <w:t xml:space="preserve">. Sửa đổi, bổ sung </w:t>
      </w:r>
      <w:r w:rsidR="00406367">
        <w:rPr>
          <w:rFonts w:eastAsia="Times New Roman"/>
          <w:b/>
          <w:bCs/>
          <w:shd w:val="clear" w:color="auto" w:fill="FFFFFF"/>
        </w:rPr>
        <w:t xml:space="preserve">một số điều của </w:t>
      </w:r>
      <w:r w:rsidR="00BC6042" w:rsidRPr="008875CE">
        <w:rPr>
          <w:rFonts w:eastAsia="Times New Roman"/>
          <w:b/>
          <w:bCs/>
          <w:shd w:val="clear" w:color="auto" w:fill="FFFFFF"/>
        </w:rPr>
        <w:t xml:space="preserve">Thông tư số </w:t>
      </w:r>
      <w:r w:rsidR="009479A2" w:rsidRPr="008875CE">
        <w:rPr>
          <w:rFonts w:eastAsia="Times New Roman"/>
          <w:b/>
          <w:bCs/>
        </w:rPr>
        <w:t>13/2017</w:t>
      </w:r>
      <w:r w:rsidR="00BC6042" w:rsidRPr="008875CE">
        <w:rPr>
          <w:rFonts w:eastAsia="Times New Roman"/>
          <w:b/>
          <w:bCs/>
        </w:rPr>
        <w:t>/TT-BGTVT</w:t>
      </w:r>
      <w:r w:rsidR="009479A2" w:rsidRPr="008875CE">
        <w:rPr>
          <w:rFonts w:eastAsia="Times New Roman"/>
          <w:b/>
          <w:bCs/>
        </w:rPr>
        <w:t> ngày 28 tháng 4 năm 2017 của B</w:t>
      </w:r>
      <w:r w:rsidR="00604CD1" w:rsidRPr="008875CE">
        <w:rPr>
          <w:rFonts w:eastAsia="Times New Roman"/>
          <w:b/>
          <w:bCs/>
        </w:rPr>
        <w:t xml:space="preserve">ộ trưởng Bộ Giao thông vận tải </w:t>
      </w:r>
      <w:r w:rsidR="0081134D" w:rsidRPr="008875CE">
        <w:rPr>
          <w:rFonts w:eastAsia="Times New Roman"/>
          <w:b/>
          <w:bCs/>
        </w:rPr>
        <w:t>q</w:t>
      </w:r>
      <w:r w:rsidR="009479A2" w:rsidRPr="008875CE">
        <w:rPr>
          <w:rFonts w:eastAsia="Times New Roman"/>
          <w:b/>
          <w:bCs/>
        </w:rPr>
        <w:t>uy định về chứng chỉ chuyên môn đại lý tàu biển</w:t>
      </w:r>
    </w:p>
    <w:p w:rsidR="009479A2" w:rsidRPr="008875CE" w:rsidRDefault="00403A57" w:rsidP="00D66A15">
      <w:pPr>
        <w:shd w:val="clear" w:color="auto" w:fill="FFFFFF"/>
        <w:spacing w:after="120" w:line="240" w:lineRule="auto"/>
        <w:ind w:firstLine="720"/>
        <w:jc w:val="both"/>
        <w:rPr>
          <w:rFonts w:eastAsia="Times New Roman"/>
        </w:rPr>
      </w:pPr>
      <w:bookmarkStart w:id="3" w:name="khoan_1_1"/>
      <w:r w:rsidRPr="008875CE">
        <w:rPr>
          <w:rFonts w:eastAsia="Times New Roman"/>
        </w:rPr>
        <w:t xml:space="preserve">1. </w:t>
      </w:r>
      <w:r w:rsidR="009479A2" w:rsidRPr="008875CE">
        <w:rPr>
          <w:rFonts w:eastAsia="Times New Roman"/>
        </w:rPr>
        <w:t>Sửa đổi</w:t>
      </w:r>
      <w:bookmarkEnd w:id="3"/>
      <w:r w:rsidR="00C80CAD" w:rsidRPr="008875CE">
        <w:rPr>
          <w:rFonts w:eastAsia="Times New Roman"/>
        </w:rPr>
        <w:t>, bổ sung</w:t>
      </w:r>
      <w:r w:rsidR="009479A2" w:rsidRPr="008875CE">
        <w:rPr>
          <w:rFonts w:eastAsia="Times New Roman"/>
        </w:rPr>
        <w:t> </w:t>
      </w:r>
      <w:bookmarkStart w:id="4" w:name="dc_1"/>
      <w:r w:rsidR="009479A2" w:rsidRPr="008875CE">
        <w:rPr>
          <w:rFonts w:eastAsia="Times New Roman"/>
        </w:rPr>
        <w:t xml:space="preserve">khoản 3 Điều </w:t>
      </w:r>
      <w:bookmarkEnd w:id="4"/>
      <w:r w:rsidR="009479A2" w:rsidRPr="008875CE">
        <w:rPr>
          <w:rFonts w:eastAsia="Times New Roman"/>
        </w:rPr>
        <w:t>7 </w:t>
      </w:r>
      <w:bookmarkStart w:id="5" w:name="khoan_1_1_name"/>
      <w:r w:rsidR="009479A2" w:rsidRPr="008875CE">
        <w:rPr>
          <w:rFonts w:eastAsia="Times New Roman"/>
        </w:rPr>
        <w:t>như sau:</w:t>
      </w:r>
      <w:bookmarkEnd w:id="5"/>
    </w:p>
    <w:p w:rsidR="005138B7" w:rsidRPr="008875CE" w:rsidRDefault="00F36D39" w:rsidP="00D66A15">
      <w:pPr>
        <w:shd w:val="clear" w:color="auto" w:fill="FFFFFF"/>
        <w:spacing w:after="120" w:line="240" w:lineRule="auto"/>
        <w:ind w:firstLine="720"/>
        <w:jc w:val="both"/>
        <w:rPr>
          <w:rFonts w:eastAsia="Times New Roman"/>
        </w:rPr>
      </w:pPr>
      <w:r w:rsidRPr="008875CE">
        <w:rPr>
          <w:rFonts w:eastAsia="Times New Roman"/>
        </w:rPr>
        <w:t xml:space="preserve">“3. </w:t>
      </w:r>
      <w:r w:rsidR="00495899" w:rsidRPr="008875CE">
        <w:rPr>
          <w:rFonts w:eastAsia="Times New Roman"/>
        </w:rPr>
        <w:t>Hàng năm</w:t>
      </w:r>
      <w:r w:rsidR="00A84FFC" w:rsidRPr="008875CE">
        <w:rPr>
          <w:rFonts w:eastAsia="Times New Roman"/>
        </w:rPr>
        <w:t xml:space="preserve"> c</w:t>
      </w:r>
      <w:r w:rsidR="005138B7" w:rsidRPr="008875CE">
        <w:rPr>
          <w:rFonts w:eastAsia="Times New Roman"/>
        </w:rPr>
        <w:t>ác cơ sở đào tạo đại lý tàu biển có trách nhiệm</w:t>
      </w:r>
      <w:r w:rsidR="005E5EAD" w:rsidRPr="008875CE">
        <w:rPr>
          <w:rFonts w:eastAsia="Times New Roman"/>
        </w:rPr>
        <w:t xml:space="preserve"> báo </w:t>
      </w:r>
      <w:r w:rsidR="00BC6042" w:rsidRPr="008875CE">
        <w:rPr>
          <w:rFonts w:eastAsia="Times New Roman"/>
        </w:rPr>
        <w:t>cáo kết quả đ</w:t>
      </w:r>
      <w:r w:rsidR="005138B7" w:rsidRPr="008875CE">
        <w:rPr>
          <w:rFonts w:eastAsia="Times New Roman"/>
        </w:rPr>
        <w:t>ào tạo và chứng nhận đối với nhâ</w:t>
      </w:r>
      <w:r w:rsidR="00BC6042" w:rsidRPr="008875CE">
        <w:rPr>
          <w:rFonts w:eastAsia="Times New Roman"/>
        </w:rPr>
        <w:t>n viên đại lý tà</w:t>
      </w:r>
      <w:r w:rsidR="00A84FFC" w:rsidRPr="008875CE">
        <w:rPr>
          <w:rFonts w:eastAsia="Times New Roman"/>
        </w:rPr>
        <w:t>u biển về</w:t>
      </w:r>
      <w:r w:rsidRPr="008875CE">
        <w:rPr>
          <w:rFonts w:eastAsia="Times New Roman"/>
        </w:rPr>
        <w:t xml:space="preserve"> Cục Hàng hải Việt Nam</w:t>
      </w:r>
      <w:r w:rsidR="0059612F" w:rsidRPr="008875CE">
        <w:rPr>
          <w:rFonts w:eastAsia="Times New Roman"/>
        </w:rPr>
        <w:t>,</w:t>
      </w:r>
      <w:r w:rsidR="005138B7" w:rsidRPr="008875CE">
        <w:rPr>
          <w:rFonts w:eastAsia="Times New Roman"/>
        </w:rPr>
        <w:t xml:space="preserve"> chi tiết báo cáo như sau:</w:t>
      </w:r>
    </w:p>
    <w:p w:rsidR="009479A2" w:rsidRPr="008875CE" w:rsidRDefault="005138B7" w:rsidP="00D66A15">
      <w:pPr>
        <w:shd w:val="clear" w:color="auto" w:fill="FFFFFF"/>
        <w:spacing w:after="120" w:line="240" w:lineRule="auto"/>
        <w:ind w:firstLine="720"/>
        <w:jc w:val="both"/>
        <w:rPr>
          <w:rFonts w:eastAsia="Times New Roman"/>
        </w:rPr>
      </w:pPr>
      <w:r w:rsidRPr="008875CE">
        <w:rPr>
          <w:rFonts w:eastAsia="Times New Roman"/>
        </w:rPr>
        <w:t>a) Tên báo cáo</w:t>
      </w:r>
      <w:r w:rsidR="00F947B6" w:rsidRPr="008875CE">
        <w:rPr>
          <w:rFonts w:eastAsia="Times New Roman"/>
        </w:rPr>
        <w:t>: Báo cáo kết quả đào tạo và chứ</w:t>
      </w:r>
      <w:r w:rsidRPr="008875CE">
        <w:rPr>
          <w:rFonts w:eastAsia="Times New Roman"/>
        </w:rPr>
        <w:t>ng nhận đối với nhân viên đại lý tàu biển;</w:t>
      </w:r>
    </w:p>
    <w:p w:rsidR="009E3A63" w:rsidRPr="008875CE" w:rsidRDefault="009E3A63" w:rsidP="00D66A15">
      <w:pPr>
        <w:shd w:val="clear" w:color="auto" w:fill="FFFFFF"/>
        <w:spacing w:after="120" w:line="240" w:lineRule="auto"/>
        <w:ind w:firstLine="720"/>
        <w:jc w:val="both"/>
        <w:rPr>
          <w:rFonts w:eastAsia="Times New Roman"/>
        </w:rPr>
      </w:pPr>
      <w:r w:rsidRPr="008875CE">
        <w:rPr>
          <w:rFonts w:eastAsia="Times New Roman"/>
        </w:rPr>
        <w:t>b) Nội dung</w:t>
      </w:r>
      <w:r w:rsidR="00C44211" w:rsidRPr="008875CE">
        <w:rPr>
          <w:rFonts w:eastAsia="Times New Roman"/>
        </w:rPr>
        <w:t xml:space="preserve"> yêu cầu</w:t>
      </w:r>
      <w:r w:rsidRPr="008875CE">
        <w:rPr>
          <w:rFonts w:eastAsia="Times New Roman"/>
        </w:rPr>
        <w:t xml:space="preserve"> báo cáo: Các nội dung liên</w:t>
      </w:r>
      <w:r w:rsidR="00A84FFC" w:rsidRPr="008875CE">
        <w:rPr>
          <w:rFonts w:eastAsia="Times New Roman"/>
        </w:rPr>
        <w:t xml:space="preserve"> quan đến kết quả đào tạo và chứ</w:t>
      </w:r>
      <w:r w:rsidRPr="008875CE">
        <w:rPr>
          <w:rFonts w:eastAsia="Times New Roman"/>
        </w:rPr>
        <w:t>ng nhận đối với nhân viên đại lý tàu biể</w:t>
      </w:r>
      <w:r w:rsidR="00124852" w:rsidRPr="008875CE">
        <w:rPr>
          <w:rFonts w:eastAsia="Times New Roman"/>
        </w:rPr>
        <w:t>n;</w:t>
      </w:r>
    </w:p>
    <w:p w:rsidR="00236730" w:rsidRPr="008875CE" w:rsidRDefault="00236730" w:rsidP="00236730">
      <w:pPr>
        <w:tabs>
          <w:tab w:val="left" w:pos="993"/>
        </w:tabs>
        <w:spacing w:before="120" w:after="120" w:line="264" w:lineRule="auto"/>
        <w:ind w:firstLine="720"/>
        <w:jc w:val="both"/>
        <w:rPr>
          <w:spacing w:val="-2"/>
          <w:lang w:val="vi-VN"/>
        </w:rPr>
      </w:pPr>
      <w:r w:rsidRPr="008875CE">
        <w:rPr>
          <w:spacing w:val="-2"/>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8875CE">
        <w:rPr>
          <w:spacing w:val="-2"/>
        </w:rPr>
        <w:t xml:space="preserve"> sau</w:t>
      </w:r>
      <w:r w:rsidRPr="008875CE">
        <w:rPr>
          <w:spacing w:val="-2"/>
          <w:lang w:val="vi-VN"/>
        </w:rPr>
        <w:t>: gửi trực tiếp, qua dịch vụ bưu chính, fax, qua hệ thống thư điện tử, hoặc các phương thức khác theo quy định của pháp luật;</w:t>
      </w:r>
    </w:p>
    <w:p w:rsidR="008F0C0B" w:rsidRPr="008875CE" w:rsidRDefault="0059612F" w:rsidP="00D66A15">
      <w:pPr>
        <w:shd w:val="clear" w:color="auto" w:fill="FFFFFF"/>
        <w:spacing w:after="120" w:line="240" w:lineRule="auto"/>
        <w:ind w:firstLine="720"/>
        <w:jc w:val="both"/>
      </w:pPr>
      <w:r w:rsidRPr="008875CE">
        <w:t>d</w:t>
      </w:r>
      <w:r w:rsidR="008F0C0B" w:rsidRPr="008875CE">
        <w:t>) Tần suất gử</w:t>
      </w:r>
      <w:r w:rsidR="00306ED4" w:rsidRPr="008875CE">
        <w:t xml:space="preserve">i báo cáo: </w:t>
      </w:r>
      <w:r w:rsidRPr="008875CE">
        <w:rPr>
          <w:rFonts w:eastAsia="Times New Roman"/>
        </w:rPr>
        <w:t>Định kỳ hàng</w:t>
      </w:r>
      <w:r w:rsidRPr="008875CE">
        <w:t xml:space="preserve"> </w:t>
      </w:r>
      <w:r w:rsidR="008F0C0B" w:rsidRPr="008875CE">
        <w:t>năm</w:t>
      </w:r>
      <w:r w:rsidR="00916A5F" w:rsidRPr="008875CE">
        <w:t>;</w:t>
      </w:r>
    </w:p>
    <w:p w:rsidR="008F0C0B" w:rsidRPr="008875CE" w:rsidRDefault="0059612F" w:rsidP="00D66A15">
      <w:pPr>
        <w:shd w:val="clear" w:color="auto" w:fill="FFFFFF"/>
        <w:spacing w:after="120" w:line="240" w:lineRule="auto"/>
        <w:ind w:firstLine="720"/>
        <w:jc w:val="both"/>
      </w:pPr>
      <w:r w:rsidRPr="008875CE">
        <w:lastRenderedPageBreak/>
        <w:t>đ</w:t>
      </w:r>
      <w:r w:rsidR="008F0C0B" w:rsidRPr="008875CE">
        <w:t>) Thời hạn gử</w:t>
      </w:r>
      <w:r w:rsidR="00CD64B6" w:rsidRPr="008875CE">
        <w:t xml:space="preserve">i báo cáo: </w:t>
      </w:r>
      <w:r w:rsidR="006D3C8E" w:rsidRPr="008875CE">
        <w:t>Chậm nhất</w:t>
      </w:r>
      <w:r w:rsidR="00CD64B6" w:rsidRPr="008875CE">
        <w:t xml:space="preserve"> ngày 17</w:t>
      </w:r>
      <w:r w:rsidR="00916A5F" w:rsidRPr="008875CE">
        <w:t xml:space="preserve"> tháng 12 hàng năm;</w:t>
      </w:r>
    </w:p>
    <w:p w:rsidR="0059612F" w:rsidRPr="008875CE" w:rsidRDefault="0059612F" w:rsidP="00D66A15">
      <w:pPr>
        <w:tabs>
          <w:tab w:val="left" w:pos="993"/>
        </w:tabs>
        <w:spacing w:after="120" w:line="240" w:lineRule="auto"/>
        <w:ind w:firstLine="720"/>
        <w:jc w:val="both"/>
      </w:pPr>
      <w:r w:rsidRPr="008875CE">
        <w:t xml:space="preserve">e) </w:t>
      </w:r>
      <w:r w:rsidRPr="008875CE">
        <w:rPr>
          <w:lang w:val="vi-VN"/>
        </w:rPr>
        <w:t>Thời gian chốt số liệu báo cáo:</w:t>
      </w:r>
      <w:r w:rsidRPr="008875CE">
        <w:t xml:space="preserve"> Tính từ ngày 15 tháng 12 năm trước kỳ báo cáo đến ngày 14 tháng 12 của kỳ báo cáo;</w:t>
      </w:r>
    </w:p>
    <w:p w:rsidR="005E5EAD" w:rsidRPr="008875CE" w:rsidRDefault="005E5EAD" w:rsidP="00D66A15">
      <w:pPr>
        <w:tabs>
          <w:tab w:val="left" w:pos="993"/>
        </w:tabs>
        <w:spacing w:after="120" w:line="240" w:lineRule="auto"/>
        <w:ind w:firstLine="720"/>
        <w:jc w:val="both"/>
      </w:pPr>
      <w:r w:rsidRPr="008875CE">
        <w:t xml:space="preserve">g) </w:t>
      </w:r>
      <w:r w:rsidRPr="008875CE">
        <w:rPr>
          <w:lang w:val="vi-VN"/>
        </w:rPr>
        <w:t xml:space="preserve">Mẫu báo cáo: </w:t>
      </w:r>
      <w:r w:rsidRPr="008875CE">
        <w:t>T</w:t>
      </w:r>
      <w:r w:rsidRPr="008875CE">
        <w:rPr>
          <w:lang w:val="vi-VN"/>
        </w:rPr>
        <w:t xml:space="preserve">heo quy định tại Phụ lục </w:t>
      </w:r>
      <w:r w:rsidRPr="008875CE">
        <w:t xml:space="preserve">1 </w:t>
      </w:r>
      <w:r w:rsidRPr="008875CE">
        <w:rPr>
          <w:lang w:val="vi-VN"/>
        </w:rPr>
        <w:t>ban hành kèm theo</w:t>
      </w:r>
      <w:r w:rsidRPr="008875CE">
        <w:t xml:space="preserve"> </w:t>
      </w:r>
      <w:r w:rsidRPr="008875CE">
        <w:rPr>
          <w:lang w:val="vi-VN"/>
        </w:rPr>
        <w:t>Thông tư này.</w:t>
      </w:r>
      <w:r w:rsidRPr="008875CE">
        <w:t>”</w:t>
      </w:r>
      <w:r w:rsidR="000C0EAB">
        <w:t>.</w:t>
      </w:r>
    </w:p>
    <w:p w:rsidR="002B122E" w:rsidRPr="008875CE" w:rsidRDefault="002B122E" w:rsidP="00D66A15">
      <w:pPr>
        <w:tabs>
          <w:tab w:val="left" w:pos="993"/>
        </w:tabs>
        <w:spacing w:after="120" w:line="240" w:lineRule="auto"/>
        <w:ind w:firstLine="720"/>
        <w:jc w:val="both"/>
      </w:pPr>
      <w:r w:rsidRPr="008875CE">
        <w:t xml:space="preserve">2. Bổ sung Phụ lục 1 vào Thông tư số 13/2017/TT-BGTVT ngày 28 tháng 4 năm 2017 của Bộ trưởng Bộ Giao thông vận tải quy định về chứng chỉ chuyên môn đại lý tàu biển </w:t>
      </w:r>
      <w:r w:rsidRPr="008875CE">
        <w:rPr>
          <w:lang w:eastAsia="ru-RU"/>
        </w:rPr>
        <w:t xml:space="preserve">tương ứng với Phụ lục 1 </w:t>
      </w:r>
      <w:r w:rsidRPr="008875CE">
        <w:t>ban hành kèm theo Thông tư này.</w:t>
      </w:r>
    </w:p>
    <w:p w:rsidR="00BC6042" w:rsidRPr="008875CE" w:rsidRDefault="00604CD1" w:rsidP="00D66A15">
      <w:pPr>
        <w:shd w:val="clear" w:color="auto" w:fill="FFFFFF"/>
        <w:spacing w:after="120" w:line="240" w:lineRule="auto"/>
        <w:ind w:firstLine="720"/>
        <w:jc w:val="both"/>
        <w:rPr>
          <w:rFonts w:eastAsia="Times New Roman"/>
          <w:b/>
          <w:bCs/>
        </w:rPr>
      </w:pPr>
      <w:bookmarkStart w:id="6" w:name="dieu_2"/>
      <w:r w:rsidRPr="008875CE">
        <w:rPr>
          <w:rFonts w:eastAsia="Times New Roman"/>
          <w:b/>
          <w:bCs/>
        </w:rPr>
        <w:t xml:space="preserve">Điều </w:t>
      </w:r>
      <w:r w:rsidR="0077037D" w:rsidRPr="008875CE">
        <w:rPr>
          <w:rFonts w:eastAsia="Times New Roman"/>
          <w:b/>
          <w:bCs/>
        </w:rPr>
        <w:t>2</w:t>
      </w:r>
      <w:r w:rsidR="009479A2" w:rsidRPr="008875CE">
        <w:rPr>
          <w:rFonts w:eastAsia="Times New Roman"/>
          <w:b/>
          <w:bCs/>
        </w:rPr>
        <w:t xml:space="preserve">. </w:t>
      </w:r>
      <w:r w:rsidR="00406367" w:rsidRPr="008875CE">
        <w:rPr>
          <w:rFonts w:eastAsia="Times New Roman"/>
          <w:b/>
          <w:bCs/>
          <w:shd w:val="clear" w:color="auto" w:fill="FFFFFF"/>
        </w:rPr>
        <w:t xml:space="preserve">Sửa đổi, bổ sung </w:t>
      </w:r>
      <w:r w:rsidR="00406367">
        <w:rPr>
          <w:rFonts w:eastAsia="Times New Roman"/>
          <w:b/>
          <w:bCs/>
          <w:shd w:val="clear" w:color="auto" w:fill="FFFFFF"/>
        </w:rPr>
        <w:t>một số điều của</w:t>
      </w:r>
      <w:r w:rsidR="00406367" w:rsidRPr="008875CE">
        <w:rPr>
          <w:rFonts w:eastAsia="Times New Roman"/>
          <w:b/>
          <w:bCs/>
        </w:rPr>
        <w:t xml:space="preserve"> </w:t>
      </w:r>
      <w:r w:rsidR="009479A2" w:rsidRPr="008875CE">
        <w:rPr>
          <w:rFonts w:eastAsia="Times New Roman"/>
          <w:b/>
          <w:bCs/>
        </w:rPr>
        <w:t>Thông tư số</w:t>
      </w:r>
      <w:bookmarkEnd w:id="6"/>
      <w:r w:rsidR="005E5EAD" w:rsidRPr="008875CE">
        <w:rPr>
          <w:rFonts w:eastAsia="Times New Roman"/>
          <w:b/>
          <w:bCs/>
        </w:rPr>
        <w:t xml:space="preserve"> </w:t>
      </w:r>
      <w:r w:rsidR="00BC6042" w:rsidRPr="008875CE">
        <w:rPr>
          <w:rFonts w:eastAsia="Times New Roman"/>
          <w:b/>
          <w:bCs/>
        </w:rPr>
        <w:t xml:space="preserve">52/2017/TT-BGTVT ngày </w:t>
      </w:r>
      <w:r w:rsidR="009479A2" w:rsidRPr="008875CE">
        <w:rPr>
          <w:rFonts w:eastAsia="Times New Roman"/>
          <w:b/>
          <w:bCs/>
        </w:rPr>
        <w:t>2</w:t>
      </w:r>
      <w:r w:rsidR="00BC6042" w:rsidRPr="008875CE">
        <w:rPr>
          <w:rFonts w:eastAsia="Times New Roman"/>
          <w:b/>
          <w:bCs/>
        </w:rPr>
        <w:t>9 tháng 12 năm 2017 của Bộ trưởng Bộ Giao thông vận tải quy định về bảo trì công trình hàng hải</w:t>
      </w:r>
    </w:p>
    <w:p w:rsidR="00BC4758" w:rsidRPr="008875CE" w:rsidRDefault="00C80CAD" w:rsidP="00D66A15">
      <w:pPr>
        <w:pStyle w:val="NormalWeb"/>
        <w:spacing w:before="0" w:beforeAutospacing="0" w:after="120" w:afterAutospacing="0"/>
        <w:ind w:firstLine="720"/>
        <w:jc w:val="both"/>
        <w:rPr>
          <w:sz w:val="28"/>
          <w:szCs w:val="28"/>
        </w:rPr>
      </w:pPr>
      <w:r w:rsidRPr="008875CE">
        <w:rPr>
          <w:sz w:val="28"/>
          <w:szCs w:val="28"/>
        </w:rPr>
        <w:t>1. Sửa đổi, bổ sung k</w:t>
      </w:r>
      <w:r w:rsidR="00BC4758" w:rsidRPr="008875CE">
        <w:rPr>
          <w:sz w:val="28"/>
          <w:szCs w:val="28"/>
        </w:rPr>
        <w:t>hoản 10 Điều 7 như sau:</w:t>
      </w:r>
    </w:p>
    <w:p w:rsidR="00BC4758" w:rsidRPr="008875CE" w:rsidRDefault="00604CD1" w:rsidP="00D66A15">
      <w:pPr>
        <w:pStyle w:val="NormalWeb"/>
        <w:spacing w:before="0" w:beforeAutospacing="0" w:after="120" w:afterAutospacing="0"/>
        <w:ind w:firstLine="720"/>
        <w:jc w:val="both"/>
        <w:rPr>
          <w:sz w:val="28"/>
          <w:szCs w:val="28"/>
        </w:rPr>
      </w:pPr>
      <w:r w:rsidRPr="008875CE">
        <w:rPr>
          <w:sz w:val="28"/>
          <w:szCs w:val="28"/>
        </w:rPr>
        <w:t>“</w:t>
      </w:r>
      <w:r w:rsidR="00BC4758" w:rsidRPr="008875CE">
        <w:rPr>
          <w:sz w:val="28"/>
          <w:szCs w:val="28"/>
        </w:rPr>
        <w:t>10. Quản lý, kiểm tra thực hiện kế hoạch bảo trì công trình hàng hải đã được phê duyệt:</w:t>
      </w:r>
    </w:p>
    <w:p w:rsidR="00BC4758" w:rsidRPr="008875CE" w:rsidRDefault="00BC4758" w:rsidP="00D66A15">
      <w:pPr>
        <w:pStyle w:val="NormalWeb"/>
        <w:spacing w:before="0" w:beforeAutospacing="0" w:after="120" w:afterAutospacing="0"/>
        <w:ind w:firstLine="720"/>
        <w:jc w:val="both"/>
        <w:rPr>
          <w:sz w:val="28"/>
          <w:szCs w:val="28"/>
        </w:rPr>
      </w:pPr>
      <w:r w:rsidRPr="008875CE">
        <w:rPr>
          <w:sz w:val="28"/>
          <w:szCs w:val="28"/>
        </w:rPr>
        <w:t xml:space="preserve"> Cục Hàng hải Việt Nam tổ chức xây dựng, ban hành kế hoạch kiểm tra hằng năm, đột xuất và tổ chức triển khai kiểm tra việc thực hiện kế hoạch bảo trì công trình hàng hải được duyệt của các đơn vị và tổng hợp, báo cáo kết quả thực hiện kế hoạch bảo trì công trình hàng hải về Bộ Giao thông vận tải, chi tiết báo cáo như sau:</w:t>
      </w:r>
    </w:p>
    <w:p w:rsidR="00BC4758" w:rsidRPr="008875CE" w:rsidRDefault="00BC4758" w:rsidP="00D66A15">
      <w:pPr>
        <w:pStyle w:val="NormalWeb"/>
        <w:spacing w:before="0" w:beforeAutospacing="0" w:after="120" w:afterAutospacing="0"/>
        <w:ind w:firstLine="720"/>
        <w:jc w:val="both"/>
        <w:rPr>
          <w:sz w:val="28"/>
          <w:szCs w:val="28"/>
        </w:rPr>
      </w:pPr>
      <w:r w:rsidRPr="008875CE">
        <w:rPr>
          <w:sz w:val="28"/>
          <w:szCs w:val="28"/>
        </w:rPr>
        <w:t xml:space="preserve">a) Tên báo cáo: </w:t>
      </w:r>
      <w:r w:rsidR="001E6997" w:rsidRPr="008875CE">
        <w:rPr>
          <w:sz w:val="28"/>
          <w:szCs w:val="28"/>
        </w:rPr>
        <w:t xml:space="preserve">Báo cáo kết quả thực hiện kế hoạch bảo trì công trình hàng hải; </w:t>
      </w:r>
    </w:p>
    <w:p w:rsidR="00BC4758" w:rsidRPr="008875CE" w:rsidRDefault="00BC4758" w:rsidP="00D66A15">
      <w:pPr>
        <w:pStyle w:val="NormalWeb"/>
        <w:spacing w:before="0" w:beforeAutospacing="0" w:after="120" w:afterAutospacing="0"/>
        <w:ind w:firstLine="720"/>
        <w:jc w:val="both"/>
        <w:rPr>
          <w:sz w:val="28"/>
          <w:szCs w:val="28"/>
        </w:rPr>
      </w:pPr>
      <w:r w:rsidRPr="008875CE">
        <w:rPr>
          <w:sz w:val="28"/>
          <w:szCs w:val="28"/>
        </w:rPr>
        <w:t>b) Nội dung báo cáo</w:t>
      </w:r>
      <w:r w:rsidR="00215930" w:rsidRPr="008875CE">
        <w:rPr>
          <w:sz w:val="28"/>
          <w:szCs w:val="28"/>
        </w:rPr>
        <w:t>: T</w:t>
      </w:r>
      <w:r w:rsidRPr="008875CE">
        <w:rPr>
          <w:sz w:val="28"/>
          <w:szCs w:val="28"/>
        </w:rPr>
        <w:t xml:space="preserve">ên công trình, hạng mục công trình thực hiện; khối lượng và kinh phí thực hiện; thời gian hoàn thành; những điều chỉnh, phát sinh so với kế hoạch được giao; đánh giá kết quả thực hiện (theo kế hoạch được phê duyệt); đề xuất và kiến nghị trong quá trình thực hiện công </w:t>
      </w:r>
      <w:r w:rsidR="002837BB" w:rsidRPr="008875CE">
        <w:rPr>
          <w:sz w:val="28"/>
          <w:szCs w:val="28"/>
        </w:rPr>
        <w:t>tác bảo trì công trình hàng hải;</w:t>
      </w:r>
    </w:p>
    <w:p w:rsidR="00236730" w:rsidRPr="008875CE" w:rsidRDefault="00236730" w:rsidP="00236730">
      <w:pPr>
        <w:tabs>
          <w:tab w:val="left" w:pos="993"/>
        </w:tabs>
        <w:spacing w:before="120" w:after="120" w:line="264" w:lineRule="auto"/>
        <w:ind w:firstLine="720"/>
        <w:jc w:val="both"/>
        <w:rPr>
          <w:spacing w:val="-2"/>
          <w:lang w:val="vi-VN"/>
        </w:rPr>
      </w:pPr>
      <w:r w:rsidRPr="008875CE">
        <w:rPr>
          <w:spacing w:val="-2"/>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8875CE">
        <w:rPr>
          <w:spacing w:val="-2"/>
        </w:rPr>
        <w:t xml:space="preserve"> sau</w:t>
      </w:r>
      <w:r w:rsidRPr="008875CE">
        <w:rPr>
          <w:spacing w:val="-2"/>
          <w:lang w:val="vi-VN"/>
        </w:rPr>
        <w:t>: gửi trực tiếp, qua dịch vụ bưu chính, fax, qua hệ thống thư điện tử, hoặc các phương thức khác theo quy định của pháp luật;</w:t>
      </w:r>
    </w:p>
    <w:p w:rsidR="00B911B6" w:rsidRPr="008875CE" w:rsidRDefault="00B911B6" w:rsidP="00D66A15">
      <w:pPr>
        <w:shd w:val="clear" w:color="auto" w:fill="FFFFFF"/>
        <w:spacing w:after="120" w:line="240" w:lineRule="auto"/>
        <w:ind w:firstLine="720"/>
        <w:jc w:val="both"/>
      </w:pPr>
      <w:r w:rsidRPr="008875CE">
        <w:t xml:space="preserve">d) Tần suất gửi báo cáo: </w:t>
      </w:r>
      <w:r w:rsidRPr="008875CE">
        <w:rPr>
          <w:rFonts w:eastAsia="Times New Roman"/>
        </w:rPr>
        <w:t>Định kỳ hàng</w:t>
      </w:r>
      <w:r w:rsidR="00C6130D" w:rsidRPr="008875CE">
        <w:rPr>
          <w:rFonts w:eastAsia="Times New Roman"/>
        </w:rPr>
        <w:t xml:space="preserve"> tháng, quý, </w:t>
      </w:r>
      <w:r w:rsidRPr="008875CE">
        <w:t>năm;</w:t>
      </w:r>
    </w:p>
    <w:p w:rsidR="00C6130D" w:rsidRPr="008875CE" w:rsidRDefault="00B911B6" w:rsidP="00D66A15">
      <w:pPr>
        <w:shd w:val="clear" w:color="auto" w:fill="FFFFFF"/>
        <w:spacing w:after="120" w:line="240" w:lineRule="auto"/>
        <w:ind w:firstLine="720"/>
        <w:jc w:val="both"/>
      </w:pPr>
      <w:r w:rsidRPr="008875CE">
        <w:t xml:space="preserve">đ) Thời hạn gửi báo cáo: </w:t>
      </w:r>
      <w:r w:rsidR="00C6130D" w:rsidRPr="008875CE">
        <w:t>Đối với báo cáo định kỳ hàng tháng trước ngày 22 của tháng thuộc kỳ báo cáo. Đối với báo cáo định kỳ hàng quý trước ngày 22 của tháng cuối quý thuộc kỳ báo cáo. Đối với báo cáo định kỳ hàng năm trước ngày 22 tháng 12 của kỳ báo cáo</w:t>
      </w:r>
      <w:r w:rsidR="00722BF8" w:rsidRPr="008875CE">
        <w:t>;</w:t>
      </w:r>
    </w:p>
    <w:p w:rsidR="00B911B6" w:rsidRPr="008875CE" w:rsidRDefault="00B911B6" w:rsidP="00D66A15">
      <w:pPr>
        <w:tabs>
          <w:tab w:val="left" w:pos="993"/>
        </w:tabs>
        <w:spacing w:after="120" w:line="240" w:lineRule="auto"/>
        <w:ind w:firstLine="720"/>
        <w:jc w:val="both"/>
      </w:pPr>
      <w:r w:rsidRPr="008875CE">
        <w:t xml:space="preserve">e) </w:t>
      </w:r>
      <w:r w:rsidRPr="008875CE">
        <w:rPr>
          <w:lang w:val="vi-VN"/>
        </w:rPr>
        <w:t>Thời gian chốt số liệu báo cáo:</w:t>
      </w:r>
      <w:r w:rsidRPr="008875CE">
        <w:t xml:space="preserve"> </w:t>
      </w:r>
      <w:r w:rsidR="00722BF8" w:rsidRPr="008875CE">
        <w:t xml:space="preserve">Đối với báo cáo định kỳ hàng tháng được tính từ ngày 15 tháng trước đến ngày 14 của tháng thuộc kỳ báo cáo. Đối với báo cáo định kỳ hàng quý được tính từ ngày 15 tháng trước kỳ báo cáo đến ngày 14 của tháng cuối quý của tháng cuối quý thuộc kỳ báo cáo. Đối với báo </w:t>
      </w:r>
      <w:r w:rsidR="00722BF8" w:rsidRPr="008875CE">
        <w:lastRenderedPageBreak/>
        <w:t>cáo định kỳ hàng năm được tính từ ngày 15 tháng 12 năm trước kỳ báo cáo đến ngày 14 tháng 12 của kỳ báo cáo</w:t>
      </w:r>
      <w:r w:rsidRPr="008875CE">
        <w:t>;</w:t>
      </w:r>
    </w:p>
    <w:p w:rsidR="00B911B6" w:rsidRPr="008875CE" w:rsidRDefault="00B911B6" w:rsidP="00D66A15">
      <w:pPr>
        <w:spacing w:after="120" w:line="240" w:lineRule="auto"/>
        <w:jc w:val="both"/>
      </w:pPr>
      <w:bookmarkStart w:id="7" w:name="khoan_1_2"/>
      <w:r w:rsidRPr="008875CE">
        <w:tab/>
        <w:t xml:space="preserve">g) Mẫu báo cáo: Theo quy định tại </w:t>
      </w:r>
      <w:r w:rsidRPr="008875CE">
        <w:rPr>
          <w:rFonts w:eastAsia="Times New Roman"/>
          <w:bCs/>
        </w:rPr>
        <w:t xml:space="preserve">Mẫu số 2 </w:t>
      </w:r>
      <w:r w:rsidRPr="008875CE">
        <w:t>của Phụ lục ban hành kèm theo Thông tư này</w:t>
      </w:r>
      <w:r w:rsidRPr="008875CE">
        <w:rPr>
          <w:lang w:val="vi-VN"/>
        </w:rPr>
        <w:t>.</w:t>
      </w:r>
      <w:r w:rsidRPr="008875CE">
        <w:t>”</w:t>
      </w:r>
      <w:r w:rsidR="000C0EAB">
        <w:t>.</w:t>
      </w:r>
    </w:p>
    <w:p w:rsidR="0023759F" w:rsidRPr="008875CE" w:rsidRDefault="00BC4758" w:rsidP="00D66A15">
      <w:pPr>
        <w:shd w:val="clear" w:color="auto" w:fill="FFFFFF"/>
        <w:spacing w:after="120" w:line="240" w:lineRule="auto"/>
        <w:ind w:firstLine="720"/>
        <w:jc w:val="both"/>
        <w:rPr>
          <w:rFonts w:eastAsia="Times New Roman"/>
        </w:rPr>
      </w:pPr>
      <w:r w:rsidRPr="008875CE">
        <w:rPr>
          <w:rFonts w:eastAsia="Times New Roman"/>
        </w:rPr>
        <w:t>2</w:t>
      </w:r>
      <w:r w:rsidR="00FB429C" w:rsidRPr="008875CE">
        <w:rPr>
          <w:rFonts w:eastAsia="Times New Roman"/>
        </w:rPr>
        <w:t xml:space="preserve">. </w:t>
      </w:r>
      <w:bookmarkStart w:id="8" w:name="dc_4"/>
      <w:bookmarkEnd w:id="7"/>
      <w:r w:rsidR="00772339" w:rsidRPr="008875CE">
        <w:rPr>
          <w:rFonts w:eastAsia="Times New Roman"/>
        </w:rPr>
        <w:t>Sửa đổi, bổ sung </w:t>
      </w:r>
      <w:r w:rsidR="009479A2" w:rsidRPr="008875CE">
        <w:rPr>
          <w:rFonts w:eastAsia="Times New Roman"/>
        </w:rPr>
        <w:t>Điều 1</w:t>
      </w:r>
      <w:bookmarkEnd w:id="8"/>
      <w:r w:rsidR="00F15B3B" w:rsidRPr="008875CE">
        <w:rPr>
          <w:rFonts w:eastAsia="Times New Roman"/>
        </w:rPr>
        <w:t>9</w:t>
      </w:r>
      <w:bookmarkStart w:id="9" w:name="dieu_3"/>
      <w:r w:rsidR="005E5EAD" w:rsidRPr="008875CE">
        <w:rPr>
          <w:rFonts w:eastAsia="Times New Roman"/>
        </w:rPr>
        <w:t xml:space="preserve"> </w:t>
      </w:r>
      <w:r w:rsidR="00F15B3B" w:rsidRPr="008875CE">
        <w:rPr>
          <w:bCs/>
        </w:rPr>
        <w:t>như sau:</w:t>
      </w:r>
    </w:p>
    <w:p w:rsidR="00522564" w:rsidRPr="008875CE" w:rsidRDefault="00F36D39" w:rsidP="00D66A15">
      <w:pPr>
        <w:pStyle w:val="NormalWeb"/>
        <w:shd w:val="clear" w:color="auto" w:fill="FFFFFF"/>
        <w:spacing w:before="0" w:beforeAutospacing="0" w:after="120" w:afterAutospacing="0"/>
        <w:ind w:firstLine="720"/>
        <w:jc w:val="both"/>
        <w:rPr>
          <w:sz w:val="28"/>
          <w:szCs w:val="28"/>
        </w:rPr>
      </w:pPr>
      <w:r w:rsidRPr="008875CE">
        <w:rPr>
          <w:sz w:val="28"/>
          <w:szCs w:val="28"/>
        </w:rPr>
        <w:t>“</w:t>
      </w:r>
      <w:r w:rsidR="00522564" w:rsidRPr="007C5C9A">
        <w:rPr>
          <w:b/>
          <w:sz w:val="28"/>
          <w:szCs w:val="28"/>
        </w:rPr>
        <w:t>Điều 19. Báo cáo việc thực hiện bảo trì công trình hàng hải</w:t>
      </w:r>
    </w:p>
    <w:p w:rsidR="0023759F" w:rsidRPr="008875CE" w:rsidRDefault="00522564" w:rsidP="00D66A15">
      <w:pPr>
        <w:pStyle w:val="NormalWeb"/>
        <w:shd w:val="clear" w:color="auto" w:fill="FFFFFF"/>
        <w:spacing w:before="0" w:beforeAutospacing="0" w:after="120" w:afterAutospacing="0"/>
        <w:ind w:firstLine="720"/>
        <w:jc w:val="both"/>
        <w:rPr>
          <w:spacing w:val="-2"/>
          <w:sz w:val="28"/>
          <w:szCs w:val="28"/>
        </w:rPr>
      </w:pPr>
      <w:r w:rsidRPr="008875CE">
        <w:rPr>
          <w:spacing w:val="-2"/>
          <w:sz w:val="28"/>
          <w:szCs w:val="28"/>
          <w:lang w:val="vi-VN"/>
        </w:rPr>
        <w:t>1</w:t>
      </w:r>
      <w:r w:rsidR="0023759F" w:rsidRPr="008875CE">
        <w:rPr>
          <w:spacing w:val="-2"/>
          <w:sz w:val="28"/>
          <w:szCs w:val="28"/>
          <w:lang w:val="vi-VN"/>
        </w:rPr>
        <w:t>. Đối với công trình hàng hải do Bộ Giao thông vận tải quản lý, Cục Hàng hải Việt Nam và người quản lý, khai thác, sử dụng báo cáo việc thực hiện kế hoạch bảo trì công trình hàng hải theo quy định tại</w:t>
      </w:r>
      <w:r w:rsidR="00814CB8" w:rsidRPr="008875CE">
        <w:rPr>
          <w:spacing w:val="-2"/>
          <w:sz w:val="28"/>
          <w:szCs w:val="28"/>
        </w:rPr>
        <w:t xml:space="preserve"> </w:t>
      </w:r>
      <w:r w:rsidR="005D21F6" w:rsidRPr="008875CE">
        <w:rPr>
          <w:spacing w:val="-2"/>
          <w:sz w:val="28"/>
          <w:szCs w:val="28"/>
        </w:rPr>
        <w:t>k</w:t>
      </w:r>
      <w:r w:rsidR="00630BD7" w:rsidRPr="008875CE">
        <w:rPr>
          <w:spacing w:val="-2"/>
          <w:sz w:val="28"/>
          <w:szCs w:val="28"/>
        </w:rPr>
        <w:t>hoản 1</w:t>
      </w:r>
      <w:r w:rsidR="00357C75" w:rsidRPr="008875CE">
        <w:rPr>
          <w:spacing w:val="-2"/>
          <w:sz w:val="28"/>
          <w:szCs w:val="28"/>
        </w:rPr>
        <w:t>0</w:t>
      </w:r>
      <w:r w:rsidR="00630BD7" w:rsidRPr="008875CE">
        <w:rPr>
          <w:spacing w:val="-2"/>
          <w:sz w:val="28"/>
          <w:szCs w:val="28"/>
        </w:rPr>
        <w:t xml:space="preserve"> Điều </w:t>
      </w:r>
      <w:r w:rsidR="00357C75" w:rsidRPr="008875CE">
        <w:rPr>
          <w:spacing w:val="-2"/>
          <w:sz w:val="28"/>
          <w:szCs w:val="28"/>
        </w:rPr>
        <w:t>7</w:t>
      </w:r>
      <w:r w:rsidR="00504E73" w:rsidRPr="008875CE">
        <w:rPr>
          <w:spacing w:val="-2"/>
          <w:sz w:val="28"/>
          <w:szCs w:val="28"/>
        </w:rPr>
        <w:t xml:space="preserve"> Thông </w:t>
      </w:r>
      <w:r w:rsidR="00FB429C" w:rsidRPr="008875CE">
        <w:rPr>
          <w:spacing w:val="-2"/>
          <w:sz w:val="28"/>
          <w:szCs w:val="28"/>
        </w:rPr>
        <w:t xml:space="preserve">tư </w:t>
      </w:r>
      <w:r w:rsidR="00504E73" w:rsidRPr="008875CE">
        <w:rPr>
          <w:spacing w:val="-2"/>
          <w:sz w:val="28"/>
          <w:szCs w:val="28"/>
        </w:rPr>
        <w:t>này</w:t>
      </w:r>
      <w:r w:rsidR="007C2E82">
        <w:rPr>
          <w:spacing w:val="-2"/>
          <w:sz w:val="28"/>
          <w:szCs w:val="28"/>
        </w:rPr>
        <w:t>.</w:t>
      </w:r>
    </w:p>
    <w:p w:rsidR="005804E9" w:rsidRPr="008875CE" w:rsidRDefault="00522564" w:rsidP="00D66A15">
      <w:pPr>
        <w:pStyle w:val="NormalWeb"/>
        <w:shd w:val="clear" w:color="auto" w:fill="FFFFFF"/>
        <w:spacing w:before="0" w:beforeAutospacing="0" w:after="120" w:afterAutospacing="0"/>
        <w:ind w:firstLine="720"/>
        <w:jc w:val="both"/>
        <w:rPr>
          <w:sz w:val="28"/>
          <w:szCs w:val="28"/>
        </w:rPr>
      </w:pPr>
      <w:r w:rsidRPr="008875CE">
        <w:rPr>
          <w:sz w:val="28"/>
          <w:szCs w:val="28"/>
          <w:lang w:val="vi-VN"/>
        </w:rPr>
        <w:t>2</w:t>
      </w:r>
      <w:r w:rsidR="0023759F" w:rsidRPr="008875CE">
        <w:rPr>
          <w:sz w:val="28"/>
          <w:szCs w:val="28"/>
          <w:lang w:val="vi-VN"/>
        </w:rPr>
        <w:t>. Đối với công trình hàng hải từ cấp II trở lên: chủ sở hữu hoặc người được ủy quyền phải báo cáo Cục Hàng hải Việt Nam về kết quả thực hiện bảo trì công trình hàng hải và sự an toàn của công trình hàng hải. Cục Hàng hải Việt Nam tổng hợp, báo cáo</w:t>
      </w:r>
      <w:r w:rsidR="003A6B9F" w:rsidRPr="008875CE">
        <w:rPr>
          <w:sz w:val="28"/>
          <w:szCs w:val="28"/>
        </w:rPr>
        <w:t xml:space="preserve"> </w:t>
      </w:r>
      <w:r w:rsidR="005804E9" w:rsidRPr="008875CE">
        <w:rPr>
          <w:sz w:val="28"/>
          <w:szCs w:val="28"/>
        </w:rPr>
        <w:t>Bộ Giao thông vận tải</w:t>
      </w:r>
      <w:r w:rsidR="00E91E3B" w:rsidRPr="008875CE">
        <w:rPr>
          <w:sz w:val="28"/>
          <w:szCs w:val="28"/>
        </w:rPr>
        <w:t xml:space="preserve">; </w:t>
      </w:r>
      <w:r w:rsidR="00E91E3B" w:rsidRPr="008875CE">
        <w:rPr>
          <w:spacing w:val="-4"/>
          <w:sz w:val="28"/>
          <w:szCs w:val="28"/>
          <w:lang w:val="vi-VN"/>
        </w:rPr>
        <w:t>Đối với công trình hàng hải cấp III, IV: Chủ sở hữu hoặc người được ủy quyền phải</w:t>
      </w:r>
      <w:r w:rsidR="00E91E3B" w:rsidRPr="008875CE">
        <w:rPr>
          <w:spacing w:val="-4"/>
          <w:sz w:val="28"/>
          <w:szCs w:val="28"/>
        </w:rPr>
        <w:t xml:space="preserve"> gửi</w:t>
      </w:r>
      <w:r w:rsidR="00E91E3B" w:rsidRPr="008875CE">
        <w:rPr>
          <w:spacing w:val="-4"/>
          <w:sz w:val="28"/>
          <w:szCs w:val="28"/>
          <w:lang w:val="vi-VN"/>
        </w:rPr>
        <w:t xml:space="preserve"> báo cáo Sở Giao thông vận tải nơi có công trình về kết quả thực hiện bảo trì công trình hàng hải và sự an toàn của công trình hàng hải. Sở Giao thông vận tải tổng hợp, báo cáo Ủy ban nhân dân cấp tỉnh</w:t>
      </w:r>
      <w:r w:rsidR="007C2E82">
        <w:rPr>
          <w:sz w:val="28"/>
          <w:szCs w:val="28"/>
        </w:rPr>
        <w:t>. C</w:t>
      </w:r>
      <w:r w:rsidR="005804E9" w:rsidRPr="008875CE">
        <w:rPr>
          <w:sz w:val="28"/>
          <w:szCs w:val="28"/>
        </w:rPr>
        <w:t>hi tiết báo cáo như sau:</w:t>
      </w:r>
    </w:p>
    <w:p w:rsidR="005804E9" w:rsidRPr="008875CE" w:rsidRDefault="005804E9" w:rsidP="00D66A15">
      <w:pPr>
        <w:tabs>
          <w:tab w:val="left" w:pos="993"/>
        </w:tabs>
        <w:spacing w:after="120" w:line="240" w:lineRule="auto"/>
        <w:ind w:firstLine="720"/>
        <w:jc w:val="both"/>
        <w:rPr>
          <w:lang w:val="vi-VN"/>
        </w:rPr>
      </w:pPr>
      <w:r w:rsidRPr="008875CE">
        <w:rPr>
          <w:lang w:val="vi-VN"/>
        </w:rPr>
        <w:t xml:space="preserve">a) Tên báo cáo: </w:t>
      </w:r>
      <w:r w:rsidRPr="008875CE">
        <w:t>Báo cáo</w:t>
      </w:r>
      <w:r w:rsidRPr="008875CE">
        <w:rPr>
          <w:rFonts w:eastAsia="Times New Roman"/>
          <w:bCs/>
        </w:rPr>
        <w:t xml:space="preserve"> kết quả thực hiện bảo trì và sự an toàn của công trình hàng hải</w:t>
      </w:r>
      <w:r w:rsidR="002837BB" w:rsidRPr="008875CE">
        <w:rPr>
          <w:rFonts w:eastAsia="Times New Roman"/>
          <w:bCs/>
        </w:rPr>
        <w:t>;</w:t>
      </w:r>
    </w:p>
    <w:p w:rsidR="005804E9" w:rsidRPr="008875CE" w:rsidRDefault="005804E9" w:rsidP="00D66A15">
      <w:pPr>
        <w:tabs>
          <w:tab w:val="left" w:pos="993"/>
        </w:tabs>
        <w:spacing w:after="120" w:line="240" w:lineRule="auto"/>
        <w:ind w:firstLine="720"/>
        <w:jc w:val="both"/>
      </w:pPr>
      <w:r w:rsidRPr="008875CE">
        <w:rPr>
          <w:lang w:val="vi-VN"/>
        </w:rPr>
        <w:t>b) Nội dung</w:t>
      </w:r>
      <w:r w:rsidR="00C44211" w:rsidRPr="008875CE">
        <w:t xml:space="preserve"> yêu cầu</w:t>
      </w:r>
      <w:r w:rsidRPr="008875CE">
        <w:rPr>
          <w:lang w:val="vi-VN"/>
        </w:rPr>
        <w:t xml:space="preserve"> báo cáo: </w:t>
      </w:r>
      <w:r w:rsidRPr="008875CE">
        <w:t>Hạng mục công việc,</w:t>
      </w:r>
      <w:r w:rsidR="00DC71F3" w:rsidRPr="008875CE">
        <w:t xml:space="preserve"> thời gian thực hiện</w:t>
      </w:r>
      <w:r w:rsidRPr="008875CE">
        <w:t>, phương thức thực hiện,</w:t>
      </w:r>
      <w:r w:rsidR="00DC71F3" w:rsidRPr="008875CE">
        <w:t xml:space="preserve"> điều chỉnh so với kế hoạch,</w:t>
      </w:r>
      <w:r w:rsidRPr="008875CE">
        <w:t xml:space="preserve"> mức độ hoàn thành, đánh giá sự an toàn của cầ</w:t>
      </w:r>
      <w:r w:rsidR="00DC71F3" w:rsidRPr="008875CE">
        <w:t>u</w:t>
      </w:r>
      <w:r w:rsidR="007C2E82">
        <w:t xml:space="preserve">, </w:t>
      </w:r>
      <w:r w:rsidRPr="008875CE">
        <w:t>bến cả</w:t>
      </w:r>
      <w:r w:rsidR="00DC71F3" w:rsidRPr="008875CE">
        <w:t>ng.</w:t>
      </w:r>
    </w:p>
    <w:p w:rsidR="00D92A51" w:rsidRPr="008875CE" w:rsidRDefault="00D92A51" w:rsidP="00D66A15">
      <w:pPr>
        <w:tabs>
          <w:tab w:val="left" w:pos="993"/>
        </w:tabs>
        <w:spacing w:after="120" w:line="240" w:lineRule="auto"/>
        <w:ind w:firstLine="720"/>
        <w:jc w:val="both"/>
      </w:pPr>
      <w:r w:rsidRPr="008875CE">
        <w:rPr>
          <w:lang w:val="vi-VN"/>
        </w:rPr>
        <w:t>c) Phương thức gửi, nhận báo cáo: Báo cáo được thể hiện dưới hình thức văn bản giấy hoặc văn bản điện tử được gửi trực tiếp, qua dịch vụ bưu chính, fax, qua hệ thống thư điện tử, hoặc các phương thức khác theo quy định của pháp luật;</w:t>
      </w:r>
    </w:p>
    <w:p w:rsidR="00D92A51" w:rsidRPr="008875CE" w:rsidRDefault="00D92A51" w:rsidP="00D66A15">
      <w:pPr>
        <w:tabs>
          <w:tab w:val="left" w:pos="993"/>
        </w:tabs>
        <w:spacing w:after="120" w:line="240" w:lineRule="auto"/>
        <w:ind w:firstLine="720"/>
        <w:jc w:val="both"/>
      </w:pPr>
      <w:r w:rsidRPr="008875CE">
        <w:t xml:space="preserve">d) Tần xuất báo cáo: </w:t>
      </w:r>
      <w:r w:rsidRPr="008875CE">
        <w:rPr>
          <w:rFonts w:eastAsia="Times New Roman"/>
        </w:rPr>
        <w:t>Định kỳ hàng năm;</w:t>
      </w:r>
    </w:p>
    <w:p w:rsidR="005804E9" w:rsidRPr="008875CE" w:rsidRDefault="003D194C" w:rsidP="00D66A15">
      <w:pPr>
        <w:tabs>
          <w:tab w:val="left" w:pos="993"/>
        </w:tabs>
        <w:spacing w:after="120" w:line="240" w:lineRule="auto"/>
        <w:ind w:firstLine="720"/>
        <w:jc w:val="both"/>
        <w:rPr>
          <w:rFonts w:eastAsia="Times New Roman"/>
          <w:bCs/>
        </w:rPr>
      </w:pPr>
      <w:r w:rsidRPr="008875CE">
        <w:t>đ</w:t>
      </w:r>
      <w:r w:rsidR="005804E9" w:rsidRPr="008875CE">
        <w:rPr>
          <w:lang w:val="vi-VN"/>
        </w:rPr>
        <w:t>) Thời hạn gửi báo cáo:</w:t>
      </w:r>
      <w:r w:rsidR="005804E9" w:rsidRPr="008875CE">
        <w:t xml:space="preserve"> </w:t>
      </w:r>
      <w:r w:rsidR="00E91E3B" w:rsidRPr="008875CE">
        <w:rPr>
          <w:rFonts w:eastAsia="Times New Roman"/>
          <w:bCs/>
        </w:rPr>
        <w:t>T</w:t>
      </w:r>
      <w:r w:rsidR="00D92A51" w:rsidRPr="008875CE">
        <w:rPr>
          <w:rFonts w:eastAsia="Times New Roman"/>
          <w:bCs/>
        </w:rPr>
        <w:t xml:space="preserve">rước </w:t>
      </w:r>
      <w:r w:rsidR="006D3C8E" w:rsidRPr="008875CE">
        <w:rPr>
          <w:rFonts w:eastAsia="Times New Roman"/>
          <w:bCs/>
        </w:rPr>
        <w:t>ngày 17</w:t>
      </w:r>
      <w:r w:rsidR="005804E9" w:rsidRPr="008875CE">
        <w:rPr>
          <w:rFonts w:eastAsia="Times New Roman"/>
          <w:bCs/>
        </w:rPr>
        <w:t xml:space="preserve"> tháng 12 hàng năm</w:t>
      </w:r>
      <w:r w:rsidR="00E91E3B" w:rsidRPr="008875CE">
        <w:rPr>
          <w:rFonts w:eastAsia="Times New Roman"/>
          <w:bCs/>
        </w:rPr>
        <w:t xml:space="preserve">, </w:t>
      </w:r>
      <w:r w:rsidR="00E91E3B" w:rsidRPr="008875CE">
        <w:t>các chủ sở hữu gửi báo cáo về Cục Hàng hải Việt Nam</w:t>
      </w:r>
      <w:r w:rsidR="00E91E3B" w:rsidRPr="008875CE">
        <w:rPr>
          <w:rFonts w:eastAsia="Times New Roman"/>
          <w:bCs/>
        </w:rPr>
        <w:t xml:space="preserve"> và </w:t>
      </w:r>
      <w:r w:rsidR="00E91E3B" w:rsidRPr="008875CE">
        <w:t>Sở Giao thông vận tải</w:t>
      </w:r>
      <w:r w:rsidR="00E91E3B" w:rsidRPr="008875CE">
        <w:rPr>
          <w:rFonts w:eastAsia="Times New Roman"/>
          <w:bCs/>
        </w:rPr>
        <w:t>.</w:t>
      </w:r>
      <w:r w:rsidR="005804E9" w:rsidRPr="008875CE">
        <w:rPr>
          <w:rFonts w:eastAsia="Times New Roman"/>
          <w:bCs/>
        </w:rPr>
        <w:t xml:space="preserve"> </w:t>
      </w:r>
      <w:r w:rsidR="00E91E3B" w:rsidRPr="008875CE">
        <w:rPr>
          <w:rFonts w:eastAsia="Times New Roman"/>
          <w:bCs/>
        </w:rPr>
        <w:t>Trước ngày 22 tháng 12 hàng năm,</w:t>
      </w:r>
      <w:r w:rsidR="00E91E3B" w:rsidRPr="008875CE">
        <w:rPr>
          <w:lang w:val="vi-VN"/>
        </w:rPr>
        <w:t xml:space="preserve"> Sở Giao thông vận tải báo cáo Ủy ban nhân dân cấp tỉnh</w:t>
      </w:r>
      <w:r w:rsidR="00E91E3B" w:rsidRPr="008875CE">
        <w:t xml:space="preserve">, </w:t>
      </w:r>
      <w:r w:rsidR="005804E9" w:rsidRPr="008875CE">
        <w:rPr>
          <w:rFonts w:eastAsia="Times New Roman"/>
          <w:bCs/>
        </w:rPr>
        <w:t>Cục Hàng hải Việt Nam báo</w:t>
      </w:r>
      <w:r w:rsidR="00F0082A" w:rsidRPr="008875CE">
        <w:rPr>
          <w:rFonts w:eastAsia="Times New Roman"/>
          <w:bCs/>
        </w:rPr>
        <w:t xml:space="preserve"> cáo Bộ Giao thông vận tải</w:t>
      </w:r>
      <w:r w:rsidR="002837BB" w:rsidRPr="008875CE">
        <w:rPr>
          <w:rFonts w:eastAsia="Times New Roman"/>
          <w:bCs/>
        </w:rPr>
        <w:t>;</w:t>
      </w:r>
    </w:p>
    <w:p w:rsidR="003D194C" w:rsidRPr="008875CE" w:rsidRDefault="003D194C" w:rsidP="00D66A15">
      <w:pPr>
        <w:tabs>
          <w:tab w:val="left" w:pos="993"/>
        </w:tabs>
        <w:spacing w:after="120" w:line="240" w:lineRule="auto"/>
        <w:ind w:firstLine="720"/>
        <w:jc w:val="both"/>
      </w:pPr>
      <w:r w:rsidRPr="008875CE">
        <w:t xml:space="preserve">e) </w:t>
      </w:r>
      <w:r w:rsidRPr="008875CE">
        <w:rPr>
          <w:lang w:val="vi-VN"/>
        </w:rPr>
        <w:t>Thời gian chốt số liệu báo cáo:</w:t>
      </w:r>
      <w:r w:rsidRPr="008875CE">
        <w:t xml:space="preserve"> Tính từ ngày 15 tháng 12 năm trước kỳ báo cáo đến ngày 14 tháng 12 của kỳ báo cáo;</w:t>
      </w:r>
    </w:p>
    <w:p w:rsidR="009E19DD" w:rsidRPr="008875CE" w:rsidRDefault="009E19DD" w:rsidP="00D66A15">
      <w:pPr>
        <w:spacing w:after="120" w:line="240" w:lineRule="auto"/>
        <w:jc w:val="both"/>
      </w:pPr>
      <w:r w:rsidRPr="008875CE">
        <w:tab/>
        <w:t xml:space="preserve">g) Mẫu báo cáo: Theo quy định tại </w:t>
      </w:r>
      <w:r w:rsidRPr="008875CE">
        <w:rPr>
          <w:rFonts w:eastAsia="Times New Roman"/>
          <w:bCs/>
        </w:rPr>
        <w:t xml:space="preserve">Mẫu số 3 </w:t>
      </w:r>
      <w:r w:rsidRPr="008875CE">
        <w:t>của Phụ lục ban hành kèm theo Thông tư này</w:t>
      </w:r>
      <w:r w:rsidRPr="008875CE">
        <w:rPr>
          <w:lang w:val="vi-VN"/>
        </w:rPr>
        <w:t>.</w:t>
      </w:r>
      <w:r w:rsidRPr="008875CE">
        <w:t>”</w:t>
      </w:r>
      <w:r w:rsidR="007C2E82">
        <w:t>.</w:t>
      </w:r>
    </w:p>
    <w:p w:rsidR="00E2447C" w:rsidRPr="008875CE" w:rsidRDefault="00E2447C" w:rsidP="00D66A15">
      <w:pPr>
        <w:tabs>
          <w:tab w:val="left" w:pos="993"/>
        </w:tabs>
        <w:spacing w:after="120" w:line="240" w:lineRule="auto"/>
        <w:ind w:firstLine="720"/>
        <w:jc w:val="both"/>
      </w:pPr>
      <w:r w:rsidRPr="008875CE">
        <w:t xml:space="preserve">3. Bổ sung Mẫu số 3 vào Phụ lục ban hành kèm theo Thông tư số 52/2017/TT-BGTVT ngày 29 tháng 12 năm 2017 của Bộ trưởng Bộ Giao thông </w:t>
      </w:r>
      <w:r w:rsidRPr="008875CE">
        <w:lastRenderedPageBreak/>
        <w:t>vận tải quy định về bảo trì công trình hàng hải tương ứng với Phụ lục 2 ban hành kèm theo Thông tư này.</w:t>
      </w:r>
    </w:p>
    <w:p w:rsidR="009479A2" w:rsidRPr="008875CE" w:rsidRDefault="002B19AA" w:rsidP="00D66A15">
      <w:pPr>
        <w:shd w:val="clear" w:color="auto" w:fill="FFFFFF"/>
        <w:spacing w:after="120" w:line="240" w:lineRule="auto"/>
        <w:ind w:firstLine="720"/>
        <w:jc w:val="both"/>
        <w:rPr>
          <w:rFonts w:eastAsia="Times New Roman"/>
          <w:b/>
          <w:bCs/>
        </w:rPr>
      </w:pPr>
      <w:r w:rsidRPr="008875CE">
        <w:rPr>
          <w:rFonts w:eastAsia="Times New Roman"/>
          <w:b/>
          <w:bCs/>
          <w:shd w:val="clear" w:color="auto" w:fill="FFFFFF"/>
        </w:rPr>
        <w:t xml:space="preserve">Điều </w:t>
      </w:r>
      <w:r w:rsidR="0077037D" w:rsidRPr="008875CE">
        <w:rPr>
          <w:rFonts w:eastAsia="Times New Roman"/>
          <w:b/>
          <w:bCs/>
          <w:shd w:val="clear" w:color="auto" w:fill="FFFFFF"/>
        </w:rPr>
        <w:t>3</w:t>
      </w:r>
      <w:r w:rsidR="009479A2" w:rsidRPr="008875CE">
        <w:rPr>
          <w:rFonts w:eastAsia="Times New Roman"/>
          <w:b/>
          <w:bCs/>
          <w:shd w:val="clear" w:color="auto" w:fill="FFFFFF"/>
        </w:rPr>
        <w:t xml:space="preserve">. </w:t>
      </w:r>
      <w:r w:rsidR="00406367" w:rsidRPr="008875CE">
        <w:rPr>
          <w:rFonts w:eastAsia="Times New Roman"/>
          <w:b/>
          <w:bCs/>
          <w:shd w:val="clear" w:color="auto" w:fill="FFFFFF"/>
        </w:rPr>
        <w:t xml:space="preserve">Sửa đổi, bổ sung </w:t>
      </w:r>
      <w:r w:rsidR="00406367">
        <w:rPr>
          <w:rFonts w:eastAsia="Times New Roman"/>
          <w:b/>
          <w:bCs/>
          <w:shd w:val="clear" w:color="auto" w:fill="FFFFFF"/>
        </w:rPr>
        <w:t>một số điều của</w:t>
      </w:r>
      <w:r w:rsidR="00406367" w:rsidRPr="008875CE">
        <w:rPr>
          <w:rFonts w:eastAsia="Times New Roman"/>
          <w:b/>
          <w:bCs/>
          <w:shd w:val="clear" w:color="auto" w:fill="FFFFFF"/>
        </w:rPr>
        <w:t xml:space="preserve"> </w:t>
      </w:r>
      <w:r w:rsidR="009479A2" w:rsidRPr="008875CE">
        <w:rPr>
          <w:rFonts w:eastAsia="Times New Roman"/>
          <w:b/>
          <w:bCs/>
          <w:shd w:val="clear" w:color="auto" w:fill="FFFFFF"/>
        </w:rPr>
        <w:t>Thông tư số</w:t>
      </w:r>
      <w:bookmarkEnd w:id="9"/>
      <w:r w:rsidR="00B228EE" w:rsidRPr="008875CE">
        <w:rPr>
          <w:rFonts w:eastAsia="Times New Roman"/>
          <w:b/>
          <w:bCs/>
          <w:shd w:val="clear" w:color="auto" w:fill="FFFFFF"/>
        </w:rPr>
        <w:t xml:space="preserve"> </w:t>
      </w:r>
      <w:r w:rsidR="00054095" w:rsidRPr="008875CE">
        <w:rPr>
          <w:rFonts w:eastAsia="Times New Roman"/>
          <w:b/>
          <w:bCs/>
        </w:rPr>
        <w:t>41/2017/TT-BGTVT ngày 14 tháng 11</w:t>
      </w:r>
      <w:r w:rsidR="009479A2" w:rsidRPr="008875CE">
        <w:rPr>
          <w:rFonts w:eastAsia="Times New Roman"/>
          <w:b/>
          <w:bCs/>
        </w:rPr>
        <w:t xml:space="preserve"> năm 2</w:t>
      </w:r>
      <w:r w:rsidR="00054095" w:rsidRPr="008875CE">
        <w:rPr>
          <w:rFonts w:eastAsia="Times New Roman"/>
          <w:b/>
          <w:bCs/>
        </w:rPr>
        <w:t>017 của Bộ trưởng Bộ Giao thông vận tải</w:t>
      </w:r>
      <w:r w:rsidR="009479A2" w:rsidRPr="008875CE">
        <w:rPr>
          <w:rFonts w:eastAsia="Times New Roman"/>
          <w:b/>
          <w:bCs/>
        </w:rPr>
        <w:t xml:space="preserve"> quy định </w:t>
      </w:r>
      <w:r w:rsidR="00054095" w:rsidRPr="008875CE">
        <w:rPr>
          <w:rFonts w:eastAsia="Times New Roman"/>
          <w:b/>
          <w:bCs/>
        </w:rPr>
        <w:t xml:space="preserve">về quản lý thu gom và xử lý chất thải từ tàu thuyền trong vùng nước cảng biển </w:t>
      </w:r>
    </w:p>
    <w:p w:rsidR="00BE5873" w:rsidRPr="008875CE" w:rsidRDefault="00BE5873" w:rsidP="00BE5873">
      <w:pPr>
        <w:shd w:val="clear" w:color="auto" w:fill="FFFFFF"/>
        <w:spacing w:after="120" w:line="240" w:lineRule="auto"/>
        <w:ind w:firstLine="720"/>
        <w:jc w:val="both"/>
        <w:rPr>
          <w:shd w:val="clear" w:color="auto" w:fill="FFFFFF"/>
        </w:rPr>
      </w:pPr>
      <w:r w:rsidRPr="008875CE">
        <w:rPr>
          <w:shd w:val="clear" w:color="auto" w:fill="FFFFFF"/>
        </w:rPr>
        <w:t xml:space="preserve">1. </w:t>
      </w:r>
      <w:r w:rsidRPr="008875CE">
        <w:rPr>
          <w:rFonts w:eastAsia="Times New Roman"/>
        </w:rPr>
        <w:t>Sửa đổi, bổ sung </w:t>
      </w:r>
      <w:r w:rsidRPr="008875CE">
        <w:rPr>
          <w:shd w:val="clear" w:color="auto" w:fill="FFFFFF"/>
        </w:rPr>
        <w:t>khoản 3 Điều 9 như sau:</w:t>
      </w:r>
    </w:p>
    <w:p w:rsidR="00BE5873" w:rsidRPr="008875CE" w:rsidRDefault="00BE5873" w:rsidP="00BE5873">
      <w:pPr>
        <w:shd w:val="clear" w:color="auto" w:fill="FFFFFF"/>
        <w:spacing w:after="120" w:line="240" w:lineRule="auto"/>
        <w:ind w:firstLine="720"/>
        <w:jc w:val="both"/>
        <w:rPr>
          <w:shd w:val="clear" w:color="auto" w:fill="FFFFFF"/>
          <w:lang w:val="vi-VN"/>
        </w:rPr>
      </w:pPr>
      <w:r w:rsidRPr="008875CE">
        <w:rPr>
          <w:shd w:val="clear" w:color="auto" w:fill="FFFFFF"/>
        </w:rPr>
        <w:t xml:space="preserve">“3. </w:t>
      </w:r>
      <w:r w:rsidRPr="008875CE">
        <w:rPr>
          <w:shd w:val="clear" w:color="auto" w:fill="FFFFFF"/>
          <w:lang w:val="vi-VN"/>
        </w:rPr>
        <w:t xml:space="preserve">Tổng hợp, lập báo cáo tình hình quản lý thu gom và xử lý chất thải từ tàu thuyền trong </w:t>
      </w:r>
      <w:r w:rsidR="00DE1104" w:rsidRPr="008875CE">
        <w:rPr>
          <w:shd w:val="clear" w:color="auto" w:fill="FFFFFF"/>
        </w:rPr>
        <w:t>lĩnh vực hàng hải</w:t>
      </w:r>
      <w:r w:rsidRPr="008875CE">
        <w:rPr>
          <w:shd w:val="clear" w:color="auto" w:fill="FFFFFF"/>
        </w:rPr>
        <w:t xml:space="preserve"> </w:t>
      </w:r>
      <w:r w:rsidRPr="008875CE">
        <w:rPr>
          <w:shd w:val="clear" w:color="auto" w:fill="FFFFFF"/>
          <w:lang w:val="vi-VN"/>
        </w:rPr>
        <w:t xml:space="preserve">gửi </w:t>
      </w:r>
      <w:r w:rsidR="00DE1104" w:rsidRPr="008875CE">
        <w:rPr>
          <w:shd w:val="clear" w:color="auto" w:fill="FFFFFF"/>
        </w:rPr>
        <w:t>Bộ Giao thông vận tải</w:t>
      </w:r>
      <w:r w:rsidRPr="008875CE">
        <w:rPr>
          <w:shd w:val="clear" w:color="auto" w:fill="FFFFFF"/>
          <w:lang w:val="vi-VN"/>
        </w:rPr>
        <w:t>, chi tiết báo cáo như sau:</w:t>
      </w:r>
    </w:p>
    <w:p w:rsidR="00BE5873" w:rsidRPr="008875CE" w:rsidRDefault="00BE5873" w:rsidP="00BE5873">
      <w:pPr>
        <w:tabs>
          <w:tab w:val="left" w:pos="993"/>
        </w:tabs>
        <w:spacing w:after="120" w:line="240" w:lineRule="auto"/>
        <w:ind w:firstLine="720"/>
        <w:jc w:val="both"/>
        <w:rPr>
          <w:lang w:val="vi-VN"/>
        </w:rPr>
      </w:pPr>
      <w:r w:rsidRPr="008875CE">
        <w:rPr>
          <w:lang w:val="vi-VN"/>
        </w:rPr>
        <w:t xml:space="preserve">a) Tên báo cáo: </w:t>
      </w:r>
      <w:r w:rsidRPr="008875CE">
        <w:t>Báo cáo</w:t>
      </w:r>
      <w:r w:rsidRPr="008875CE">
        <w:rPr>
          <w:rFonts w:eastAsia="Times New Roman"/>
          <w:bCs/>
        </w:rPr>
        <w:t xml:space="preserve"> </w:t>
      </w:r>
      <w:r w:rsidR="00DE1104" w:rsidRPr="008875CE">
        <w:rPr>
          <w:rFonts w:eastAsia="Times New Roman"/>
          <w:bCs/>
        </w:rPr>
        <w:t>tình hình</w:t>
      </w:r>
      <w:r w:rsidRPr="008875CE">
        <w:rPr>
          <w:shd w:val="clear" w:color="auto" w:fill="FFFFFF"/>
        </w:rPr>
        <w:t xml:space="preserve"> quản lý thu gom và xử lý chất thải từ tàu thuyền;</w:t>
      </w:r>
    </w:p>
    <w:p w:rsidR="00BE5873" w:rsidRPr="008875CE" w:rsidRDefault="00BE5873" w:rsidP="00BE5873">
      <w:pPr>
        <w:tabs>
          <w:tab w:val="left" w:pos="993"/>
        </w:tabs>
        <w:spacing w:after="120" w:line="240" w:lineRule="auto"/>
        <w:ind w:firstLine="720"/>
        <w:jc w:val="both"/>
        <w:rPr>
          <w:spacing w:val="-4"/>
          <w:shd w:val="clear" w:color="auto" w:fill="FFFFFF"/>
        </w:rPr>
      </w:pPr>
      <w:r w:rsidRPr="008875CE">
        <w:rPr>
          <w:spacing w:val="-4"/>
          <w:lang w:val="vi-VN"/>
        </w:rPr>
        <w:t>b) Nội dung</w:t>
      </w:r>
      <w:r w:rsidRPr="008875CE">
        <w:rPr>
          <w:spacing w:val="-4"/>
        </w:rPr>
        <w:t xml:space="preserve"> yêu cầu</w:t>
      </w:r>
      <w:r w:rsidRPr="008875CE">
        <w:rPr>
          <w:spacing w:val="-4"/>
          <w:lang w:val="vi-VN"/>
        </w:rPr>
        <w:t xml:space="preserve"> báo cáo: </w:t>
      </w:r>
      <w:r w:rsidRPr="008875CE">
        <w:rPr>
          <w:spacing w:val="-4"/>
        </w:rPr>
        <w:t xml:space="preserve">Kết quả thực hiện </w:t>
      </w:r>
      <w:r w:rsidRPr="008875CE">
        <w:rPr>
          <w:spacing w:val="-4"/>
          <w:shd w:val="clear" w:color="auto" w:fill="FFFFFF"/>
        </w:rPr>
        <w:t>quản lý thu gom và xử lý chất thải từ tàu thuyền</w:t>
      </w:r>
      <w:r w:rsidR="00A7583F" w:rsidRPr="008875CE">
        <w:rPr>
          <w:spacing w:val="-4"/>
          <w:shd w:val="clear" w:color="auto" w:fill="FFFFFF"/>
        </w:rPr>
        <w:t xml:space="preserve"> </w:t>
      </w:r>
      <w:r w:rsidR="00A7583F" w:rsidRPr="008875CE">
        <w:rPr>
          <w:shd w:val="clear" w:color="auto" w:fill="FFFFFF"/>
        </w:rPr>
        <w:t>trong lĩnh vực hàng hải</w:t>
      </w:r>
      <w:r w:rsidRPr="008875CE">
        <w:rPr>
          <w:spacing w:val="-4"/>
          <w:shd w:val="clear" w:color="auto" w:fill="FFFFFF"/>
        </w:rPr>
        <w:t>;</w:t>
      </w:r>
    </w:p>
    <w:p w:rsidR="00BE5873" w:rsidRPr="008875CE" w:rsidRDefault="00BE5873" w:rsidP="00BE5873">
      <w:pPr>
        <w:tabs>
          <w:tab w:val="left" w:pos="993"/>
        </w:tabs>
        <w:spacing w:before="120" w:after="120" w:line="264" w:lineRule="auto"/>
        <w:ind w:firstLine="720"/>
        <w:jc w:val="both"/>
        <w:rPr>
          <w:spacing w:val="-2"/>
          <w:lang w:val="vi-VN"/>
        </w:rPr>
      </w:pPr>
      <w:r w:rsidRPr="008875CE">
        <w:rPr>
          <w:spacing w:val="-2"/>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8875CE">
        <w:rPr>
          <w:spacing w:val="-2"/>
        </w:rPr>
        <w:t xml:space="preserve"> sau</w:t>
      </w:r>
      <w:r w:rsidRPr="008875CE">
        <w:rPr>
          <w:spacing w:val="-2"/>
          <w:lang w:val="vi-VN"/>
        </w:rPr>
        <w:t>: gửi trực tiếp, qua dịch vụ bưu chính, fax, qua hệ thống thư điện tử, hoặc các phương thức khác theo quy định của pháp luật;</w:t>
      </w:r>
    </w:p>
    <w:p w:rsidR="00BE5873" w:rsidRPr="008875CE" w:rsidRDefault="00BE5873" w:rsidP="00BE5873">
      <w:pPr>
        <w:tabs>
          <w:tab w:val="left" w:pos="993"/>
        </w:tabs>
        <w:spacing w:after="120" w:line="240" w:lineRule="auto"/>
        <w:ind w:firstLine="720"/>
        <w:jc w:val="both"/>
      </w:pPr>
      <w:r w:rsidRPr="008875CE">
        <w:t xml:space="preserve">d) Tần suất gửi báo cáo: </w:t>
      </w:r>
      <w:r w:rsidRPr="008875CE">
        <w:rPr>
          <w:rFonts w:eastAsia="Times New Roman"/>
        </w:rPr>
        <w:t>Định kỳ hàng năm;</w:t>
      </w:r>
    </w:p>
    <w:p w:rsidR="00BE5873" w:rsidRPr="008875CE" w:rsidRDefault="00BE5873" w:rsidP="00BE5873">
      <w:pPr>
        <w:tabs>
          <w:tab w:val="left" w:pos="993"/>
        </w:tabs>
        <w:spacing w:after="120" w:line="240" w:lineRule="auto"/>
        <w:ind w:firstLine="720"/>
        <w:jc w:val="both"/>
      </w:pPr>
      <w:r w:rsidRPr="008875CE">
        <w:t>đ</w:t>
      </w:r>
      <w:r w:rsidRPr="008875CE">
        <w:rPr>
          <w:lang w:val="vi-VN"/>
        </w:rPr>
        <w:t>) Thời hạn gửi báo cáo:</w:t>
      </w:r>
      <w:r w:rsidRPr="008875CE">
        <w:t xml:space="preserve"> Chậm nhất ngày 22 tháng 12 hàng năm;</w:t>
      </w:r>
    </w:p>
    <w:p w:rsidR="00BE5873" w:rsidRPr="008875CE" w:rsidRDefault="00BE5873" w:rsidP="00BE5873">
      <w:pPr>
        <w:tabs>
          <w:tab w:val="left" w:pos="993"/>
        </w:tabs>
        <w:spacing w:after="120" w:line="240" w:lineRule="auto"/>
        <w:ind w:firstLine="720"/>
        <w:jc w:val="both"/>
      </w:pPr>
      <w:r w:rsidRPr="008875CE">
        <w:t xml:space="preserve">e) </w:t>
      </w:r>
      <w:r w:rsidRPr="008875CE">
        <w:rPr>
          <w:lang w:val="vi-VN"/>
        </w:rPr>
        <w:t>Thời gian chốt số liệu báo cáo:</w:t>
      </w:r>
      <w:r w:rsidRPr="008875CE">
        <w:t xml:space="preserve"> Tính từ ngày 15 tháng 12 năm trước kỳ báo cáo đến ngày 14 tháng 12 của kỳ báo cáo;</w:t>
      </w:r>
    </w:p>
    <w:p w:rsidR="00BE5873" w:rsidRPr="008875CE" w:rsidRDefault="00BE5873" w:rsidP="00BE5873">
      <w:pPr>
        <w:spacing w:after="120" w:line="240" w:lineRule="auto"/>
        <w:jc w:val="both"/>
      </w:pPr>
      <w:r w:rsidRPr="008875CE">
        <w:tab/>
        <w:t xml:space="preserve">g) Mẫu báo cáo: Theo quy định tại </w:t>
      </w:r>
      <w:r w:rsidRPr="008875CE">
        <w:rPr>
          <w:rFonts w:eastAsia="Times New Roman"/>
          <w:bCs/>
        </w:rPr>
        <w:t xml:space="preserve">Mẫu số 4 </w:t>
      </w:r>
      <w:r w:rsidRPr="008875CE">
        <w:t>của Phụ lục II ban hành kèm theo Thông tư này</w:t>
      </w:r>
      <w:r w:rsidRPr="008875CE">
        <w:rPr>
          <w:lang w:val="vi-VN"/>
        </w:rPr>
        <w:t>.</w:t>
      </w:r>
      <w:r w:rsidRPr="008875CE">
        <w:t>”</w:t>
      </w:r>
      <w:r w:rsidR="000C0EAB">
        <w:t>.</w:t>
      </w:r>
    </w:p>
    <w:p w:rsidR="001B363D" w:rsidRPr="008875CE" w:rsidRDefault="00BE5873" w:rsidP="00D66A15">
      <w:pPr>
        <w:shd w:val="clear" w:color="auto" w:fill="FFFFFF"/>
        <w:spacing w:after="120" w:line="240" w:lineRule="auto"/>
        <w:ind w:firstLine="720"/>
        <w:jc w:val="both"/>
        <w:rPr>
          <w:shd w:val="clear" w:color="auto" w:fill="FFFFFF"/>
        </w:rPr>
      </w:pPr>
      <w:r w:rsidRPr="008875CE">
        <w:rPr>
          <w:shd w:val="clear" w:color="auto" w:fill="FFFFFF"/>
        </w:rPr>
        <w:t>2</w:t>
      </w:r>
      <w:r w:rsidR="009015CC" w:rsidRPr="008875CE">
        <w:rPr>
          <w:shd w:val="clear" w:color="auto" w:fill="FFFFFF"/>
        </w:rPr>
        <w:t xml:space="preserve">. </w:t>
      </w:r>
      <w:r w:rsidR="00772339" w:rsidRPr="008875CE">
        <w:rPr>
          <w:rFonts w:eastAsia="Times New Roman"/>
        </w:rPr>
        <w:t>Sửa đổi, bổ sung </w:t>
      </w:r>
      <w:r w:rsidR="00054095" w:rsidRPr="008875CE">
        <w:rPr>
          <w:shd w:val="clear" w:color="auto" w:fill="FFFFFF"/>
        </w:rPr>
        <w:t>khoả</w:t>
      </w:r>
      <w:r w:rsidR="007C2E82">
        <w:rPr>
          <w:shd w:val="clear" w:color="auto" w:fill="FFFFFF"/>
        </w:rPr>
        <w:t>n 4</w:t>
      </w:r>
      <w:r w:rsidR="00054095" w:rsidRPr="008875CE">
        <w:rPr>
          <w:shd w:val="clear" w:color="auto" w:fill="FFFFFF"/>
        </w:rPr>
        <w:t xml:space="preserve"> Điều 10</w:t>
      </w:r>
      <w:r w:rsidR="000206D9" w:rsidRPr="008875CE">
        <w:rPr>
          <w:shd w:val="clear" w:color="auto" w:fill="FFFFFF"/>
        </w:rPr>
        <w:t xml:space="preserve"> như sau:</w:t>
      </w:r>
    </w:p>
    <w:p w:rsidR="004D2CED" w:rsidRPr="008875CE" w:rsidRDefault="00F36D39" w:rsidP="00D66A15">
      <w:pPr>
        <w:shd w:val="clear" w:color="auto" w:fill="FFFFFF"/>
        <w:spacing w:after="120" w:line="240" w:lineRule="auto"/>
        <w:ind w:firstLine="720"/>
        <w:jc w:val="both"/>
        <w:rPr>
          <w:shd w:val="clear" w:color="auto" w:fill="FFFFFF"/>
          <w:lang w:val="vi-VN"/>
        </w:rPr>
      </w:pPr>
      <w:r w:rsidRPr="008875CE">
        <w:rPr>
          <w:shd w:val="clear" w:color="auto" w:fill="FFFFFF"/>
        </w:rPr>
        <w:t xml:space="preserve">“4. </w:t>
      </w:r>
      <w:r w:rsidR="00054095" w:rsidRPr="008875CE">
        <w:rPr>
          <w:shd w:val="clear" w:color="auto" w:fill="FFFFFF"/>
          <w:lang w:val="vi-VN"/>
        </w:rPr>
        <w:t>Tổng hợp, lập báo cáo tình hình quản lý thu gom và xử lý chất thải từ tàu thuyền trong vùng nước cảng biển thuộc phạm vi quản lý theo quy định</w:t>
      </w:r>
      <w:r w:rsidR="00923019" w:rsidRPr="008875CE">
        <w:rPr>
          <w:shd w:val="clear" w:color="auto" w:fill="FFFFFF"/>
        </w:rPr>
        <w:t xml:space="preserve"> </w:t>
      </w:r>
      <w:r w:rsidR="00054095" w:rsidRPr="008875CE">
        <w:rPr>
          <w:shd w:val="clear" w:color="auto" w:fill="FFFFFF"/>
          <w:lang w:val="vi-VN"/>
        </w:rPr>
        <w:t>gửi Cục Hàng hải Việ</w:t>
      </w:r>
      <w:r w:rsidR="004D2CED" w:rsidRPr="008875CE">
        <w:rPr>
          <w:shd w:val="clear" w:color="auto" w:fill="FFFFFF"/>
          <w:lang w:val="vi-VN"/>
        </w:rPr>
        <w:t>t Nam, chi tiết báo cáo như sau:</w:t>
      </w:r>
    </w:p>
    <w:p w:rsidR="004D2CED" w:rsidRPr="008875CE" w:rsidRDefault="004D2CED" w:rsidP="00D66A15">
      <w:pPr>
        <w:tabs>
          <w:tab w:val="left" w:pos="993"/>
        </w:tabs>
        <w:spacing w:after="120" w:line="240" w:lineRule="auto"/>
        <w:ind w:firstLine="720"/>
        <w:jc w:val="both"/>
        <w:rPr>
          <w:lang w:val="vi-VN"/>
        </w:rPr>
      </w:pPr>
      <w:r w:rsidRPr="008875CE">
        <w:rPr>
          <w:lang w:val="vi-VN"/>
        </w:rPr>
        <w:t xml:space="preserve">a) Tên báo cáo: </w:t>
      </w:r>
      <w:r w:rsidRPr="008875CE">
        <w:t>Báo cáo</w:t>
      </w:r>
      <w:r w:rsidRPr="008875CE">
        <w:rPr>
          <w:rFonts w:eastAsia="Times New Roman"/>
          <w:bCs/>
        </w:rPr>
        <w:t xml:space="preserve"> </w:t>
      </w:r>
      <w:r w:rsidR="00DE1104" w:rsidRPr="008875CE">
        <w:rPr>
          <w:rFonts w:eastAsia="Times New Roman"/>
          <w:bCs/>
        </w:rPr>
        <w:t>tình hình</w:t>
      </w:r>
      <w:r w:rsidRPr="008875CE">
        <w:rPr>
          <w:shd w:val="clear" w:color="auto" w:fill="FFFFFF"/>
        </w:rPr>
        <w:t xml:space="preserve"> quản lý thu gom và xử lý chất thải từ tàu thuyền</w:t>
      </w:r>
      <w:r w:rsidR="009015CC" w:rsidRPr="008875CE">
        <w:rPr>
          <w:shd w:val="clear" w:color="auto" w:fill="FFFFFF"/>
        </w:rPr>
        <w:t>;</w:t>
      </w:r>
    </w:p>
    <w:p w:rsidR="004D2CED" w:rsidRPr="008875CE" w:rsidRDefault="004D2CED" w:rsidP="00D66A15">
      <w:pPr>
        <w:tabs>
          <w:tab w:val="left" w:pos="993"/>
        </w:tabs>
        <w:spacing w:after="120" w:line="240" w:lineRule="auto"/>
        <w:ind w:firstLine="720"/>
        <w:jc w:val="both"/>
        <w:rPr>
          <w:spacing w:val="-4"/>
          <w:shd w:val="clear" w:color="auto" w:fill="FFFFFF"/>
        </w:rPr>
      </w:pPr>
      <w:r w:rsidRPr="008875CE">
        <w:rPr>
          <w:spacing w:val="-4"/>
          <w:lang w:val="vi-VN"/>
        </w:rPr>
        <w:t>b) Nội dung</w:t>
      </w:r>
      <w:r w:rsidR="00C44211" w:rsidRPr="008875CE">
        <w:rPr>
          <w:spacing w:val="-4"/>
        </w:rPr>
        <w:t xml:space="preserve"> yêu cầu</w:t>
      </w:r>
      <w:r w:rsidRPr="008875CE">
        <w:rPr>
          <w:spacing w:val="-4"/>
          <w:lang w:val="vi-VN"/>
        </w:rPr>
        <w:t xml:space="preserve"> báo cáo: </w:t>
      </w:r>
      <w:r w:rsidRPr="008875CE">
        <w:rPr>
          <w:spacing w:val="-4"/>
        </w:rPr>
        <w:t xml:space="preserve">Kết quả thực hiện </w:t>
      </w:r>
      <w:r w:rsidRPr="008875CE">
        <w:rPr>
          <w:spacing w:val="-4"/>
          <w:shd w:val="clear" w:color="auto" w:fill="FFFFFF"/>
        </w:rPr>
        <w:t xml:space="preserve">quản lý thu gom và xử lý chất thải từ tàu thuyền </w:t>
      </w:r>
      <w:r w:rsidR="00AD03BD" w:rsidRPr="008875CE">
        <w:rPr>
          <w:lang w:val="vi-VN"/>
        </w:rPr>
        <w:t>trong vùng nước cảng biển thuộc phạm vi quản lý</w:t>
      </w:r>
      <w:r w:rsidR="009015CC" w:rsidRPr="008875CE">
        <w:rPr>
          <w:spacing w:val="-4"/>
          <w:shd w:val="clear" w:color="auto" w:fill="FFFFFF"/>
        </w:rPr>
        <w:t>;</w:t>
      </w:r>
    </w:p>
    <w:p w:rsidR="00236730" w:rsidRPr="008875CE" w:rsidRDefault="00236730" w:rsidP="00236730">
      <w:pPr>
        <w:tabs>
          <w:tab w:val="left" w:pos="993"/>
        </w:tabs>
        <w:spacing w:before="120" w:after="120" w:line="264" w:lineRule="auto"/>
        <w:ind w:firstLine="720"/>
        <w:jc w:val="both"/>
        <w:rPr>
          <w:spacing w:val="-2"/>
          <w:lang w:val="vi-VN"/>
        </w:rPr>
      </w:pPr>
      <w:r w:rsidRPr="008875CE">
        <w:rPr>
          <w:spacing w:val="-2"/>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8875CE">
        <w:rPr>
          <w:spacing w:val="-2"/>
        </w:rPr>
        <w:t xml:space="preserve"> sau</w:t>
      </w:r>
      <w:r w:rsidRPr="008875CE">
        <w:rPr>
          <w:spacing w:val="-2"/>
          <w:lang w:val="vi-VN"/>
        </w:rPr>
        <w:t>: gửi trực tiếp, qua dịch vụ bưu chính, fax, qua hệ thống thư điện tử, hoặc các phương thức khác theo quy định của pháp luật;</w:t>
      </w:r>
    </w:p>
    <w:p w:rsidR="009015CC" w:rsidRPr="008875CE" w:rsidRDefault="009F30F7" w:rsidP="00D66A15">
      <w:pPr>
        <w:tabs>
          <w:tab w:val="left" w:pos="993"/>
        </w:tabs>
        <w:spacing w:after="120" w:line="240" w:lineRule="auto"/>
        <w:ind w:firstLine="720"/>
        <w:jc w:val="both"/>
      </w:pPr>
      <w:r w:rsidRPr="008875CE">
        <w:t>d</w:t>
      </w:r>
      <w:r w:rsidR="009015CC" w:rsidRPr="008875CE">
        <w:t>) Tầ</w:t>
      </w:r>
      <w:r w:rsidR="00CE72C2" w:rsidRPr="008875CE">
        <w:t>n s</w:t>
      </w:r>
      <w:r w:rsidR="009015CC" w:rsidRPr="008875CE">
        <w:t>uất gử</w:t>
      </w:r>
      <w:r w:rsidR="00445171" w:rsidRPr="008875CE">
        <w:t xml:space="preserve">i báo cáo: </w:t>
      </w:r>
      <w:r w:rsidRPr="008875CE">
        <w:rPr>
          <w:rFonts w:eastAsia="Times New Roman"/>
        </w:rPr>
        <w:t>Định kỳ hàng năm;</w:t>
      </w:r>
    </w:p>
    <w:p w:rsidR="004D2CED" w:rsidRPr="008875CE" w:rsidRDefault="009F30F7" w:rsidP="00D66A15">
      <w:pPr>
        <w:tabs>
          <w:tab w:val="left" w:pos="993"/>
        </w:tabs>
        <w:spacing w:after="120" w:line="240" w:lineRule="auto"/>
        <w:ind w:firstLine="720"/>
        <w:jc w:val="both"/>
      </w:pPr>
      <w:r w:rsidRPr="008875CE">
        <w:lastRenderedPageBreak/>
        <w:t>đ</w:t>
      </w:r>
      <w:r w:rsidR="004D2CED" w:rsidRPr="008875CE">
        <w:rPr>
          <w:lang w:val="vi-VN"/>
        </w:rPr>
        <w:t>) Thời hạn gửi báo cáo:</w:t>
      </w:r>
      <w:r w:rsidR="00445171" w:rsidRPr="008875CE">
        <w:t xml:space="preserve"> Chậm nhất</w:t>
      </w:r>
      <w:r w:rsidR="00541A29" w:rsidRPr="008875CE">
        <w:t xml:space="preserve"> ngày </w:t>
      </w:r>
      <w:r w:rsidR="00357C75" w:rsidRPr="008875CE">
        <w:t>18</w:t>
      </w:r>
      <w:r w:rsidR="004D2CED" w:rsidRPr="008875CE">
        <w:t xml:space="preserve"> tháng 12 hàng năm</w:t>
      </w:r>
      <w:r w:rsidR="002837BB" w:rsidRPr="008875CE">
        <w:t>;</w:t>
      </w:r>
    </w:p>
    <w:p w:rsidR="009F30F7" w:rsidRPr="008875CE" w:rsidRDefault="009F30F7" w:rsidP="00D66A15">
      <w:pPr>
        <w:tabs>
          <w:tab w:val="left" w:pos="993"/>
        </w:tabs>
        <w:spacing w:after="120" w:line="240" w:lineRule="auto"/>
        <w:ind w:firstLine="720"/>
        <w:jc w:val="both"/>
      </w:pPr>
      <w:r w:rsidRPr="008875CE">
        <w:t xml:space="preserve">e) </w:t>
      </w:r>
      <w:r w:rsidRPr="008875CE">
        <w:rPr>
          <w:lang w:val="vi-VN"/>
        </w:rPr>
        <w:t>Thời gian chốt số liệu báo cáo:</w:t>
      </w:r>
      <w:r w:rsidRPr="008875CE">
        <w:t xml:space="preserve"> Tính từ ngày 15 tháng 12 năm trước kỳ báo cáo đến ngày 14 tháng 12 của kỳ báo cáo;</w:t>
      </w:r>
    </w:p>
    <w:p w:rsidR="009F30F7" w:rsidRPr="008875CE" w:rsidRDefault="009F30F7" w:rsidP="00D66A15">
      <w:pPr>
        <w:spacing w:after="120" w:line="240" w:lineRule="auto"/>
        <w:jc w:val="both"/>
      </w:pPr>
      <w:r w:rsidRPr="008875CE">
        <w:tab/>
        <w:t xml:space="preserve">g) Mẫu báo cáo: Theo quy định tại </w:t>
      </w:r>
      <w:r w:rsidRPr="008875CE">
        <w:rPr>
          <w:rFonts w:eastAsia="Times New Roman"/>
          <w:bCs/>
        </w:rPr>
        <w:t xml:space="preserve">Mẫu số 4 </w:t>
      </w:r>
      <w:r w:rsidRPr="008875CE">
        <w:t>của Phụ lục II ban hành kèm theo Thông tư này</w:t>
      </w:r>
      <w:r w:rsidRPr="008875CE">
        <w:rPr>
          <w:lang w:val="vi-VN"/>
        </w:rPr>
        <w:t>.</w:t>
      </w:r>
      <w:r w:rsidRPr="008875CE">
        <w:t>”</w:t>
      </w:r>
      <w:r w:rsidR="000C0EAB">
        <w:t>.</w:t>
      </w:r>
    </w:p>
    <w:p w:rsidR="00054095" w:rsidRPr="008875CE" w:rsidRDefault="00BE5873" w:rsidP="00D66A15">
      <w:pPr>
        <w:shd w:val="clear" w:color="auto" w:fill="FFFFFF"/>
        <w:spacing w:after="120" w:line="240" w:lineRule="auto"/>
        <w:ind w:firstLine="720"/>
        <w:jc w:val="both"/>
        <w:rPr>
          <w:shd w:val="clear" w:color="auto" w:fill="FFFFFF"/>
        </w:rPr>
      </w:pPr>
      <w:r w:rsidRPr="008875CE">
        <w:rPr>
          <w:shd w:val="clear" w:color="auto" w:fill="FFFFFF"/>
        </w:rPr>
        <w:t>3</w:t>
      </w:r>
      <w:r w:rsidR="009015CC" w:rsidRPr="008875CE">
        <w:rPr>
          <w:shd w:val="clear" w:color="auto" w:fill="FFFFFF"/>
        </w:rPr>
        <w:t xml:space="preserve">. </w:t>
      </w:r>
      <w:r w:rsidR="00772339" w:rsidRPr="008875CE">
        <w:rPr>
          <w:rFonts w:eastAsia="Times New Roman"/>
        </w:rPr>
        <w:t>Sửa đổi, bổ sung </w:t>
      </w:r>
      <w:r w:rsidR="00054095" w:rsidRPr="008875CE">
        <w:rPr>
          <w:shd w:val="clear" w:color="auto" w:fill="FFFFFF"/>
        </w:rPr>
        <w:t>khoản 3 Điều 11</w:t>
      </w:r>
      <w:r w:rsidR="000206D9" w:rsidRPr="008875CE">
        <w:rPr>
          <w:shd w:val="clear" w:color="auto" w:fill="FFFFFF"/>
        </w:rPr>
        <w:t xml:space="preserve"> như sau:</w:t>
      </w:r>
    </w:p>
    <w:p w:rsidR="004D2CED" w:rsidRPr="008875CE" w:rsidRDefault="00054095" w:rsidP="00D66A15">
      <w:pPr>
        <w:shd w:val="clear" w:color="auto" w:fill="FFFFFF"/>
        <w:spacing w:after="120" w:line="240" w:lineRule="auto"/>
        <w:jc w:val="both"/>
        <w:rPr>
          <w:shd w:val="clear" w:color="auto" w:fill="FFFFFF"/>
        </w:rPr>
      </w:pPr>
      <w:r w:rsidRPr="008875CE">
        <w:rPr>
          <w:shd w:val="clear" w:color="auto" w:fill="FFFFFF"/>
          <w:lang w:val="vi-VN"/>
        </w:rPr>
        <w:t> </w:t>
      </w:r>
      <w:r w:rsidR="00C558AA" w:rsidRPr="008875CE">
        <w:rPr>
          <w:shd w:val="clear" w:color="auto" w:fill="FFFFFF"/>
          <w:lang w:val="vi-VN"/>
        </w:rPr>
        <w:tab/>
      </w:r>
      <w:r w:rsidR="00F36D39" w:rsidRPr="008875CE">
        <w:rPr>
          <w:shd w:val="clear" w:color="auto" w:fill="FFFFFF"/>
        </w:rPr>
        <w:t>“</w:t>
      </w:r>
      <w:r w:rsidR="001B363D" w:rsidRPr="008875CE">
        <w:rPr>
          <w:shd w:val="clear" w:color="auto" w:fill="FFFFFF"/>
        </w:rPr>
        <w:t xml:space="preserve">3. </w:t>
      </w:r>
      <w:r w:rsidRPr="008875CE">
        <w:rPr>
          <w:shd w:val="clear" w:color="auto" w:fill="FFFFFF"/>
          <w:lang w:val="vi-VN"/>
        </w:rPr>
        <w:t>Tổng hợp, lập báo cáo tình hình quản lý thu gom và xử lý chất thải từ tàu thuyền tại cảng biển theo quy định gửi Cảng vụ hàng hải khu vực</w:t>
      </w:r>
      <w:r w:rsidR="007960F4">
        <w:rPr>
          <w:shd w:val="clear" w:color="auto" w:fill="FFFFFF"/>
        </w:rPr>
        <w:t>,</w:t>
      </w:r>
      <w:r w:rsidR="004D2CED" w:rsidRPr="008875CE">
        <w:rPr>
          <w:shd w:val="clear" w:color="auto" w:fill="FFFFFF"/>
        </w:rPr>
        <w:t xml:space="preserve"> chi tiết báo cáo như sau:</w:t>
      </w:r>
    </w:p>
    <w:p w:rsidR="004D2CED" w:rsidRPr="008875CE" w:rsidRDefault="004D2CED" w:rsidP="00D66A15">
      <w:pPr>
        <w:tabs>
          <w:tab w:val="left" w:pos="993"/>
        </w:tabs>
        <w:spacing w:after="120" w:line="240" w:lineRule="auto"/>
        <w:ind w:firstLine="720"/>
        <w:jc w:val="both"/>
        <w:rPr>
          <w:lang w:val="vi-VN"/>
        </w:rPr>
      </w:pPr>
      <w:r w:rsidRPr="008875CE">
        <w:rPr>
          <w:lang w:val="vi-VN"/>
        </w:rPr>
        <w:t xml:space="preserve">a) Tên báo cáo: </w:t>
      </w:r>
      <w:r w:rsidRPr="008875CE">
        <w:t>Báo cáo</w:t>
      </w:r>
      <w:r w:rsidRPr="008875CE">
        <w:rPr>
          <w:rFonts w:eastAsia="Times New Roman"/>
          <w:bCs/>
        </w:rPr>
        <w:t xml:space="preserve"> </w:t>
      </w:r>
      <w:r w:rsidR="00DE1104" w:rsidRPr="008875CE">
        <w:rPr>
          <w:rFonts w:eastAsia="Times New Roman"/>
          <w:bCs/>
        </w:rPr>
        <w:t>tình hình</w:t>
      </w:r>
      <w:r w:rsidRPr="008875CE">
        <w:rPr>
          <w:shd w:val="clear" w:color="auto" w:fill="FFFFFF"/>
        </w:rPr>
        <w:t xml:space="preserve"> quản lý thu gom và xử lý chất thải từ tàu thuyền</w:t>
      </w:r>
      <w:r w:rsidR="009015CC" w:rsidRPr="008875CE">
        <w:rPr>
          <w:shd w:val="clear" w:color="auto" w:fill="FFFFFF"/>
        </w:rPr>
        <w:t>;</w:t>
      </w:r>
    </w:p>
    <w:p w:rsidR="004D2CED" w:rsidRPr="008875CE" w:rsidRDefault="004D2CED" w:rsidP="00D66A15">
      <w:pPr>
        <w:tabs>
          <w:tab w:val="left" w:pos="993"/>
        </w:tabs>
        <w:spacing w:after="120" w:line="240" w:lineRule="auto"/>
        <w:ind w:firstLine="720"/>
        <w:jc w:val="both"/>
        <w:rPr>
          <w:spacing w:val="2"/>
          <w:shd w:val="clear" w:color="auto" w:fill="FFFFFF"/>
        </w:rPr>
      </w:pPr>
      <w:r w:rsidRPr="008875CE">
        <w:rPr>
          <w:spacing w:val="2"/>
          <w:lang w:val="vi-VN"/>
        </w:rPr>
        <w:t xml:space="preserve">b) Nội dung </w:t>
      </w:r>
      <w:r w:rsidR="00B74AF8" w:rsidRPr="008875CE">
        <w:rPr>
          <w:spacing w:val="2"/>
        </w:rPr>
        <w:t xml:space="preserve">yêu cầu </w:t>
      </w:r>
      <w:r w:rsidRPr="008875CE">
        <w:rPr>
          <w:spacing w:val="2"/>
          <w:lang w:val="vi-VN"/>
        </w:rPr>
        <w:t xml:space="preserve">báo cáo: </w:t>
      </w:r>
      <w:r w:rsidRPr="008875CE">
        <w:rPr>
          <w:spacing w:val="2"/>
        </w:rPr>
        <w:t xml:space="preserve">Kết quả thực hiện </w:t>
      </w:r>
      <w:r w:rsidRPr="008875CE">
        <w:rPr>
          <w:spacing w:val="2"/>
          <w:shd w:val="clear" w:color="auto" w:fill="FFFFFF"/>
        </w:rPr>
        <w:t xml:space="preserve">quản lý thu gom và xử lý chất thải từ tàu thuyền </w:t>
      </w:r>
      <w:r w:rsidR="00AD03BD" w:rsidRPr="008875CE">
        <w:rPr>
          <w:lang w:val="vi-VN"/>
        </w:rPr>
        <w:t>tại cảng biển</w:t>
      </w:r>
      <w:r w:rsidR="009015CC" w:rsidRPr="008875CE">
        <w:rPr>
          <w:spacing w:val="2"/>
          <w:shd w:val="clear" w:color="auto" w:fill="FFFFFF"/>
        </w:rPr>
        <w:t>;</w:t>
      </w:r>
    </w:p>
    <w:p w:rsidR="00236730" w:rsidRPr="008875CE" w:rsidRDefault="00236730" w:rsidP="00236730">
      <w:pPr>
        <w:tabs>
          <w:tab w:val="left" w:pos="993"/>
        </w:tabs>
        <w:spacing w:before="120" w:after="120" w:line="264" w:lineRule="auto"/>
        <w:ind w:firstLine="720"/>
        <w:jc w:val="both"/>
        <w:rPr>
          <w:spacing w:val="-2"/>
          <w:lang w:val="vi-VN"/>
        </w:rPr>
      </w:pPr>
      <w:r w:rsidRPr="008875CE">
        <w:rPr>
          <w:spacing w:val="-2"/>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8875CE">
        <w:rPr>
          <w:spacing w:val="-2"/>
        </w:rPr>
        <w:t xml:space="preserve"> sau</w:t>
      </w:r>
      <w:r w:rsidRPr="008875CE">
        <w:rPr>
          <w:spacing w:val="-2"/>
          <w:lang w:val="vi-VN"/>
        </w:rPr>
        <w:t>: gửi trực tiếp, qua dịch vụ bưu chính, fax, qua hệ thống thư điện tử, hoặc các phương thức khác theo quy định của pháp luật;</w:t>
      </w:r>
    </w:p>
    <w:p w:rsidR="004D2CED" w:rsidRPr="008875CE" w:rsidRDefault="009754E2" w:rsidP="00D66A15">
      <w:pPr>
        <w:tabs>
          <w:tab w:val="left" w:pos="993"/>
        </w:tabs>
        <w:spacing w:after="120" w:line="240" w:lineRule="auto"/>
        <w:ind w:firstLine="720"/>
        <w:jc w:val="both"/>
      </w:pPr>
      <w:r w:rsidRPr="008875CE">
        <w:t>d</w:t>
      </w:r>
      <w:r w:rsidR="004D2CED" w:rsidRPr="008875CE">
        <w:rPr>
          <w:lang w:val="vi-VN"/>
        </w:rPr>
        <w:t>) Thời hạn gửi báo cáo:</w:t>
      </w:r>
      <w:r w:rsidR="00445171" w:rsidRPr="008875CE">
        <w:t xml:space="preserve"> Chậm nhấ</w:t>
      </w:r>
      <w:r w:rsidR="00541A29" w:rsidRPr="008875CE">
        <w:t>t ngày 1</w:t>
      </w:r>
      <w:r w:rsidR="00357C75" w:rsidRPr="008875CE">
        <w:t>6</w:t>
      </w:r>
      <w:r w:rsidR="009015CC" w:rsidRPr="008875CE">
        <w:t xml:space="preserve"> tháng 12</w:t>
      </w:r>
      <w:r w:rsidR="004D2CED" w:rsidRPr="008875CE">
        <w:t xml:space="preserve"> hàng năm</w:t>
      </w:r>
      <w:r w:rsidR="002837BB" w:rsidRPr="008875CE">
        <w:t>;</w:t>
      </w:r>
    </w:p>
    <w:p w:rsidR="009754E2" w:rsidRPr="008875CE" w:rsidRDefault="009754E2" w:rsidP="00D66A15">
      <w:pPr>
        <w:tabs>
          <w:tab w:val="left" w:pos="993"/>
        </w:tabs>
        <w:spacing w:after="120" w:line="240" w:lineRule="auto"/>
        <w:ind w:firstLine="720"/>
        <w:jc w:val="both"/>
      </w:pPr>
      <w:r w:rsidRPr="008875CE">
        <w:t xml:space="preserve">đ) </w:t>
      </w:r>
      <w:r w:rsidRPr="008875CE">
        <w:rPr>
          <w:lang w:val="vi-VN"/>
        </w:rPr>
        <w:t>Thời gian chốt số liệu báo cáo:</w:t>
      </w:r>
      <w:r w:rsidRPr="008875CE">
        <w:t xml:space="preserve"> Tính từ ngày 15 tháng 12 năm trước kỳ báo cáo đến ngày 14 tháng 12 của kỳ báo cáo;</w:t>
      </w:r>
    </w:p>
    <w:p w:rsidR="00805E35" w:rsidRPr="008875CE" w:rsidRDefault="009754E2" w:rsidP="00D66A15">
      <w:pPr>
        <w:tabs>
          <w:tab w:val="left" w:pos="993"/>
        </w:tabs>
        <w:spacing w:after="120" w:line="240" w:lineRule="auto"/>
        <w:ind w:firstLine="720"/>
        <w:jc w:val="both"/>
      </w:pPr>
      <w:r w:rsidRPr="008875CE">
        <w:t>e</w:t>
      </w:r>
      <w:r w:rsidR="00805E35" w:rsidRPr="008875CE">
        <w:t xml:space="preserve">) Tần suất gửi báo cáo: </w:t>
      </w:r>
      <w:r w:rsidR="00805E35" w:rsidRPr="008875CE">
        <w:rPr>
          <w:rFonts w:eastAsia="Times New Roman"/>
        </w:rPr>
        <w:t>Định kỳ hàng năm;</w:t>
      </w:r>
    </w:p>
    <w:p w:rsidR="00805E35" w:rsidRPr="008875CE" w:rsidRDefault="00805E35" w:rsidP="00D66A15">
      <w:pPr>
        <w:spacing w:after="120" w:line="240" w:lineRule="auto"/>
        <w:jc w:val="both"/>
      </w:pPr>
      <w:r w:rsidRPr="008875CE">
        <w:tab/>
        <w:t xml:space="preserve">g) Mẫu báo cáo: Theo quy định tại </w:t>
      </w:r>
      <w:r w:rsidRPr="008875CE">
        <w:rPr>
          <w:rFonts w:eastAsia="Times New Roman"/>
          <w:bCs/>
        </w:rPr>
        <w:t xml:space="preserve">Mẫu số 4 </w:t>
      </w:r>
      <w:r w:rsidRPr="008875CE">
        <w:t>của Phụ lục II ban hành kèm theo Thông tư này</w:t>
      </w:r>
      <w:r w:rsidRPr="008875CE">
        <w:rPr>
          <w:lang w:val="vi-VN"/>
        </w:rPr>
        <w:t>.</w:t>
      </w:r>
      <w:r w:rsidRPr="008875CE">
        <w:t>”</w:t>
      </w:r>
      <w:r w:rsidR="007C2E82">
        <w:t>.</w:t>
      </w:r>
    </w:p>
    <w:p w:rsidR="004D2D7A" w:rsidRPr="008875CE" w:rsidRDefault="004D2D7A" w:rsidP="004D2D7A">
      <w:pPr>
        <w:shd w:val="clear" w:color="auto" w:fill="FFFFFF"/>
        <w:spacing w:before="120" w:after="120" w:line="264" w:lineRule="auto"/>
        <w:ind w:firstLine="720"/>
        <w:jc w:val="both"/>
        <w:rPr>
          <w:rFonts w:eastAsia="Times New Roman"/>
          <w:bCs/>
        </w:rPr>
      </w:pPr>
      <w:r w:rsidRPr="008875CE">
        <w:rPr>
          <w:rFonts w:eastAsia="Times New Roman"/>
          <w:bCs/>
        </w:rPr>
        <w:t xml:space="preserve">4. Thay thế Mẫu số 4 của Phụ lục II ban hành kèm theo </w:t>
      </w:r>
      <w:r w:rsidRPr="008875CE">
        <w:rPr>
          <w:rFonts w:eastAsia="Times New Roman"/>
          <w:bCs/>
          <w:shd w:val="clear" w:color="auto" w:fill="FFFFFF"/>
        </w:rPr>
        <w:t xml:space="preserve">Thông tư số </w:t>
      </w:r>
      <w:r w:rsidRPr="008875CE">
        <w:rPr>
          <w:rFonts w:eastAsia="Times New Roman"/>
          <w:bCs/>
        </w:rPr>
        <w:t xml:space="preserve">41/2017/TT-BGTVT ngày 14 tháng 11 năm 2017 của Bộ trưởng Bộ Giao thông vận tải quy định về quản lý thu gom và xử lý chất thải từ tàu thuyền trong vùng nước cảng biển </w:t>
      </w:r>
      <w:r w:rsidR="007960F4">
        <w:rPr>
          <w:rFonts w:eastAsia="Times New Roman"/>
          <w:bCs/>
        </w:rPr>
        <w:t>bằng</w:t>
      </w:r>
      <w:r w:rsidRPr="008875CE">
        <w:rPr>
          <w:rFonts w:eastAsia="Times New Roman"/>
          <w:bCs/>
        </w:rPr>
        <w:t xml:space="preserve"> Phụ lục 3 </w:t>
      </w:r>
      <w:r w:rsidR="007960F4">
        <w:rPr>
          <w:rFonts w:eastAsia="Times New Roman"/>
          <w:bCs/>
        </w:rPr>
        <w:t>ban hành kèm theo</w:t>
      </w:r>
      <w:r w:rsidRPr="008875CE">
        <w:rPr>
          <w:rFonts w:eastAsia="Times New Roman"/>
          <w:bCs/>
        </w:rPr>
        <w:t xml:space="preserve"> Thông tư này.</w:t>
      </w:r>
    </w:p>
    <w:p w:rsidR="00A84E6E" w:rsidRPr="008875CE" w:rsidRDefault="002B19AA" w:rsidP="00D66A15">
      <w:pPr>
        <w:shd w:val="clear" w:color="auto" w:fill="FFFFFF"/>
        <w:spacing w:after="120" w:line="240" w:lineRule="auto"/>
        <w:ind w:firstLine="720"/>
        <w:jc w:val="both"/>
        <w:rPr>
          <w:rFonts w:eastAsia="Times New Roman"/>
          <w:b/>
          <w:bCs/>
        </w:rPr>
      </w:pPr>
      <w:r w:rsidRPr="008875CE">
        <w:rPr>
          <w:rFonts w:eastAsia="Times New Roman"/>
          <w:b/>
          <w:bCs/>
          <w:shd w:val="clear" w:color="auto" w:fill="FFFFFF"/>
        </w:rPr>
        <w:t xml:space="preserve">Điều </w:t>
      </w:r>
      <w:r w:rsidR="0077037D" w:rsidRPr="008875CE">
        <w:rPr>
          <w:rFonts w:eastAsia="Times New Roman"/>
          <w:b/>
          <w:bCs/>
          <w:shd w:val="clear" w:color="auto" w:fill="FFFFFF"/>
        </w:rPr>
        <w:t>4</w:t>
      </w:r>
      <w:r w:rsidR="0023759F" w:rsidRPr="008875CE">
        <w:rPr>
          <w:rFonts w:eastAsia="Times New Roman"/>
          <w:b/>
          <w:bCs/>
          <w:shd w:val="clear" w:color="auto" w:fill="FFFFFF"/>
        </w:rPr>
        <w:t xml:space="preserve">. Sửa đổi, bổ sung </w:t>
      </w:r>
      <w:r w:rsidR="00406367" w:rsidRPr="00406367">
        <w:rPr>
          <w:rFonts w:eastAsia="Times New Roman"/>
          <w:b/>
          <w:bCs/>
        </w:rPr>
        <w:t>Điều 9 của</w:t>
      </w:r>
      <w:r w:rsidR="00406367">
        <w:rPr>
          <w:rFonts w:eastAsia="Times New Roman"/>
          <w:bCs/>
        </w:rPr>
        <w:t xml:space="preserve"> </w:t>
      </w:r>
      <w:r w:rsidR="0023759F" w:rsidRPr="008875CE">
        <w:rPr>
          <w:rFonts w:eastAsia="Times New Roman"/>
          <w:b/>
          <w:bCs/>
          <w:shd w:val="clear" w:color="auto" w:fill="FFFFFF"/>
        </w:rPr>
        <w:t xml:space="preserve">Thông tư số </w:t>
      </w:r>
      <w:r w:rsidR="0023759F" w:rsidRPr="008875CE">
        <w:rPr>
          <w:rFonts w:eastAsia="Times New Roman"/>
          <w:b/>
          <w:bCs/>
        </w:rPr>
        <w:t>01/2020/TT-BGTVT ngày 20 tháng 01 năm 2020 của Bộ trưởng Bộ Giao thông vận tải quy định về báo cáo và điều tra tai nạn hàng hải</w:t>
      </w:r>
    </w:p>
    <w:p w:rsidR="00A84E6E" w:rsidRPr="007C5C9A" w:rsidRDefault="001B363D" w:rsidP="00D66A15">
      <w:pPr>
        <w:spacing w:after="120" w:line="240" w:lineRule="auto"/>
        <w:ind w:firstLine="720"/>
        <w:jc w:val="both"/>
        <w:rPr>
          <w:rFonts w:eastAsia="Times New Roman"/>
          <w:b/>
          <w:bCs/>
        </w:rPr>
      </w:pPr>
      <w:r w:rsidRPr="008875CE">
        <w:rPr>
          <w:rFonts w:eastAsia="Times New Roman"/>
          <w:bCs/>
        </w:rPr>
        <w:t>“</w:t>
      </w:r>
      <w:r w:rsidRPr="007C5C9A">
        <w:rPr>
          <w:rFonts w:eastAsia="Times New Roman"/>
          <w:b/>
          <w:bCs/>
        </w:rPr>
        <w:t>Điều 9</w:t>
      </w:r>
      <w:r w:rsidR="00A84E6E" w:rsidRPr="007C5C9A">
        <w:rPr>
          <w:rFonts w:eastAsia="Times New Roman"/>
          <w:b/>
          <w:bCs/>
        </w:rPr>
        <w:t>. Báo cáo định kỳ</w:t>
      </w:r>
    </w:p>
    <w:p w:rsidR="003F271D" w:rsidRPr="008875CE" w:rsidRDefault="009417D8" w:rsidP="00D66A15">
      <w:pPr>
        <w:tabs>
          <w:tab w:val="left" w:pos="993"/>
        </w:tabs>
        <w:spacing w:after="120" w:line="240" w:lineRule="auto"/>
        <w:ind w:firstLine="720"/>
        <w:jc w:val="both"/>
        <w:rPr>
          <w:lang w:val="vi-VN"/>
        </w:rPr>
      </w:pPr>
      <w:r w:rsidRPr="008875CE">
        <w:rPr>
          <w:rFonts w:eastAsia="Times New Roman"/>
        </w:rPr>
        <w:t>Cảng vụ hàng hải phải lập báo cáo bằng văn bản gửi Cục Hàng hải Việt Nam và Cục Hàng hải Việt Nam tổn</w:t>
      </w:r>
      <w:r w:rsidR="00215930" w:rsidRPr="008875CE">
        <w:rPr>
          <w:rFonts w:eastAsia="Times New Roman"/>
        </w:rPr>
        <w:t>g hợp</w:t>
      </w:r>
      <w:r w:rsidR="0013355F" w:rsidRPr="008875CE">
        <w:rPr>
          <w:rFonts w:eastAsia="Times New Roman"/>
        </w:rPr>
        <w:t>,</w:t>
      </w:r>
      <w:r w:rsidR="00215930" w:rsidRPr="008875CE">
        <w:rPr>
          <w:rFonts w:eastAsia="Times New Roman"/>
        </w:rPr>
        <w:t xml:space="preserve"> lập báo cáo bằng văn bản</w:t>
      </w:r>
      <w:r w:rsidRPr="008875CE">
        <w:rPr>
          <w:rFonts w:eastAsia="Times New Roman"/>
        </w:rPr>
        <w:t xml:space="preserve"> gửi Bộ Giao thông vận tải về các tai nạn hàng hải, chi tiết </w:t>
      </w:r>
      <w:r w:rsidR="0013355F" w:rsidRPr="008875CE">
        <w:rPr>
          <w:rFonts w:eastAsia="Times New Roman"/>
        </w:rPr>
        <w:t>báo cáo</w:t>
      </w:r>
      <w:r w:rsidRPr="008875CE">
        <w:rPr>
          <w:rFonts w:eastAsia="Times New Roman"/>
        </w:rPr>
        <w:t xml:space="preserve"> như sau:</w:t>
      </w:r>
    </w:p>
    <w:p w:rsidR="003F271D" w:rsidRPr="008875CE" w:rsidRDefault="00D66A15" w:rsidP="00D66A15">
      <w:pPr>
        <w:spacing w:after="120" w:line="240" w:lineRule="auto"/>
        <w:ind w:firstLine="720"/>
        <w:jc w:val="both"/>
        <w:rPr>
          <w:rFonts w:eastAsia="Times New Roman"/>
        </w:rPr>
      </w:pPr>
      <w:r w:rsidRPr="008875CE">
        <w:t>1.</w:t>
      </w:r>
      <w:r w:rsidR="003F271D" w:rsidRPr="008875CE">
        <w:rPr>
          <w:lang w:val="vi-VN"/>
        </w:rPr>
        <w:t xml:space="preserve"> Tên báo cáo: </w:t>
      </w:r>
      <w:r w:rsidR="009417D8" w:rsidRPr="008875CE">
        <w:rPr>
          <w:rFonts w:eastAsia="Times New Roman"/>
        </w:rPr>
        <w:t>Báo cáo định kỳ các tai nạn hàng hải</w:t>
      </w:r>
      <w:r w:rsidR="002837BB" w:rsidRPr="008875CE">
        <w:rPr>
          <w:rFonts w:eastAsia="Times New Roman"/>
        </w:rPr>
        <w:t>;</w:t>
      </w:r>
    </w:p>
    <w:p w:rsidR="003F271D" w:rsidRPr="008875CE" w:rsidRDefault="00D66A15" w:rsidP="00D66A15">
      <w:pPr>
        <w:tabs>
          <w:tab w:val="left" w:pos="993"/>
        </w:tabs>
        <w:spacing w:after="120" w:line="240" w:lineRule="auto"/>
        <w:ind w:firstLine="720"/>
        <w:jc w:val="both"/>
        <w:rPr>
          <w:rFonts w:eastAsia="Times New Roman"/>
          <w:i/>
        </w:rPr>
      </w:pPr>
      <w:r w:rsidRPr="008875CE">
        <w:t>2.</w:t>
      </w:r>
      <w:r w:rsidR="003F271D" w:rsidRPr="008875CE">
        <w:rPr>
          <w:lang w:val="vi-VN"/>
        </w:rPr>
        <w:t xml:space="preserve"> Nội dung</w:t>
      </w:r>
      <w:r w:rsidR="00B74AF8" w:rsidRPr="008875CE">
        <w:t xml:space="preserve"> yêu cầu</w:t>
      </w:r>
      <w:r w:rsidR="003F271D" w:rsidRPr="008875CE">
        <w:rPr>
          <w:lang w:val="vi-VN"/>
        </w:rPr>
        <w:t xml:space="preserve"> báo cáo: </w:t>
      </w:r>
      <w:r w:rsidR="003F271D" w:rsidRPr="008875CE">
        <w:t xml:space="preserve">Thông tin liên quan đến </w:t>
      </w:r>
      <w:r w:rsidR="009417D8" w:rsidRPr="008875CE">
        <w:t xml:space="preserve">các </w:t>
      </w:r>
      <w:r w:rsidR="003F271D" w:rsidRPr="008875CE">
        <w:t>tai nạn hàng hả</w:t>
      </w:r>
      <w:r w:rsidR="007960F4">
        <w:t xml:space="preserve">i </w:t>
      </w:r>
      <w:r w:rsidR="005C6E8F" w:rsidRPr="008875CE">
        <w:t xml:space="preserve">theo quy định tại </w:t>
      </w:r>
      <w:r w:rsidR="00FD0EC7" w:rsidRPr="008875CE">
        <w:rPr>
          <w:shd w:val="clear" w:color="auto" w:fill="FFFFFF"/>
        </w:rPr>
        <w:t>Phụ lục 3 ban hành kèm theo Thông tư này;</w:t>
      </w:r>
    </w:p>
    <w:p w:rsidR="00236730" w:rsidRPr="008875CE" w:rsidRDefault="00D66A15" w:rsidP="00236730">
      <w:pPr>
        <w:tabs>
          <w:tab w:val="left" w:pos="993"/>
        </w:tabs>
        <w:spacing w:before="120" w:after="120" w:line="264" w:lineRule="auto"/>
        <w:ind w:firstLine="720"/>
        <w:jc w:val="both"/>
        <w:rPr>
          <w:spacing w:val="-2"/>
          <w:lang w:val="vi-VN"/>
        </w:rPr>
      </w:pPr>
      <w:r w:rsidRPr="008875CE">
        <w:lastRenderedPageBreak/>
        <w:t>3.</w:t>
      </w:r>
      <w:r w:rsidR="005C6E8F" w:rsidRPr="008875CE">
        <w:rPr>
          <w:lang w:val="vi-VN"/>
        </w:rPr>
        <w:t xml:space="preserve"> </w:t>
      </w:r>
      <w:r w:rsidR="00236730" w:rsidRPr="008875CE">
        <w:rPr>
          <w:spacing w:val="-2"/>
          <w:lang w:val="vi-VN"/>
        </w:rPr>
        <w:t>Phương thức gửi, nhận báo cáo: Báo cáo được thể hiện dưới hình thức văn bản giấy hoặc văn bản điện tử. Báo cáo được gửi đến cơ quan nhận báo cáo bằng một trong các phương thức</w:t>
      </w:r>
      <w:r w:rsidR="00236730" w:rsidRPr="008875CE">
        <w:rPr>
          <w:spacing w:val="-2"/>
        </w:rPr>
        <w:t xml:space="preserve"> sau</w:t>
      </w:r>
      <w:r w:rsidR="00236730" w:rsidRPr="008875CE">
        <w:rPr>
          <w:spacing w:val="-2"/>
          <w:lang w:val="vi-VN"/>
        </w:rPr>
        <w:t>: gửi trực tiếp, qua dịch vụ bưu chính, fax, qua hệ thống thư điện tử, hoặc các phương thức khác theo quy định của pháp luật;</w:t>
      </w:r>
    </w:p>
    <w:p w:rsidR="005C6E8F" w:rsidRPr="008875CE" w:rsidRDefault="00D66A15" w:rsidP="00D66A15">
      <w:pPr>
        <w:tabs>
          <w:tab w:val="left" w:pos="993"/>
        </w:tabs>
        <w:spacing w:after="120" w:line="240" w:lineRule="auto"/>
        <w:ind w:firstLine="720"/>
        <w:jc w:val="both"/>
      </w:pPr>
      <w:r w:rsidRPr="008875CE">
        <w:t>4.</w:t>
      </w:r>
      <w:r w:rsidR="005C6E8F" w:rsidRPr="008875CE">
        <w:t xml:space="preserve"> Tần xuất báo cáo: </w:t>
      </w:r>
      <w:r w:rsidR="005C6E8F" w:rsidRPr="008875CE">
        <w:rPr>
          <w:rFonts w:eastAsia="Times New Roman"/>
        </w:rPr>
        <w:t>Định kỳ 6 tháng</w:t>
      </w:r>
      <w:r w:rsidR="005C6E8F" w:rsidRPr="008875CE">
        <w:t xml:space="preserve"> và hàng </w:t>
      </w:r>
      <w:r w:rsidR="005C6E8F" w:rsidRPr="008875CE">
        <w:rPr>
          <w:rFonts w:eastAsia="Times New Roman"/>
        </w:rPr>
        <w:t>năm;</w:t>
      </w:r>
    </w:p>
    <w:p w:rsidR="00265D4F" w:rsidRPr="008875CE" w:rsidRDefault="00D66A15" w:rsidP="00D66A15">
      <w:pPr>
        <w:tabs>
          <w:tab w:val="left" w:pos="993"/>
        </w:tabs>
        <w:spacing w:after="120" w:line="240" w:lineRule="auto"/>
        <w:ind w:firstLine="720"/>
        <w:jc w:val="both"/>
        <w:rPr>
          <w:rFonts w:eastAsia="Times New Roman"/>
        </w:rPr>
      </w:pPr>
      <w:r w:rsidRPr="008875CE">
        <w:t>5.</w:t>
      </w:r>
      <w:r w:rsidR="005C6E8F" w:rsidRPr="008875CE">
        <w:t xml:space="preserve"> </w:t>
      </w:r>
      <w:r w:rsidR="005C6E8F" w:rsidRPr="008875CE">
        <w:rPr>
          <w:lang w:val="vi-VN"/>
        </w:rPr>
        <w:t>Thời hạn gửi báo cáo:</w:t>
      </w:r>
      <w:r w:rsidR="005C6E8F" w:rsidRPr="008875CE">
        <w:t xml:space="preserve"> </w:t>
      </w:r>
      <w:r w:rsidR="009417D8" w:rsidRPr="008875CE">
        <w:rPr>
          <w:rFonts w:eastAsia="Times New Roman"/>
        </w:rPr>
        <w:t xml:space="preserve">Thời hạn gửi báo cáo </w:t>
      </w:r>
      <w:r w:rsidR="00265D4F" w:rsidRPr="008875CE">
        <w:rPr>
          <w:rFonts w:eastAsia="Times New Roman"/>
        </w:rPr>
        <w:t>6</w:t>
      </w:r>
      <w:r w:rsidR="009417D8" w:rsidRPr="008875CE">
        <w:rPr>
          <w:rFonts w:eastAsia="Times New Roman"/>
        </w:rPr>
        <w:t xml:space="preserve"> tháng: </w:t>
      </w:r>
      <w:r w:rsidR="00265D4F" w:rsidRPr="008875CE">
        <w:rPr>
          <w:rFonts w:eastAsia="Times New Roman"/>
          <w:bCs/>
        </w:rPr>
        <w:t xml:space="preserve">Trước ngày 17 tháng 6 hàng năm, </w:t>
      </w:r>
      <w:r w:rsidR="00265D4F" w:rsidRPr="008875CE">
        <w:rPr>
          <w:rFonts w:eastAsia="Times New Roman"/>
        </w:rPr>
        <w:t xml:space="preserve">Cảng vụ hàng hải báo cáo Cục Hàng hải Việt Nam. </w:t>
      </w:r>
      <w:r w:rsidR="00265D4F" w:rsidRPr="008875CE">
        <w:rPr>
          <w:rFonts w:eastAsia="Times New Roman"/>
          <w:bCs/>
        </w:rPr>
        <w:t>Trước ngày 22 tháng 6 hàng năm,</w:t>
      </w:r>
      <w:r w:rsidR="00265D4F" w:rsidRPr="008875CE">
        <w:t xml:space="preserve"> </w:t>
      </w:r>
      <w:r w:rsidR="00265D4F" w:rsidRPr="008875CE">
        <w:rPr>
          <w:rFonts w:eastAsia="Times New Roman"/>
        </w:rPr>
        <w:t xml:space="preserve">Cục Hàng hải Việt Nam báo cáo Bộ Giao thông vận tải. Báo cáo 6 tháng cuối năm được thay thế bằng báo cáo năm; Thời hạn gửi báo cáo </w:t>
      </w:r>
      <w:r w:rsidR="00265D4F" w:rsidRPr="008875CE">
        <w:t xml:space="preserve">hàng </w:t>
      </w:r>
      <w:r w:rsidR="00265D4F" w:rsidRPr="008875CE">
        <w:rPr>
          <w:rFonts w:eastAsia="Times New Roman"/>
        </w:rPr>
        <w:t xml:space="preserve">năm: </w:t>
      </w:r>
      <w:r w:rsidR="00265D4F" w:rsidRPr="008875CE">
        <w:rPr>
          <w:rFonts w:eastAsia="Times New Roman"/>
          <w:bCs/>
        </w:rPr>
        <w:t xml:space="preserve">Trước ngày 17 tháng 12 hàng năm, </w:t>
      </w:r>
      <w:r w:rsidR="00265D4F" w:rsidRPr="008875CE">
        <w:rPr>
          <w:rFonts w:eastAsia="Times New Roman"/>
        </w:rPr>
        <w:t xml:space="preserve">Cảng vụ hàng hải báo cáo Cục Hàng hải Việt Nam. </w:t>
      </w:r>
      <w:r w:rsidR="00265D4F" w:rsidRPr="008875CE">
        <w:rPr>
          <w:rFonts w:eastAsia="Times New Roman"/>
          <w:bCs/>
        </w:rPr>
        <w:t>Trước ngày 22 tháng 12  hàng năm,</w:t>
      </w:r>
      <w:r w:rsidR="00265D4F" w:rsidRPr="008875CE">
        <w:t xml:space="preserve"> </w:t>
      </w:r>
      <w:r w:rsidR="00265D4F" w:rsidRPr="008875CE">
        <w:rPr>
          <w:rFonts w:eastAsia="Times New Roman"/>
        </w:rPr>
        <w:t>Cục Hàng hải Việt Nam báo cáo Bộ Giao thông vận tải</w:t>
      </w:r>
      <w:r w:rsidR="007960F4">
        <w:rPr>
          <w:rFonts w:eastAsia="Times New Roman"/>
        </w:rPr>
        <w:t>;</w:t>
      </w:r>
      <w:r w:rsidR="00265D4F" w:rsidRPr="008875CE">
        <w:rPr>
          <w:rFonts w:eastAsia="Times New Roman"/>
        </w:rPr>
        <w:t xml:space="preserve"> </w:t>
      </w:r>
    </w:p>
    <w:p w:rsidR="0035666D" w:rsidRPr="008875CE" w:rsidRDefault="00D66A15" w:rsidP="00D66A15">
      <w:pPr>
        <w:tabs>
          <w:tab w:val="left" w:pos="993"/>
        </w:tabs>
        <w:spacing w:after="120" w:line="240" w:lineRule="auto"/>
        <w:ind w:firstLine="720"/>
        <w:jc w:val="both"/>
      </w:pPr>
      <w:r w:rsidRPr="008875CE">
        <w:t>6.</w:t>
      </w:r>
      <w:r w:rsidR="0035666D" w:rsidRPr="008875CE">
        <w:t xml:space="preserve"> Thời gian chốt số liệu báo cáo: Đối với báo cáo định kỳ 6 tháng được tính từ ngày 15 tháng 12 năm trước kỳ báo cáo đến ngày 14 tháng 6 của kỳ báo cáo. Đối với báo cáo định kỳ hàng năm tính từ ngày 15 tháng 12 năm trước kỳ báo cáo đến ngày 14 tháng 12 của kỳ báo cáo;</w:t>
      </w:r>
    </w:p>
    <w:p w:rsidR="000206D9" w:rsidRPr="00406367" w:rsidRDefault="00D66A15" w:rsidP="00D66A15">
      <w:pPr>
        <w:tabs>
          <w:tab w:val="left" w:pos="993"/>
        </w:tabs>
        <w:spacing w:after="120" w:line="240" w:lineRule="auto"/>
        <w:ind w:firstLine="720"/>
        <w:jc w:val="both"/>
      </w:pPr>
      <w:r w:rsidRPr="00406367">
        <w:t>7.</w:t>
      </w:r>
      <w:r w:rsidR="003F271D" w:rsidRPr="00406367">
        <w:t xml:space="preserve"> </w:t>
      </w:r>
      <w:r w:rsidR="003F271D" w:rsidRPr="00406367">
        <w:rPr>
          <w:lang w:val="vi-VN"/>
        </w:rPr>
        <w:t>Mẫ</w:t>
      </w:r>
      <w:r w:rsidR="0058320C" w:rsidRPr="00406367">
        <w:rPr>
          <w:lang w:val="vi-VN"/>
        </w:rPr>
        <w:t>u</w:t>
      </w:r>
      <w:r w:rsidR="003F271D" w:rsidRPr="00406367">
        <w:rPr>
          <w:lang w:val="vi-VN"/>
        </w:rPr>
        <w:t xml:space="preserve"> báo cáo: </w:t>
      </w:r>
      <w:r w:rsidR="003F271D" w:rsidRPr="00406367">
        <w:t>T</w:t>
      </w:r>
      <w:r w:rsidR="003F271D" w:rsidRPr="00406367">
        <w:rPr>
          <w:lang w:val="vi-VN"/>
        </w:rPr>
        <w:t>heo quy định tạ</w:t>
      </w:r>
      <w:r w:rsidR="00A64AA6" w:rsidRPr="00406367">
        <w:rPr>
          <w:lang w:val="vi-VN"/>
        </w:rPr>
        <w:t xml:space="preserve">i </w:t>
      </w:r>
      <w:bookmarkStart w:id="10" w:name="dieu_4"/>
      <w:r w:rsidR="005C6E8F" w:rsidRPr="00406367">
        <w:rPr>
          <w:shd w:val="clear" w:color="auto" w:fill="FFFFFF"/>
        </w:rPr>
        <w:t>Phụ lục 3 ban hành kèm theo Thông tư này</w:t>
      </w:r>
      <w:r w:rsidR="007C2E82" w:rsidRPr="00406367">
        <w:rPr>
          <w:shd w:val="clear" w:color="auto" w:fill="FFFFFF"/>
        </w:rPr>
        <w:t>.</w:t>
      </w:r>
      <w:r w:rsidR="00700F43" w:rsidRPr="00406367">
        <w:t>”.</w:t>
      </w:r>
    </w:p>
    <w:bookmarkEnd w:id="10"/>
    <w:p w:rsidR="00B57B7E" w:rsidRPr="008875CE" w:rsidRDefault="002B19AA" w:rsidP="00D66A15">
      <w:pPr>
        <w:shd w:val="clear" w:color="auto" w:fill="FFFFFF"/>
        <w:spacing w:after="120" w:line="240" w:lineRule="auto"/>
        <w:ind w:left="720"/>
        <w:jc w:val="both"/>
        <w:rPr>
          <w:rFonts w:eastAsia="Times New Roman"/>
          <w:b/>
        </w:rPr>
      </w:pPr>
      <w:r w:rsidRPr="008875CE">
        <w:rPr>
          <w:rFonts w:eastAsia="Times New Roman"/>
          <w:b/>
        </w:rPr>
        <w:t xml:space="preserve">Điều </w:t>
      </w:r>
      <w:r w:rsidR="0077037D" w:rsidRPr="008875CE">
        <w:rPr>
          <w:rFonts w:eastAsia="Times New Roman"/>
          <w:b/>
        </w:rPr>
        <w:t>5</w:t>
      </w:r>
      <w:r w:rsidR="00B57B7E" w:rsidRPr="008875CE">
        <w:rPr>
          <w:rFonts w:eastAsia="Times New Roman"/>
          <w:b/>
        </w:rPr>
        <w:t>. Điều khoản thi hành</w:t>
      </w:r>
    </w:p>
    <w:p w:rsidR="00B57B7E" w:rsidRPr="008875CE" w:rsidRDefault="00B57B7E" w:rsidP="00D66A15">
      <w:pPr>
        <w:pStyle w:val="NormalWeb"/>
        <w:shd w:val="clear" w:color="auto" w:fill="FFFFFF"/>
        <w:spacing w:before="0" w:beforeAutospacing="0" w:after="120" w:afterAutospacing="0"/>
        <w:ind w:firstLine="720"/>
        <w:jc w:val="both"/>
        <w:rPr>
          <w:sz w:val="28"/>
          <w:szCs w:val="28"/>
        </w:rPr>
      </w:pPr>
      <w:r w:rsidRPr="008875CE">
        <w:rPr>
          <w:sz w:val="28"/>
          <w:szCs w:val="28"/>
        </w:rPr>
        <w:t> Thông tư này có hiệu lực thi hành kể từ ngày     tháng    năm 2020.</w:t>
      </w:r>
    </w:p>
    <w:p w:rsidR="00B57B7E" w:rsidRPr="008875CE" w:rsidRDefault="002B19AA" w:rsidP="00D66A15">
      <w:pPr>
        <w:pStyle w:val="NormalWeb"/>
        <w:shd w:val="clear" w:color="auto" w:fill="FFFFFF"/>
        <w:spacing w:before="0" w:beforeAutospacing="0" w:after="120" w:afterAutospacing="0"/>
        <w:ind w:firstLine="720"/>
        <w:jc w:val="both"/>
        <w:rPr>
          <w:b/>
          <w:sz w:val="28"/>
          <w:szCs w:val="28"/>
        </w:rPr>
      </w:pPr>
      <w:r w:rsidRPr="008875CE">
        <w:rPr>
          <w:b/>
          <w:sz w:val="28"/>
          <w:szCs w:val="28"/>
        </w:rPr>
        <w:t xml:space="preserve">Điều </w:t>
      </w:r>
      <w:r w:rsidR="0077037D" w:rsidRPr="008875CE">
        <w:rPr>
          <w:b/>
          <w:sz w:val="28"/>
          <w:szCs w:val="28"/>
        </w:rPr>
        <w:t>6</w:t>
      </w:r>
      <w:r w:rsidR="00B57B7E" w:rsidRPr="008875CE">
        <w:rPr>
          <w:b/>
          <w:sz w:val="28"/>
          <w:szCs w:val="28"/>
        </w:rPr>
        <w:t>. Tổ chức thực hiện</w:t>
      </w:r>
    </w:p>
    <w:p w:rsidR="00EE6650" w:rsidRDefault="00B57B7E" w:rsidP="00D66A15">
      <w:pPr>
        <w:pStyle w:val="NormalWeb"/>
        <w:shd w:val="clear" w:color="auto" w:fill="FFFFFF"/>
        <w:spacing w:before="0" w:beforeAutospacing="0" w:after="120" w:afterAutospacing="0"/>
        <w:ind w:firstLine="720"/>
        <w:jc w:val="both"/>
        <w:rPr>
          <w:sz w:val="28"/>
          <w:szCs w:val="28"/>
          <w:shd w:val="clear" w:color="auto" w:fill="FFFFFF"/>
        </w:rPr>
      </w:pPr>
      <w:r w:rsidRPr="008875CE">
        <w:rPr>
          <w:sz w:val="28"/>
          <w:szCs w:val="28"/>
          <w:shd w:val="clear" w:color="auto" w:fill="FFFFFF"/>
        </w:rPr>
        <w:t>Chánh Văn phòng Bộ, Chánh Thanh tra Bộ, các Vụ t</w:t>
      </w:r>
      <w:r w:rsidR="00F41842" w:rsidRPr="008875CE">
        <w:rPr>
          <w:sz w:val="28"/>
          <w:szCs w:val="28"/>
          <w:shd w:val="clear" w:color="auto" w:fill="FFFFFF"/>
        </w:rPr>
        <w:t>rưởng, Cục trưởng Cục Hàng hải</w:t>
      </w:r>
      <w:r w:rsidRPr="008875CE">
        <w:rPr>
          <w:sz w:val="28"/>
          <w:szCs w:val="28"/>
          <w:shd w:val="clear" w:color="auto" w:fill="FFFFFF"/>
        </w:rPr>
        <w:t xml:space="preserve"> Việt </w:t>
      </w:r>
      <w:r w:rsidR="00F41842" w:rsidRPr="008875CE">
        <w:rPr>
          <w:sz w:val="28"/>
          <w:szCs w:val="28"/>
          <w:shd w:val="clear" w:color="auto" w:fill="FFFFFF"/>
        </w:rPr>
        <w:t>Nam, Giám đốc Cảng vụ hàng hải</w:t>
      </w:r>
      <w:r w:rsidRPr="008875CE">
        <w:rPr>
          <w:sz w:val="28"/>
          <w:szCs w:val="28"/>
          <w:shd w:val="clear" w:color="auto" w:fill="FFFFFF"/>
        </w:rPr>
        <w:t>, Thủ trưởng các cơ quan, đơn vị và cá nhân có liên quan chịu trách nhiệm thi hành Thông tư này</w:t>
      </w:r>
      <w:r w:rsidR="00215930" w:rsidRPr="008875CE">
        <w:rPr>
          <w:sz w:val="28"/>
          <w:szCs w:val="28"/>
          <w:shd w:val="clear" w:color="auto" w:fill="FFFFFF"/>
        </w:rPr>
        <w:t>./</w:t>
      </w:r>
      <w:r w:rsidRPr="008875CE">
        <w:rPr>
          <w:sz w:val="28"/>
          <w:szCs w:val="28"/>
          <w:shd w:val="clear" w:color="auto" w:fill="FFFFFF"/>
        </w:rPr>
        <w:t>.</w:t>
      </w:r>
    </w:p>
    <w:tbl>
      <w:tblPr>
        <w:tblStyle w:val="TableGrid"/>
        <w:tblW w:w="101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5"/>
        <w:gridCol w:w="4045"/>
      </w:tblGrid>
      <w:tr w:rsidR="00F925FB" w:rsidRPr="00E4102B" w:rsidTr="00FA21BF">
        <w:trPr>
          <w:trHeight w:val="80"/>
        </w:trPr>
        <w:tc>
          <w:tcPr>
            <w:tcW w:w="6125" w:type="dxa"/>
          </w:tcPr>
          <w:p w:rsidR="00F925FB" w:rsidRPr="00E4102B" w:rsidRDefault="00F925FB" w:rsidP="00FA21BF">
            <w:pPr>
              <w:pStyle w:val="ListParagraph"/>
              <w:spacing w:after="120"/>
              <w:ind w:left="0"/>
              <w:jc w:val="both"/>
              <w:rPr>
                <w:rFonts w:eastAsia="Times New Roman"/>
                <w:b/>
                <w:i/>
                <w:sz w:val="24"/>
                <w:szCs w:val="24"/>
              </w:rPr>
            </w:pPr>
          </w:p>
          <w:p w:rsidR="00F925FB" w:rsidRPr="0096173B" w:rsidRDefault="00F925FB" w:rsidP="00FA21BF">
            <w:pPr>
              <w:pStyle w:val="ListParagraph"/>
              <w:ind w:left="0"/>
              <w:jc w:val="both"/>
              <w:rPr>
                <w:rFonts w:eastAsia="Times New Roman"/>
                <w:b/>
                <w:i/>
                <w:sz w:val="24"/>
                <w:szCs w:val="24"/>
              </w:rPr>
            </w:pPr>
            <w:r w:rsidRPr="0096173B">
              <w:rPr>
                <w:rFonts w:eastAsia="Times New Roman"/>
                <w:b/>
                <w:i/>
                <w:sz w:val="24"/>
                <w:szCs w:val="24"/>
              </w:rPr>
              <w:t>Nơi nhận:</w:t>
            </w:r>
          </w:p>
          <w:p w:rsidR="00F925FB" w:rsidRPr="0096173B" w:rsidRDefault="00F925FB" w:rsidP="00FA21BF">
            <w:pPr>
              <w:rPr>
                <w:sz w:val="22"/>
                <w:szCs w:val="22"/>
                <w:shd w:val="clear" w:color="auto" w:fill="FFFFFF"/>
              </w:rPr>
            </w:pPr>
            <w:r w:rsidRPr="0096173B">
              <w:rPr>
                <w:sz w:val="22"/>
                <w:szCs w:val="22"/>
                <w:shd w:val="clear" w:color="auto" w:fill="FFFFFF"/>
              </w:rPr>
              <w:t xml:space="preserve">- </w:t>
            </w:r>
            <w:r w:rsidRPr="0096173B">
              <w:rPr>
                <w:sz w:val="22"/>
                <w:szCs w:val="22"/>
                <w:shd w:val="clear" w:color="auto" w:fill="FFFFFF"/>
                <w:lang w:val="vi-VN"/>
              </w:rPr>
              <w:t xml:space="preserve">Như  Điều </w:t>
            </w:r>
            <w:r w:rsidRPr="0096173B">
              <w:rPr>
                <w:sz w:val="22"/>
                <w:szCs w:val="22"/>
                <w:shd w:val="clear" w:color="auto" w:fill="FFFFFF"/>
              </w:rPr>
              <w:t>6</w:t>
            </w:r>
            <w:r w:rsidRPr="0096173B">
              <w:rPr>
                <w:sz w:val="22"/>
                <w:szCs w:val="22"/>
                <w:shd w:val="clear" w:color="auto" w:fill="FFFFFF"/>
                <w:lang w:val="vi-VN"/>
              </w:rPr>
              <w:t>;</w:t>
            </w:r>
          </w:p>
          <w:p w:rsidR="00F925FB" w:rsidRPr="0096173B" w:rsidRDefault="00F925FB" w:rsidP="00FA21BF">
            <w:pPr>
              <w:rPr>
                <w:sz w:val="22"/>
                <w:szCs w:val="22"/>
                <w:shd w:val="clear" w:color="auto" w:fill="FFFFFF"/>
                <w:lang w:val="vi-VN"/>
              </w:rPr>
            </w:pPr>
            <w:r w:rsidRPr="0096173B">
              <w:rPr>
                <w:sz w:val="22"/>
                <w:szCs w:val="22"/>
                <w:shd w:val="clear" w:color="auto" w:fill="FFFFFF"/>
              </w:rPr>
              <w:t>- Bộ trưởng Bộ GTVT (để b/c);</w:t>
            </w:r>
            <w:r w:rsidRPr="0096173B">
              <w:rPr>
                <w:sz w:val="22"/>
                <w:szCs w:val="22"/>
                <w:shd w:val="clear" w:color="auto" w:fill="FFFFFF"/>
              </w:rPr>
              <w:br/>
            </w:r>
            <w:r w:rsidRPr="0096173B">
              <w:rPr>
                <w:sz w:val="22"/>
                <w:szCs w:val="22"/>
                <w:shd w:val="clear" w:color="auto" w:fill="FFFFFF"/>
                <w:lang w:val="vi-VN"/>
              </w:rPr>
              <w:t>- Văn phòng Chính phủ;</w:t>
            </w:r>
            <w:r w:rsidRPr="0096173B">
              <w:rPr>
                <w:sz w:val="22"/>
                <w:szCs w:val="22"/>
                <w:shd w:val="clear" w:color="auto" w:fill="FFFFFF"/>
              </w:rPr>
              <w:br/>
            </w:r>
            <w:r w:rsidRPr="0096173B">
              <w:rPr>
                <w:sz w:val="22"/>
                <w:szCs w:val="22"/>
                <w:shd w:val="clear" w:color="auto" w:fill="FFFFFF"/>
                <w:lang w:val="vi-VN"/>
              </w:rPr>
              <w:t>- Các Bộ, cơ quan ngang Bộ, cơ quan thuộc C</w:t>
            </w:r>
            <w:r w:rsidRPr="0096173B">
              <w:rPr>
                <w:sz w:val="22"/>
                <w:szCs w:val="22"/>
                <w:shd w:val="clear" w:color="auto" w:fill="FFFFFF"/>
              </w:rPr>
              <w:t>hính phủ</w:t>
            </w:r>
            <w:r w:rsidRPr="0096173B">
              <w:rPr>
                <w:sz w:val="22"/>
                <w:szCs w:val="22"/>
                <w:shd w:val="clear" w:color="auto" w:fill="FFFFFF"/>
                <w:lang w:val="vi-VN"/>
              </w:rPr>
              <w:t>;</w:t>
            </w:r>
            <w:r w:rsidRPr="0096173B">
              <w:rPr>
                <w:sz w:val="22"/>
                <w:szCs w:val="22"/>
                <w:shd w:val="clear" w:color="auto" w:fill="FFFFFF"/>
              </w:rPr>
              <w:br/>
            </w:r>
            <w:r w:rsidRPr="0096173B">
              <w:rPr>
                <w:sz w:val="22"/>
                <w:szCs w:val="22"/>
                <w:shd w:val="clear" w:color="auto" w:fill="FFFFFF"/>
                <w:lang w:val="vi-VN"/>
              </w:rPr>
              <w:t>- Các Thứ trưởng</w:t>
            </w:r>
            <w:r w:rsidRPr="0096173B">
              <w:rPr>
                <w:sz w:val="22"/>
                <w:szCs w:val="22"/>
                <w:shd w:val="clear" w:color="auto" w:fill="FFFFFF"/>
              </w:rPr>
              <w:t xml:space="preserve"> Bộ GTVT</w:t>
            </w:r>
            <w:r w:rsidRPr="0096173B">
              <w:rPr>
                <w:sz w:val="22"/>
                <w:szCs w:val="22"/>
                <w:shd w:val="clear" w:color="auto" w:fill="FFFFFF"/>
                <w:lang w:val="vi-VN"/>
              </w:rPr>
              <w:t>;</w:t>
            </w:r>
            <w:r w:rsidRPr="0096173B">
              <w:rPr>
                <w:sz w:val="22"/>
                <w:szCs w:val="22"/>
                <w:shd w:val="clear" w:color="auto" w:fill="FFFFFF"/>
              </w:rPr>
              <w:br/>
            </w:r>
            <w:r w:rsidRPr="0096173B">
              <w:rPr>
                <w:sz w:val="22"/>
                <w:szCs w:val="22"/>
                <w:shd w:val="clear" w:color="auto" w:fill="FFFFFF"/>
                <w:lang w:val="vi-VN"/>
              </w:rPr>
              <w:t>- Cục Kiểm tra văn bản (Bộ Tư pháp);</w:t>
            </w:r>
            <w:r w:rsidRPr="0096173B">
              <w:rPr>
                <w:sz w:val="22"/>
                <w:szCs w:val="22"/>
                <w:shd w:val="clear" w:color="auto" w:fill="FFFFFF"/>
              </w:rPr>
              <w:br/>
            </w:r>
            <w:r w:rsidRPr="0096173B">
              <w:rPr>
                <w:sz w:val="22"/>
                <w:szCs w:val="22"/>
                <w:shd w:val="clear" w:color="auto" w:fill="FFFFFF"/>
                <w:lang w:val="vi-VN"/>
              </w:rPr>
              <w:t>- Công báo;</w:t>
            </w:r>
            <w:r w:rsidRPr="0096173B">
              <w:rPr>
                <w:sz w:val="22"/>
                <w:szCs w:val="22"/>
                <w:shd w:val="clear" w:color="auto" w:fill="FFFFFF"/>
              </w:rPr>
              <w:br/>
            </w:r>
            <w:r w:rsidRPr="0096173B">
              <w:rPr>
                <w:sz w:val="22"/>
                <w:szCs w:val="22"/>
                <w:shd w:val="clear" w:color="auto" w:fill="FFFFFF"/>
                <w:lang w:val="vi-VN"/>
              </w:rPr>
              <w:t>- Cổng Thông tin điện t</w:t>
            </w:r>
            <w:r w:rsidRPr="0096173B">
              <w:rPr>
                <w:sz w:val="22"/>
                <w:szCs w:val="22"/>
                <w:shd w:val="clear" w:color="auto" w:fill="FFFFFF"/>
              </w:rPr>
              <w:t>ử </w:t>
            </w:r>
            <w:r w:rsidRPr="0096173B">
              <w:rPr>
                <w:sz w:val="22"/>
                <w:szCs w:val="22"/>
                <w:shd w:val="clear" w:color="auto" w:fill="FFFFFF"/>
                <w:lang w:val="vi-VN"/>
              </w:rPr>
              <w:t>Chính phủ;</w:t>
            </w:r>
            <w:r w:rsidRPr="0096173B">
              <w:rPr>
                <w:sz w:val="22"/>
                <w:szCs w:val="22"/>
                <w:shd w:val="clear" w:color="auto" w:fill="FFFFFF"/>
              </w:rPr>
              <w:br/>
            </w:r>
            <w:r w:rsidRPr="0096173B">
              <w:rPr>
                <w:sz w:val="22"/>
                <w:szCs w:val="22"/>
                <w:shd w:val="clear" w:color="auto" w:fill="FFFFFF"/>
                <w:lang w:val="vi-VN"/>
              </w:rPr>
              <w:t>- Cổng Thông tin điện t</w:t>
            </w:r>
            <w:r w:rsidRPr="0096173B">
              <w:rPr>
                <w:sz w:val="22"/>
                <w:szCs w:val="22"/>
                <w:shd w:val="clear" w:color="auto" w:fill="FFFFFF"/>
              </w:rPr>
              <w:t>ử </w:t>
            </w:r>
            <w:r w:rsidRPr="0096173B">
              <w:rPr>
                <w:sz w:val="22"/>
                <w:szCs w:val="22"/>
                <w:lang w:val="hr-HR"/>
              </w:rPr>
              <w:t>Bộ Giao thông vận tải</w:t>
            </w:r>
            <w:r w:rsidRPr="0096173B">
              <w:rPr>
                <w:sz w:val="22"/>
                <w:szCs w:val="22"/>
                <w:shd w:val="clear" w:color="auto" w:fill="FFFFFF"/>
                <w:lang w:val="vi-VN"/>
              </w:rPr>
              <w:t>;</w:t>
            </w:r>
            <w:r w:rsidRPr="0096173B">
              <w:rPr>
                <w:sz w:val="22"/>
                <w:szCs w:val="22"/>
                <w:shd w:val="clear" w:color="auto" w:fill="FFFFFF"/>
              </w:rPr>
              <w:br/>
            </w:r>
            <w:r w:rsidRPr="0096173B">
              <w:rPr>
                <w:sz w:val="22"/>
                <w:szCs w:val="22"/>
                <w:shd w:val="clear" w:color="auto" w:fill="FFFFFF"/>
                <w:lang w:val="vi-VN"/>
              </w:rPr>
              <w:t>- Báo Giao thông, Tạp chí GTVT;</w:t>
            </w:r>
            <w:r w:rsidRPr="0096173B">
              <w:rPr>
                <w:sz w:val="22"/>
                <w:szCs w:val="22"/>
                <w:shd w:val="clear" w:color="auto" w:fill="FFFFFF"/>
              </w:rPr>
              <w:br/>
            </w:r>
            <w:r w:rsidRPr="0096173B">
              <w:rPr>
                <w:sz w:val="22"/>
                <w:szCs w:val="22"/>
                <w:shd w:val="clear" w:color="auto" w:fill="FFFFFF"/>
                <w:lang w:val="vi-VN"/>
              </w:rPr>
              <w:t>- Lưu: VT, V</w:t>
            </w:r>
            <w:r w:rsidRPr="0096173B">
              <w:rPr>
                <w:sz w:val="22"/>
                <w:szCs w:val="22"/>
                <w:shd w:val="clear" w:color="auto" w:fill="FFFFFF"/>
              </w:rPr>
              <w:t>P</w:t>
            </w:r>
            <w:r w:rsidRPr="0096173B">
              <w:rPr>
                <w:sz w:val="22"/>
                <w:szCs w:val="22"/>
                <w:shd w:val="clear" w:color="auto" w:fill="FFFFFF"/>
                <w:lang w:val="vi-VN"/>
              </w:rPr>
              <w:t xml:space="preserve"> (</w:t>
            </w:r>
            <w:r w:rsidRPr="0096173B">
              <w:rPr>
                <w:sz w:val="22"/>
                <w:szCs w:val="22"/>
                <w:shd w:val="clear" w:color="auto" w:fill="FFFFFF"/>
              </w:rPr>
              <w:t>5b</w:t>
            </w:r>
            <w:r w:rsidRPr="0096173B">
              <w:rPr>
                <w:sz w:val="22"/>
                <w:szCs w:val="22"/>
                <w:shd w:val="clear" w:color="auto" w:fill="FFFFFF"/>
                <w:lang w:val="vi-VN"/>
              </w:rPr>
              <w:t>).</w:t>
            </w:r>
          </w:p>
          <w:p w:rsidR="00F925FB" w:rsidRPr="00E4102B" w:rsidRDefault="00F925FB" w:rsidP="00FA21BF">
            <w:pPr>
              <w:spacing w:after="120"/>
              <w:rPr>
                <w:rFonts w:eastAsia="Times New Roman"/>
                <w:b/>
              </w:rPr>
            </w:pPr>
          </w:p>
        </w:tc>
        <w:tc>
          <w:tcPr>
            <w:tcW w:w="4045" w:type="dxa"/>
          </w:tcPr>
          <w:p w:rsidR="00F925FB" w:rsidRPr="00E4102B" w:rsidRDefault="00F925FB" w:rsidP="00FA21BF">
            <w:pPr>
              <w:pStyle w:val="ListParagraph"/>
              <w:spacing w:after="120"/>
              <w:ind w:left="0"/>
              <w:jc w:val="center"/>
              <w:rPr>
                <w:rFonts w:eastAsia="Times New Roman"/>
                <w:b/>
              </w:rPr>
            </w:pPr>
          </w:p>
          <w:p w:rsidR="00F925FB" w:rsidRPr="00E4102B" w:rsidRDefault="00F925FB" w:rsidP="00FA21BF">
            <w:pPr>
              <w:pStyle w:val="ListParagraph"/>
              <w:spacing w:after="120"/>
              <w:ind w:left="0"/>
              <w:rPr>
                <w:rFonts w:eastAsia="Times New Roman"/>
                <w:b/>
              </w:rPr>
            </w:pPr>
          </w:p>
          <w:p w:rsidR="00F925FB" w:rsidRDefault="00F925FB" w:rsidP="00FA21BF">
            <w:pPr>
              <w:pStyle w:val="ListParagraph"/>
              <w:spacing w:after="120"/>
              <w:ind w:left="0"/>
              <w:jc w:val="center"/>
              <w:rPr>
                <w:rFonts w:eastAsia="Times New Roman"/>
                <w:b/>
              </w:rPr>
            </w:pPr>
            <w:r>
              <w:rPr>
                <w:rFonts w:eastAsia="Times New Roman"/>
                <w:b/>
              </w:rPr>
              <w:t xml:space="preserve">KT. </w:t>
            </w:r>
            <w:r w:rsidRPr="00E4102B">
              <w:rPr>
                <w:rFonts w:eastAsia="Times New Roman"/>
                <w:b/>
              </w:rPr>
              <w:t>BỘ TRƯỞNG</w:t>
            </w:r>
          </w:p>
          <w:p w:rsidR="00F925FB" w:rsidRPr="00E4102B" w:rsidRDefault="00F925FB" w:rsidP="00FA21BF">
            <w:pPr>
              <w:pStyle w:val="ListParagraph"/>
              <w:spacing w:after="120"/>
              <w:ind w:left="0"/>
              <w:jc w:val="center"/>
              <w:rPr>
                <w:rFonts w:eastAsia="Times New Roman"/>
                <w:b/>
              </w:rPr>
            </w:pPr>
            <w:r>
              <w:rPr>
                <w:rFonts w:eastAsia="Times New Roman"/>
                <w:b/>
              </w:rPr>
              <w:t>THỨ TRƯỞNG</w:t>
            </w:r>
          </w:p>
          <w:p w:rsidR="00F925FB" w:rsidRPr="00E4102B" w:rsidRDefault="00F925FB" w:rsidP="00FA21BF">
            <w:pPr>
              <w:pStyle w:val="ListParagraph"/>
              <w:spacing w:after="120"/>
              <w:ind w:left="0"/>
              <w:jc w:val="center"/>
              <w:rPr>
                <w:rFonts w:eastAsia="Times New Roman"/>
                <w:b/>
              </w:rPr>
            </w:pPr>
          </w:p>
          <w:p w:rsidR="00F925FB" w:rsidRPr="00E4102B" w:rsidRDefault="00F925FB" w:rsidP="00FA21BF">
            <w:pPr>
              <w:pStyle w:val="ListParagraph"/>
              <w:spacing w:after="120"/>
              <w:ind w:left="0"/>
              <w:jc w:val="center"/>
              <w:rPr>
                <w:rFonts w:eastAsia="Times New Roman"/>
                <w:b/>
              </w:rPr>
            </w:pPr>
          </w:p>
          <w:p w:rsidR="00F925FB" w:rsidRPr="00E4102B" w:rsidRDefault="00F925FB" w:rsidP="00FA21BF">
            <w:pPr>
              <w:pStyle w:val="ListParagraph"/>
              <w:spacing w:after="120"/>
              <w:ind w:left="0"/>
              <w:jc w:val="center"/>
              <w:rPr>
                <w:rFonts w:eastAsia="Times New Roman"/>
                <w:b/>
              </w:rPr>
            </w:pPr>
          </w:p>
          <w:p w:rsidR="00F925FB" w:rsidRPr="00E4102B" w:rsidRDefault="00F925FB" w:rsidP="00FA21BF">
            <w:pPr>
              <w:pStyle w:val="ListParagraph"/>
              <w:spacing w:after="120"/>
              <w:ind w:left="0"/>
              <w:jc w:val="center"/>
              <w:rPr>
                <w:rFonts w:eastAsia="Times New Roman"/>
                <w:b/>
              </w:rPr>
            </w:pPr>
          </w:p>
          <w:p w:rsidR="00F925FB" w:rsidRPr="00E4102B" w:rsidRDefault="00F925FB" w:rsidP="00FA21BF">
            <w:pPr>
              <w:pStyle w:val="ListParagraph"/>
              <w:spacing w:after="120"/>
              <w:ind w:left="0"/>
              <w:jc w:val="center"/>
              <w:rPr>
                <w:rFonts w:eastAsia="Times New Roman"/>
                <w:b/>
              </w:rPr>
            </w:pPr>
          </w:p>
          <w:p w:rsidR="00F925FB" w:rsidRPr="00E4102B" w:rsidRDefault="00F925FB" w:rsidP="00FA21BF">
            <w:pPr>
              <w:pStyle w:val="ListParagraph"/>
              <w:spacing w:after="120"/>
              <w:ind w:left="0"/>
              <w:jc w:val="center"/>
              <w:rPr>
                <w:rFonts w:eastAsia="Times New Roman"/>
                <w:b/>
              </w:rPr>
            </w:pPr>
            <w:r w:rsidRPr="00E4102B">
              <w:rPr>
                <w:rFonts w:eastAsia="Times New Roman"/>
                <w:b/>
              </w:rPr>
              <w:t xml:space="preserve">Nguyễn </w:t>
            </w:r>
            <w:r>
              <w:rPr>
                <w:rFonts w:eastAsia="Times New Roman"/>
                <w:b/>
              </w:rPr>
              <w:t>Ngọc Đông</w:t>
            </w:r>
          </w:p>
          <w:p w:rsidR="00F925FB" w:rsidRPr="00E4102B" w:rsidRDefault="00F925FB" w:rsidP="00FA21BF">
            <w:pPr>
              <w:pStyle w:val="ListParagraph"/>
              <w:spacing w:after="120"/>
              <w:ind w:left="0"/>
              <w:jc w:val="center"/>
              <w:rPr>
                <w:rFonts w:eastAsia="Times New Roman"/>
                <w:b/>
              </w:rPr>
            </w:pPr>
          </w:p>
        </w:tc>
      </w:tr>
    </w:tbl>
    <w:p w:rsidR="00F925FB" w:rsidRDefault="00F925FB" w:rsidP="00D66A15">
      <w:pPr>
        <w:pStyle w:val="NormalWeb"/>
        <w:shd w:val="clear" w:color="auto" w:fill="FFFFFF"/>
        <w:spacing w:before="0" w:beforeAutospacing="0" w:after="120" w:afterAutospacing="0"/>
        <w:ind w:firstLine="720"/>
        <w:jc w:val="both"/>
        <w:rPr>
          <w:sz w:val="28"/>
          <w:szCs w:val="28"/>
          <w:shd w:val="clear" w:color="auto" w:fill="FFFFFF"/>
        </w:rPr>
      </w:pPr>
    </w:p>
    <w:p w:rsidR="0096173B" w:rsidRDefault="0096173B" w:rsidP="00164C7E">
      <w:pPr>
        <w:jc w:val="center"/>
        <w:rPr>
          <w:b/>
        </w:rPr>
      </w:pPr>
    </w:p>
    <w:p w:rsidR="0096173B" w:rsidRDefault="0096173B" w:rsidP="00164C7E">
      <w:pPr>
        <w:jc w:val="center"/>
        <w:rPr>
          <w:b/>
        </w:rPr>
      </w:pPr>
    </w:p>
    <w:p w:rsidR="002B122E" w:rsidRPr="008875CE" w:rsidRDefault="002B122E" w:rsidP="00164C7E">
      <w:pPr>
        <w:jc w:val="center"/>
        <w:rPr>
          <w:b/>
        </w:rPr>
      </w:pPr>
      <w:r w:rsidRPr="008875CE">
        <w:rPr>
          <w:b/>
        </w:rPr>
        <w:lastRenderedPageBreak/>
        <w:t>PHỤ LỤC 1</w:t>
      </w:r>
    </w:p>
    <w:p w:rsidR="002B122E" w:rsidRPr="008875CE" w:rsidRDefault="002B122E" w:rsidP="002B122E">
      <w:pPr>
        <w:pBdr>
          <w:bottom w:val="single" w:sz="6" w:space="1" w:color="auto"/>
        </w:pBdr>
        <w:spacing w:after="0" w:line="240" w:lineRule="auto"/>
        <w:jc w:val="center"/>
        <w:rPr>
          <w:i/>
        </w:rPr>
      </w:pPr>
      <w:r w:rsidRPr="008875CE">
        <w:rPr>
          <w:i/>
        </w:rPr>
        <w:t xml:space="preserve">(Kèm theo Thông tư số      /2020/TT-BGTVT ngày </w:t>
      </w:r>
      <w:r w:rsidR="00040BE2">
        <w:rPr>
          <w:i/>
        </w:rPr>
        <w:t xml:space="preserve">   </w:t>
      </w:r>
      <w:r w:rsidRPr="008875CE">
        <w:rPr>
          <w:i/>
        </w:rPr>
        <w:t xml:space="preserve"> </w:t>
      </w:r>
      <w:r w:rsidR="00040BE2">
        <w:rPr>
          <w:i/>
        </w:rPr>
        <w:t xml:space="preserve"> </w:t>
      </w:r>
      <w:r w:rsidRPr="008875CE">
        <w:rPr>
          <w:i/>
        </w:rPr>
        <w:t xml:space="preserve"> tháng </w:t>
      </w:r>
      <w:r w:rsidR="00040BE2">
        <w:rPr>
          <w:i/>
        </w:rPr>
        <w:t xml:space="preserve">   </w:t>
      </w:r>
      <w:r w:rsidRPr="008875CE">
        <w:rPr>
          <w:i/>
        </w:rPr>
        <w:t xml:space="preserve">  năm 2020 </w:t>
      </w:r>
    </w:p>
    <w:p w:rsidR="002B122E" w:rsidRPr="008875CE" w:rsidRDefault="002B122E" w:rsidP="002B122E">
      <w:pPr>
        <w:pBdr>
          <w:bottom w:val="single" w:sz="6" w:space="1" w:color="auto"/>
        </w:pBdr>
        <w:spacing w:after="0" w:line="240" w:lineRule="auto"/>
        <w:jc w:val="center"/>
        <w:rPr>
          <w:rFonts w:eastAsia="Times New Roman"/>
          <w:i/>
          <w:spacing w:val="-2"/>
          <w:lang w:eastAsia="ru-RU"/>
        </w:rPr>
      </w:pPr>
      <w:r w:rsidRPr="008875CE">
        <w:rPr>
          <w:i/>
        </w:rPr>
        <w:t>của Bộ trưởng Bộ Giao thông vận tải</w:t>
      </w:r>
      <w:r w:rsidRPr="008875CE">
        <w:rPr>
          <w:rFonts w:eastAsia="Times New Roman"/>
          <w:i/>
          <w:spacing w:val="-2"/>
          <w:lang w:eastAsia="ru-RU"/>
        </w:rPr>
        <w:t>)</w:t>
      </w:r>
    </w:p>
    <w:p w:rsidR="002B122E" w:rsidRPr="008875CE" w:rsidRDefault="002B122E" w:rsidP="002B122E">
      <w:pPr>
        <w:spacing w:after="0" w:line="240" w:lineRule="auto"/>
        <w:jc w:val="center"/>
        <w:rPr>
          <w:rFonts w:eastAsia="Times New Roman"/>
          <w:b/>
          <w:spacing w:val="-2"/>
          <w:lang w:eastAsia="ru-RU"/>
        </w:rPr>
      </w:pPr>
    </w:p>
    <w:p w:rsidR="002B122E" w:rsidRPr="008875CE" w:rsidRDefault="002B122E" w:rsidP="002B122E">
      <w:pPr>
        <w:spacing w:after="0" w:line="240" w:lineRule="auto"/>
        <w:jc w:val="center"/>
        <w:rPr>
          <w:b/>
        </w:rPr>
      </w:pPr>
      <w:r w:rsidRPr="008875CE">
        <w:rPr>
          <w:b/>
        </w:rPr>
        <w:t>PHỤ LỤC 1</w:t>
      </w:r>
    </w:p>
    <w:p w:rsidR="002B122E" w:rsidRPr="008875CE" w:rsidRDefault="002B122E" w:rsidP="002B122E">
      <w:pPr>
        <w:spacing w:after="0" w:line="240" w:lineRule="auto"/>
        <w:jc w:val="center"/>
        <w:rPr>
          <w:rFonts w:eastAsia="Times New Roman"/>
          <w:b/>
          <w:bCs/>
        </w:rPr>
      </w:pPr>
      <w:r w:rsidRPr="008875CE">
        <w:rPr>
          <w:b/>
        </w:rPr>
        <w:t xml:space="preserve">Mẫu đề cương báo cáo </w:t>
      </w:r>
      <w:r w:rsidRPr="008875CE">
        <w:rPr>
          <w:rFonts w:eastAsia="Times New Roman"/>
          <w:b/>
          <w:bCs/>
        </w:rPr>
        <w:t xml:space="preserve">kết quả đào tạo và chứng nhận </w:t>
      </w:r>
    </w:p>
    <w:p w:rsidR="002B122E" w:rsidRPr="008875CE" w:rsidRDefault="002B122E" w:rsidP="002B122E">
      <w:pPr>
        <w:spacing w:after="0" w:line="240" w:lineRule="auto"/>
        <w:jc w:val="center"/>
        <w:rPr>
          <w:rFonts w:eastAsia="Times New Roman"/>
          <w:b/>
          <w:bCs/>
        </w:rPr>
      </w:pPr>
      <w:r w:rsidRPr="008875CE">
        <w:rPr>
          <w:rFonts w:eastAsia="Times New Roman"/>
          <w:b/>
          <w:bCs/>
        </w:rPr>
        <w:t>đối với nhân viên đại lý</w:t>
      </w:r>
      <w:r w:rsidR="002C6C18" w:rsidRPr="008875CE">
        <w:rPr>
          <w:rFonts w:eastAsia="Times New Roman"/>
          <w:b/>
          <w:bCs/>
        </w:rPr>
        <w:t xml:space="preserve"> tàu biển</w:t>
      </w:r>
    </w:p>
    <w:p w:rsidR="002B122E" w:rsidRPr="008875CE" w:rsidRDefault="002B122E" w:rsidP="002B122E">
      <w:pPr>
        <w:spacing w:after="0" w:line="240" w:lineRule="auto"/>
        <w:jc w:val="center"/>
        <w:rPr>
          <w:rFonts w:eastAsia="Times New Roman"/>
          <w:b/>
          <w:spacing w:val="-2"/>
          <w:lang w:eastAsia="ru-RU"/>
        </w:rPr>
      </w:pPr>
    </w:p>
    <w:tbl>
      <w:tblPr>
        <w:tblW w:w="9531" w:type="dxa"/>
        <w:jc w:val="center"/>
        <w:tblLayout w:type="fixed"/>
        <w:tblCellMar>
          <w:left w:w="0" w:type="dxa"/>
          <w:right w:w="0" w:type="dxa"/>
        </w:tblCellMar>
        <w:tblLook w:val="04A0" w:firstRow="1" w:lastRow="0" w:firstColumn="1" w:lastColumn="0" w:noHBand="0" w:noVBand="1"/>
      </w:tblPr>
      <w:tblGrid>
        <w:gridCol w:w="3489"/>
        <w:gridCol w:w="6042"/>
      </w:tblGrid>
      <w:tr w:rsidR="002B122E" w:rsidRPr="008875CE" w:rsidTr="00772CCE">
        <w:trPr>
          <w:jc w:val="center"/>
        </w:trPr>
        <w:tc>
          <w:tcPr>
            <w:tcW w:w="3489" w:type="dxa"/>
            <w:tcBorders>
              <w:left w:val="nil"/>
              <w:bottom w:val="nil"/>
              <w:right w:val="nil"/>
            </w:tcBorders>
            <w:shd w:val="clear" w:color="auto" w:fill="FFFFFF"/>
          </w:tcPr>
          <w:p w:rsidR="002B122E" w:rsidRPr="008875CE" w:rsidRDefault="002B122E" w:rsidP="00772CCE">
            <w:pPr>
              <w:pStyle w:val="Other"/>
              <w:shd w:val="clear" w:color="auto" w:fill="auto"/>
              <w:spacing w:after="0" w:line="240" w:lineRule="auto"/>
              <w:ind w:firstLine="0"/>
              <w:jc w:val="center"/>
              <w:rPr>
                <w:rFonts w:cs="Times New Roman"/>
                <w:b/>
                <w:sz w:val="22"/>
              </w:rPr>
            </w:pPr>
            <w:r w:rsidRPr="008875CE">
              <w:rPr>
                <w:rStyle w:val="Other0"/>
                <w:rFonts w:cs="Times New Roman"/>
                <w:b/>
                <w:sz w:val="22"/>
                <w:lang w:eastAsia="vi-VN"/>
              </w:rPr>
              <w:t>TÊN CQ, TC CHỦ QUẢN</w:t>
            </w:r>
          </w:p>
          <w:p w:rsidR="002B122E" w:rsidRPr="008875CE" w:rsidRDefault="002B122E" w:rsidP="00772CCE">
            <w:pPr>
              <w:pStyle w:val="Other"/>
              <w:shd w:val="clear" w:color="auto" w:fill="auto"/>
              <w:spacing w:after="0" w:line="240" w:lineRule="auto"/>
              <w:ind w:firstLine="0"/>
              <w:jc w:val="center"/>
              <w:rPr>
                <w:rStyle w:val="Other0"/>
                <w:rFonts w:cs="Times New Roman"/>
                <w:b/>
                <w:bCs/>
                <w:sz w:val="24"/>
                <w:vertAlign w:val="superscript"/>
                <w:lang w:eastAsia="vi-VN"/>
              </w:rPr>
            </w:pPr>
            <w:r w:rsidRPr="008875CE">
              <w:rPr>
                <w:rStyle w:val="Other0"/>
                <w:rFonts w:cs="Times New Roman"/>
                <w:b/>
                <w:sz w:val="24"/>
                <w:lang w:eastAsia="vi-VN"/>
              </w:rPr>
              <w:t>TÊN CƠ QUAN, TỔ CHỨC</w:t>
            </w:r>
          </w:p>
          <w:p w:rsidR="002B122E" w:rsidRPr="008875CE" w:rsidRDefault="0093355D" w:rsidP="00772CCE">
            <w:pPr>
              <w:pStyle w:val="Other"/>
              <w:shd w:val="clear" w:color="auto" w:fill="auto"/>
              <w:spacing w:after="0" w:line="240" w:lineRule="auto"/>
              <w:ind w:firstLine="0"/>
              <w:jc w:val="center"/>
              <w:rPr>
                <w:rStyle w:val="Other0"/>
                <w:rFonts w:cs="Times New Roman"/>
                <w:lang w:eastAsia="vi-VN"/>
              </w:rPr>
            </w:pPr>
            <w:r>
              <w:rPr>
                <w:rFonts w:cs="Times New Roman"/>
                <w:noProof/>
                <w:shd w:val="clear" w:color="auto" w:fill="auto"/>
              </w:rPr>
              <mc:AlternateContent>
                <mc:Choice Requires="wps">
                  <w:drawing>
                    <wp:anchor distT="4294967295" distB="4294967295" distL="114300" distR="114300" simplePos="0" relativeHeight="251665408" behindDoc="0" locked="0" layoutInCell="1" allowOverlap="1">
                      <wp:simplePos x="0" y="0"/>
                      <wp:positionH relativeFrom="column">
                        <wp:posOffset>575310</wp:posOffset>
                      </wp:positionH>
                      <wp:positionV relativeFrom="paragraph">
                        <wp:posOffset>20319</wp:posOffset>
                      </wp:positionV>
                      <wp:extent cx="895350" cy="0"/>
                      <wp:effectExtent l="0" t="0" r="19050"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6pt" to="11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StvQEAAF4DAAAOAAAAZHJzL2Uyb0RvYy54bWysU8tu2zAQvBfoPxC817JdqEgEyzk4SC9p&#10;a8DpB6xJSiJCcoklbcl/X5J+NG1vRXQgtK/hzuxy9TBZw46KgkbX8sVszplyAqV2fct/vjx9uuMs&#10;RHASDDrV8pMK/GH98cNq9I1a4oBGKmIJxIVm9C0fYvRNVQUxKAthhl65FOyQLMRkUl9JgjGhW1Mt&#10;5/Mv1YgkPaFQISTv4znI1wW/65SIP7ouqMhMy1NvsZxUzn0+q/UKmp7AD1pc2oD/6MKCdunSG9Qj&#10;RGAH0v9AWS0IA3ZxJtBW2HVaqMIhsVnM/2KzG8CrwiWJE/xNpvB+sOL7cUtMy5YvOXNg04h2kUD3&#10;Q2QbdC4JiMTqrNPoQ5PSN25LmamY3M4/o3gNzOFmANer0u/LySeQRa6o/ijJRvDptv34DWXKgUPE&#10;ItrUkc2QSQ42ldmcbrNRU2QiOe/u6891mqC4hipornWeQvyq0LL803KjXVYNGjg+h5j7gOaakt0O&#10;n7QxZfLGsbHl9/WyLgUBjZY5mNMC9fuNIXaEvDvlK6RS5G0a4cHJ8yXGXThnmmfB9ihPW7pqkYZY&#10;urksXN6St3ap/v0s1r8AAAD//wMAUEsDBBQABgAIAAAAIQCb6WJE2QAAAAYBAAAPAAAAZHJzL2Rv&#10;d25yZXYueG1sTI7BTsMwEETvSPyDtUhcqtZuIlU0xKkQkBsXWhDXbbIkEfE6jd028PUsXOD4NKOZ&#10;l28m16sTjaHzbGG5MKCIK1933Fh42ZXzG1AhItfYeyYLnxRgU1xe5JjV/szPdNrGRskIhwwttDEO&#10;mdahaslhWPiBWLJ3PzqMgmOj6xHPMu56nRiz0g47locWB7pvqfrYHp2FUL7SofyaVTPzljaeksPD&#10;0yNae3013d2CijTFvzL86Is6FOK090eug+otrM1KmhbSBJTESboU3v+yLnL9X7/4BgAA//8DAFBL&#10;AQItABQABgAIAAAAIQC2gziS/gAAAOEBAAATAAAAAAAAAAAAAAAAAAAAAABbQ29udGVudF9UeXBl&#10;c10ueG1sUEsBAi0AFAAGAAgAAAAhADj9If/WAAAAlAEAAAsAAAAAAAAAAAAAAAAALwEAAF9yZWxz&#10;Ly5yZWxzUEsBAi0AFAAGAAgAAAAhAJHtBK29AQAAXgMAAA4AAAAAAAAAAAAAAAAALgIAAGRycy9l&#10;Mm9Eb2MueG1sUEsBAi0AFAAGAAgAAAAhAJvpYkTZAAAABgEAAA8AAAAAAAAAAAAAAAAAFwQAAGRy&#10;cy9kb3ducmV2LnhtbFBLBQYAAAAABAAEAPMAAAAdBQAAAAA=&#10;"/>
                  </w:pict>
                </mc:Fallback>
              </mc:AlternateContent>
            </w:r>
          </w:p>
          <w:p w:rsidR="002B122E" w:rsidRPr="008875CE" w:rsidRDefault="002B122E" w:rsidP="00772CCE">
            <w:pPr>
              <w:pStyle w:val="Other"/>
              <w:shd w:val="clear" w:color="auto" w:fill="auto"/>
              <w:spacing w:after="0" w:line="240" w:lineRule="auto"/>
              <w:ind w:firstLine="0"/>
              <w:jc w:val="center"/>
              <w:rPr>
                <w:rFonts w:cs="Times New Roman"/>
              </w:rPr>
            </w:pPr>
            <w:r w:rsidRPr="008875CE">
              <w:rPr>
                <w:rStyle w:val="Other0"/>
                <w:rFonts w:cs="Times New Roman"/>
                <w:lang w:eastAsia="vi-VN"/>
              </w:rPr>
              <w:t>Số:     /......-......</w:t>
            </w:r>
          </w:p>
        </w:tc>
        <w:tc>
          <w:tcPr>
            <w:tcW w:w="6042" w:type="dxa"/>
            <w:tcBorders>
              <w:left w:val="nil"/>
              <w:bottom w:val="nil"/>
              <w:right w:val="nil"/>
            </w:tcBorders>
            <w:shd w:val="clear" w:color="auto" w:fill="FFFFFF"/>
          </w:tcPr>
          <w:p w:rsidR="002B122E" w:rsidRPr="008875CE" w:rsidRDefault="002B122E" w:rsidP="00772CCE">
            <w:pPr>
              <w:pStyle w:val="Other"/>
              <w:shd w:val="clear" w:color="auto" w:fill="auto"/>
              <w:spacing w:after="0" w:line="240" w:lineRule="auto"/>
              <w:ind w:firstLine="0"/>
              <w:jc w:val="center"/>
              <w:rPr>
                <w:rStyle w:val="Other0"/>
                <w:rFonts w:cs="Times New Roman"/>
                <w:b/>
                <w:bCs/>
                <w:sz w:val="22"/>
                <w:lang w:eastAsia="vi-VN"/>
              </w:rPr>
            </w:pPr>
            <w:r w:rsidRPr="008875CE">
              <w:rPr>
                <w:rStyle w:val="Other0"/>
                <w:rFonts w:cs="Times New Roman"/>
                <w:b/>
                <w:sz w:val="24"/>
                <w:lang w:eastAsia="vi-VN"/>
              </w:rPr>
              <w:t xml:space="preserve">CỘNG HÒA XÃ HỘI CHỦ NGHĨA VIỆT NAM </w:t>
            </w:r>
          </w:p>
          <w:p w:rsidR="002B122E" w:rsidRPr="008875CE" w:rsidRDefault="002B122E" w:rsidP="00772CCE">
            <w:pPr>
              <w:pStyle w:val="Other"/>
              <w:shd w:val="clear" w:color="auto" w:fill="auto"/>
              <w:spacing w:after="0" w:line="240" w:lineRule="auto"/>
              <w:ind w:firstLine="0"/>
              <w:jc w:val="center"/>
              <w:rPr>
                <w:rStyle w:val="Other0"/>
                <w:rFonts w:cs="Times New Roman"/>
                <w:b/>
                <w:bCs/>
                <w:lang w:eastAsia="vi-VN"/>
              </w:rPr>
            </w:pPr>
            <w:r w:rsidRPr="008875CE">
              <w:rPr>
                <w:rStyle w:val="Other0"/>
                <w:rFonts w:cs="Times New Roman"/>
                <w:b/>
                <w:lang w:eastAsia="vi-VN"/>
              </w:rPr>
              <w:t>Độc lập - Tự do - Hạnh phúc</w:t>
            </w:r>
          </w:p>
          <w:p w:rsidR="002B122E" w:rsidRPr="008875CE" w:rsidRDefault="0093355D" w:rsidP="00772CCE">
            <w:pPr>
              <w:pStyle w:val="Other"/>
              <w:shd w:val="clear" w:color="auto" w:fill="auto"/>
              <w:spacing w:after="0" w:line="240" w:lineRule="auto"/>
              <w:ind w:firstLine="0"/>
              <w:jc w:val="right"/>
              <w:rPr>
                <w:rStyle w:val="Other0"/>
                <w:rFonts w:cs="Times New Roman"/>
                <w:i/>
                <w:iCs/>
                <w:lang w:eastAsia="vi-VN"/>
              </w:rPr>
            </w:pPr>
            <w:r>
              <w:rPr>
                <w:rFonts w:cs="Times New Roman"/>
                <w:i/>
                <w:iCs/>
                <w:noProof/>
                <w:shd w:val="clear" w:color="auto" w:fill="auto"/>
              </w:rPr>
              <mc:AlternateContent>
                <mc:Choice Requires="wps">
                  <w:drawing>
                    <wp:anchor distT="4294967295" distB="4294967295" distL="114300" distR="114300" simplePos="0" relativeHeight="251664384" behindDoc="0" locked="0" layoutInCell="1" allowOverlap="1">
                      <wp:simplePos x="0" y="0"/>
                      <wp:positionH relativeFrom="column">
                        <wp:posOffset>897255</wp:posOffset>
                      </wp:positionH>
                      <wp:positionV relativeFrom="paragraph">
                        <wp:posOffset>6984</wp:posOffset>
                      </wp:positionV>
                      <wp:extent cx="2028825" cy="0"/>
                      <wp:effectExtent l="0" t="0" r="9525"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5pt,.55pt" to="23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youwEAAF8DAAAOAAAAZHJzL2Uyb0RvYy54bWysU8tu2zAQvBfoPxC815IFJHAFyzk4SC5p&#10;a8DpB6xJSiJKcoklbdl/X5J+NElvRXUgtK/hzuxy+XC0hh0UBY2u4/NZzZlyAqV2Q8d/vj59WXAW&#10;IjgJBp3q+EkF/rD6/Gk5+VY1OKKRilgCcaGdfMfHGH1bVUGMykKYoVcuBXskCzGZNFSSYEro1lRN&#10;Xd9XE5L0hEKFkLyP5yBfFfy+VyL+6PugIjMdT73FclI5d/msVktoBwI/anFpA/6hCwvapUtvUI8Q&#10;ge1J/wVltSAM2MeZQFth32uhCofEZl5/YLMdwavCJYkT/E2m8P9gxffDhpiWaXacObBpRNtIoIcx&#10;sjU6lwREYvdZp8mHNqWv3YYyU3F0W/+C4ldgDtcjuEGVfl9PPoHMc0X1riQbwafbdtM3lCkH9hGL&#10;aMeebIZMcrBjmc3pNht1jEwkZ1M3i0Vzx5m4xipor4WeQnxWaFn+6bjRLssGLRxeQsyNQHtNyW6H&#10;T9qYMnrj2NTxr3cJOUcCGi1zsBg07NaG2AHy8pSvsPqQRrh38nyJcRfSmedZsR3K04auYqQplm4u&#10;G5fX5K1dqv+8i9VvAAAA//8DAFBLAwQUAAYACAAAACEAmcn5VdoAAAAHAQAADwAAAGRycy9kb3du&#10;cmV2LnhtbEyPwU7DMBBE70j8g7VIXCpqp60qFOJUCMiNCwXEdRsvSUS8TmO3DXw9Cxe47WhGs2+K&#10;zeR7daQxdoEtZHMDirgOruPGwstzdXUNKiZkh31gsvBJETbl+VmBuQsnfqLjNjVKSjjmaKFNaci1&#10;jnVLHuM8DMTivYfRYxI5NtqNeJJy3+uFMWvtsWP50OJAdy3VH9uDtxCrV9pXX7N6Zt6WTaDF/v7x&#10;Aa29vJhub0AlmtJfGH7wBR1KYdqFA7uoetGrbClROTJQ4q/WRqbsfrUuC/2fv/wGAAD//wMAUEsB&#10;Ai0AFAAGAAgAAAAhALaDOJL+AAAA4QEAABMAAAAAAAAAAAAAAAAAAAAAAFtDb250ZW50X1R5cGVz&#10;XS54bWxQSwECLQAUAAYACAAAACEAOP0h/9YAAACUAQAACwAAAAAAAAAAAAAAAAAvAQAAX3JlbHMv&#10;LnJlbHNQSwECLQAUAAYACAAAACEAwGQcqLsBAABfAwAADgAAAAAAAAAAAAAAAAAuAgAAZHJzL2Uy&#10;b0RvYy54bWxQSwECLQAUAAYACAAAACEAmcn5VdoAAAAHAQAADwAAAAAAAAAAAAAAAAAVBAAAZHJz&#10;L2Rvd25yZXYueG1sUEsFBgAAAAAEAAQA8wAAABwFAAAAAA==&#10;"/>
                  </w:pict>
                </mc:Fallback>
              </mc:AlternateContent>
            </w:r>
          </w:p>
          <w:p w:rsidR="002B122E" w:rsidRPr="008875CE" w:rsidRDefault="002B122E" w:rsidP="002C6C18">
            <w:pPr>
              <w:pStyle w:val="Other"/>
              <w:shd w:val="clear" w:color="auto" w:fill="auto"/>
              <w:spacing w:after="0" w:line="240" w:lineRule="auto"/>
              <w:ind w:firstLine="0"/>
              <w:jc w:val="center"/>
              <w:rPr>
                <w:rFonts w:cs="Times New Roman"/>
              </w:rPr>
            </w:pPr>
            <w:r w:rsidRPr="008875CE">
              <w:rPr>
                <w:rStyle w:val="Other0"/>
                <w:rFonts w:cs="Times New Roman"/>
                <w:i/>
                <w:iCs/>
                <w:lang w:eastAsia="vi-VN"/>
              </w:rPr>
              <w:t xml:space="preserve">......,ngày………. </w:t>
            </w:r>
            <w:r w:rsidR="002C6C18" w:rsidRPr="008875CE">
              <w:rPr>
                <w:rStyle w:val="Other0"/>
                <w:rFonts w:cs="Times New Roman"/>
                <w:i/>
                <w:iCs/>
                <w:lang w:eastAsia="vi-VN"/>
              </w:rPr>
              <w:t>t</w:t>
            </w:r>
            <w:r w:rsidRPr="008875CE">
              <w:rPr>
                <w:rStyle w:val="Other0"/>
                <w:rFonts w:cs="Times New Roman"/>
                <w:i/>
                <w:iCs/>
                <w:lang w:eastAsia="vi-VN"/>
              </w:rPr>
              <w:t>háng……... năm........</w:t>
            </w:r>
          </w:p>
        </w:tc>
      </w:tr>
    </w:tbl>
    <w:p w:rsidR="002B122E" w:rsidRPr="008875CE" w:rsidRDefault="002B122E" w:rsidP="002B122E">
      <w:pPr>
        <w:spacing w:after="0" w:line="240" w:lineRule="auto"/>
        <w:jc w:val="center"/>
        <w:rPr>
          <w:b/>
        </w:rPr>
      </w:pPr>
    </w:p>
    <w:p w:rsidR="002B122E" w:rsidRPr="008875CE" w:rsidRDefault="002B122E" w:rsidP="002B122E">
      <w:pPr>
        <w:spacing w:after="0" w:line="240" w:lineRule="auto"/>
        <w:jc w:val="center"/>
        <w:rPr>
          <w:b/>
        </w:rPr>
      </w:pPr>
    </w:p>
    <w:p w:rsidR="002B122E" w:rsidRPr="008875CE" w:rsidRDefault="002B122E" w:rsidP="002B122E">
      <w:pPr>
        <w:spacing w:after="0" w:line="240" w:lineRule="auto"/>
        <w:jc w:val="center"/>
        <w:rPr>
          <w:b/>
        </w:rPr>
      </w:pPr>
      <w:r w:rsidRPr="008875CE">
        <w:rPr>
          <w:b/>
        </w:rPr>
        <w:t>BÁO CÁO</w:t>
      </w:r>
    </w:p>
    <w:p w:rsidR="0077037D" w:rsidRPr="008875CE" w:rsidRDefault="002B122E" w:rsidP="002B122E">
      <w:pPr>
        <w:jc w:val="center"/>
        <w:rPr>
          <w:rFonts w:eastAsia="Times New Roman"/>
          <w:b/>
          <w:bCs/>
        </w:rPr>
      </w:pPr>
      <w:r w:rsidRPr="008875CE">
        <w:rPr>
          <w:rFonts w:eastAsia="Times New Roman"/>
          <w:b/>
          <w:bCs/>
        </w:rPr>
        <w:t>Kết quả đào tạo và chứng nhận đối với nhân viên đại lý</w:t>
      </w:r>
      <w:r w:rsidR="002C6C18" w:rsidRPr="008875CE">
        <w:rPr>
          <w:rFonts w:eastAsia="Times New Roman"/>
          <w:b/>
          <w:bCs/>
        </w:rPr>
        <w:t xml:space="preserve"> tàu biển</w:t>
      </w:r>
    </w:p>
    <w:p w:rsidR="007C1013" w:rsidRPr="008875CE" w:rsidRDefault="0087162C" w:rsidP="007C1013">
      <w:pPr>
        <w:shd w:val="clear" w:color="auto" w:fill="FFFFFF"/>
        <w:spacing w:before="120" w:after="120" w:line="234" w:lineRule="atLeast"/>
        <w:jc w:val="center"/>
        <w:rPr>
          <w:rFonts w:eastAsia="Times New Roman"/>
          <w:sz w:val="22"/>
          <w:szCs w:val="22"/>
        </w:rPr>
      </w:pPr>
      <w:r w:rsidRPr="008875CE">
        <w:rPr>
          <w:rFonts w:eastAsia="Times New Roman"/>
          <w:sz w:val="22"/>
          <w:szCs w:val="22"/>
          <w:lang w:val="vi-VN"/>
        </w:rPr>
        <w:t>Kính gửi: ...(</w:t>
      </w:r>
      <w:r w:rsidRPr="008875CE">
        <w:rPr>
          <w:rFonts w:eastAsia="Times New Roman"/>
          <w:sz w:val="22"/>
          <w:szCs w:val="22"/>
        </w:rPr>
        <w:t>3</w:t>
      </w:r>
      <w:r w:rsidR="007C1013" w:rsidRPr="008875CE">
        <w:rPr>
          <w:rFonts w:eastAsia="Times New Roman"/>
          <w:sz w:val="22"/>
          <w:szCs w:val="22"/>
          <w:lang w:val="vi-VN"/>
        </w:rPr>
        <w:t>).....</w:t>
      </w:r>
    </w:p>
    <w:p w:rsidR="00E73589" w:rsidRPr="008875CE" w:rsidRDefault="00E73589" w:rsidP="00765677">
      <w:pPr>
        <w:shd w:val="clear" w:color="auto" w:fill="FFFFFF"/>
        <w:spacing w:before="120" w:after="120" w:line="234" w:lineRule="atLeast"/>
        <w:ind w:firstLine="720"/>
        <w:rPr>
          <w:rFonts w:eastAsia="Times New Roman"/>
          <w:sz w:val="24"/>
          <w:szCs w:val="24"/>
          <w:lang w:val="vi-VN"/>
        </w:rPr>
      </w:pPr>
    </w:p>
    <w:p w:rsidR="007C1013" w:rsidRPr="008875CE" w:rsidRDefault="007C1013" w:rsidP="00604CD1">
      <w:pPr>
        <w:shd w:val="clear" w:color="auto" w:fill="FFFFFF"/>
        <w:spacing w:before="120" w:after="120" w:line="234" w:lineRule="atLeast"/>
        <w:ind w:firstLine="720"/>
        <w:jc w:val="both"/>
        <w:rPr>
          <w:rFonts w:eastAsia="Times New Roman"/>
          <w:sz w:val="24"/>
          <w:szCs w:val="24"/>
          <w:lang w:val="vi-VN"/>
        </w:rPr>
      </w:pPr>
      <w:r w:rsidRPr="008875CE">
        <w:rPr>
          <w:rFonts w:eastAsia="Times New Roman"/>
          <w:sz w:val="24"/>
          <w:szCs w:val="24"/>
          <w:lang w:val="vi-VN"/>
        </w:rPr>
        <w:t>Thực hiện quy định tại Thông tư số .../2020/TT-BGTVT ngày... tháng... năm 2020 của Bộ Giao thông vận tải về sửa đổi, bổ sung chế độ báo cáo định kỳ trong lĩnh vực hàng h</w:t>
      </w:r>
      <w:r w:rsidR="0087162C" w:rsidRPr="008875CE">
        <w:rPr>
          <w:rFonts w:eastAsia="Times New Roman"/>
          <w:sz w:val="24"/>
          <w:szCs w:val="24"/>
          <w:lang w:val="vi-VN"/>
        </w:rPr>
        <w:t>ải, ...(1)... kính báo cáo ...(</w:t>
      </w:r>
      <w:r w:rsidR="0087162C" w:rsidRPr="008875CE">
        <w:rPr>
          <w:rFonts w:eastAsia="Times New Roman"/>
          <w:sz w:val="24"/>
          <w:szCs w:val="24"/>
        </w:rPr>
        <w:t>3</w:t>
      </w:r>
      <w:r w:rsidRPr="008875CE">
        <w:rPr>
          <w:rFonts w:eastAsia="Times New Roman"/>
          <w:sz w:val="24"/>
          <w:szCs w:val="24"/>
          <w:lang w:val="vi-VN"/>
        </w:rPr>
        <w:t>)...</w:t>
      </w:r>
      <w:r w:rsidR="00E73589" w:rsidRPr="008875CE">
        <w:rPr>
          <w:rFonts w:eastAsia="Times New Roman"/>
          <w:sz w:val="24"/>
          <w:szCs w:val="24"/>
        </w:rPr>
        <w:t>báo cáo kết quả đào tạo và chứng nhận đối với nhân viên đại lý tàu biển</w:t>
      </w:r>
      <w:r w:rsidRPr="008875CE">
        <w:rPr>
          <w:rFonts w:eastAsia="Times New Roman"/>
          <w:sz w:val="24"/>
          <w:szCs w:val="24"/>
          <w:lang w:val="vi-VN"/>
        </w:rPr>
        <w:t>...(2)... như sau:</w:t>
      </w:r>
    </w:p>
    <w:p w:rsidR="00E73589" w:rsidRPr="008875CE" w:rsidRDefault="00E73589" w:rsidP="00E73589">
      <w:pPr>
        <w:pStyle w:val="ListParagraph"/>
        <w:numPr>
          <w:ilvl w:val="0"/>
          <w:numId w:val="17"/>
        </w:numPr>
        <w:shd w:val="clear" w:color="auto" w:fill="FFFFFF"/>
        <w:spacing w:before="120" w:after="120" w:line="234" w:lineRule="atLeast"/>
        <w:rPr>
          <w:rFonts w:eastAsia="Times New Roman"/>
          <w:sz w:val="24"/>
          <w:szCs w:val="24"/>
        </w:rPr>
      </w:pPr>
      <w:r w:rsidRPr="008875CE">
        <w:rPr>
          <w:rFonts w:eastAsia="Times New Roman"/>
          <w:sz w:val="24"/>
          <w:szCs w:val="24"/>
        </w:rPr>
        <w:t>Kết quả đào tạ</w:t>
      </w:r>
      <w:r w:rsidR="002C6C18" w:rsidRPr="008875CE">
        <w:rPr>
          <w:rFonts w:eastAsia="Times New Roman"/>
          <w:sz w:val="24"/>
          <w:szCs w:val="24"/>
        </w:rPr>
        <w:t>o</w:t>
      </w:r>
      <w:r w:rsidRPr="008875CE">
        <w:rPr>
          <w:rFonts w:eastAsia="Times New Roman"/>
          <w:sz w:val="24"/>
          <w:szCs w:val="24"/>
        </w:rPr>
        <w:t xml:space="preserve"> nhân viên đại lý tàu biển</w:t>
      </w:r>
    </w:p>
    <w:p w:rsidR="00940068" w:rsidRPr="008875CE" w:rsidRDefault="00E73589" w:rsidP="00E73589">
      <w:pPr>
        <w:pStyle w:val="ListParagraph"/>
        <w:numPr>
          <w:ilvl w:val="0"/>
          <w:numId w:val="17"/>
        </w:numPr>
        <w:shd w:val="clear" w:color="auto" w:fill="FFFFFF"/>
        <w:spacing w:before="120" w:after="120" w:line="234" w:lineRule="atLeast"/>
        <w:rPr>
          <w:rFonts w:eastAsia="Times New Roman"/>
          <w:sz w:val="24"/>
          <w:szCs w:val="24"/>
        </w:rPr>
      </w:pPr>
      <w:r w:rsidRPr="008875CE">
        <w:rPr>
          <w:rFonts w:eastAsia="Times New Roman"/>
          <w:sz w:val="24"/>
          <w:szCs w:val="24"/>
        </w:rPr>
        <w:t>Tổng số giấy nhận đã cấp cho nhân viên đại lý tàu biển</w:t>
      </w:r>
    </w:p>
    <w:p w:rsidR="00E73589" w:rsidRPr="008875CE" w:rsidRDefault="00E73589" w:rsidP="00E73589">
      <w:pPr>
        <w:pStyle w:val="ListParagraph"/>
        <w:shd w:val="clear" w:color="auto" w:fill="FFFFFF"/>
        <w:spacing w:before="120" w:after="120" w:line="234" w:lineRule="atLeast"/>
        <w:ind w:left="1080"/>
        <w:rPr>
          <w:rFonts w:eastAsia="Times New Roman"/>
          <w:sz w:val="24"/>
          <w:szCs w:val="24"/>
        </w:rPr>
      </w:pPr>
    </w:p>
    <w:p w:rsidR="002B122E" w:rsidRPr="008875CE" w:rsidRDefault="002B122E" w:rsidP="00E73589">
      <w:pPr>
        <w:pStyle w:val="ListParagraph"/>
        <w:shd w:val="clear" w:color="auto" w:fill="FFFFFF"/>
        <w:spacing w:before="120" w:after="120" w:line="234" w:lineRule="atLeast"/>
        <w:ind w:left="1080"/>
        <w:rPr>
          <w:rFonts w:eastAsia="Times New Roman"/>
          <w:sz w:val="24"/>
          <w:szCs w:val="24"/>
        </w:rPr>
      </w:pPr>
    </w:p>
    <w:tbl>
      <w:tblPr>
        <w:tblW w:w="9146" w:type="dxa"/>
        <w:tblCellSpacing w:w="0" w:type="dxa"/>
        <w:shd w:val="clear" w:color="auto" w:fill="FFFFFF"/>
        <w:tblCellMar>
          <w:left w:w="0" w:type="dxa"/>
          <w:right w:w="0" w:type="dxa"/>
        </w:tblCellMar>
        <w:tblLook w:val="04A0" w:firstRow="1" w:lastRow="0" w:firstColumn="1" w:lastColumn="0" w:noHBand="0" w:noVBand="1"/>
      </w:tblPr>
      <w:tblGrid>
        <w:gridCol w:w="4786"/>
        <w:gridCol w:w="4360"/>
      </w:tblGrid>
      <w:tr w:rsidR="002B122E" w:rsidRPr="008875CE" w:rsidTr="002B122E">
        <w:trPr>
          <w:tblCellSpacing w:w="0" w:type="dxa"/>
        </w:trPr>
        <w:tc>
          <w:tcPr>
            <w:tcW w:w="4786" w:type="dxa"/>
            <w:shd w:val="clear" w:color="auto" w:fill="FFFFFF"/>
            <w:tcMar>
              <w:top w:w="0" w:type="dxa"/>
              <w:left w:w="108" w:type="dxa"/>
              <w:bottom w:w="0" w:type="dxa"/>
              <w:right w:w="108" w:type="dxa"/>
            </w:tcMar>
            <w:hideMark/>
          </w:tcPr>
          <w:p w:rsidR="002B122E" w:rsidRPr="008875CE" w:rsidRDefault="002B122E" w:rsidP="002B122E">
            <w:pPr>
              <w:spacing w:after="0" w:line="240" w:lineRule="auto"/>
              <w:rPr>
                <w:rFonts w:eastAsia="Times New Roman"/>
                <w:b/>
                <w:bCs/>
                <w:i/>
                <w:iCs/>
                <w:sz w:val="22"/>
                <w:szCs w:val="22"/>
                <w:lang w:val="vi-VN"/>
              </w:rPr>
            </w:pPr>
            <w:r w:rsidRPr="008875CE">
              <w:rPr>
                <w:rStyle w:val="Bodytext20"/>
                <w:rFonts w:eastAsia="Times New Roman" w:cs="Times New Roman"/>
                <w:i/>
                <w:iCs/>
                <w:sz w:val="22"/>
                <w:szCs w:val="22"/>
                <w:shd w:val="clear" w:color="auto" w:fill="auto"/>
                <w:lang w:val="vi-VN"/>
              </w:rPr>
              <w:t>Nơi nhận:</w:t>
            </w:r>
          </w:p>
          <w:p w:rsidR="002B122E" w:rsidRPr="008875CE" w:rsidRDefault="002B122E" w:rsidP="002B122E">
            <w:pPr>
              <w:spacing w:after="0" w:line="240" w:lineRule="auto"/>
              <w:rPr>
                <w:rStyle w:val="Bodytext20"/>
                <w:rFonts w:eastAsia="Times New Roman" w:cs="Times New Roman"/>
                <w:b w:val="0"/>
                <w:i/>
                <w:iCs/>
                <w:sz w:val="22"/>
                <w:szCs w:val="22"/>
                <w:shd w:val="clear" w:color="auto" w:fill="auto"/>
                <w:lang w:val="vi-VN"/>
              </w:rPr>
            </w:pPr>
            <w:r w:rsidRPr="008875CE">
              <w:rPr>
                <w:rStyle w:val="Bodytext20"/>
                <w:rFonts w:eastAsia="Times New Roman" w:cs="Times New Roman"/>
                <w:b w:val="0"/>
                <w:i/>
                <w:iCs/>
                <w:sz w:val="22"/>
                <w:szCs w:val="22"/>
                <w:shd w:val="clear" w:color="auto" w:fill="auto"/>
                <w:lang w:val="vi-VN"/>
              </w:rPr>
              <w:t>- ..............;</w:t>
            </w:r>
          </w:p>
          <w:p w:rsidR="002B122E" w:rsidRPr="008875CE" w:rsidRDefault="002B122E" w:rsidP="002B122E">
            <w:pPr>
              <w:spacing w:after="0" w:line="240" w:lineRule="auto"/>
              <w:rPr>
                <w:rStyle w:val="Bodytext20"/>
                <w:rFonts w:eastAsia="Times New Roman" w:cs="Times New Roman"/>
                <w:b w:val="0"/>
                <w:i/>
                <w:iCs/>
                <w:sz w:val="22"/>
                <w:szCs w:val="22"/>
                <w:shd w:val="clear" w:color="auto" w:fill="auto"/>
                <w:lang w:val="vi-VN"/>
              </w:rPr>
            </w:pPr>
            <w:r w:rsidRPr="008875CE">
              <w:rPr>
                <w:rStyle w:val="Bodytext20"/>
                <w:rFonts w:eastAsia="Times New Roman" w:cs="Times New Roman"/>
                <w:b w:val="0"/>
                <w:i/>
                <w:iCs/>
                <w:sz w:val="22"/>
                <w:szCs w:val="22"/>
                <w:shd w:val="clear" w:color="auto" w:fill="auto"/>
                <w:lang w:val="vi-VN"/>
              </w:rPr>
              <w:t>- ..............;</w:t>
            </w:r>
          </w:p>
          <w:p w:rsidR="002B122E" w:rsidRPr="008875CE" w:rsidRDefault="002B122E" w:rsidP="002B122E">
            <w:pPr>
              <w:spacing w:after="0" w:line="240" w:lineRule="auto"/>
              <w:rPr>
                <w:rFonts w:eastAsia="Times New Roman"/>
                <w:b/>
                <w:bCs/>
                <w:i/>
                <w:iCs/>
                <w:sz w:val="22"/>
                <w:szCs w:val="22"/>
                <w:lang w:val="vi-VN"/>
              </w:rPr>
            </w:pPr>
            <w:r w:rsidRPr="008875CE">
              <w:rPr>
                <w:rStyle w:val="Bodytext20"/>
                <w:rFonts w:eastAsia="Times New Roman" w:cs="Times New Roman"/>
                <w:b w:val="0"/>
                <w:i/>
                <w:iCs/>
                <w:sz w:val="22"/>
                <w:szCs w:val="22"/>
                <w:shd w:val="clear" w:color="auto" w:fill="auto"/>
                <w:lang w:val="vi-VN"/>
              </w:rPr>
              <w:t>- Lưu: VT,.......</w:t>
            </w:r>
          </w:p>
          <w:p w:rsidR="002B122E" w:rsidRPr="008875CE" w:rsidRDefault="002B122E" w:rsidP="002B122E">
            <w:pPr>
              <w:spacing w:before="120" w:after="120" w:line="234" w:lineRule="atLeast"/>
              <w:rPr>
                <w:rFonts w:eastAsia="Times New Roman"/>
                <w:b/>
                <w:bCs/>
                <w:i/>
                <w:iCs/>
                <w:sz w:val="22"/>
                <w:szCs w:val="22"/>
                <w:lang w:val="vi-VN"/>
              </w:rPr>
            </w:pPr>
          </w:p>
        </w:tc>
        <w:tc>
          <w:tcPr>
            <w:tcW w:w="4360" w:type="dxa"/>
            <w:shd w:val="clear" w:color="auto" w:fill="FFFFFF"/>
            <w:tcMar>
              <w:top w:w="0" w:type="dxa"/>
              <w:left w:w="108" w:type="dxa"/>
              <w:bottom w:w="0" w:type="dxa"/>
              <w:right w:w="108" w:type="dxa"/>
            </w:tcMar>
            <w:hideMark/>
          </w:tcPr>
          <w:p w:rsidR="002B122E" w:rsidRPr="008875CE" w:rsidRDefault="002B122E" w:rsidP="002B122E">
            <w:pPr>
              <w:spacing w:before="120" w:after="120" w:line="234" w:lineRule="atLeast"/>
              <w:jc w:val="center"/>
              <w:rPr>
                <w:rFonts w:eastAsia="Times New Roman"/>
                <w:b/>
              </w:rPr>
            </w:pPr>
            <w:r w:rsidRPr="008875CE">
              <w:rPr>
                <w:rFonts w:eastAsia="Times New Roman"/>
                <w:b/>
              </w:rPr>
              <w:t>THỦ TRƯỞNG ĐƠN VỊ</w:t>
            </w:r>
          </w:p>
          <w:p w:rsidR="002B122E" w:rsidRPr="008875CE" w:rsidRDefault="002B122E" w:rsidP="002B122E">
            <w:pPr>
              <w:spacing w:before="120" w:after="120" w:line="234" w:lineRule="atLeast"/>
              <w:jc w:val="center"/>
              <w:rPr>
                <w:rFonts w:eastAsia="Times New Roman"/>
                <w:sz w:val="18"/>
                <w:szCs w:val="18"/>
              </w:rPr>
            </w:pPr>
            <w:r w:rsidRPr="008875CE">
              <w:rPr>
                <w:rStyle w:val="CharChar2"/>
                <w:rFonts w:eastAsia="Times New Roman"/>
                <w:sz w:val="18"/>
                <w:szCs w:val="18"/>
              </w:rPr>
              <w:t>(Chữ ký, của người có thẩm quyền,</w:t>
            </w:r>
            <w:r w:rsidRPr="008875CE">
              <w:rPr>
                <w:rStyle w:val="CharChar2"/>
                <w:rFonts w:eastAsia="Times New Roman"/>
                <w:sz w:val="18"/>
                <w:szCs w:val="18"/>
              </w:rPr>
              <w:br/>
              <w:t>dấu/chữ ký số của cơ quan, tổ chức)</w:t>
            </w:r>
          </w:p>
          <w:p w:rsidR="002B122E" w:rsidRPr="008875CE" w:rsidRDefault="002B122E" w:rsidP="002B122E">
            <w:pPr>
              <w:spacing w:before="120" w:after="120" w:line="234" w:lineRule="atLeast"/>
              <w:jc w:val="center"/>
              <w:rPr>
                <w:rFonts w:eastAsia="Times New Roman"/>
                <w:sz w:val="18"/>
                <w:szCs w:val="18"/>
              </w:rPr>
            </w:pPr>
            <w:r w:rsidRPr="008875CE">
              <w:rPr>
                <w:rStyle w:val="Heading2"/>
                <w:rFonts w:eastAsia="Times New Roman"/>
                <w:b w:val="0"/>
                <w:bCs w:val="0"/>
                <w:sz w:val="18"/>
                <w:szCs w:val="18"/>
                <w:shd w:val="clear" w:color="auto" w:fill="auto"/>
              </w:rPr>
              <w:t>Họ và tên</w:t>
            </w:r>
          </w:p>
        </w:tc>
      </w:tr>
      <w:tr w:rsidR="00765677" w:rsidRPr="008875CE" w:rsidTr="006332E6">
        <w:trPr>
          <w:tblCellSpacing w:w="0" w:type="dxa"/>
        </w:trPr>
        <w:tc>
          <w:tcPr>
            <w:tcW w:w="4786" w:type="dxa"/>
            <w:shd w:val="clear" w:color="auto" w:fill="FFFFFF"/>
            <w:tcMar>
              <w:top w:w="0" w:type="dxa"/>
              <w:left w:w="108" w:type="dxa"/>
              <w:bottom w:w="0" w:type="dxa"/>
              <w:right w:w="108" w:type="dxa"/>
            </w:tcMar>
            <w:hideMark/>
          </w:tcPr>
          <w:p w:rsidR="00765677" w:rsidRPr="008875CE" w:rsidRDefault="00765677" w:rsidP="002C6C18">
            <w:pPr>
              <w:spacing w:before="120" w:after="120" w:line="234" w:lineRule="atLeast"/>
              <w:rPr>
                <w:rFonts w:eastAsia="Times New Roman"/>
                <w:sz w:val="22"/>
                <w:szCs w:val="22"/>
              </w:rPr>
            </w:pPr>
            <w:r w:rsidRPr="008875CE">
              <w:rPr>
                <w:rFonts w:eastAsia="Times New Roman"/>
                <w:b/>
                <w:bCs/>
                <w:i/>
                <w:iCs/>
                <w:sz w:val="22"/>
                <w:szCs w:val="22"/>
                <w:lang w:val="vi-VN"/>
              </w:rPr>
              <w:t>Ghi chú</w:t>
            </w:r>
            <w:r w:rsidRPr="008875CE">
              <w:rPr>
                <w:rFonts w:eastAsia="Times New Roman"/>
                <w:b/>
                <w:bCs/>
                <w:i/>
                <w:iCs/>
                <w:sz w:val="22"/>
                <w:szCs w:val="22"/>
              </w:rPr>
              <w:t>:</w:t>
            </w:r>
            <w:r w:rsidRPr="008875CE">
              <w:rPr>
                <w:rFonts w:eastAsia="Times New Roman"/>
                <w:b/>
                <w:bCs/>
                <w:i/>
                <w:iCs/>
                <w:sz w:val="22"/>
                <w:szCs w:val="22"/>
                <w:lang w:val="vi-VN"/>
              </w:rPr>
              <w:br/>
            </w:r>
            <w:r w:rsidRPr="008875CE">
              <w:rPr>
                <w:rFonts w:eastAsia="Times New Roman"/>
                <w:sz w:val="22"/>
                <w:szCs w:val="22"/>
                <w:lang w:val="vi-VN"/>
              </w:rPr>
              <w:t>(1). Tên</w:t>
            </w:r>
            <w:r w:rsidRPr="008875CE">
              <w:rPr>
                <w:rFonts w:eastAsia="Times New Roman"/>
                <w:sz w:val="22"/>
                <w:szCs w:val="22"/>
              </w:rPr>
              <w:t xml:space="preserve"> Cục Hàng hải Việt Nam,</w:t>
            </w:r>
            <w:r w:rsidRPr="008875CE">
              <w:rPr>
                <w:rFonts w:eastAsia="Times New Roman"/>
                <w:sz w:val="22"/>
                <w:szCs w:val="22"/>
                <w:lang w:val="vi-VN"/>
              </w:rPr>
              <w:t xml:space="preserve"> Cảng vụ hàng hải khu vực hoặc doanh nghiệp cảng bi</w:t>
            </w:r>
            <w:r w:rsidRPr="008875CE">
              <w:rPr>
                <w:rFonts w:eastAsia="Times New Roman"/>
                <w:sz w:val="22"/>
                <w:szCs w:val="22"/>
              </w:rPr>
              <w:t>ể</w:t>
            </w:r>
            <w:r w:rsidRPr="008875CE">
              <w:rPr>
                <w:rFonts w:eastAsia="Times New Roman"/>
                <w:sz w:val="22"/>
                <w:szCs w:val="22"/>
                <w:lang w:val="vi-VN"/>
              </w:rPr>
              <w:t>n</w:t>
            </w:r>
            <w:r w:rsidR="006332E6" w:rsidRPr="008875CE">
              <w:rPr>
                <w:rFonts w:eastAsia="Times New Roman"/>
                <w:sz w:val="22"/>
                <w:szCs w:val="22"/>
              </w:rPr>
              <w:t>;</w:t>
            </w:r>
            <w:r w:rsidRPr="008875CE">
              <w:rPr>
                <w:rFonts w:eastAsia="Times New Roman"/>
                <w:sz w:val="22"/>
                <w:szCs w:val="22"/>
              </w:rPr>
              <w:br/>
            </w:r>
            <w:r w:rsidRPr="008875CE">
              <w:rPr>
                <w:rFonts w:eastAsia="Times New Roman"/>
                <w:sz w:val="22"/>
                <w:szCs w:val="22"/>
                <w:lang w:val="vi-VN"/>
              </w:rPr>
              <w:t xml:space="preserve">(2). </w:t>
            </w:r>
            <w:r w:rsidRPr="008875CE">
              <w:rPr>
                <w:rFonts w:eastAsia="Times New Roman"/>
                <w:sz w:val="22"/>
                <w:szCs w:val="22"/>
              </w:rPr>
              <w:t>Năm báo cáo</w:t>
            </w:r>
            <w:r w:rsidR="006332E6" w:rsidRPr="008875CE">
              <w:rPr>
                <w:rFonts w:eastAsia="Times New Roman"/>
                <w:sz w:val="22"/>
                <w:szCs w:val="22"/>
              </w:rPr>
              <w:t>;</w:t>
            </w:r>
            <w:r w:rsidR="0087162C" w:rsidRPr="008875CE">
              <w:rPr>
                <w:rFonts w:eastAsia="Times New Roman"/>
                <w:sz w:val="22"/>
                <w:szCs w:val="22"/>
                <w:lang w:val="vi-VN"/>
              </w:rPr>
              <w:br/>
              <w:t>(</w:t>
            </w:r>
            <w:r w:rsidR="0087162C" w:rsidRPr="008875CE">
              <w:rPr>
                <w:rFonts w:eastAsia="Times New Roman"/>
                <w:sz w:val="22"/>
                <w:szCs w:val="22"/>
              </w:rPr>
              <w:t>3</w:t>
            </w:r>
            <w:r w:rsidRPr="008875CE">
              <w:rPr>
                <w:rFonts w:eastAsia="Times New Roman"/>
                <w:sz w:val="22"/>
                <w:szCs w:val="22"/>
                <w:lang w:val="vi-VN"/>
              </w:rPr>
              <w:t xml:space="preserve">). </w:t>
            </w:r>
            <w:r w:rsidR="0087162C" w:rsidRPr="008875CE">
              <w:rPr>
                <w:rFonts w:eastAsia="Times New Roman"/>
                <w:sz w:val="22"/>
                <w:szCs w:val="22"/>
                <w:lang w:val="vi-VN"/>
              </w:rPr>
              <w:t>Tên cơ quan tiếp nhận báo cáo</w:t>
            </w:r>
            <w:r w:rsidR="002C6C18" w:rsidRPr="008875CE">
              <w:rPr>
                <w:rFonts w:eastAsia="Times New Roman"/>
                <w:sz w:val="22"/>
                <w:szCs w:val="22"/>
              </w:rPr>
              <w:t>.</w:t>
            </w:r>
            <w:r w:rsidR="0087162C" w:rsidRPr="008875CE">
              <w:rPr>
                <w:rFonts w:eastAsia="Times New Roman"/>
                <w:sz w:val="22"/>
                <w:szCs w:val="22"/>
                <w:lang w:val="vi-VN"/>
              </w:rPr>
              <w:br/>
            </w:r>
          </w:p>
        </w:tc>
        <w:tc>
          <w:tcPr>
            <w:tcW w:w="4360" w:type="dxa"/>
            <w:shd w:val="clear" w:color="auto" w:fill="FFFFFF"/>
            <w:tcMar>
              <w:top w:w="0" w:type="dxa"/>
              <w:left w:w="108" w:type="dxa"/>
              <w:bottom w:w="0" w:type="dxa"/>
              <w:right w:w="108" w:type="dxa"/>
            </w:tcMar>
            <w:hideMark/>
          </w:tcPr>
          <w:p w:rsidR="00765677" w:rsidRPr="008875CE" w:rsidRDefault="00765677" w:rsidP="002B122E">
            <w:pPr>
              <w:spacing w:before="120" w:after="120" w:line="234" w:lineRule="atLeast"/>
              <w:jc w:val="center"/>
              <w:rPr>
                <w:rFonts w:eastAsia="Times New Roman"/>
                <w:sz w:val="18"/>
                <w:szCs w:val="18"/>
              </w:rPr>
            </w:pPr>
          </w:p>
        </w:tc>
      </w:tr>
    </w:tbl>
    <w:p w:rsidR="00940068" w:rsidRPr="008875CE" w:rsidRDefault="00940068" w:rsidP="000B545B">
      <w:pPr>
        <w:shd w:val="clear" w:color="auto" w:fill="FFFFFF"/>
        <w:spacing w:before="120" w:after="120" w:line="234" w:lineRule="atLeast"/>
        <w:rPr>
          <w:rFonts w:eastAsia="Times New Roman"/>
          <w:sz w:val="18"/>
          <w:szCs w:val="18"/>
        </w:rPr>
      </w:pPr>
    </w:p>
    <w:p w:rsidR="0037327B" w:rsidRPr="008875CE" w:rsidRDefault="0037327B" w:rsidP="000B545B">
      <w:pPr>
        <w:shd w:val="clear" w:color="auto" w:fill="FFFFFF"/>
        <w:spacing w:before="120" w:after="120" w:line="234" w:lineRule="atLeast"/>
        <w:jc w:val="center"/>
        <w:rPr>
          <w:rFonts w:eastAsia="Times New Roman"/>
          <w:b/>
          <w:bCs/>
          <w:sz w:val="24"/>
          <w:szCs w:val="24"/>
        </w:rPr>
      </w:pPr>
    </w:p>
    <w:p w:rsidR="00E73589" w:rsidRPr="008875CE" w:rsidRDefault="00E73589" w:rsidP="000B545B">
      <w:pPr>
        <w:shd w:val="clear" w:color="auto" w:fill="FFFFFF"/>
        <w:spacing w:before="120" w:after="120" w:line="234" w:lineRule="atLeast"/>
        <w:jc w:val="center"/>
        <w:rPr>
          <w:rFonts w:eastAsia="Times New Roman"/>
          <w:b/>
          <w:bCs/>
          <w:sz w:val="24"/>
          <w:szCs w:val="24"/>
          <w:lang w:val="vi-VN"/>
        </w:rPr>
      </w:pPr>
    </w:p>
    <w:p w:rsidR="00E73589" w:rsidRPr="008875CE" w:rsidRDefault="00E73589" w:rsidP="000B545B">
      <w:pPr>
        <w:shd w:val="clear" w:color="auto" w:fill="FFFFFF"/>
        <w:spacing w:before="120" w:after="120" w:line="234" w:lineRule="atLeast"/>
        <w:jc w:val="center"/>
        <w:rPr>
          <w:rFonts w:eastAsia="Times New Roman"/>
          <w:b/>
          <w:bCs/>
          <w:sz w:val="24"/>
          <w:szCs w:val="24"/>
          <w:lang w:val="vi-VN"/>
        </w:rPr>
      </w:pPr>
    </w:p>
    <w:p w:rsidR="00E73589" w:rsidRPr="008875CE" w:rsidRDefault="00E73589" w:rsidP="000B545B">
      <w:pPr>
        <w:shd w:val="clear" w:color="auto" w:fill="FFFFFF"/>
        <w:spacing w:before="120" w:after="120" w:line="234" w:lineRule="atLeast"/>
        <w:jc w:val="center"/>
        <w:rPr>
          <w:rFonts w:eastAsia="Times New Roman"/>
          <w:b/>
          <w:bCs/>
          <w:sz w:val="24"/>
          <w:szCs w:val="24"/>
          <w:lang w:val="vi-VN"/>
        </w:rPr>
      </w:pPr>
    </w:p>
    <w:p w:rsidR="000B545B" w:rsidRPr="008875CE" w:rsidRDefault="000B545B"/>
    <w:p w:rsidR="00A37276" w:rsidRPr="008875CE" w:rsidRDefault="00A37276">
      <w:pPr>
        <w:sectPr w:rsidR="00A37276" w:rsidRPr="008875CE" w:rsidSect="00B57B7E">
          <w:headerReference w:type="default" r:id="rId9"/>
          <w:pgSz w:w="11907" w:h="16840" w:code="9"/>
          <w:pgMar w:top="1134" w:right="1134" w:bottom="1134" w:left="1701" w:header="709" w:footer="709" w:gutter="0"/>
          <w:cols w:space="720"/>
          <w:titlePg/>
          <w:docGrid w:linePitch="381"/>
        </w:sectPr>
      </w:pPr>
    </w:p>
    <w:p w:rsidR="00572A87" w:rsidRPr="008875CE" w:rsidRDefault="00572A87" w:rsidP="00572A87">
      <w:pPr>
        <w:spacing w:after="0" w:line="240" w:lineRule="auto"/>
        <w:jc w:val="center"/>
        <w:rPr>
          <w:b/>
        </w:rPr>
      </w:pPr>
      <w:r w:rsidRPr="008875CE">
        <w:rPr>
          <w:b/>
        </w:rPr>
        <w:lastRenderedPageBreak/>
        <w:t>PHỤ LỤC 2</w:t>
      </w:r>
    </w:p>
    <w:p w:rsidR="00572A87" w:rsidRPr="008875CE" w:rsidRDefault="00572A87" w:rsidP="00572A87">
      <w:pPr>
        <w:pBdr>
          <w:bottom w:val="single" w:sz="6" w:space="1" w:color="auto"/>
        </w:pBdr>
        <w:spacing w:after="0" w:line="240" w:lineRule="auto"/>
        <w:jc w:val="center"/>
        <w:rPr>
          <w:i/>
        </w:rPr>
      </w:pPr>
      <w:r w:rsidRPr="008875CE">
        <w:rPr>
          <w:i/>
        </w:rPr>
        <w:t xml:space="preserve">(Kèm theo Thông tư số      /2020/TT-BGTVT ngày  </w:t>
      </w:r>
      <w:r w:rsidR="00040BE2">
        <w:rPr>
          <w:i/>
        </w:rPr>
        <w:t xml:space="preserve">     </w:t>
      </w:r>
      <w:r w:rsidRPr="008875CE">
        <w:rPr>
          <w:i/>
        </w:rPr>
        <w:t xml:space="preserve"> tháng </w:t>
      </w:r>
      <w:r w:rsidR="00040BE2">
        <w:rPr>
          <w:i/>
        </w:rPr>
        <w:t xml:space="preserve">    </w:t>
      </w:r>
      <w:r w:rsidRPr="008875CE">
        <w:rPr>
          <w:i/>
        </w:rPr>
        <w:t xml:space="preserve">  năm 2020 </w:t>
      </w:r>
    </w:p>
    <w:p w:rsidR="00572A87" w:rsidRPr="008875CE" w:rsidRDefault="00572A87" w:rsidP="00572A87">
      <w:pPr>
        <w:pBdr>
          <w:bottom w:val="single" w:sz="6" w:space="1" w:color="auto"/>
        </w:pBdr>
        <w:spacing w:after="0" w:line="240" w:lineRule="auto"/>
        <w:jc w:val="center"/>
        <w:rPr>
          <w:rFonts w:eastAsia="Times New Roman"/>
          <w:i/>
          <w:spacing w:val="-2"/>
          <w:lang w:eastAsia="ru-RU"/>
        </w:rPr>
      </w:pPr>
      <w:r w:rsidRPr="008875CE">
        <w:rPr>
          <w:i/>
        </w:rPr>
        <w:t>của Bộ trưởng Bộ Giao thông vận tải</w:t>
      </w:r>
      <w:r w:rsidRPr="008875CE">
        <w:rPr>
          <w:rFonts w:eastAsia="Times New Roman"/>
          <w:i/>
          <w:spacing w:val="-2"/>
          <w:lang w:eastAsia="ru-RU"/>
        </w:rPr>
        <w:t>)</w:t>
      </w:r>
    </w:p>
    <w:p w:rsidR="00572A87" w:rsidRPr="008875CE" w:rsidRDefault="00572A87" w:rsidP="00572A87">
      <w:pPr>
        <w:spacing w:after="0" w:line="240" w:lineRule="auto"/>
        <w:jc w:val="center"/>
        <w:rPr>
          <w:b/>
        </w:rPr>
      </w:pPr>
    </w:p>
    <w:p w:rsidR="00572A87" w:rsidRPr="008875CE" w:rsidRDefault="00572A87" w:rsidP="00572A87">
      <w:pPr>
        <w:spacing w:after="0" w:line="240" w:lineRule="auto"/>
        <w:jc w:val="center"/>
        <w:rPr>
          <w:b/>
        </w:rPr>
      </w:pPr>
      <w:r w:rsidRPr="008875CE">
        <w:rPr>
          <w:b/>
        </w:rPr>
        <w:t>Mấu số 3</w:t>
      </w:r>
    </w:p>
    <w:p w:rsidR="00572A87" w:rsidRPr="008875CE" w:rsidRDefault="00572A87" w:rsidP="00572A87">
      <w:pPr>
        <w:spacing w:after="0" w:line="240" w:lineRule="auto"/>
        <w:jc w:val="center"/>
        <w:rPr>
          <w:b/>
        </w:rPr>
      </w:pPr>
      <w:r w:rsidRPr="008875CE">
        <w:rPr>
          <w:b/>
        </w:rPr>
        <w:t>Mẫu đề cương báo cáo kết quả thực hiện bảo trì và sự an toàn của công trình hàng hải</w:t>
      </w:r>
    </w:p>
    <w:p w:rsidR="00572A87" w:rsidRPr="008875CE" w:rsidRDefault="00572A87" w:rsidP="00572A87">
      <w:pPr>
        <w:spacing w:after="0" w:line="240" w:lineRule="auto"/>
        <w:jc w:val="center"/>
        <w:rPr>
          <w:bCs/>
          <w:i/>
          <w:iCs/>
          <w:sz w:val="26"/>
          <w:szCs w:val="26"/>
        </w:rPr>
      </w:pPr>
    </w:p>
    <w:tbl>
      <w:tblPr>
        <w:tblW w:w="15592" w:type="dxa"/>
        <w:tblInd w:w="534" w:type="dxa"/>
        <w:tblBorders>
          <w:insideH w:val="single" w:sz="4" w:space="0" w:color="auto"/>
        </w:tblBorders>
        <w:tblLayout w:type="fixed"/>
        <w:tblLook w:val="0000" w:firstRow="0" w:lastRow="0" w:firstColumn="0" w:lastColumn="0" w:noHBand="0" w:noVBand="0"/>
      </w:tblPr>
      <w:tblGrid>
        <w:gridCol w:w="3577"/>
        <w:gridCol w:w="12015"/>
      </w:tblGrid>
      <w:tr w:rsidR="00572A87" w:rsidRPr="008875CE" w:rsidTr="00772CCE">
        <w:trPr>
          <w:cantSplit/>
          <w:trHeight w:val="1392"/>
        </w:trPr>
        <w:tc>
          <w:tcPr>
            <w:tcW w:w="3577" w:type="dxa"/>
          </w:tcPr>
          <w:p w:rsidR="00CE674F" w:rsidRPr="008875CE" w:rsidRDefault="00CE674F" w:rsidP="00CE674F">
            <w:pPr>
              <w:pStyle w:val="Other"/>
              <w:shd w:val="clear" w:color="auto" w:fill="auto"/>
              <w:spacing w:after="0" w:line="240" w:lineRule="auto"/>
              <w:ind w:firstLine="0"/>
              <w:jc w:val="center"/>
              <w:rPr>
                <w:rFonts w:cs="Times New Roman"/>
                <w:b/>
                <w:sz w:val="22"/>
              </w:rPr>
            </w:pPr>
            <w:r w:rsidRPr="008875CE">
              <w:rPr>
                <w:rStyle w:val="Other0"/>
                <w:rFonts w:cs="Times New Roman"/>
                <w:b/>
                <w:sz w:val="22"/>
                <w:lang w:eastAsia="vi-VN"/>
              </w:rPr>
              <w:t>TÊN CQ, TC CHỦ QUẢN</w:t>
            </w:r>
          </w:p>
          <w:p w:rsidR="00572A87" w:rsidRPr="008875CE" w:rsidRDefault="00CE674F" w:rsidP="00CE674F">
            <w:pPr>
              <w:spacing w:after="0" w:line="240" w:lineRule="auto"/>
              <w:jc w:val="center"/>
              <w:rPr>
                <w:b/>
              </w:rPr>
            </w:pPr>
            <w:r w:rsidRPr="008875CE">
              <w:rPr>
                <w:rStyle w:val="Other0"/>
                <w:rFonts w:cs="Times New Roman"/>
                <w:b/>
                <w:sz w:val="24"/>
                <w:lang w:eastAsia="vi-VN"/>
              </w:rPr>
              <w:t>TÊN CƠ QUAN, TỔ CHỨC</w:t>
            </w:r>
          </w:p>
          <w:p w:rsidR="00572A87" w:rsidRPr="008875CE" w:rsidRDefault="00572A87" w:rsidP="00772CCE">
            <w:pPr>
              <w:spacing w:after="0" w:line="240" w:lineRule="auto"/>
              <w:jc w:val="center"/>
            </w:pPr>
            <w:r w:rsidRPr="008875CE">
              <w:t>––––––––––––––</w:t>
            </w:r>
          </w:p>
          <w:p w:rsidR="00572A87" w:rsidRPr="008875CE" w:rsidRDefault="00CE674F" w:rsidP="00CE674F">
            <w:pPr>
              <w:spacing w:after="0" w:line="240" w:lineRule="auto"/>
              <w:rPr>
                <w:b/>
              </w:rPr>
            </w:pPr>
            <w:r w:rsidRPr="008875CE">
              <w:t xml:space="preserve">             </w:t>
            </w:r>
            <w:r w:rsidR="00572A87" w:rsidRPr="008875CE">
              <w:t xml:space="preserve">Số:      /    </w:t>
            </w:r>
          </w:p>
        </w:tc>
        <w:tc>
          <w:tcPr>
            <w:tcW w:w="12015" w:type="dxa"/>
          </w:tcPr>
          <w:p w:rsidR="00572A87" w:rsidRPr="008875CE" w:rsidRDefault="00572A87" w:rsidP="00772CCE">
            <w:pPr>
              <w:pStyle w:val="Heading6"/>
              <w:rPr>
                <w:rFonts w:ascii="Times New Roman" w:hAnsi="Times New Roman"/>
                <w:sz w:val="22"/>
                <w:szCs w:val="28"/>
              </w:rPr>
            </w:pPr>
            <w:r w:rsidRPr="008875CE">
              <w:rPr>
                <w:rFonts w:ascii="Times New Roman" w:hAnsi="Times New Roman"/>
                <w:sz w:val="22"/>
                <w:szCs w:val="28"/>
              </w:rPr>
              <w:t>CỘNG HÒA XÃ HỘI CHỦ NGHĨA VIỆT NAM</w:t>
            </w:r>
          </w:p>
          <w:p w:rsidR="00572A87" w:rsidRPr="008875CE" w:rsidRDefault="00572A87" w:rsidP="00772CCE">
            <w:pPr>
              <w:spacing w:after="0" w:line="240" w:lineRule="auto"/>
              <w:jc w:val="center"/>
              <w:rPr>
                <w:b/>
              </w:rPr>
            </w:pPr>
            <w:r w:rsidRPr="008875CE">
              <w:rPr>
                <w:b/>
              </w:rPr>
              <w:t>Độc lập – Tự do – Hạnh phúc</w:t>
            </w:r>
          </w:p>
          <w:p w:rsidR="00572A87" w:rsidRPr="008875CE" w:rsidRDefault="00572A87" w:rsidP="00772CCE">
            <w:pPr>
              <w:spacing w:after="0" w:line="240" w:lineRule="auto"/>
              <w:jc w:val="center"/>
            </w:pPr>
            <w:r w:rsidRPr="008875CE">
              <w:t xml:space="preserve">–––––––––––––––––––––– </w:t>
            </w:r>
            <w:r w:rsidRPr="008875CE">
              <w:softHyphen/>
            </w:r>
            <w:r w:rsidRPr="008875CE">
              <w:softHyphen/>
            </w:r>
            <w:r w:rsidRPr="008875CE">
              <w:softHyphen/>
            </w:r>
            <w:r w:rsidRPr="008875CE">
              <w:softHyphen/>
            </w:r>
            <w:r w:rsidRPr="008875CE">
              <w:softHyphen/>
            </w:r>
          </w:p>
          <w:p w:rsidR="00572A87" w:rsidRPr="008875CE" w:rsidRDefault="00572A87" w:rsidP="00772CCE">
            <w:pPr>
              <w:pStyle w:val="Heading7"/>
              <w:jc w:val="left"/>
              <w:rPr>
                <w:rFonts w:ascii="Times New Roman" w:hAnsi="Times New Roman"/>
                <w:i/>
                <w:sz w:val="22"/>
                <w:szCs w:val="28"/>
              </w:rPr>
            </w:pPr>
            <w:r w:rsidRPr="008875CE">
              <w:rPr>
                <w:rFonts w:ascii="Times New Roman" w:hAnsi="Times New Roman"/>
                <w:i/>
                <w:sz w:val="22"/>
                <w:szCs w:val="28"/>
              </w:rPr>
              <w:softHyphen/>
            </w:r>
            <w:r w:rsidRPr="008875CE">
              <w:rPr>
                <w:rFonts w:ascii="Times New Roman" w:hAnsi="Times New Roman"/>
                <w:i/>
                <w:sz w:val="22"/>
                <w:szCs w:val="28"/>
              </w:rPr>
              <w:softHyphen/>
            </w:r>
            <w:r w:rsidRPr="008875CE">
              <w:rPr>
                <w:rFonts w:ascii="Times New Roman" w:hAnsi="Times New Roman"/>
                <w:i/>
                <w:sz w:val="22"/>
                <w:szCs w:val="28"/>
              </w:rPr>
              <w:softHyphen/>
            </w:r>
            <w:r w:rsidRPr="008875CE">
              <w:rPr>
                <w:rFonts w:ascii="Times New Roman" w:hAnsi="Times New Roman"/>
                <w:i/>
                <w:sz w:val="22"/>
                <w:szCs w:val="28"/>
              </w:rPr>
              <w:softHyphen/>
            </w:r>
            <w:r w:rsidRPr="008875CE">
              <w:rPr>
                <w:rFonts w:ascii="Times New Roman" w:hAnsi="Times New Roman"/>
                <w:i/>
                <w:sz w:val="22"/>
                <w:szCs w:val="28"/>
              </w:rPr>
              <w:softHyphen/>
            </w:r>
            <w:r w:rsidRPr="008875CE">
              <w:rPr>
                <w:rFonts w:ascii="Times New Roman" w:hAnsi="Times New Roman"/>
                <w:i/>
                <w:sz w:val="22"/>
                <w:szCs w:val="28"/>
              </w:rPr>
              <w:softHyphen/>
            </w:r>
            <w:r w:rsidRPr="008875CE">
              <w:rPr>
                <w:rFonts w:ascii="Times New Roman" w:hAnsi="Times New Roman"/>
                <w:i/>
                <w:sz w:val="22"/>
                <w:szCs w:val="28"/>
              </w:rPr>
              <w:softHyphen/>
            </w:r>
            <w:r w:rsidRPr="008875CE">
              <w:rPr>
                <w:rFonts w:ascii="Times New Roman" w:hAnsi="Times New Roman"/>
                <w:i/>
                <w:sz w:val="22"/>
                <w:szCs w:val="28"/>
              </w:rPr>
              <w:softHyphen/>
            </w:r>
            <w:r w:rsidRPr="008875CE">
              <w:rPr>
                <w:rFonts w:ascii="Times New Roman" w:hAnsi="Times New Roman"/>
                <w:i/>
                <w:sz w:val="22"/>
                <w:szCs w:val="28"/>
              </w:rPr>
              <w:softHyphen/>
            </w:r>
            <w:r w:rsidRPr="008875CE">
              <w:rPr>
                <w:rFonts w:ascii="Times New Roman" w:hAnsi="Times New Roman"/>
                <w:i/>
                <w:sz w:val="22"/>
                <w:szCs w:val="28"/>
              </w:rPr>
              <w:softHyphen/>
              <w:t xml:space="preserve">                                                                                 ……, ngày…….tháng…….năm….  </w:t>
            </w:r>
          </w:p>
          <w:p w:rsidR="00572A87" w:rsidRPr="008875CE" w:rsidRDefault="00572A87" w:rsidP="00772CCE">
            <w:pPr>
              <w:pStyle w:val="Heading7"/>
              <w:jc w:val="left"/>
              <w:rPr>
                <w:rFonts w:ascii="Times New Roman" w:hAnsi="Times New Roman"/>
                <w:szCs w:val="28"/>
              </w:rPr>
            </w:pPr>
          </w:p>
        </w:tc>
      </w:tr>
    </w:tbl>
    <w:p w:rsidR="00572A87" w:rsidRPr="008875CE" w:rsidRDefault="00206D37" w:rsidP="000E6D1E">
      <w:pPr>
        <w:spacing w:after="0" w:line="240" w:lineRule="auto"/>
        <w:jc w:val="center"/>
        <w:rPr>
          <w:b/>
          <w:sz w:val="24"/>
          <w:szCs w:val="24"/>
        </w:rPr>
      </w:pPr>
      <w:r w:rsidRPr="008875CE">
        <w:rPr>
          <w:b/>
          <w:sz w:val="24"/>
          <w:szCs w:val="24"/>
        </w:rPr>
        <w:t xml:space="preserve">BÁO CÁO </w:t>
      </w:r>
    </w:p>
    <w:p w:rsidR="00572A87" w:rsidRPr="008875CE" w:rsidRDefault="007C1013" w:rsidP="00164C7E">
      <w:pPr>
        <w:spacing w:after="0" w:line="240" w:lineRule="auto"/>
        <w:jc w:val="center"/>
        <w:rPr>
          <w:b/>
          <w:sz w:val="24"/>
          <w:szCs w:val="24"/>
        </w:rPr>
      </w:pPr>
      <w:r w:rsidRPr="008875CE">
        <w:rPr>
          <w:b/>
          <w:sz w:val="24"/>
          <w:szCs w:val="24"/>
        </w:rPr>
        <w:t>KẾT QUẢ THỰC HIỆN BẢO TRÌ VÀ SỰ AN TOÀN CỦ</w:t>
      </w:r>
      <w:r w:rsidR="006562A0" w:rsidRPr="008875CE">
        <w:rPr>
          <w:b/>
          <w:sz w:val="24"/>
          <w:szCs w:val="24"/>
        </w:rPr>
        <w:t>A CÔNG TRÌNH HÀNG HẢI</w:t>
      </w:r>
    </w:p>
    <w:p w:rsidR="007C1013" w:rsidRPr="008875CE" w:rsidRDefault="002A2E80" w:rsidP="007C1013">
      <w:pPr>
        <w:shd w:val="clear" w:color="auto" w:fill="FFFFFF"/>
        <w:spacing w:before="120" w:after="120" w:line="234" w:lineRule="atLeast"/>
        <w:jc w:val="center"/>
        <w:rPr>
          <w:rFonts w:eastAsia="Times New Roman"/>
          <w:sz w:val="24"/>
          <w:szCs w:val="24"/>
        </w:rPr>
      </w:pPr>
      <w:r w:rsidRPr="008875CE">
        <w:rPr>
          <w:rFonts w:eastAsia="Times New Roman"/>
          <w:sz w:val="24"/>
          <w:szCs w:val="24"/>
          <w:lang w:val="vi-VN"/>
        </w:rPr>
        <w:t>Kính gửi: ...</w:t>
      </w:r>
      <w:r w:rsidR="007C1013" w:rsidRPr="008875CE">
        <w:rPr>
          <w:rFonts w:eastAsia="Times New Roman"/>
          <w:sz w:val="24"/>
          <w:szCs w:val="24"/>
          <w:lang w:val="vi-VN"/>
        </w:rPr>
        <w:t>.....</w:t>
      </w:r>
    </w:p>
    <w:p w:rsidR="000B545B" w:rsidRPr="008875CE" w:rsidRDefault="007C1013" w:rsidP="00604CD1">
      <w:pPr>
        <w:shd w:val="clear" w:color="auto" w:fill="FFFFFF"/>
        <w:spacing w:before="120" w:after="120" w:line="234" w:lineRule="atLeast"/>
        <w:ind w:firstLine="720"/>
        <w:jc w:val="both"/>
        <w:rPr>
          <w:rFonts w:eastAsia="Times New Roman"/>
          <w:sz w:val="24"/>
          <w:szCs w:val="24"/>
        </w:rPr>
      </w:pPr>
      <w:r w:rsidRPr="008875CE">
        <w:rPr>
          <w:rFonts w:eastAsia="Times New Roman"/>
          <w:sz w:val="24"/>
          <w:szCs w:val="24"/>
          <w:lang w:val="vi-VN"/>
        </w:rPr>
        <w:t>Thực hiện quy định tại Thông tư số .../2020/TT-BGTVT ngày... tháng... năm 2020 của Bộ Giao thông vận tải về sửa đổi, bổ sung chế độ báo cáo định kỳ trong lĩnh vực hàng h</w:t>
      </w:r>
      <w:r w:rsidR="00D62477" w:rsidRPr="008875CE">
        <w:rPr>
          <w:rFonts w:eastAsia="Times New Roman"/>
          <w:sz w:val="24"/>
          <w:szCs w:val="24"/>
          <w:lang w:val="vi-VN"/>
        </w:rPr>
        <w:t>ải, ...</w:t>
      </w:r>
      <w:r w:rsidR="002A2E80" w:rsidRPr="008875CE">
        <w:rPr>
          <w:rFonts w:eastAsia="Times New Roman"/>
          <w:sz w:val="24"/>
          <w:szCs w:val="24"/>
          <w:lang w:val="vi-VN"/>
        </w:rPr>
        <w:t>... kính báo cáo ...</w:t>
      </w:r>
      <w:r w:rsidRPr="008875CE">
        <w:rPr>
          <w:rFonts w:eastAsia="Times New Roman"/>
          <w:sz w:val="24"/>
          <w:szCs w:val="24"/>
          <w:lang w:val="vi-VN"/>
        </w:rPr>
        <w:t xml:space="preserve">... </w:t>
      </w:r>
      <w:r w:rsidR="007A36F9" w:rsidRPr="008875CE">
        <w:rPr>
          <w:rFonts w:eastAsia="Times New Roman"/>
          <w:sz w:val="24"/>
          <w:szCs w:val="24"/>
          <w:lang w:val="vi-VN"/>
        </w:rPr>
        <w:t>kết quả thực hiện việc bảo trì và sự an toàn của công trình hàng năm của</w:t>
      </w:r>
      <w:r w:rsidRPr="008875CE">
        <w:rPr>
          <w:rFonts w:eastAsia="Times New Roman"/>
          <w:sz w:val="24"/>
          <w:szCs w:val="24"/>
          <w:lang w:val="vi-VN"/>
        </w:rPr>
        <w:t>...</w:t>
      </w:r>
      <w:r w:rsidR="00D62477" w:rsidRPr="008875CE">
        <w:rPr>
          <w:rFonts w:eastAsia="Times New Roman"/>
          <w:sz w:val="24"/>
          <w:szCs w:val="24"/>
        </w:rPr>
        <w:t>.</w:t>
      </w:r>
      <w:r w:rsidRPr="008875CE">
        <w:rPr>
          <w:rFonts w:eastAsia="Times New Roman"/>
          <w:sz w:val="24"/>
          <w:szCs w:val="24"/>
          <w:lang w:val="vi-VN"/>
        </w:rPr>
        <w:t>... như sau:</w:t>
      </w:r>
    </w:p>
    <w:tbl>
      <w:tblPr>
        <w:tblStyle w:val="TableGrid"/>
        <w:tblW w:w="14709" w:type="dxa"/>
        <w:tblLook w:val="04A0" w:firstRow="1" w:lastRow="0" w:firstColumn="1" w:lastColumn="0" w:noHBand="0" w:noVBand="1"/>
      </w:tblPr>
      <w:tblGrid>
        <w:gridCol w:w="845"/>
        <w:gridCol w:w="1414"/>
        <w:gridCol w:w="2385"/>
        <w:gridCol w:w="2835"/>
        <w:gridCol w:w="1984"/>
        <w:gridCol w:w="2552"/>
        <w:gridCol w:w="1827"/>
        <w:gridCol w:w="867"/>
      </w:tblGrid>
      <w:tr w:rsidR="0010512E" w:rsidRPr="008875CE" w:rsidTr="0010512E">
        <w:tc>
          <w:tcPr>
            <w:tcW w:w="845" w:type="dxa"/>
          </w:tcPr>
          <w:p w:rsidR="0010512E" w:rsidRPr="008875CE" w:rsidRDefault="0010512E" w:rsidP="000B545B">
            <w:pPr>
              <w:jc w:val="center"/>
              <w:rPr>
                <w:b/>
                <w:sz w:val="24"/>
                <w:szCs w:val="24"/>
              </w:rPr>
            </w:pPr>
            <w:r w:rsidRPr="008875CE">
              <w:rPr>
                <w:b/>
                <w:sz w:val="24"/>
                <w:szCs w:val="24"/>
              </w:rPr>
              <w:t>STT</w:t>
            </w:r>
          </w:p>
        </w:tc>
        <w:tc>
          <w:tcPr>
            <w:tcW w:w="1414" w:type="dxa"/>
          </w:tcPr>
          <w:p w:rsidR="0010512E" w:rsidRPr="008875CE" w:rsidRDefault="0010512E" w:rsidP="000B545B">
            <w:pPr>
              <w:jc w:val="center"/>
              <w:rPr>
                <w:b/>
                <w:sz w:val="24"/>
                <w:szCs w:val="24"/>
              </w:rPr>
            </w:pPr>
            <w:r w:rsidRPr="008875CE">
              <w:rPr>
                <w:b/>
                <w:sz w:val="24"/>
                <w:szCs w:val="24"/>
              </w:rPr>
              <w:t>Hạng mục công việc</w:t>
            </w:r>
          </w:p>
        </w:tc>
        <w:tc>
          <w:tcPr>
            <w:tcW w:w="2385" w:type="dxa"/>
          </w:tcPr>
          <w:p w:rsidR="0010512E" w:rsidRPr="008875CE" w:rsidRDefault="0010512E" w:rsidP="000B545B">
            <w:pPr>
              <w:jc w:val="center"/>
              <w:rPr>
                <w:b/>
                <w:sz w:val="24"/>
                <w:szCs w:val="24"/>
              </w:rPr>
            </w:pPr>
            <w:r w:rsidRPr="008875CE">
              <w:rPr>
                <w:b/>
                <w:sz w:val="24"/>
                <w:szCs w:val="24"/>
              </w:rPr>
              <w:t>Thời gian thực hiện</w:t>
            </w:r>
          </w:p>
        </w:tc>
        <w:tc>
          <w:tcPr>
            <w:tcW w:w="2835" w:type="dxa"/>
          </w:tcPr>
          <w:p w:rsidR="0010512E" w:rsidRPr="008875CE" w:rsidRDefault="0010512E" w:rsidP="000B545B">
            <w:pPr>
              <w:jc w:val="center"/>
              <w:rPr>
                <w:b/>
                <w:sz w:val="24"/>
                <w:szCs w:val="24"/>
              </w:rPr>
            </w:pPr>
            <w:r w:rsidRPr="008875CE">
              <w:rPr>
                <w:b/>
                <w:sz w:val="24"/>
                <w:szCs w:val="24"/>
              </w:rPr>
              <w:t>Phương thức thực hiện</w:t>
            </w:r>
          </w:p>
        </w:tc>
        <w:tc>
          <w:tcPr>
            <w:tcW w:w="1984" w:type="dxa"/>
          </w:tcPr>
          <w:p w:rsidR="0010512E" w:rsidRPr="008875CE" w:rsidRDefault="0010512E" w:rsidP="000B545B">
            <w:pPr>
              <w:jc w:val="center"/>
              <w:rPr>
                <w:b/>
                <w:sz w:val="24"/>
                <w:szCs w:val="24"/>
              </w:rPr>
            </w:pPr>
            <w:r w:rsidRPr="008875CE">
              <w:rPr>
                <w:b/>
                <w:sz w:val="24"/>
                <w:szCs w:val="24"/>
              </w:rPr>
              <w:t>Điều chỉnh so với kế hoạch</w:t>
            </w:r>
          </w:p>
        </w:tc>
        <w:tc>
          <w:tcPr>
            <w:tcW w:w="2552" w:type="dxa"/>
          </w:tcPr>
          <w:p w:rsidR="0010512E" w:rsidRPr="008875CE" w:rsidRDefault="0010512E" w:rsidP="000B545B">
            <w:pPr>
              <w:jc w:val="center"/>
              <w:rPr>
                <w:b/>
                <w:sz w:val="24"/>
                <w:szCs w:val="24"/>
              </w:rPr>
            </w:pPr>
            <w:r w:rsidRPr="008875CE">
              <w:rPr>
                <w:b/>
                <w:sz w:val="24"/>
                <w:szCs w:val="24"/>
              </w:rPr>
              <w:t>Mức độ hoàn thành (%)</w:t>
            </w:r>
          </w:p>
        </w:tc>
        <w:tc>
          <w:tcPr>
            <w:tcW w:w="1827" w:type="dxa"/>
          </w:tcPr>
          <w:p w:rsidR="0010512E" w:rsidRPr="008875CE" w:rsidRDefault="0010512E" w:rsidP="000B545B">
            <w:pPr>
              <w:jc w:val="center"/>
              <w:rPr>
                <w:b/>
                <w:sz w:val="24"/>
                <w:szCs w:val="24"/>
              </w:rPr>
            </w:pPr>
            <w:r w:rsidRPr="008875CE">
              <w:rPr>
                <w:b/>
                <w:sz w:val="24"/>
                <w:szCs w:val="24"/>
              </w:rPr>
              <w:t>Đánh giá sự an toàn của cầu/bến cảng</w:t>
            </w:r>
          </w:p>
        </w:tc>
        <w:tc>
          <w:tcPr>
            <w:tcW w:w="867" w:type="dxa"/>
          </w:tcPr>
          <w:p w:rsidR="0010512E" w:rsidRPr="008875CE" w:rsidRDefault="0010512E" w:rsidP="000B545B">
            <w:pPr>
              <w:jc w:val="center"/>
              <w:rPr>
                <w:b/>
                <w:sz w:val="24"/>
                <w:szCs w:val="24"/>
              </w:rPr>
            </w:pPr>
            <w:r w:rsidRPr="008875CE">
              <w:rPr>
                <w:b/>
                <w:sz w:val="24"/>
                <w:szCs w:val="24"/>
              </w:rPr>
              <w:t>Ghi chú</w:t>
            </w:r>
          </w:p>
        </w:tc>
      </w:tr>
      <w:tr w:rsidR="0010512E" w:rsidRPr="008875CE" w:rsidTr="0010512E">
        <w:tc>
          <w:tcPr>
            <w:tcW w:w="845" w:type="dxa"/>
          </w:tcPr>
          <w:p w:rsidR="0010512E" w:rsidRPr="008875CE" w:rsidRDefault="0010512E" w:rsidP="000B545B">
            <w:pPr>
              <w:jc w:val="center"/>
              <w:rPr>
                <w:b/>
                <w:sz w:val="24"/>
                <w:szCs w:val="24"/>
              </w:rPr>
            </w:pPr>
            <w:r w:rsidRPr="008875CE">
              <w:rPr>
                <w:b/>
                <w:sz w:val="24"/>
                <w:szCs w:val="24"/>
              </w:rPr>
              <w:t>(1)</w:t>
            </w:r>
          </w:p>
        </w:tc>
        <w:tc>
          <w:tcPr>
            <w:tcW w:w="1414" w:type="dxa"/>
          </w:tcPr>
          <w:p w:rsidR="0010512E" w:rsidRPr="008875CE" w:rsidRDefault="0010512E" w:rsidP="000B545B">
            <w:pPr>
              <w:jc w:val="center"/>
              <w:rPr>
                <w:b/>
                <w:sz w:val="24"/>
                <w:szCs w:val="24"/>
              </w:rPr>
            </w:pPr>
            <w:r w:rsidRPr="008875CE">
              <w:rPr>
                <w:b/>
                <w:sz w:val="24"/>
                <w:szCs w:val="24"/>
              </w:rPr>
              <w:t>(2)</w:t>
            </w:r>
          </w:p>
        </w:tc>
        <w:tc>
          <w:tcPr>
            <w:tcW w:w="2385" w:type="dxa"/>
          </w:tcPr>
          <w:p w:rsidR="0010512E" w:rsidRPr="008875CE" w:rsidRDefault="0010512E" w:rsidP="000B545B">
            <w:pPr>
              <w:jc w:val="center"/>
              <w:rPr>
                <w:b/>
                <w:sz w:val="24"/>
                <w:szCs w:val="24"/>
              </w:rPr>
            </w:pPr>
            <w:r w:rsidRPr="008875CE">
              <w:rPr>
                <w:b/>
                <w:sz w:val="24"/>
                <w:szCs w:val="24"/>
              </w:rPr>
              <w:t>(3)</w:t>
            </w:r>
          </w:p>
        </w:tc>
        <w:tc>
          <w:tcPr>
            <w:tcW w:w="2835" w:type="dxa"/>
          </w:tcPr>
          <w:p w:rsidR="0010512E" w:rsidRPr="008875CE" w:rsidRDefault="0010512E" w:rsidP="000B545B">
            <w:pPr>
              <w:jc w:val="center"/>
              <w:rPr>
                <w:b/>
                <w:sz w:val="24"/>
                <w:szCs w:val="24"/>
              </w:rPr>
            </w:pPr>
            <w:r w:rsidRPr="008875CE">
              <w:rPr>
                <w:b/>
                <w:sz w:val="24"/>
                <w:szCs w:val="24"/>
              </w:rPr>
              <w:t>(4)</w:t>
            </w:r>
          </w:p>
        </w:tc>
        <w:tc>
          <w:tcPr>
            <w:tcW w:w="1984" w:type="dxa"/>
          </w:tcPr>
          <w:p w:rsidR="0010512E" w:rsidRPr="008875CE" w:rsidRDefault="0010512E" w:rsidP="000B545B">
            <w:pPr>
              <w:jc w:val="center"/>
              <w:rPr>
                <w:b/>
                <w:sz w:val="24"/>
                <w:szCs w:val="24"/>
              </w:rPr>
            </w:pPr>
            <w:r w:rsidRPr="008875CE">
              <w:rPr>
                <w:b/>
                <w:sz w:val="24"/>
                <w:szCs w:val="24"/>
              </w:rPr>
              <w:t>(5)</w:t>
            </w:r>
          </w:p>
        </w:tc>
        <w:tc>
          <w:tcPr>
            <w:tcW w:w="2552" w:type="dxa"/>
          </w:tcPr>
          <w:p w:rsidR="0010512E" w:rsidRPr="008875CE" w:rsidRDefault="0010512E" w:rsidP="000B545B">
            <w:pPr>
              <w:jc w:val="center"/>
              <w:rPr>
                <w:b/>
                <w:sz w:val="24"/>
                <w:szCs w:val="24"/>
              </w:rPr>
            </w:pPr>
            <w:r w:rsidRPr="008875CE">
              <w:rPr>
                <w:b/>
                <w:sz w:val="24"/>
                <w:szCs w:val="24"/>
              </w:rPr>
              <w:t>(6)</w:t>
            </w:r>
          </w:p>
        </w:tc>
        <w:tc>
          <w:tcPr>
            <w:tcW w:w="1827" w:type="dxa"/>
          </w:tcPr>
          <w:p w:rsidR="0010512E" w:rsidRPr="008875CE" w:rsidRDefault="0010512E" w:rsidP="000B545B">
            <w:pPr>
              <w:jc w:val="center"/>
              <w:rPr>
                <w:b/>
                <w:sz w:val="24"/>
                <w:szCs w:val="24"/>
              </w:rPr>
            </w:pPr>
            <w:r w:rsidRPr="008875CE">
              <w:rPr>
                <w:b/>
                <w:sz w:val="24"/>
                <w:szCs w:val="24"/>
              </w:rPr>
              <w:t>(7)</w:t>
            </w:r>
          </w:p>
        </w:tc>
        <w:tc>
          <w:tcPr>
            <w:tcW w:w="867" w:type="dxa"/>
          </w:tcPr>
          <w:p w:rsidR="0010512E" w:rsidRPr="008875CE" w:rsidRDefault="0010512E" w:rsidP="000B545B">
            <w:pPr>
              <w:jc w:val="center"/>
              <w:rPr>
                <w:b/>
                <w:sz w:val="24"/>
                <w:szCs w:val="24"/>
              </w:rPr>
            </w:pPr>
            <w:r w:rsidRPr="008875CE">
              <w:rPr>
                <w:b/>
                <w:sz w:val="24"/>
                <w:szCs w:val="24"/>
              </w:rPr>
              <w:t>(8)</w:t>
            </w:r>
          </w:p>
        </w:tc>
      </w:tr>
      <w:tr w:rsidR="0010512E" w:rsidRPr="008875CE" w:rsidTr="0010512E">
        <w:tc>
          <w:tcPr>
            <w:tcW w:w="845" w:type="dxa"/>
          </w:tcPr>
          <w:p w:rsidR="0010512E" w:rsidRPr="008875CE" w:rsidRDefault="0010512E">
            <w:pPr>
              <w:rPr>
                <w:sz w:val="24"/>
                <w:szCs w:val="24"/>
              </w:rPr>
            </w:pPr>
          </w:p>
        </w:tc>
        <w:tc>
          <w:tcPr>
            <w:tcW w:w="1414" w:type="dxa"/>
          </w:tcPr>
          <w:p w:rsidR="0010512E" w:rsidRPr="008875CE" w:rsidRDefault="0010512E">
            <w:pPr>
              <w:rPr>
                <w:sz w:val="24"/>
                <w:szCs w:val="24"/>
              </w:rPr>
            </w:pPr>
          </w:p>
        </w:tc>
        <w:tc>
          <w:tcPr>
            <w:tcW w:w="2385" w:type="dxa"/>
          </w:tcPr>
          <w:p w:rsidR="0010512E" w:rsidRPr="008875CE" w:rsidRDefault="0010512E">
            <w:pPr>
              <w:rPr>
                <w:sz w:val="24"/>
                <w:szCs w:val="24"/>
              </w:rPr>
            </w:pPr>
          </w:p>
        </w:tc>
        <w:tc>
          <w:tcPr>
            <w:tcW w:w="2835" w:type="dxa"/>
          </w:tcPr>
          <w:p w:rsidR="0010512E" w:rsidRPr="008875CE" w:rsidRDefault="0010512E">
            <w:pPr>
              <w:rPr>
                <w:sz w:val="24"/>
                <w:szCs w:val="24"/>
              </w:rPr>
            </w:pPr>
          </w:p>
        </w:tc>
        <w:tc>
          <w:tcPr>
            <w:tcW w:w="1984" w:type="dxa"/>
          </w:tcPr>
          <w:p w:rsidR="0010512E" w:rsidRPr="008875CE" w:rsidRDefault="0010512E">
            <w:pPr>
              <w:rPr>
                <w:sz w:val="24"/>
                <w:szCs w:val="24"/>
              </w:rPr>
            </w:pPr>
          </w:p>
        </w:tc>
        <w:tc>
          <w:tcPr>
            <w:tcW w:w="2552" w:type="dxa"/>
          </w:tcPr>
          <w:p w:rsidR="0010512E" w:rsidRPr="008875CE" w:rsidRDefault="0010512E">
            <w:pPr>
              <w:rPr>
                <w:sz w:val="24"/>
                <w:szCs w:val="24"/>
              </w:rPr>
            </w:pPr>
          </w:p>
        </w:tc>
        <w:tc>
          <w:tcPr>
            <w:tcW w:w="1827" w:type="dxa"/>
          </w:tcPr>
          <w:p w:rsidR="0010512E" w:rsidRPr="008875CE" w:rsidRDefault="0010512E">
            <w:pPr>
              <w:rPr>
                <w:sz w:val="24"/>
                <w:szCs w:val="24"/>
              </w:rPr>
            </w:pPr>
          </w:p>
        </w:tc>
        <w:tc>
          <w:tcPr>
            <w:tcW w:w="867" w:type="dxa"/>
          </w:tcPr>
          <w:p w:rsidR="0010512E" w:rsidRPr="008875CE" w:rsidRDefault="0010512E">
            <w:pPr>
              <w:rPr>
                <w:sz w:val="24"/>
                <w:szCs w:val="24"/>
              </w:rPr>
            </w:pPr>
          </w:p>
        </w:tc>
      </w:tr>
      <w:tr w:rsidR="0010512E" w:rsidRPr="008875CE" w:rsidTr="0010512E">
        <w:tc>
          <w:tcPr>
            <w:tcW w:w="845" w:type="dxa"/>
          </w:tcPr>
          <w:p w:rsidR="0010512E" w:rsidRPr="008875CE" w:rsidRDefault="0010512E">
            <w:pPr>
              <w:rPr>
                <w:sz w:val="24"/>
                <w:szCs w:val="24"/>
              </w:rPr>
            </w:pPr>
          </w:p>
        </w:tc>
        <w:tc>
          <w:tcPr>
            <w:tcW w:w="1414" w:type="dxa"/>
          </w:tcPr>
          <w:p w:rsidR="0010512E" w:rsidRPr="008875CE" w:rsidRDefault="0010512E">
            <w:pPr>
              <w:rPr>
                <w:sz w:val="24"/>
                <w:szCs w:val="24"/>
              </w:rPr>
            </w:pPr>
          </w:p>
        </w:tc>
        <w:tc>
          <w:tcPr>
            <w:tcW w:w="2385" w:type="dxa"/>
          </w:tcPr>
          <w:p w:rsidR="0010512E" w:rsidRPr="008875CE" w:rsidRDefault="0010512E">
            <w:pPr>
              <w:rPr>
                <w:sz w:val="24"/>
                <w:szCs w:val="24"/>
              </w:rPr>
            </w:pPr>
          </w:p>
        </w:tc>
        <w:tc>
          <w:tcPr>
            <w:tcW w:w="2835" w:type="dxa"/>
          </w:tcPr>
          <w:p w:rsidR="0010512E" w:rsidRPr="008875CE" w:rsidRDefault="0010512E">
            <w:pPr>
              <w:rPr>
                <w:sz w:val="24"/>
                <w:szCs w:val="24"/>
              </w:rPr>
            </w:pPr>
          </w:p>
        </w:tc>
        <w:tc>
          <w:tcPr>
            <w:tcW w:w="1984" w:type="dxa"/>
          </w:tcPr>
          <w:p w:rsidR="0010512E" w:rsidRPr="008875CE" w:rsidRDefault="0010512E">
            <w:pPr>
              <w:rPr>
                <w:sz w:val="24"/>
                <w:szCs w:val="24"/>
              </w:rPr>
            </w:pPr>
          </w:p>
        </w:tc>
        <w:tc>
          <w:tcPr>
            <w:tcW w:w="2552" w:type="dxa"/>
          </w:tcPr>
          <w:p w:rsidR="0010512E" w:rsidRPr="008875CE" w:rsidRDefault="0010512E">
            <w:pPr>
              <w:rPr>
                <w:sz w:val="24"/>
                <w:szCs w:val="24"/>
              </w:rPr>
            </w:pPr>
          </w:p>
        </w:tc>
        <w:tc>
          <w:tcPr>
            <w:tcW w:w="1827" w:type="dxa"/>
          </w:tcPr>
          <w:p w:rsidR="0010512E" w:rsidRPr="008875CE" w:rsidRDefault="0010512E">
            <w:pPr>
              <w:rPr>
                <w:sz w:val="24"/>
                <w:szCs w:val="24"/>
              </w:rPr>
            </w:pPr>
          </w:p>
        </w:tc>
        <w:tc>
          <w:tcPr>
            <w:tcW w:w="867" w:type="dxa"/>
          </w:tcPr>
          <w:p w:rsidR="0010512E" w:rsidRPr="008875CE" w:rsidRDefault="0010512E">
            <w:pPr>
              <w:rPr>
                <w:sz w:val="24"/>
                <w:szCs w:val="24"/>
              </w:rPr>
            </w:pPr>
          </w:p>
        </w:tc>
      </w:tr>
    </w:tbl>
    <w:p w:rsidR="00164C7E" w:rsidRPr="008875CE" w:rsidRDefault="00164C7E" w:rsidP="00164C7E">
      <w:pPr>
        <w:spacing w:before="120" w:after="120" w:line="234" w:lineRule="atLeast"/>
        <w:rPr>
          <w:rFonts w:eastAsia="Times New Roman"/>
          <w:sz w:val="18"/>
          <w:szCs w:val="18"/>
        </w:rPr>
      </w:pPr>
      <w:r w:rsidRPr="008875CE">
        <w:rPr>
          <w:rFonts w:eastAsia="Times New Roman"/>
          <w:b/>
          <w:bCs/>
          <w:i/>
          <w:iCs/>
          <w:sz w:val="18"/>
          <w:szCs w:val="18"/>
          <w:lang w:val="vi-VN"/>
        </w:rPr>
        <w:t>Ghi chú</w:t>
      </w:r>
      <w:r w:rsidRPr="008875CE">
        <w:rPr>
          <w:rFonts w:eastAsia="Times New Roman"/>
          <w:b/>
          <w:bCs/>
          <w:i/>
          <w:iCs/>
          <w:sz w:val="18"/>
          <w:szCs w:val="18"/>
        </w:rPr>
        <w:t xml:space="preserve">: </w:t>
      </w:r>
      <w:r w:rsidRPr="008875CE">
        <w:rPr>
          <w:rFonts w:eastAsia="Times New Roman"/>
          <w:sz w:val="18"/>
          <w:szCs w:val="18"/>
        </w:rPr>
        <w:t>Sự an toàn của công trình hàng hải, đánh giá sự an toàn của công trình bến/cầu cảng so với công bố (đủ an toàn công trình để khai thác theo công bố và hạn chế (nếu có); Đánh giá s</w:t>
      </w:r>
      <w:r w:rsidR="00BA4B17">
        <w:rPr>
          <w:rFonts w:eastAsia="Times New Roman"/>
          <w:sz w:val="18"/>
          <w:szCs w:val="18"/>
        </w:rPr>
        <w:t>ự</w:t>
      </w:r>
      <w:r w:rsidRPr="008875CE">
        <w:rPr>
          <w:rFonts w:eastAsia="Times New Roman"/>
          <w:sz w:val="18"/>
          <w:szCs w:val="18"/>
        </w:rPr>
        <w:t xml:space="preserve"> an toàn của công trình bến/cầu cảng tiếp nhận tàu lớn hơn so với công bố (nếu có).</w:t>
      </w:r>
    </w:p>
    <w:tbl>
      <w:tblPr>
        <w:tblW w:w="15593" w:type="dxa"/>
        <w:tblCellSpacing w:w="0" w:type="dxa"/>
        <w:shd w:val="clear" w:color="auto" w:fill="FFFFFF"/>
        <w:tblCellMar>
          <w:left w:w="0" w:type="dxa"/>
          <w:right w:w="0" w:type="dxa"/>
        </w:tblCellMar>
        <w:tblLook w:val="04A0" w:firstRow="1" w:lastRow="0" w:firstColumn="1" w:lastColumn="0" w:noHBand="0" w:noVBand="1"/>
      </w:tblPr>
      <w:tblGrid>
        <w:gridCol w:w="8789"/>
        <w:gridCol w:w="6804"/>
      </w:tblGrid>
      <w:tr w:rsidR="00572A87" w:rsidRPr="008875CE" w:rsidTr="000E6D1E">
        <w:trPr>
          <w:tblCellSpacing w:w="0" w:type="dxa"/>
        </w:trPr>
        <w:tc>
          <w:tcPr>
            <w:tcW w:w="8789" w:type="dxa"/>
            <w:shd w:val="clear" w:color="auto" w:fill="FFFFFF"/>
            <w:tcMar>
              <w:top w:w="0" w:type="dxa"/>
              <w:left w:w="108" w:type="dxa"/>
              <w:bottom w:w="0" w:type="dxa"/>
              <w:right w:w="108" w:type="dxa"/>
            </w:tcMar>
            <w:hideMark/>
          </w:tcPr>
          <w:p w:rsidR="00572A87" w:rsidRPr="008875CE" w:rsidRDefault="00572A87" w:rsidP="00772CCE">
            <w:pPr>
              <w:spacing w:after="0" w:line="240" w:lineRule="auto"/>
              <w:rPr>
                <w:rFonts w:eastAsia="Times New Roman"/>
                <w:b/>
                <w:bCs/>
                <w:i/>
                <w:iCs/>
                <w:sz w:val="22"/>
                <w:szCs w:val="22"/>
                <w:lang w:val="vi-VN"/>
              </w:rPr>
            </w:pPr>
            <w:r w:rsidRPr="008875CE">
              <w:rPr>
                <w:rStyle w:val="Bodytext20"/>
                <w:rFonts w:eastAsia="Times New Roman" w:cs="Times New Roman"/>
                <w:i/>
                <w:iCs/>
                <w:sz w:val="22"/>
                <w:szCs w:val="22"/>
                <w:shd w:val="clear" w:color="auto" w:fill="auto"/>
                <w:lang w:val="vi-VN"/>
              </w:rPr>
              <w:t>Nơi nhận:</w:t>
            </w:r>
          </w:p>
          <w:p w:rsidR="00572A87" w:rsidRPr="008875CE" w:rsidRDefault="00572A87" w:rsidP="00772CCE">
            <w:pPr>
              <w:spacing w:after="0" w:line="240" w:lineRule="auto"/>
              <w:rPr>
                <w:rStyle w:val="Bodytext20"/>
                <w:rFonts w:eastAsia="Times New Roman" w:cs="Times New Roman"/>
                <w:b w:val="0"/>
                <w:i/>
                <w:iCs/>
                <w:sz w:val="22"/>
                <w:szCs w:val="22"/>
                <w:shd w:val="clear" w:color="auto" w:fill="auto"/>
                <w:lang w:val="vi-VN"/>
              </w:rPr>
            </w:pPr>
            <w:r w:rsidRPr="008875CE">
              <w:rPr>
                <w:rStyle w:val="Bodytext20"/>
                <w:rFonts w:eastAsia="Times New Roman" w:cs="Times New Roman"/>
                <w:b w:val="0"/>
                <w:i/>
                <w:iCs/>
                <w:sz w:val="22"/>
                <w:szCs w:val="22"/>
                <w:shd w:val="clear" w:color="auto" w:fill="auto"/>
                <w:lang w:val="vi-VN"/>
              </w:rPr>
              <w:t>- ..............;</w:t>
            </w:r>
          </w:p>
          <w:p w:rsidR="00572A87" w:rsidRPr="008875CE" w:rsidRDefault="00572A87" w:rsidP="00772CCE">
            <w:pPr>
              <w:spacing w:after="0" w:line="240" w:lineRule="auto"/>
              <w:rPr>
                <w:rStyle w:val="Bodytext20"/>
                <w:rFonts w:eastAsia="Times New Roman" w:cs="Times New Roman"/>
                <w:b w:val="0"/>
                <w:i/>
                <w:iCs/>
                <w:sz w:val="22"/>
                <w:szCs w:val="22"/>
                <w:shd w:val="clear" w:color="auto" w:fill="auto"/>
                <w:lang w:val="vi-VN"/>
              </w:rPr>
            </w:pPr>
            <w:r w:rsidRPr="008875CE">
              <w:rPr>
                <w:rStyle w:val="Bodytext20"/>
                <w:rFonts w:eastAsia="Times New Roman" w:cs="Times New Roman"/>
                <w:b w:val="0"/>
                <w:i/>
                <w:iCs/>
                <w:sz w:val="22"/>
                <w:szCs w:val="22"/>
                <w:shd w:val="clear" w:color="auto" w:fill="auto"/>
                <w:lang w:val="vi-VN"/>
              </w:rPr>
              <w:t>- ..............;</w:t>
            </w:r>
          </w:p>
          <w:p w:rsidR="00572A87" w:rsidRPr="008875CE" w:rsidRDefault="00572A87" w:rsidP="00772CCE">
            <w:pPr>
              <w:spacing w:after="0" w:line="240" w:lineRule="auto"/>
              <w:rPr>
                <w:rFonts w:eastAsia="Times New Roman"/>
                <w:b/>
                <w:bCs/>
                <w:i/>
                <w:iCs/>
                <w:sz w:val="22"/>
                <w:szCs w:val="22"/>
                <w:lang w:val="vi-VN"/>
              </w:rPr>
            </w:pPr>
            <w:r w:rsidRPr="008875CE">
              <w:rPr>
                <w:rStyle w:val="Bodytext20"/>
                <w:rFonts w:eastAsia="Times New Roman" w:cs="Times New Roman"/>
                <w:b w:val="0"/>
                <w:i/>
                <w:iCs/>
                <w:sz w:val="22"/>
                <w:szCs w:val="22"/>
                <w:shd w:val="clear" w:color="auto" w:fill="auto"/>
                <w:lang w:val="vi-VN"/>
              </w:rPr>
              <w:t>- Lưu: VT,.......</w:t>
            </w:r>
          </w:p>
          <w:p w:rsidR="00572A87" w:rsidRPr="008875CE" w:rsidRDefault="00572A87" w:rsidP="00772CCE">
            <w:pPr>
              <w:spacing w:before="120" w:after="120" w:line="234" w:lineRule="atLeast"/>
              <w:rPr>
                <w:rFonts w:eastAsia="Times New Roman"/>
                <w:b/>
                <w:bCs/>
                <w:i/>
                <w:iCs/>
                <w:sz w:val="22"/>
                <w:szCs w:val="22"/>
                <w:lang w:val="vi-VN"/>
              </w:rPr>
            </w:pPr>
          </w:p>
        </w:tc>
        <w:tc>
          <w:tcPr>
            <w:tcW w:w="6804" w:type="dxa"/>
            <w:shd w:val="clear" w:color="auto" w:fill="FFFFFF"/>
            <w:tcMar>
              <w:top w:w="0" w:type="dxa"/>
              <w:left w:w="108" w:type="dxa"/>
              <w:bottom w:w="0" w:type="dxa"/>
              <w:right w:w="108" w:type="dxa"/>
            </w:tcMar>
            <w:hideMark/>
          </w:tcPr>
          <w:p w:rsidR="00572A87" w:rsidRPr="008875CE" w:rsidRDefault="00572A87" w:rsidP="00572A87">
            <w:pPr>
              <w:spacing w:before="120" w:after="120" w:line="234" w:lineRule="atLeast"/>
              <w:jc w:val="center"/>
              <w:rPr>
                <w:rFonts w:eastAsia="Times New Roman"/>
                <w:b/>
              </w:rPr>
            </w:pPr>
            <w:r w:rsidRPr="008875CE">
              <w:rPr>
                <w:rFonts w:eastAsia="Times New Roman"/>
                <w:b/>
              </w:rPr>
              <w:t>THỦ TRƯỞNG ĐƠN VỊ</w:t>
            </w:r>
          </w:p>
          <w:p w:rsidR="00572A87" w:rsidRPr="008875CE" w:rsidRDefault="00572A87" w:rsidP="00572A87">
            <w:pPr>
              <w:spacing w:before="120" w:after="120" w:line="234" w:lineRule="atLeast"/>
              <w:jc w:val="center"/>
              <w:rPr>
                <w:rFonts w:eastAsia="Times New Roman"/>
                <w:sz w:val="18"/>
                <w:szCs w:val="18"/>
              </w:rPr>
            </w:pPr>
            <w:r w:rsidRPr="008875CE">
              <w:rPr>
                <w:rStyle w:val="CharChar2"/>
                <w:rFonts w:eastAsia="Times New Roman"/>
                <w:sz w:val="18"/>
                <w:szCs w:val="18"/>
              </w:rPr>
              <w:t>(Chữ ký, của người có thẩm quyền,</w:t>
            </w:r>
            <w:r w:rsidRPr="008875CE">
              <w:rPr>
                <w:rStyle w:val="CharChar2"/>
                <w:rFonts w:eastAsia="Times New Roman"/>
                <w:sz w:val="18"/>
                <w:szCs w:val="18"/>
              </w:rPr>
              <w:br/>
              <w:t>dấu/chữ ký số của cơ quan, tổ chức)</w:t>
            </w:r>
          </w:p>
          <w:p w:rsidR="00572A87" w:rsidRPr="008875CE" w:rsidRDefault="00572A87" w:rsidP="00572A87">
            <w:pPr>
              <w:spacing w:before="120" w:after="120" w:line="234" w:lineRule="atLeast"/>
              <w:ind w:left="-243" w:firstLine="243"/>
              <w:jc w:val="center"/>
              <w:rPr>
                <w:rFonts w:eastAsia="Times New Roman"/>
                <w:sz w:val="18"/>
                <w:szCs w:val="18"/>
              </w:rPr>
            </w:pPr>
            <w:r w:rsidRPr="008875CE">
              <w:rPr>
                <w:rStyle w:val="Heading2"/>
                <w:rFonts w:eastAsia="Times New Roman"/>
                <w:b w:val="0"/>
                <w:bCs w:val="0"/>
                <w:sz w:val="18"/>
                <w:szCs w:val="18"/>
                <w:shd w:val="clear" w:color="auto" w:fill="auto"/>
              </w:rPr>
              <w:t>Họ và tên</w:t>
            </w:r>
          </w:p>
        </w:tc>
      </w:tr>
      <w:tr w:rsidR="0092252B" w:rsidRPr="008875CE" w:rsidTr="00A84FFC">
        <w:trPr>
          <w:tblCellSpacing w:w="0" w:type="dxa"/>
        </w:trPr>
        <w:tc>
          <w:tcPr>
            <w:tcW w:w="8789" w:type="dxa"/>
            <w:shd w:val="clear" w:color="auto" w:fill="FFFFFF"/>
            <w:tcMar>
              <w:top w:w="0" w:type="dxa"/>
              <w:left w:w="108" w:type="dxa"/>
              <w:bottom w:w="0" w:type="dxa"/>
              <w:right w:w="108" w:type="dxa"/>
            </w:tcMar>
            <w:hideMark/>
          </w:tcPr>
          <w:p w:rsidR="0092252B" w:rsidRPr="008875CE" w:rsidRDefault="0092252B" w:rsidP="00164C7E">
            <w:pPr>
              <w:spacing w:before="120" w:after="120" w:line="234" w:lineRule="atLeast"/>
              <w:rPr>
                <w:rFonts w:eastAsia="Times New Roman"/>
                <w:sz w:val="18"/>
                <w:szCs w:val="18"/>
              </w:rPr>
            </w:pPr>
          </w:p>
        </w:tc>
        <w:tc>
          <w:tcPr>
            <w:tcW w:w="6804" w:type="dxa"/>
            <w:shd w:val="clear" w:color="auto" w:fill="FFFFFF"/>
            <w:tcMar>
              <w:top w:w="0" w:type="dxa"/>
              <w:left w:w="108" w:type="dxa"/>
              <w:bottom w:w="0" w:type="dxa"/>
              <w:right w:w="108" w:type="dxa"/>
            </w:tcMar>
            <w:hideMark/>
          </w:tcPr>
          <w:p w:rsidR="0092252B" w:rsidRPr="008875CE" w:rsidRDefault="0092252B" w:rsidP="00A84FFC">
            <w:pPr>
              <w:spacing w:before="120" w:after="120" w:line="234" w:lineRule="atLeast"/>
              <w:ind w:left="-243" w:firstLine="243"/>
              <w:jc w:val="center"/>
              <w:rPr>
                <w:rFonts w:eastAsia="Times New Roman"/>
                <w:sz w:val="18"/>
                <w:szCs w:val="18"/>
              </w:rPr>
            </w:pPr>
          </w:p>
        </w:tc>
      </w:tr>
    </w:tbl>
    <w:p w:rsidR="0035666D" w:rsidRPr="008875CE" w:rsidRDefault="0035666D" w:rsidP="000E6D1E">
      <w:pPr>
        <w:rPr>
          <w:rFonts w:eastAsia="Times New Roman"/>
          <w:sz w:val="18"/>
          <w:szCs w:val="18"/>
        </w:rPr>
        <w:sectPr w:rsidR="0035666D" w:rsidRPr="008875CE" w:rsidSect="000B545B">
          <w:pgSz w:w="16840" w:h="11907" w:orient="landscape" w:code="9"/>
          <w:pgMar w:top="993" w:right="1134" w:bottom="1134" w:left="1134" w:header="709" w:footer="709" w:gutter="0"/>
          <w:cols w:space="720"/>
          <w:docGrid w:linePitch="381"/>
        </w:sectPr>
      </w:pPr>
    </w:p>
    <w:p w:rsidR="002F1624" w:rsidRPr="008875CE" w:rsidRDefault="002F1624" w:rsidP="002F1624">
      <w:pPr>
        <w:spacing w:after="0" w:line="240" w:lineRule="auto"/>
        <w:jc w:val="center"/>
        <w:outlineLvl w:val="0"/>
        <w:rPr>
          <w:b/>
          <w:noProof/>
        </w:rPr>
      </w:pPr>
      <w:bookmarkStart w:id="11" w:name="chuong_pl_6_name"/>
      <w:bookmarkEnd w:id="11"/>
      <w:r w:rsidRPr="008875CE">
        <w:rPr>
          <w:b/>
          <w:noProof/>
          <w:lang w:val="vi-VN"/>
        </w:rPr>
        <w:lastRenderedPageBreak/>
        <w:t xml:space="preserve">PHỤ LỤC </w:t>
      </w:r>
      <w:r w:rsidRPr="008875CE">
        <w:rPr>
          <w:b/>
          <w:noProof/>
        </w:rPr>
        <w:t>3</w:t>
      </w:r>
    </w:p>
    <w:p w:rsidR="002F1624" w:rsidRPr="008875CE" w:rsidRDefault="002F1624" w:rsidP="002F1624">
      <w:pPr>
        <w:pBdr>
          <w:bottom w:val="single" w:sz="6" w:space="1" w:color="auto"/>
        </w:pBdr>
        <w:spacing w:after="0" w:line="240" w:lineRule="auto"/>
        <w:jc w:val="center"/>
        <w:rPr>
          <w:i/>
        </w:rPr>
      </w:pPr>
      <w:r w:rsidRPr="008875CE">
        <w:rPr>
          <w:i/>
        </w:rPr>
        <w:t xml:space="preserve">(Kèm theo Thông tư số      /2020/TT-BGTVT ngày </w:t>
      </w:r>
      <w:r w:rsidR="00040BE2">
        <w:rPr>
          <w:i/>
        </w:rPr>
        <w:t xml:space="preserve">     </w:t>
      </w:r>
      <w:r w:rsidRPr="008875CE">
        <w:rPr>
          <w:i/>
        </w:rPr>
        <w:t xml:space="preserve">  tháng  </w:t>
      </w:r>
      <w:r w:rsidR="00040BE2">
        <w:rPr>
          <w:i/>
        </w:rPr>
        <w:t xml:space="preserve">   </w:t>
      </w:r>
      <w:r w:rsidRPr="008875CE">
        <w:rPr>
          <w:i/>
        </w:rPr>
        <w:t xml:space="preserve"> năm 2020 </w:t>
      </w:r>
    </w:p>
    <w:p w:rsidR="002F1624" w:rsidRPr="008875CE" w:rsidRDefault="002F1624" w:rsidP="002F1624">
      <w:pPr>
        <w:pBdr>
          <w:bottom w:val="single" w:sz="6" w:space="1" w:color="auto"/>
        </w:pBdr>
        <w:spacing w:after="0" w:line="240" w:lineRule="auto"/>
        <w:jc w:val="center"/>
        <w:rPr>
          <w:rFonts w:eastAsia="Times New Roman"/>
          <w:i/>
          <w:spacing w:val="-2"/>
          <w:lang w:eastAsia="ru-RU"/>
        </w:rPr>
      </w:pPr>
      <w:r w:rsidRPr="008875CE">
        <w:rPr>
          <w:i/>
        </w:rPr>
        <w:t>của Bộ trưởng Bộ Giao thông vận tải</w:t>
      </w:r>
      <w:r w:rsidRPr="008875CE">
        <w:rPr>
          <w:rFonts w:eastAsia="Times New Roman"/>
          <w:i/>
          <w:spacing w:val="-2"/>
          <w:lang w:eastAsia="ru-RU"/>
        </w:rPr>
        <w:t>)</w:t>
      </w:r>
    </w:p>
    <w:p w:rsidR="002F1624" w:rsidRPr="008875CE" w:rsidRDefault="002F1624" w:rsidP="002F1624">
      <w:pPr>
        <w:spacing w:after="0" w:line="240" w:lineRule="auto"/>
        <w:jc w:val="center"/>
        <w:rPr>
          <w:i/>
          <w:noProof/>
        </w:rPr>
      </w:pPr>
    </w:p>
    <w:p w:rsidR="002F1624" w:rsidRPr="008875CE" w:rsidRDefault="002F1624" w:rsidP="002F1624">
      <w:pPr>
        <w:shd w:val="clear" w:color="auto" w:fill="FFFFFF"/>
        <w:spacing w:after="0" w:line="240" w:lineRule="auto"/>
        <w:jc w:val="center"/>
        <w:rPr>
          <w:b/>
          <w:szCs w:val="21"/>
        </w:rPr>
      </w:pPr>
      <w:r w:rsidRPr="008875CE">
        <w:rPr>
          <w:b/>
          <w:szCs w:val="21"/>
        </w:rPr>
        <w:t>Mẫu số 4</w:t>
      </w:r>
    </w:p>
    <w:p w:rsidR="002F1624" w:rsidRPr="008875CE" w:rsidRDefault="002F1624" w:rsidP="002F1624">
      <w:pPr>
        <w:spacing w:after="0" w:line="240" w:lineRule="auto"/>
        <w:jc w:val="center"/>
        <w:rPr>
          <w:b/>
          <w:bCs/>
          <w:noProof/>
        </w:rPr>
      </w:pPr>
      <w:r w:rsidRPr="008875CE">
        <w:rPr>
          <w:b/>
          <w:bCs/>
          <w:noProof/>
        </w:rPr>
        <w:t xml:space="preserve">Mẫu </w:t>
      </w:r>
      <w:r w:rsidR="005126FD" w:rsidRPr="008875CE">
        <w:rPr>
          <w:b/>
          <w:bCs/>
          <w:noProof/>
        </w:rPr>
        <w:t xml:space="preserve">đề cương </w:t>
      </w:r>
      <w:r w:rsidRPr="008875CE">
        <w:rPr>
          <w:b/>
          <w:bCs/>
          <w:noProof/>
        </w:rPr>
        <w:t>báo cáo tình hình quản lý thu gom và xử lý chất thải từ tàu thuyền</w:t>
      </w:r>
    </w:p>
    <w:p w:rsidR="002F1624" w:rsidRPr="008875CE" w:rsidRDefault="002F1624" w:rsidP="002F1624">
      <w:pPr>
        <w:spacing w:after="0"/>
        <w:rPr>
          <w:b/>
          <w:sz w:val="26"/>
          <w:szCs w:val="26"/>
        </w:rPr>
      </w:pPr>
    </w:p>
    <w:tbl>
      <w:tblPr>
        <w:tblW w:w="9531" w:type="dxa"/>
        <w:jc w:val="center"/>
        <w:tblLayout w:type="fixed"/>
        <w:tblCellMar>
          <w:left w:w="0" w:type="dxa"/>
          <w:right w:w="0" w:type="dxa"/>
        </w:tblCellMar>
        <w:tblLook w:val="04A0" w:firstRow="1" w:lastRow="0" w:firstColumn="1" w:lastColumn="0" w:noHBand="0" w:noVBand="1"/>
      </w:tblPr>
      <w:tblGrid>
        <w:gridCol w:w="3489"/>
        <w:gridCol w:w="6042"/>
      </w:tblGrid>
      <w:tr w:rsidR="00357C75" w:rsidRPr="008875CE" w:rsidTr="00173940">
        <w:trPr>
          <w:jc w:val="center"/>
        </w:trPr>
        <w:tc>
          <w:tcPr>
            <w:tcW w:w="3489" w:type="dxa"/>
            <w:tcBorders>
              <w:left w:val="nil"/>
              <w:bottom w:val="nil"/>
              <w:right w:val="nil"/>
            </w:tcBorders>
            <w:shd w:val="clear" w:color="auto" w:fill="FFFFFF"/>
          </w:tcPr>
          <w:p w:rsidR="00357C75" w:rsidRPr="008875CE" w:rsidRDefault="00357C75" w:rsidP="00173940">
            <w:pPr>
              <w:pStyle w:val="Other"/>
              <w:shd w:val="clear" w:color="auto" w:fill="auto"/>
              <w:spacing w:after="0" w:line="240" w:lineRule="auto"/>
              <w:ind w:firstLine="0"/>
              <w:jc w:val="center"/>
              <w:rPr>
                <w:rFonts w:cs="Times New Roman"/>
                <w:b/>
                <w:sz w:val="22"/>
              </w:rPr>
            </w:pPr>
            <w:r w:rsidRPr="008875CE">
              <w:rPr>
                <w:rStyle w:val="Other0"/>
                <w:rFonts w:cs="Times New Roman"/>
                <w:b/>
                <w:sz w:val="22"/>
                <w:lang w:eastAsia="vi-VN"/>
              </w:rPr>
              <w:t>TÊN CQ, TC CHỦ QUẢN</w:t>
            </w:r>
          </w:p>
          <w:p w:rsidR="00357C75" w:rsidRPr="008875CE" w:rsidRDefault="00357C75" w:rsidP="00173940">
            <w:pPr>
              <w:pStyle w:val="Other"/>
              <w:shd w:val="clear" w:color="auto" w:fill="auto"/>
              <w:spacing w:after="0" w:line="240" w:lineRule="auto"/>
              <w:ind w:firstLine="0"/>
              <w:jc w:val="center"/>
              <w:rPr>
                <w:rStyle w:val="Other0"/>
                <w:rFonts w:cs="Times New Roman"/>
                <w:b/>
                <w:bCs/>
                <w:sz w:val="24"/>
                <w:vertAlign w:val="superscript"/>
                <w:lang w:eastAsia="vi-VN"/>
              </w:rPr>
            </w:pPr>
            <w:r w:rsidRPr="008875CE">
              <w:rPr>
                <w:rStyle w:val="Other0"/>
                <w:rFonts w:cs="Times New Roman"/>
                <w:b/>
                <w:sz w:val="24"/>
                <w:lang w:eastAsia="vi-VN"/>
              </w:rPr>
              <w:t>TÊN CƠ QUAN, TỔ CHỨC</w:t>
            </w:r>
          </w:p>
          <w:p w:rsidR="00357C75" w:rsidRPr="008875CE" w:rsidRDefault="0093355D" w:rsidP="00173940">
            <w:pPr>
              <w:pStyle w:val="Other"/>
              <w:shd w:val="clear" w:color="auto" w:fill="auto"/>
              <w:spacing w:after="0" w:line="240" w:lineRule="auto"/>
              <w:ind w:firstLine="0"/>
              <w:jc w:val="center"/>
              <w:rPr>
                <w:rStyle w:val="Other0"/>
                <w:rFonts w:cs="Times New Roman"/>
                <w:lang w:eastAsia="vi-VN"/>
              </w:rPr>
            </w:pPr>
            <w:r>
              <w:rPr>
                <w:rFonts w:cs="Times New Roman"/>
                <w:noProof/>
                <w:shd w:val="clear" w:color="auto" w:fill="auto"/>
              </w:rPr>
              <mc:AlternateContent>
                <mc:Choice Requires="wps">
                  <w:drawing>
                    <wp:anchor distT="4294967295" distB="4294967295" distL="114300" distR="114300" simplePos="0" relativeHeight="251670528" behindDoc="0" locked="0" layoutInCell="1" allowOverlap="1">
                      <wp:simplePos x="0" y="0"/>
                      <wp:positionH relativeFrom="column">
                        <wp:posOffset>575310</wp:posOffset>
                      </wp:positionH>
                      <wp:positionV relativeFrom="paragraph">
                        <wp:posOffset>20319</wp:posOffset>
                      </wp:positionV>
                      <wp:extent cx="895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6pt" to="11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KgvQEAAF4DAAAOAAAAZHJzL2Uyb0RvYy54bWysU8tu2zAQvBfoPxC817JdqEgEyzk4SC9p&#10;a8DpB6xJSiJCcoklbcl/X5J+NG1vRXQgtK/hzuxy9TBZw46KgkbX8sVszplyAqV2fct/vjx9uuMs&#10;RHASDDrV8pMK/GH98cNq9I1a4oBGKmIJxIVm9C0fYvRNVQUxKAthhl65FOyQLMRkUl9JgjGhW1Mt&#10;5/Mv1YgkPaFQISTv4znI1wW/65SIP7ouqMhMy1NvsZxUzn0+q/UKmp7AD1pc2oD/6MKCdunSG9Qj&#10;RGAH0v9AWS0IA3ZxJtBW2HVaqMIhsVnM/2KzG8CrwiWJE/xNpvB+sOL7cUtMy5bXnDmwaUS7SKD7&#10;IbINOpcERGJ11mn0oUnpG7elzFRMbuefUbwG5nAzgOtV6ffl5BPIIldUf5RkI/h02378hjLlwCFi&#10;EW3qyGbIJAebymxOt9moKTKRnHf39ec6TVBcQxU01zpPIX5VaFn+abnRLqsGDRyfQ8x9QHNNyW6H&#10;T9qYMnnj2Njy+3pZl4KARssczGmB+v3GEDtC3p3yFVIp8jaN8ODk+RLjLpwzzbNge5SnLV21SEMs&#10;3VwWLm/JW7tU/34W618AAAD//wMAUEsDBBQABgAIAAAAIQCb6WJE2QAAAAYBAAAPAAAAZHJzL2Rv&#10;d25yZXYueG1sTI7BTsMwEETvSPyDtUhcqtZuIlU0xKkQkBsXWhDXbbIkEfE6jd028PUsXOD4NKOZ&#10;l28m16sTjaHzbGG5MKCIK1933Fh42ZXzG1AhItfYeyYLnxRgU1xe5JjV/szPdNrGRskIhwwttDEO&#10;mdahaslhWPiBWLJ3PzqMgmOj6xHPMu56nRiz0g47locWB7pvqfrYHp2FUL7SofyaVTPzljaeksPD&#10;0yNae3013d2CijTFvzL86Is6FOK090eug+otrM1KmhbSBJTESboU3v+yLnL9X7/4BgAA//8DAFBL&#10;AQItABQABgAIAAAAIQC2gziS/gAAAOEBAAATAAAAAAAAAAAAAAAAAAAAAABbQ29udGVudF9UeXBl&#10;c10ueG1sUEsBAi0AFAAGAAgAAAAhADj9If/WAAAAlAEAAAsAAAAAAAAAAAAAAAAALwEAAF9yZWxz&#10;Ly5yZWxzUEsBAi0AFAAGAAgAAAAhAMNOYqC9AQAAXgMAAA4AAAAAAAAAAAAAAAAALgIAAGRycy9l&#10;Mm9Eb2MueG1sUEsBAi0AFAAGAAgAAAAhAJvpYkTZAAAABgEAAA8AAAAAAAAAAAAAAAAAFwQAAGRy&#10;cy9kb3ducmV2LnhtbFBLBQYAAAAABAAEAPMAAAAdBQAAAAA=&#10;"/>
                  </w:pict>
                </mc:Fallback>
              </mc:AlternateContent>
            </w:r>
          </w:p>
          <w:p w:rsidR="00357C75" w:rsidRPr="008875CE" w:rsidRDefault="00357C75" w:rsidP="00173940">
            <w:pPr>
              <w:pStyle w:val="Other"/>
              <w:shd w:val="clear" w:color="auto" w:fill="auto"/>
              <w:spacing w:after="0" w:line="240" w:lineRule="auto"/>
              <w:ind w:firstLine="0"/>
              <w:jc w:val="center"/>
              <w:rPr>
                <w:rFonts w:cs="Times New Roman"/>
              </w:rPr>
            </w:pPr>
            <w:r w:rsidRPr="008875CE">
              <w:rPr>
                <w:rStyle w:val="Other0"/>
                <w:rFonts w:cs="Times New Roman"/>
                <w:lang w:eastAsia="vi-VN"/>
              </w:rPr>
              <w:t>Số:     /......-......</w:t>
            </w:r>
          </w:p>
        </w:tc>
        <w:tc>
          <w:tcPr>
            <w:tcW w:w="6042" w:type="dxa"/>
            <w:tcBorders>
              <w:left w:val="nil"/>
              <w:bottom w:val="nil"/>
              <w:right w:val="nil"/>
            </w:tcBorders>
            <w:shd w:val="clear" w:color="auto" w:fill="FFFFFF"/>
          </w:tcPr>
          <w:p w:rsidR="00357C75" w:rsidRPr="008875CE" w:rsidRDefault="00357C75" w:rsidP="00173940">
            <w:pPr>
              <w:pStyle w:val="Other"/>
              <w:shd w:val="clear" w:color="auto" w:fill="auto"/>
              <w:spacing w:after="0" w:line="240" w:lineRule="auto"/>
              <w:ind w:firstLine="0"/>
              <w:jc w:val="center"/>
              <w:rPr>
                <w:rStyle w:val="Other0"/>
                <w:rFonts w:cs="Times New Roman"/>
                <w:b/>
                <w:bCs/>
                <w:sz w:val="22"/>
                <w:lang w:eastAsia="vi-VN"/>
              </w:rPr>
            </w:pPr>
            <w:r w:rsidRPr="008875CE">
              <w:rPr>
                <w:rStyle w:val="Other0"/>
                <w:rFonts w:cs="Times New Roman"/>
                <w:b/>
                <w:sz w:val="24"/>
                <w:lang w:eastAsia="vi-VN"/>
              </w:rPr>
              <w:t xml:space="preserve">CỘNG HÒA XÃ HỘI CHỦ NGHĨA VIỆT NAM </w:t>
            </w:r>
          </w:p>
          <w:p w:rsidR="00357C75" w:rsidRPr="008875CE" w:rsidRDefault="00357C75" w:rsidP="00173940">
            <w:pPr>
              <w:pStyle w:val="Other"/>
              <w:shd w:val="clear" w:color="auto" w:fill="auto"/>
              <w:spacing w:after="0" w:line="240" w:lineRule="auto"/>
              <w:ind w:firstLine="0"/>
              <w:jc w:val="center"/>
              <w:rPr>
                <w:rStyle w:val="Other0"/>
                <w:rFonts w:cs="Times New Roman"/>
                <w:b/>
                <w:bCs/>
                <w:lang w:eastAsia="vi-VN"/>
              </w:rPr>
            </w:pPr>
            <w:r w:rsidRPr="008875CE">
              <w:rPr>
                <w:rStyle w:val="Other0"/>
                <w:rFonts w:cs="Times New Roman"/>
                <w:b/>
                <w:lang w:eastAsia="vi-VN"/>
              </w:rPr>
              <w:t>Độc lập - Tự do - Hạnh phúc</w:t>
            </w:r>
          </w:p>
          <w:p w:rsidR="00357C75" w:rsidRPr="008875CE" w:rsidRDefault="0093355D" w:rsidP="00173940">
            <w:pPr>
              <w:pStyle w:val="Other"/>
              <w:shd w:val="clear" w:color="auto" w:fill="auto"/>
              <w:spacing w:after="0" w:line="240" w:lineRule="auto"/>
              <w:ind w:firstLine="0"/>
              <w:jc w:val="right"/>
              <w:rPr>
                <w:rStyle w:val="Other0"/>
                <w:rFonts w:cs="Times New Roman"/>
                <w:i/>
                <w:iCs/>
                <w:lang w:eastAsia="vi-VN"/>
              </w:rPr>
            </w:pPr>
            <w:r>
              <w:rPr>
                <w:rFonts w:cs="Times New Roman"/>
                <w:i/>
                <w:iCs/>
                <w:noProof/>
                <w:shd w:val="clear" w:color="auto" w:fill="auto"/>
              </w:rPr>
              <mc:AlternateContent>
                <mc:Choice Requires="wps">
                  <w:drawing>
                    <wp:anchor distT="4294967295" distB="4294967295" distL="114300" distR="114300" simplePos="0" relativeHeight="251669504" behindDoc="0" locked="0" layoutInCell="1" allowOverlap="1">
                      <wp:simplePos x="0" y="0"/>
                      <wp:positionH relativeFrom="column">
                        <wp:posOffset>897255</wp:posOffset>
                      </wp:positionH>
                      <wp:positionV relativeFrom="paragraph">
                        <wp:posOffset>6984</wp:posOffset>
                      </wp:positionV>
                      <wp:extent cx="20288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5pt,.55pt" to="23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nQtuwEAAF8DAAAOAAAAZHJzL2Uyb0RvYy54bWysU02P2yAQvVfqf0DcGzuWNkqtOHvIanvZ&#10;tpGy/QETwDYqMGggcfLvC+Sj3e2tqg/I8/WY92ZYPZ6sYUdFQaPr+HxWc6acQKnd0PEfr8+flpyF&#10;CE6CQac6flaBP64/flhNvlUNjmikIpZAXGgn3/ExRt9WVRCjshBm6JVLwR7JQkwmDZUkmBK6NVVT&#10;14tqQpKeUKgQkvfpEuTrgt/3SsTvfR9UZKbjqbdYTirnPp/VegXtQOBHLa5twD90YUG7dOkd6gki&#10;sAPpv6CsFoQB+zgTaCvsey1U4ZDYzOt3bHYjeFW4JHGCv8sU/h+s+HbcEtOy4wvOHNg0ol0k0MMY&#10;2QadSwIisUXWafKhTekbt6XMVJzczr+g+BmYw80IblCl39ezTyDzXFG9KclG8Om2/fQVZcqBQ8Qi&#10;2qknmyGTHOxUZnO+z0adIhPJ2dTNctk8cCZusQraW6GnEL8otCz/dNxol2WDFo4vIeZGoL2lZLfD&#10;Z21MGb1xbOr454eEnCMBjZY5WAwa9htD7Ah5ecpXWL1LIzw4ebnEuCvpzPOi2B7leUs3MdIUSzfX&#10;jctr8qddqn+/i/UvAAAA//8DAFBLAwQUAAYACAAAACEAmcn5VdoAAAAHAQAADwAAAGRycy9kb3du&#10;cmV2LnhtbEyPwU7DMBBE70j8g7VIXCpqp60qFOJUCMiNCwXEdRsvSUS8TmO3DXw9Cxe47WhGs2+K&#10;zeR7daQxdoEtZHMDirgOruPGwstzdXUNKiZkh31gsvBJETbl+VmBuQsnfqLjNjVKSjjmaKFNaci1&#10;jnVLHuM8DMTivYfRYxI5NtqNeJJy3+uFMWvtsWP50OJAdy3VH9uDtxCrV9pXX7N6Zt6WTaDF/v7x&#10;Aa29vJhub0AlmtJfGH7wBR1KYdqFA7uoetGrbClROTJQ4q/WRqbsfrUuC/2fv/wGAAD//wMAUEsB&#10;Ai0AFAAGAAgAAAAhALaDOJL+AAAA4QEAABMAAAAAAAAAAAAAAAAAAAAAAFtDb250ZW50X1R5cGVz&#10;XS54bWxQSwECLQAUAAYACAAAACEAOP0h/9YAAACUAQAACwAAAAAAAAAAAAAAAAAvAQAAX3JlbHMv&#10;LnJlbHNQSwECLQAUAAYACAAAACEAuzJ0LbsBAABfAwAADgAAAAAAAAAAAAAAAAAuAgAAZHJzL2Uy&#10;b0RvYy54bWxQSwECLQAUAAYACAAAACEAmcn5VdoAAAAHAQAADwAAAAAAAAAAAAAAAAAVBAAAZHJz&#10;L2Rvd25yZXYueG1sUEsFBgAAAAAEAAQA8wAAABwFAAAAAA==&#10;"/>
                  </w:pict>
                </mc:Fallback>
              </mc:AlternateContent>
            </w:r>
          </w:p>
          <w:p w:rsidR="00357C75" w:rsidRPr="008875CE" w:rsidRDefault="00357C75" w:rsidP="00173940">
            <w:pPr>
              <w:pStyle w:val="Other"/>
              <w:shd w:val="clear" w:color="auto" w:fill="auto"/>
              <w:spacing w:after="0" w:line="240" w:lineRule="auto"/>
              <w:ind w:firstLine="0"/>
              <w:jc w:val="center"/>
              <w:rPr>
                <w:rFonts w:cs="Times New Roman"/>
              </w:rPr>
            </w:pPr>
            <w:r w:rsidRPr="008875CE">
              <w:rPr>
                <w:rStyle w:val="Other0"/>
                <w:rFonts w:cs="Times New Roman"/>
                <w:i/>
                <w:iCs/>
                <w:lang w:eastAsia="vi-VN"/>
              </w:rPr>
              <w:t>......,ngày………. Tháng……... năm........</w:t>
            </w:r>
          </w:p>
        </w:tc>
      </w:tr>
    </w:tbl>
    <w:p w:rsidR="002F1624" w:rsidRPr="008875CE" w:rsidRDefault="002F1624" w:rsidP="002F1624">
      <w:pPr>
        <w:spacing w:after="0"/>
        <w:rPr>
          <w:b/>
          <w:szCs w:val="21"/>
        </w:rPr>
      </w:pPr>
    </w:p>
    <w:p w:rsidR="002F1624" w:rsidRPr="008875CE" w:rsidRDefault="002F1624" w:rsidP="002F1624">
      <w:pPr>
        <w:spacing w:after="0"/>
        <w:jc w:val="center"/>
        <w:rPr>
          <w:b/>
          <w:szCs w:val="21"/>
        </w:rPr>
      </w:pPr>
      <w:r w:rsidRPr="008875CE">
        <w:rPr>
          <w:b/>
          <w:szCs w:val="21"/>
        </w:rPr>
        <w:t>BÁO CÁO</w:t>
      </w:r>
    </w:p>
    <w:p w:rsidR="002F1624" w:rsidRPr="008875CE" w:rsidRDefault="002F1624" w:rsidP="002F1624">
      <w:pPr>
        <w:spacing w:after="0"/>
        <w:rPr>
          <w:b/>
          <w:szCs w:val="21"/>
        </w:rPr>
      </w:pPr>
      <w:r w:rsidRPr="008875CE">
        <w:rPr>
          <w:b/>
          <w:szCs w:val="21"/>
        </w:rPr>
        <w:t>TÌNH HÌNH QUẢN LÝ THU GOM VÀ XỬ LÝ CHẤT THẢI TỪ TÀU THUYỀN</w:t>
      </w:r>
    </w:p>
    <w:p w:rsidR="002F1624" w:rsidRPr="008875CE" w:rsidRDefault="002F1624" w:rsidP="002F1624">
      <w:pPr>
        <w:spacing w:after="0"/>
        <w:jc w:val="center"/>
        <w:rPr>
          <w:szCs w:val="21"/>
        </w:rPr>
      </w:pPr>
    </w:p>
    <w:p w:rsidR="002F1624" w:rsidRPr="008875CE" w:rsidRDefault="002F1624" w:rsidP="002F1624">
      <w:pPr>
        <w:spacing w:after="0"/>
        <w:jc w:val="center"/>
        <w:rPr>
          <w:szCs w:val="21"/>
        </w:rPr>
      </w:pPr>
      <w:r w:rsidRPr="008875CE">
        <w:rPr>
          <w:szCs w:val="21"/>
        </w:rPr>
        <w:t>Kính gửi: ……………………</w:t>
      </w:r>
    </w:p>
    <w:p w:rsidR="002F1624" w:rsidRPr="008875CE" w:rsidRDefault="002F1624" w:rsidP="002F1624">
      <w:pPr>
        <w:shd w:val="clear" w:color="auto" w:fill="FFFFFF"/>
        <w:spacing w:before="120" w:after="120" w:line="357" w:lineRule="atLeast"/>
        <w:rPr>
          <w:rFonts w:eastAsia="Times New Roman"/>
          <w:sz w:val="27"/>
          <w:szCs w:val="27"/>
        </w:rPr>
      </w:pPr>
    </w:p>
    <w:p w:rsidR="002F1624" w:rsidRPr="008875CE" w:rsidRDefault="002F1624" w:rsidP="002F1624">
      <w:pPr>
        <w:shd w:val="clear" w:color="auto" w:fill="FFFFFF"/>
        <w:spacing w:before="120" w:after="120" w:line="357" w:lineRule="atLeast"/>
        <w:ind w:firstLine="720"/>
        <w:rPr>
          <w:rFonts w:eastAsia="Times New Roman"/>
          <w:sz w:val="27"/>
          <w:szCs w:val="27"/>
        </w:rPr>
      </w:pPr>
      <w:r w:rsidRPr="008875CE">
        <w:rPr>
          <w:rFonts w:eastAsia="Times New Roman"/>
          <w:sz w:val="27"/>
          <w:szCs w:val="27"/>
          <w:lang w:val="vi-VN"/>
        </w:rPr>
        <w:t xml:space="preserve">Thực hiện quy định tại Thông tư số .../2017/TT-BGTVT ngày... tháng... năm 2017 của Bộ Giao thông vận tải quy định về quản lý tiếp nhận và xử lý chất thải phát sinh từ tàu thuyền trong vùng nước cảng biển, </w:t>
      </w:r>
      <w:r w:rsidRPr="008875CE">
        <w:rPr>
          <w:rFonts w:eastAsia="Times New Roman"/>
          <w:sz w:val="27"/>
          <w:szCs w:val="27"/>
        </w:rPr>
        <w:t>………</w:t>
      </w:r>
      <w:r w:rsidRPr="008875CE">
        <w:rPr>
          <w:rFonts w:eastAsia="Times New Roman"/>
          <w:sz w:val="27"/>
          <w:szCs w:val="27"/>
          <w:lang w:val="vi-VN"/>
        </w:rPr>
        <w:t xml:space="preserve"> kính báo cáo </w:t>
      </w:r>
      <w:r w:rsidRPr="008875CE">
        <w:rPr>
          <w:rFonts w:eastAsia="Times New Roman"/>
          <w:sz w:val="27"/>
          <w:szCs w:val="27"/>
        </w:rPr>
        <w:t>……</w:t>
      </w:r>
      <w:r w:rsidRPr="008875CE">
        <w:rPr>
          <w:rFonts w:eastAsia="Times New Roman"/>
          <w:sz w:val="27"/>
          <w:szCs w:val="27"/>
          <w:lang w:val="vi-VN"/>
        </w:rPr>
        <w:t xml:space="preserve"> tình hình quản lý tiếp nhận chất thải từ tàu thuyền </w:t>
      </w:r>
      <w:r w:rsidRPr="008875CE">
        <w:rPr>
          <w:rFonts w:eastAsia="Times New Roman"/>
          <w:sz w:val="27"/>
          <w:szCs w:val="27"/>
        </w:rPr>
        <w:t>tại……</w:t>
      </w:r>
      <w:r w:rsidRPr="008875CE">
        <w:rPr>
          <w:rFonts w:eastAsia="Times New Roman"/>
          <w:sz w:val="27"/>
          <w:szCs w:val="27"/>
          <w:lang w:val="vi-VN"/>
        </w:rPr>
        <w:t xml:space="preserve"> </w:t>
      </w:r>
      <w:r w:rsidRPr="008875CE">
        <w:rPr>
          <w:rFonts w:eastAsia="Times New Roman"/>
          <w:sz w:val="27"/>
          <w:szCs w:val="27"/>
        </w:rPr>
        <w:t>……</w:t>
      </w:r>
      <w:r w:rsidRPr="008875CE">
        <w:rPr>
          <w:rFonts w:eastAsia="Times New Roman"/>
          <w:sz w:val="27"/>
          <w:szCs w:val="27"/>
          <w:lang w:val="vi-VN"/>
        </w:rPr>
        <w:t xml:space="preserve"> như sau:</w:t>
      </w:r>
    </w:p>
    <w:p w:rsidR="002F1624" w:rsidRPr="008875CE" w:rsidRDefault="002F1624" w:rsidP="002F1624">
      <w:pPr>
        <w:shd w:val="clear" w:color="auto" w:fill="FFFFFF"/>
        <w:spacing w:before="120" w:after="120" w:line="357" w:lineRule="atLeast"/>
        <w:rPr>
          <w:rFonts w:eastAsia="Times New Roman"/>
          <w:sz w:val="27"/>
          <w:szCs w:val="27"/>
        </w:rPr>
      </w:pPr>
      <w:r w:rsidRPr="008875CE">
        <w:rPr>
          <w:rFonts w:eastAsia="Times New Roman"/>
          <w:b/>
          <w:bCs/>
          <w:sz w:val="27"/>
          <w:szCs w:val="27"/>
          <w:lang w:val="vi-VN"/>
        </w:rPr>
        <w:t>1. Tổng hợp kết quả thực hiện</w:t>
      </w:r>
      <w:r w:rsidRPr="008875CE">
        <w:rPr>
          <w:rFonts w:eastAsia="Times New Roman"/>
          <w:sz w:val="27"/>
          <w:szCs w:val="27"/>
          <w:lang w:val="vi-VN"/>
        </w:rPr>
        <w:t> </w:t>
      </w:r>
    </w:p>
    <w:tbl>
      <w:tblPr>
        <w:tblW w:w="9497" w:type="dxa"/>
        <w:tblCellSpacing w:w="0" w:type="dxa"/>
        <w:tblInd w:w="304" w:type="dxa"/>
        <w:shd w:val="clear" w:color="auto" w:fill="FFFFFF"/>
        <w:tblCellMar>
          <w:left w:w="0" w:type="dxa"/>
          <w:right w:w="0" w:type="dxa"/>
        </w:tblCellMar>
        <w:tblLook w:val="04A0" w:firstRow="1" w:lastRow="0" w:firstColumn="1" w:lastColumn="0" w:noHBand="0" w:noVBand="1"/>
      </w:tblPr>
      <w:tblGrid>
        <w:gridCol w:w="709"/>
        <w:gridCol w:w="2088"/>
        <w:gridCol w:w="1330"/>
        <w:gridCol w:w="926"/>
        <w:gridCol w:w="2601"/>
        <w:gridCol w:w="1843"/>
      </w:tblGrid>
      <w:tr w:rsidR="002F1624" w:rsidRPr="008875CE" w:rsidTr="005E261F">
        <w:trPr>
          <w:tblCellSpacing w:w="0" w:type="dxa"/>
        </w:trPr>
        <w:tc>
          <w:tcPr>
            <w:tcW w:w="709" w:type="dxa"/>
            <w:vMerge w:val="restart"/>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STT</w:t>
            </w:r>
          </w:p>
        </w:tc>
        <w:tc>
          <w:tcPr>
            <w:tcW w:w="2088" w:type="dxa"/>
            <w:vMerge w:val="restart"/>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Lo</w:t>
            </w:r>
            <w:r w:rsidRPr="008875CE">
              <w:rPr>
                <w:rFonts w:eastAsia="Times New Roman"/>
                <w:sz w:val="27"/>
                <w:szCs w:val="27"/>
              </w:rPr>
              <w:t>ạ</w:t>
            </w:r>
            <w:r w:rsidRPr="008875CE">
              <w:rPr>
                <w:rFonts w:eastAsia="Times New Roman"/>
                <w:sz w:val="27"/>
                <w:szCs w:val="27"/>
                <w:lang w:val="vi-VN"/>
              </w:rPr>
              <w:t>i chất thải thu gom (*)</w:t>
            </w:r>
          </w:p>
        </w:tc>
        <w:tc>
          <w:tcPr>
            <w:tcW w:w="2256" w:type="dxa"/>
            <w:gridSpan w:val="2"/>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Khối lượng chất thải thu gom</w:t>
            </w:r>
          </w:p>
        </w:tc>
        <w:tc>
          <w:tcPr>
            <w:tcW w:w="2601" w:type="dxa"/>
            <w:vMerge w:val="restart"/>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Tổ chức, cá nhân thu gom và xử lý</w:t>
            </w:r>
          </w:p>
        </w:tc>
        <w:tc>
          <w:tcPr>
            <w:tcW w:w="1843" w:type="dxa"/>
            <w:vMerge w:val="restart"/>
            <w:tcBorders>
              <w:top w:val="single" w:sz="8" w:space="0" w:color="auto"/>
              <w:left w:val="single" w:sz="8" w:space="0" w:color="auto"/>
              <w:bottom w:val="nil"/>
              <w:right w:val="single" w:sz="8" w:space="0" w:color="auto"/>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Ghi chú</w:t>
            </w:r>
          </w:p>
        </w:tc>
      </w:tr>
      <w:tr w:rsidR="002F1624" w:rsidRPr="008875CE" w:rsidTr="005E261F">
        <w:trPr>
          <w:tblCellSpacing w:w="0" w:type="dxa"/>
        </w:trPr>
        <w:tc>
          <w:tcPr>
            <w:tcW w:w="709" w:type="dxa"/>
            <w:vMerge/>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after="0" w:line="240" w:lineRule="auto"/>
              <w:rPr>
                <w:rFonts w:eastAsia="Times New Roman"/>
                <w:sz w:val="27"/>
                <w:szCs w:val="27"/>
              </w:rPr>
            </w:pPr>
          </w:p>
        </w:tc>
        <w:tc>
          <w:tcPr>
            <w:tcW w:w="2088" w:type="dxa"/>
            <w:vMerge/>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after="0" w:line="240" w:lineRule="auto"/>
              <w:rPr>
                <w:rFonts w:eastAsia="Times New Roman"/>
                <w:sz w:val="27"/>
                <w:szCs w:val="27"/>
              </w:rPr>
            </w:pPr>
          </w:p>
        </w:tc>
        <w:tc>
          <w:tcPr>
            <w:tcW w:w="1330"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rPr>
              <w:t>m</w:t>
            </w:r>
            <w:r w:rsidRPr="008875CE">
              <w:rPr>
                <w:rFonts w:eastAsia="Times New Roman"/>
                <w:sz w:val="27"/>
                <w:szCs w:val="27"/>
                <w:vertAlign w:val="superscript"/>
                <w:lang w:val="vi-VN"/>
              </w:rPr>
              <w:t>3</w:t>
            </w:r>
          </w:p>
        </w:tc>
        <w:tc>
          <w:tcPr>
            <w:tcW w:w="926"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kg</w:t>
            </w:r>
          </w:p>
        </w:tc>
        <w:tc>
          <w:tcPr>
            <w:tcW w:w="2601" w:type="dxa"/>
            <w:vMerge/>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after="0" w:line="240" w:lineRule="auto"/>
              <w:rPr>
                <w:rFonts w:eastAsia="Times New Roman"/>
                <w:sz w:val="27"/>
                <w:szCs w:val="27"/>
              </w:rPr>
            </w:pPr>
          </w:p>
        </w:tc>
        <w:tc>
          <w:tcPr>
            <w:tcW w:w="1843" w:type="dxa"/>
            <w:vMerge/>
            <w:tcBorders>
              <w:top w:val="single" w:sz="8" w:space="0" w:color="auto"/>
              <w:left w:val="single" w:sz="8" w:space="0" w:color="auto"/>
              <w:bottom w:val="nil"/>
              <w:right w:val="single" w:sz="8" w:space="0" w:color="auto"/>
            </w:tcBorders>
            <w:shd w:val="clear" w:color="auto" w:fill="FFFFFF"/>
            <w:vAlign w:val="center"/>
            <w:hideMark/>
          </w:tcPr>
          <w:p w:rsidR="002F1624" w:rsidRPr="008875CE" w:rsidRDefault="002F1624" w:rsidP="002F1624">
            <w:pPr>
              <w:spacing w:after="0" w:line="240" w:lineRule="auto"/>
              <w:rPr>
                <w:rFonts w:eastAsia="Times New Roman"/>
                <w:sz w:val="27"/>
                <w:szCs w:val="27"/>
              </w:rPr>
            </w:pPr>
          </w:p>
        </w:tc>
      </w:tr>
      <w:tr w:rsidR="002F1624" w:rsidRPr="008875CE" w:rsidTr="005E261F">
        <w:trPr>
          <w:tblCellSpacing w:w="0" w:type="dxa"/>
        </w:trPr>
        <w:tc>
          <w:tcPr>
            <w:tcW w:w="709"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088"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330"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926"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601"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843" w:type="dxa"/>
            <w:tcBorders>
              <w:top w:val="single" w:sz="8" w:space="0" w:color="auto"/>
              <w:left w:val="single" w:sz="8" w:space="0" w:color="auto"/>
              <w:bottom w:val="nil"/>
              <w:right w:val="single" w:sz="8" w:space="0" w:color="auto"/>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r>
      <w:tr w:rsidR="002F1624" w:rsidRPr="008875CE" w:rsidTr="005E261F">
        <w:trPr>
          <w:tblCellSpacing w:w="0" w:type="dxa"/>
        </w:trPr>
        <w:tc>
          <w:tcPr>
            <w:tcW w:w="709"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088"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330"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926"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601"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843" w:type="dxa"/>
            <w:tcBorders>
              <w:top w:val="single" w:sz="8" w:space="0" w:color="auto"/>
              <w:left w:val="single" w:sz="8" w:space="0" w:color="auto"/>
              <w:bottom w:val="nil"/>
              <w:right w:val="single" w:sz="8" w:space="0" w:color="auto"/>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r>
      <w:tr w:rsidR="002F1624" w:rsidRPr="008875CE" w:rsidTr="005E261F">
        <w:trPr>
          <w:tblCellSpacing w:w="0" w:type="dxa"/>
        </w:trPr>
        <w:tc>
          <w:tcPr>
            <w:tcW w:w="709"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088"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330"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926"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601"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843" w:type="dxa"/>
            <w:tcBorders>
              <w:top w:val="single" w:sz="8" w:space="0" w:color="auto"/>
              <w:left w:val="single" w:sz="8" w:space="0" w:color="auto"/>
              <w:bottom w:val="nil"/>
              <w:right w:val="single" w:sz="8" w:space="0" w:color="auto"/>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r>
      <w:tr w:rsidR="002F1624" w:rsidRPr="008875CE" w:rsidTr="005E261F">
        <w:trPr>
          <w:tblCellSpacing w:w="0" w:type="dxa"/>
        </w:trPr>
        <w:tc>
          <w:tcPr>
            <w:tcW w:w="709"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088"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330"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926"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601"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843" w:type="dxa"/>
            <w:tcBorders>
              <w:top w:val="single" w:sz="8" w:space="0" w:color="auto"/>
              <w:left w:val="single" w:sz="8" w:space="0" w:color="auto"/>
              <w:bottom w:val="nil"/>
              <w:right w:val="single" w:sz="8" w:space="0" w:color="auto"/>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r>
      <w:tr w:rsidR="002F1624" w:rsidRPr="008875CE" w:rsidTr="005E261F">
        <w:trPr>
          <w:tblCellSpacing w:w="0" w:type="dxa"/>
        </w:trPr>
        <w:tc>
          <w:tcPr>
            <w:tcW w:w="709"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088"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330"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926"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601" w:type="dxa"/>
            <w:tcBorders>
              <w:top w:val="single" w:sz="8" w:space="0" w:color="auto"/>
              <w:left w:val="single" w:sz="8" w:space="0" w:color="auto"/>
              <w:bottom w:val="nil"/>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843" w:type="dxa"/>
            <w:tcBorders>
              <w:top w:val="single" w:sz="8" w:space="0" w:color="auto"/>
              <w:left w:val="single" w:sz="8" w:space="0" w:color="auto"/>
              <w:bottom w:val="nil"/>
              <w:right w:val="single" w:sz="8" w:space="0" w:color="auto"/>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r>
      <w:tr w:rsidR="002F1624" w:rsidRPr="008875CE" w:rsidTr="005E261F">
        <w:trPr>
          <w:tblCellSpacing w:w="0" w:type="dxa"/>
        </w:trPr>
        <w:tc>
          <w:tcPr>
            <w:tcW w:w="709" w:type="dxa"/>
            <w:tcBorders>
              <w:top w:val="single" w:sz="8" w:space="0" w:color="auto"/>
              <w:left w:val="single" w:sz="8" w:space="0" w:color="auto"/>
              <w:bottom w:val="single" w:sz="8" w:space="0" w:color="auto"/>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088" w:type="dxa"/>
            <w:tcBorders>
              <w:top w:val="single" w:sz="8" w:space="0" w:color="auto"/>
              <w:left w:val="single" w:sz="8" w:space="0" w:color="auto"/>
              <w:bottom w:val="single" w:sz="8" w:space="0" w:color="auto"/>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330" w:type="dxa"/>
            <w:tcBorders>
              <w:top w:val="single" w:sz="8" w:space="0" w:color="auto"/>
              <w:left w:val="single" w:sz="8" w:space="0" w:color="auto"/>
              <w:bottom w:val="single" w:sz="8" w:space="0" w:color="auto"/>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926" w:type="dxa"/>
            <w:tcBorders>
              <w:top w:val="single" w:sz="8" w:space="0" w:color="auto"/>
              <w:left w:val="single" w:sz="8" w:space="0" w:color="auto"/>
              <w:bottom w:val="single" w:sz="8" w:space="0" w:color="auto"/>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2601" w:type="dxa"/>
            <w:tcBorders>
              <w:top w:val="single" w:sz="8" w:space="0" w:color="auto"/>
              <w:left w:val="single" w:sz="8" w:space="0" w:color="auto"/>
              <w:bottom w:val="single" w:sz="8" w:space="0" w:color="auto"/>
              <w:right w:val="nil"/>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F1624" w:rsidRPr="008875CE" w:rsidRDefault="002F1624" w:rsidP="002F1624">
            <w:pPr>
              <w:spacing w:before="120" w:after="120" w:line="357" w:lineRule="atLeast"/>
              <w:jc w:val="center"/>
              <w:rPr>
                <w:rFonts w:eastAsia="Times New Roman"/>
                <w:sz w:val="27"/>
                <w:szCs w:val="27"/>
              </w:rPr>
            </w:pPr>
            <w:r w:rsidRPr="008875CE">
              <w:rPr>
                <w:rFonts w:eastAsia="Times New Roman"/>
                <w:sz w:val="27"/>
                <w:szCs w:val="27"/>
                <w:lang w:val="vi-VN"/>
              </w:rPr>
              <w:t> </w:t>
            </w:r>
          </w:p>
        </w:tc>
      </w:tr>
    </w:tbl>
    <w:p w:rsidR="005126FD" w:rsidRPr="008875CE" w:rsidRDefault="005126FD" w:rsidP="005126FD">
      <w:pPr>
        <w:shd w:val="clear" w:color="auto" w:fill="FFFFFF"/>
        <w:spacing w:before="120" w:after="120" w:line="234" w:lineRule="atLeast"/>
        <w:rPr>
          <w:rFonts w:eastAsia="Times New Roman"/>
          <w:sz w:val="24"/>
          <w:szCs w:val="24"/>
        </w:rPr>
      </w:pPr>
      <w:r w:rsidRPr="008875CE">
        <w:rPr>
          <w:rFonts w:eastAsia="Times New Roman"/>
          <w:sz w:val="24"/>
          <w:szCs w:val="24"/>
        </w:rPr>
        <w:t xml:space="preserve">  </w:t>
      </w:r>
      <w:r w:rsidRPr="008875CE">
        <w:rPr>
          <w:rFonts w:eastAsia="Times New Roman"/>
          <w:sz w:val="24"/>
          <w:szCs w:val="24"/>
          <w:lang w:val="vi-VN"/>
        </w:rPr>
        <w:t>(*) Loại chất thải được liệt kê theo phân loại chất thải tại Điều 3 của Thông tư</w:t>
      </w:r>
      <w:r w:rsidR="00814348" w:rsidRPr="008875CE">
        <w:rPr>
          <w:rFonts w:eastAsia="Times New Roman"/>
          <w:sz w:val="24"/>
          <w:szCs w:val="24"/>
        </w:rPr>
        <w:t xml:space="preserve"> </w:t>
      </w:r>
      <w:r w:rsidRPr="008875CE">
        <w:rPr>
          <w:rFonts w:eastAsia="Times New Roman"/>
          <w:sz w:val="24"/>
          <w:szCs w:val="24"/>
          <w:lang w:val="vi-VN"/>
        </w:rPr>
        <w:t xml:space="preserve"> 41/</w:t>
      </w:r>
      <w:r w:rsidRPr="008875CE">
        <w:rPr>
          <w:rFonts w:eastAsia="Times New Roman"/>
          <w:sz w:val="24"/>
          <w:szCs w:val="24"/>
        </w:rPr>
        <w:t>2017/TT-BGTVT ngày 14/11/2017</w:t>
      </w:r>
      <w:r w:rsidRPr="008875CE">
        <w:rPr>
          <w:rFonts w:eastAsia="Times New Roman"/>
          <w:sz w:val="24"/>
          <w:szCs w:val="24"/>
          <w:lang w:val="vi-VN"/>
        </w:rPr>
        <w:t>.</w:t>
      </w:r>
    </w:p>
    <w:p w:rsidR="002F1624" w:rsidRPr="008875CE" w:rsidRDefault="002F1624" w:rsidP="002F1624">
      <w:pPr>
        <w:shd w:val="clear" w:color="auto" w:fill="FFFFFF"/>
        <w:spacing w:before="120" w:after="120" w:line="357" w:lineRule="atLeast"/>
        <w:rPr>
          <w:rFonts w:eastAsia="Times New Roman"/>
          <w:sz w:val="27"/>
          <w:szCs w:val="27"/>
        </w:rPr>
      </w:pPr>
      <w:r w:rsidRPr="008875CE">
        <w:rPr>
          <w:rFonts w:eastAsia="Times New Roman"/>
          <w:b/>
          <w:bCs/>
          <w:sz w:val="27"/>
          <w:szCs w:val="27"/>
          <w:lang w:val="vi-VN"/>
        </w:rPr>
        <w:lastRenderedPageBreak/>
        <w:t>2. Thông tin về sự không phù hợp của dịch vụ thu gom và xử lý chất thải từ tàu thuyền trong vùng nước cảng biển quản lý:</w:t>
      </w:r>
      <w:r w:rsidRPr="008875CE">
        <w:rPr>
          <w:rFonts w:eastAsia="Times New Roman"/>
          <w:sz w:val="27"/>
          <w:szCs w:val="27"/>
          <w:lang w:val="vi-VN"/>
        </w:rPr>
        <w:t> </w:t>
      </w:r>
    </w:p>
    <w:p w:rsidR="002F1624" w:rsidRPr="008875CE" w:rsidRDefault="002F1624" w:rsidP="002F1624">
      <w:pPr>
        <w:shd w:val="clear" w:color="auto" w:fill="FFFFFF"/>
        <w:spacing w:before="120" w:after="120" w:line="357" w:lineRule="atLeast"/>
        <w:rPr>
          <w:rFonts w:eastAsia="Times New Roman"/>
          <w:sz w:val="27"/>
          <w:szCs w:val="27"/>
        </w:rPr>
      </w:pPr>
      <w:r w:rsidRPr="008875CE">
        <w:rPr>
          <w:rFonts w:eastAsia="Times New Roman"/>
          <w:sz w:val="27"/>
          <w:szCs w:val="27"/>
        </w:rPr>
        <w:t>……………………………………………………………………………………………</w:t>
      </w:r>
    </w:p>
    <w:p w:rsidR="00FD4057" w:rsidRPr="008875CE" w:rsidRDefault="00FD4057" w:rsidP="00FD4057">
      <w:pPr>
        <w:shd w:val="clear" w:color="auto" w:fill="FFFFFF"/>
        <w:spacing w:before="120" w:after="120" w:line="357" w:lineRule="atLeast"/>
        <w:rPr>
          <w:rFonts w:eastAsia="Times New Roman"/>
          <w:sz w:val="27"/>
          <w:szCs w:val="27"/>
        </w:rPr>
      </w:pPr>
      <w:r w:rsidRPr="008875CE">
        <w:rPr>
          <w:rFonts w:eastAsia="Times New Roman"/>
          <w:sz w:val="27"/>
          <w:szCs w:val="27"/>
        </w:rPr>
        <w:t>……………………………………………………………………………………………</w:t>
      </w:r>
    </w:p>
    <w:p w:rsidR="002F1624" w:rsidRPr="008875CE" w:rsidRDefault="002F1624" w:rsidP="002F1624">
      <w:pPr>
        <w:spacing w:after="0"/>
        <w:jc w:val="right"/>
        <w:rPr>
          <w:i/>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961"/>
        <w:gridCol w:w="4961"/>
      </w:tblGrid>
      <w:tr w:rsidR="002F1624" w:rsidRPr="008875CE" w:rsidTr="00173940">
        <w:tc>
          <w:tcPr>
            <w:tcW w:w="2500" w:type="pct"/>
            <w:shd w:val="clear" w:color="auto" w:fill="FFFFFF"/>
            <w:hideMark/>
          </w:tcPr>
          <w:p w:rsidR="002F1624" w:rsidRPr="008875CE" w:rsidRDefault="002F1624" w:rsidP="00173940">
            <w:pPr>
              <w:spacing w:after="0" w:line="240" w:lineRule="auto"/>
              <w:rPr>
                <w:rFonts w:eastAsia="Times New Roman"/>
                <w:b/>
                <w:bCs/>
                <w:i/>
                <w:iCs/>
                <w:sz w:val="24"/>
              </w:rPr>
            </w:pPr>
          </w:p>
          <w:p w:rsidR="002F1624" w:rsidRPr="008875CE" w:rsidRDefault="002F1624" w:rsidP="00173940">
            <w:pPr>
              <w:spacing w:after="0" w:line="240" w:lineRule="auto"/>
              <w:rPr>
                <w:rFonts w:eastAsia="Times New Roman"/>
              </w:rPr>
            </w:pPr>
            <w:r w:rsidRPr="008875CE">
              <w:rPr>
                <w:rFonts w:eastAsia="Times New Roman"/>
                <w:b/>
                <w:bCs/>
                <w:i/>
                <w:iCs/>
                <w:sz w:val="24"/>
              </w:rPr>
              <w:t>Nơi nhận:</w:t>
            </w:r>
            <w:r w:rsidRPr="008875CE">
              <w:rPr>
                <w:rFonts w:eastAsia="Times New Roman"/>
                <w:b/>
                <w:bCs/>
                <w:i/>
                <w:iCs/>
              </w:rPr>
              <w:br/>
            </w:r>
            <w:r w:rsidRPr="008875CE">
              <w:rPr>
                <w:rFonts w:eastAsia="Times New Roman"/>
              </w:rPr>
              <w:t>- ………………;</w:t>
            </w:r>
            <w:r w:rsidRPr="008875CE">
              <w:rPr>
                <w:rFonts w:eastAsia="Times New Roman"/>
              </w:rPr>
              <w:br/>
              <w:t>- ……………….;</w:t>
            </w:r>
            <w:r w:rsidRPr="008875CE">
              <w:rPr>
                <w:rFonts w:eastAsia="Times New Roman"/>
              </w:rPr>
              <w:br/>
              <w:t>Lưu: VT,....</w:t>
            </w:r>
          </w:p>
        </w:tc>
        <w:tc>
          <w:tcPr>
            <w:tcW w:w="2500" w:type="pct"/>
            <w:shd w:val="clear" w:color="auto" w:fill="FFFFFF"/>
            <w:hideMark/>
          </w:tcPr>
          <w:p w:rsidR="002F1624" w:rsidRPr="008875CE" w:rsidRDefault="002F1624" w:rsidP="00173940">
            <w:pPr>
              <w:spacing w:after="0" w:line="240" w:lineRule="auto"/>
              <w:jc w:val="center"/>
              <w:rPr>
                <w:rFonts w:eastAsia="Times New Roman"/>
                <w:b/>
                <w:bCs/>
                <w:sz w:val="26"/>
                <w:szCs w:val="26"/>
              </w:rPr>
            </w:pPr>
          </w:p>
          <w:p w:rsidR="002F1624" w:rsidRPr="008875CE" w:rsidRDefault="002F1624" w:rsidP="00173940">
            <w:pPr>
              <w:spacing w:after="0" w:line="240" w:lineRule="auto"/>
              <w:jc w:val="center"/>
              <w:rPr>
                <w:rFonts w:eastAsia="Times New Roman"/>
                <w:sz w:val="26"/>
                <w:szCs w:val="26"/>
              </w:rPr>
            </w:pPr>
            <w:r w:rsidRPr="008875CE">
              <w:rPr>
                <w:rFonts w:eastAsia="Times New Roman"/>
                <w:b/>
                <w:bCs/>
                <w:sz w:val="26"/>
                <w:szCs w:val="26"/>
              </w:rPr>
              <w:t>CHỨC VỤ CỦA NGƯỜI KÝ</w:t>
            </w:r>
          </w:p>
          <w:p w:rsidR="002F1624" w:rsidRPr="008875CE" w:rsidRDefault="002F1624" w:rsidP="00173940">
            <w:pPr>
              <w:spacing w:after="0" w:line="240" w:lineRule="auto"/>
              <w:jc w:val="center"/>
              <w:rPr>
                <w:rFonts w:eastAsia="Times New Roman"/>
                <w:sz w:val="26"/>
                <w:szCs w:val="26"/>
              </w:rPr>
            </w:pPr>
            <w:r w:rsidRPr="008875CE">
              <w:rPr>
                <w:rFonts w:eastAsia="Times New Roman"/>
                <w:i/>
                <w:iCs/>
                <w:sz w:val="26"/>
                <w:szCs w:val="26"/>
              </w:rPr>
              <w:t>(Chữ ký của người có thẩm quyền, dấu/chữ ký số của cơ quan, đơn vị)</w:t>
            </w:r>
          </w:p>
          <w:p w:rsidR="002F1624" w:rsidRPr="008875CE" w:rsidRDefault="002F1624" w:rsidP="00173940">
            <w:pPr>
              <w:spacing w:after="0" w:line="240" w:lineRule="auto"/>
              <w:jc w:val="center"/>
              <w:rPr>
                <w:rFonts w:eastAsia="Times New Roman"/>
                <w:sz w:val="26"/>
                <w:szCs w:val="26"/>
              </w:rPr>
            </w:pPr>
            <w:r w:rsidRPr="008875CE">
              <w:rPr>
                <w:rFonts w:eastAsia="Times New Roman"/>
                <w:b/>
                <w:bCs/>
                <w:sz w:val="26"/>
                <w:szCs w:val="26"/>
              </w:rPr>
              <w:t>Họ và tên</w:t>
            </w:r>
          </w:p>
          <w:p w:rsidR="002F1624" w:rsidRPr="008875CE" w:rsidRDefault="002F1624" w:rsidP="00173940">
            <w:pPr>
              <w:spacing w:after="0" w:line="240" w:lineRule="auto"/>
              <w:rPr>
                <w:rFonts w:eastAsia="Times New Roman"/>
              </w:rPr>
            </w:pPr>
            <w:r w:rsidRPr="008875CE">
              <w:rPr>
                <w:rFonts w:eastAsia="Times New Roman"/>
              </w:rPr>
              <w:t> </w:t>
            </w:r>
          </w:p>
        </w:tc>
      </w:tr>
    </w:tbl>
    <w:p w:rsidR="002F1624" w:rsidRPr="008875CE" w:rsidRDefault="002F1624" w:rsidP="002F1624">
      <w:pPr>
        <w:tabs>
          <w:tab w:val="left" w:pos="4245"/>
        </w:tabs>
        <w:spacing w:after="0"/>
      </w:pPr>
    </w:p>
    <w:sectPr w:rsidR="002F1624" w:rsidRPr="008875CE" w:rsidSect="002F1624">
      <w:pgSz w:w="11907" w:h="16840" w:code="9"/>
      <w:pgMar w:top="851" w:right="992" w:bottom="1134" w:left="993"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0F" w:rsidRDefault="0017220F" w:rsidP="00B57B7E">
      <w:pPr>
        <w:spacing w:after="0" w:line="240" w:lineRule="auto"/>
      </w:pPr>
      <w:r>
        <w:separator/>
      </w:r>
    </w:p>
  </w:endnote>
  <w:endnote w:type="continuationSeparator" w:id="0">
    <w:p w:rsidR="0017220F" w:rsidRDefault="0017220F" w:rsidP="00B5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0F" w:rsidRDefault="0017220F" w:rsidP="00B57B7E">
      <w:pPr>
        <w:spacing w:after="0" w:line="240" w:lineRule="auto"/>
      </w:pPr>
      <w:r>
        <w:separator/>
      </w:r>
    </w:p>
  </w:footnote>
  <w:footnote w:type="continuationSeparator" w:id="0">
    <w:p w:rsidR="0017220F" w:rsidRDefault="0017220F" w:rsidP="00B57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732462"/>
      <w:docPartObj>
        <w:docPartGallery w:val="Page Numbers (Top of Page)"/>
        <w:docPartUnique/>
      </w:docPartObj>
    </w:sdtPr>
    <w:sdtEndPr>
      <w:rPr>
        <w:noProof/>
      </w:rPr>
    </w:sdtEndPr>
    <w:sdtContent>
      <w:p w:rsidR="0081134D" w:rsidRDefault="0017220F">
        <w:pPr>
          <w:pStyle w:val="Header"/>
          <w:jc w:val="center"/>
        </w:pPr>
        <w:r>
          <w:fldChar w:fldCharType="begin"/>
        </w:r>
        <w:r>
          <w:instrText xml:space="preserve"> PAGE   \* MERGEFORMAT </w:instrText>
        </w:r>
        <w:r>
          <w:fldChar w:fldCharType="separate"/>
        </w:r>
        <w:r w:rsidR="002E4EA6">
          <w:rPr>
            <w:noProof/>
          </w:rPr>
          <w:t>2</w:t>
        </w:r>
        <w:r>
          <w:rPr>
            <w:noProof/>
          </w:rPr>
          <w:fldChar w:fldCharType="end"/>
        </w:r>
      </w:p>
    </w:sdtContent>
  </w:sdt>
  <w:p w:rsidR="0081134D" w:rsidRDefault="00811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16B"/>
    <w:multiLevelType w:val="hybridMultilevel"/>
    <w:tmpl w:val="EC5282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755D4"/>
    <w:multiLevelType w:val="hybridMultilevel"/>
    <w:tmpl w:val="7FAC6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93FD1"/>
    <w:multiLevelType w:val="multilevel"/>
    <w:tmpl w:val="F35A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81BB2"/>
    <w:multiLevelType w:val="hybridMultilevel"/>
    <w:tmpl w:val="6AC0E7BE"/>
    <w:lvl w:ilvl="0" w:tplc="4B6E45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D11214"/>
    <w:multiLevelType w:val="multilevel"/>
    <w:tmpl w:val="833E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547E7"/>
    <w:multiLevelType w:val="multilevel"/>
    <w:tmpl w:val="626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40984"/>
    <w:multiLevelType w:val="multilevel"/>
    <w:tmpl w:val="9228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DB484B"/>
    <w:multiLevelType w:val="multilevel"/>
    <w:tmpl w:val="6836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05849"/>
    <w:multiLevelType w:val="multilevel"/>
    <w:tmpl w:val="40DE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5490D"/>
    <w:multiLevelType w:val="multilevel"/>
    <w:tmpl w:val="941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136ED"/>
    <w:multiLevelType w:val="multilevel"/>
    <w:tmpl w:val="E64A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E0039"/>
    <w:multiLevelType w:val="multilevel"/>
    <w:tmpl w:val="798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A57BF1"/>
    <w:multiLevelType w:val="multilevel"/>
    <w:tmpl w:val="26D0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006BDA"/>
    <w:multiLevelType w:val="multilevel"/>
    <w:tmpl w:val="D4A4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EE5310"/>
    <w:multiLevelType w:val="hybridMultilevel"/>
    <w:tmpl w:val="CCD6D088"/>
    <w:lvl w:ilvl="0" w:tplc="263AD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A005C4"/>
    <w:multiLevelType w:val="multilevel"/>
    <w:tmpl w:val="E10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E82496"/>
    <w:multiLevelType w:val="multilevel"/>
    <w:tmpl w:val="7DA6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8B7BCA"/>
    <w:multiLevelType w:val="hybridMultilevel"/>
    <w:tmpl w:val="EF705112"/>
    <w:lvl w:ilvl="0" w:tplc="3D3EB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D41F7C"/>
    <w:multiLevelType w:val="hybridMultilevel"/>
    <w:tmpl w:val="96C6CD9C"/>
    <w:lvl w:ilvl="0" w:tplc="95520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0A3E91"/>
    <w:multiLevelType w:val="hybridMultilevel"/>
    <w:tmpl w:val="CE481C7A"/>
    <w:lvl w:ilvl="0" w:tplc="E89A0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E77674"/>
    <w:multiLevelType w:val="hybridMultilevel"/>
    <w:tmpl w:val="EBB4E880"/>
    <w:lvl w:ilvl="0" w:tplc="375E94FC">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5"/>
  </w:num>
  <w:num w:numId="4">
    <w:abstractNumId w:val="11"/>
  </w:num>
  <w:num w:numId="5">
    <w:abstractNumId w:val="6"/>
  </w:num>
  <w:num w:numId="6">
    <w:abstractNumId w:val="5"/>
  </w:num>
  <w:num w:numId="7">
    <w:abstractNumId w:val="4"/>
  </w:num>
  <w:num w:numId="8">
    <w:abstractNumId w:val="2"/>
  </w:num>
  <w:num w:numId="9">
    <w:abstractNumId w:val="7"/>
  </w:num>
  <w:num w:numId="10">
    <w:abstractNumId w:val="9"/>
  </w:num>
  <w:num w:numId="11">
    <w:abstractNumId w:val="12"/>
  </w:num>
  <w:num w:numId="12">
    <w:abstractNumId w:val="13"/>
  </w:num>
  <w:num w:numId="13">
    <w:abstractNumId w:val="10"/>
  </w:num>
  <w:num w:numId="14">
    <w:abstractNumId w:val="16"/>
  </w:num>
  <w:num w:numId="15">
    <w:abstractNumId w:val="8"/>
  </w:num>
  <w:num w:numId="16">
    <w:abstractNumId w:val="14"/>
  </w:num>
  <w:num w:numId="17">
    <w:abstractNumId w:val="17"/>
  </w:num>
  <w:num w:numId="18">
    <w:abstractNumId w:val="18"/>
  </w:num>
  <w:num w:numId="19">
    <w:abstractNumId w:val="1"/>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DC"/>
    <w:rsid w:val="0001285A"/>
    <w:rsid w:val="000206D9"/>
    <w:rsid w:val="00025A04"/>
    <w:rsid w:val="00040BE2"/>
    <w:rsid w:val="00040DB8"/>
    <w:rsid w:val="0005113A"/>
    <w:rsid w:val="00054095"/>
    <w:rsid w:val="00054D30"/>
    <w:rsid w:val="000651DD"/>
    <w:rsid w:val="00073784"/>
    <w:rsid w:val="000A44D8"/>
    <w:rsid w:val="000B3B15"/>
    <w:rsid w:val="000B545B"/>
    <w:rsid w:val="000C0EAB"/>
    <w:rsid w:val="000D0494"/>
    <w:rsid w:val="000E08FD"/>
    <w:rsid w:val="000E6D1E"/>
    <w:rsid w:val="00101F8F"/>
    <w:rsid w:val="0010512E"/>
    <w:rsid w:val="00112B66"/>
    <w:rsid w:val="001229C9"/>
    <w:rsid w:val="00122C6F"/>
    <w:rsid w:val="00124852"/>
    <w:rsid w:val="0013355F"/>
    <w:rsid w:val="00136841"/>
    <w:rsid w:val="00147D77"/>
    <w:rsid w:val="00164C7E"/>
    <w:rsid w:val="0017220F"/>
    <w:rsid w:val="001745E8"/>
    <w:rsid w:val="001957FA"/>
    <w:rsid w:val="001A256A"/>
    <w:rsid w:val="001B363D"/>
    <w:rsid w:val="001D1908"/>
    <w:rsid w:val="001E1197"/>
    <w:rsid w:val="001E6997"/>
    <w:rsid w:val="001F20E5"/>
    <w:rsid w:val="001F3467"/>
    <w:rsid w:val="00200916"/>
    <w:rsid w:val="00206D37"/>
    <w:rsid w:val="00206D59"/>
    <w:rsid w:val="00215930"/>
    <w:rsid w:val="002161DB"/>
    <w:rsid w:val="00236730"/>
    <w:rsid w:val="0023759F"/>
    <w:rsid w:val="00260A53"/>
    <w:rsid w:val="00261642"/>
    <w:rsid w:val="00265D4F"/>
    <w:rsid w:val="00276421"/>
    <w:rsid w:val="00282B52"/>
    <w:rsid w:val="002837BB"/>
    <w:rsid w:val="002843C9"/>
    <w:rsid w:val="0029278B"/>
    <w:rsid w:val="002A2E80"/>
    <w:rsid w:val="002B122E"/>
    <w:rsid w:val="002B19AA"/>
    <w:rsid w:val="002C0DAC"/>
    <w:rsid w:val="002C608C"/>
    <w:rsid w:val="002C6C18"/>
    <w:rsid w:val="002D4BF2"/>
    <w:rsid w:val="002E4EA6"/>
    <w:rsid w:val="002E7019"/>
    <w:rsid w:val="002F1624"/>
    <w:rsid w:val="00306ED4"/>
    <w:rsid w:val="00314698"/>
    <w:rsid w:val="00315CBF"/>
    <w:rsid w:val="003204D4"/>
    <w:rsid w:val="00327728"/>
    <w:rsid w:val="00334275"/>
    <w:rsid w:val="0034520A"/>
    <w:rsid w:val="0035666D"/>
    <w:rsid w:val="00357C75"/>
    <w:rsid w:val="003638AA"/>
    <w:rsid w:val="003667B4"/>
    <w:rsid w:val="0037021D"/>
    <w:rsid w:val="0037327B"/>
    <w:rsid w:val="00374B9E"/>
    <w:rsid w:val="00383C06"/>
    <w:rsid w:val="003843D4"/>
    <w:rsid w:val="00384CDC"/>
    <w:rsid w:val="003924CF"/>
    <w:rsid w:val="003A30D8"/>
    <w:rsid w:val="003A6B9F"/>
    <w:rsid w:val="003D194C"/>
    <w:rsid w:val="003D35D1"/>
    <w:rsid w:val="003D7774"/>
    <w:rsid w:val="003E517D"/>
    <w:rsid w:val="003F271D"/>
    <w:rsid w:val="003F6019"/>
    <w:rsid w:val="003F60A2"/>
    <w:rsid w:val="00403A57"/>
    <w:rsid w:val="00406367"/>
    <w:rsid w:val="00410C7A"/>
    <w:rsid w:val="0043667B"/>
    <w:rsid w:val="00445171"/>
    <w:rsid w:val="00450106"/>
    <w:rsid w:val="004752C5"/>
    <w:rsid w:val="00495899"/>
    <w:rsid w:val="00495EBF"/>
    <w:rsid w:val="004A0FD6"/>
    <w:rsid w:val="004B6073"/>
    <w:rsid w:val="004D0D0C"/>
    <w:rsid w:val="004D2CED"/>
    <w:rsid w:val="004D2D7A"/>
    <w:rsid w:val="004E53DC"/>
    <w:rsid w:val="00504E73"/>
    <w:rsid w:val="005126FD"/>
    <w:rsid w:val="005138B7"/>
    <w:rsid w:val="00513E9D"/>
    <w:rsid w:val="00522564"/>
    <w:rsid w:val="00541A29"/>
    <w:rsid w:val="005457EF"/>
    <w:rsid w:val="00553F06"/>
    <w:rsid w:val="00554509"/>
    <w:rsid w:val="00556A0E"/>
    <w:rsid w:val="0056077F"/>
    <w:rsid w:val="00565F23"/>
    <w:rsid w:val="0056611E"/>
    <w:rsid w:val="00570678"/>
    <w:rsid w:val="00572A87"/>
    <w:rsid w:val="00576070"/>
    <w:rsid w:val="005804E9"/>
    <w:rsid w:val="0058320C"/>
    <w:rsid w:val="00593FB0"/>
    <w:rsid w:val="0059612F"/>
    <w:rsid w:val="005A7A41"/>
    <w:rsid w:val="005B2062"/>
    <w:rsid w:val="005C6E8F"/>
    <w:rsid w:val="005D02FE"/>
    <w:rsid w:val="005D21F6"/>
    <w:rsid w:val="005D645E"/>
    <w:rsid w:val="005E236E"/>
    <w:rsid w:val="005E261F"/>
    <w:rsid w:val="005E392A"/>
    <w:rsid w:val="005E5EAD"/>
    <w:rsid w:val="005F0C62"/>
    <w:rsid w:val="005F1323"/>
    <w:rsid w:val="00604CD1"/>
    <w:rsid w:val="00630BD7"/>
    <w:rsid w:val="006332E6"/>
    <w:rsid w:val="00637A9C"/>
    <w:rsid w:val="00646B52"/>
    <w:rsid w:val="006550ED"/>
    <w:rsid w:val="006562A0"/>
    <w:rsid w:val="006601C7"/>
    <w:rsid w:val="006604D8"/>
    <w:rsid w:val="006617FF"/>
    <w:rsid w:val="00671130"/>
    <w:rsid w:val="0067540E"/>
    <w:rsid w:val="00695AFE"/>
    <w:rsid w:val="006A45B9"/>
    <w:rsid w:val="006A7F16"/>
    <w:rsid w:val="006C5F35"/>
    <w:rsid w:val="006D1FCF"/>
    <w:rsid w:val="006D3C8E"/>
    <w:rsid w:val="006F0557"/>
    <w:rsid w:val="006F669A"/>
    <w:rsid w:val="00700F43"/>
    <w:rsid w:val="007022A0"/>
    <w:rsid w:val="0070602E"/>
    <w:rsid w:val="00720AC2"/>
    <w:rsid w:val="00722BF8"/>
    <w:rsid w:val="007255F3"/>
    <w:rsid w:val="00746FD4"/>
    <w:rsid w:val="00751466"/>
    <w:rsid w:val="00756E01"/>
    <w:rsid w:val="00765677"/>
    <w:rsid w:val="0077037D"/>
    <w:rsid w:val="00772339"/>
    <w:rsid w:val="00783A2E"/>
    <w:rsid w:val="007960F4"/>
    <w:rsid w:val="00796C61"/>
    <w:rsid w:val="00797C78"/>
    <w:rsid w:val="007A36F9"/>
    <w:rsid w:val="007C1013"/>
    <w:rsid w:val="007C2E82"/>
    <w:rsid w:val="007C5C9A"/>
    <w:rsid w:val="007F036C"/>
    <w:rsid w:val="00805E35"/>
    <w:rsid w:val="0081134D"/>
    <w:rsid w:val="00814348"/>
    <w:rsid w:val="00814CB8"/>
    <w:rsid w:val="0084395F"/>
    <w:rsid w:val="0087162C"/>
    <w:rsid w:val="00884ED2"/>
    <w:rsid w:val="008875CE"/>
    <w:rsid w:val="008B54D5"/>
    <w:rsid w:val="008B5C9A"/>
    <w:rsid w:val="008B7509"/>
    <w:rsid w:val="008D76EE"/>
    <w:rsid w:val="008F0C0B"/>
    <w:rsid w:val="009003E4"/>
    <w:rsid w:val="009015CC"/>
    <w:rsid w:val="00904892"/>
    <w:rsid w:val="0091253F"/>
    <w:rsid w:val="00916A5F"/>
    <w:rsid w:val="00922331"/>
    <w:rsid w:val="0092252B"/>
    <w:rsid w:val="00923019"/>
    <w:rsid w:val="00924558"/>
    <w:rsid w:val="0093355D"/>
    <w:rsid w:val="00940068"/>
    <w:rsid w:val="009417D8"/>
    <w:rsid w:val="0094182C"/>
    <w:rsid w:val="00942E77"/>
    <w:rsid w:val="0094704F"/>
    <w:rsid w:val="009479A2"/>
    <w:rsid w:val="00954FDF"/>
    <w:rsid w:val="0096173B"/>
    <w:rsid w:val="0096351E"/>
    <w:rsid w:val="009754E2"/>
    <w:rsid w:val="00992E6A"/>
    <w:rsid w:val="009B1709"/>
    <w:rsid w:val="009C20A9"/>
    <w:rsid w:val="009C6F9D"/>
    <w:rsid w:val="009C7C74"/>
    <w:rsid w:val="009E19DD"/>
    <w:rsid w:val="009E3A63"/>
    <w:rsid w:val="009F30F7"/>
    <w:rsid w:val="00A13B05"/>
    <w:rsid w:val="00A31022"/>
    <w:rsid w:val="00A37276"/>
    <w:rsid w:val="00A43A1A"/>
    <w:rsid w:val="00A43BC8"/>
    <w:rsid w:val="00A61375"/>
    <w:rsid w:val="00A64AA6"/>
    <w:rsid w:val="00A70EB9"/>
    <w:rsid w:val="00A74693"/>
    <w:rsid w:val="00A7583F"/>
    <w:rsid w:val="00A82C98"/>
    <w:rsid w:val="00A84D9C"/>
    <w:rsid w:val="00A84E6E"/>
    <w:rsid w:val="00A84FFC"/>
    <w:rsid w:val="00A87EFC"/>
    <w:rsid w:val="00AB1050"/>
    <w:rsid w:val="00AB3626"/>
    <w:rsid w:val="00AD03BD"/>
    <w:rsid w:val="00AD26C7"/>
    <w:rsid w:val="00B228EE"/>
    <w:rsid w:val="00B40258"/>
    <w:rsid w:val="00B54EDE"/>
    <w:rsid w:val="00B57B7E"/>
    <w:rsid w:val="00B71B08"/>
    <w:rsid w:val="00B74AF8"/>
    <w:rsid w:val="00B822A6"/>
    <w:rsid w:val="00B911B6"/>
    <w:rsid w:val="00B95751"/>
    <w:rsid w:val="00BA10B2"/>
    <w:rsid w:val="00BA4B17"/>
    <w:rsid w:val="00BB51A8"/>
    <w:rsid w:val="00BC4758"/>
    <w:rsid w:val="00BC6042"/>
    <w:rsid w:val="00BE5873"/>
    <w:rsid w:val="00BF0AB7"/>
    <w:rsid w:val="00BF6A5B"/>
    <w:rsid w:val="00C003C5"/>
    <w:rsid w:val="00C14664"/>
    <w:rsid w:val="00C3146D"/>
    <w:rsid w:val="00C342C1"/>
    <w:rsid w:val="00C42D17"/>
    <w:rsid w:val="00C44211"/>
    <w:rsid w:val="00C46F35"/>
    <w:rsid w:val="00C53B0B"/>
    <w:rsid w:val="00C558AA"/>
    <w:rsid w:val="00C6130D"/>
    <w:rsid w:val="00C64FD1"/>
    <w:rsid w:val="00C80CAD"/>
    <w:rsid w:val="00C96B1F"/>
    <w:rsid w:val="00CA2C9E"/>
    <w:rsid w:val="00CB5EF6"/>
    <w:rsid w:val="00CC1D56"/>
    <w:rsid w:val="00CC6B11"/>
    <w:rsid w:val="00CD4F23"/>
    <w:rsid w:val="00CD4FBC"/>
    <w:rsid w:val="00CD64B6"/>
    <w:rsid w:val="00CE674F"/>
    <w:rsid w:val="00CE72C2"/>
    <w:rsid w:val="00D002F9"/>
    <w:rsid w:val="00D06EA3"/>
    <w:rsid w:val="00D12AF5"/>
    <w:rsid w:val="00D16867"/>
    <w:rsid w:val="00D271AF"/>
    <w:rsid w:val="00D34D3B"/>
    <w:rsid w:val="00D453B3"/>
    <w:rsid w:val="00D46B2E"/>
    <w:rsid w:val="00D475A2"/>
    <w:rsid w:val="00D62477"/>
    <w:rsid w:val="00D66A15"/>
    <w:rsid w:val="00D86CC3"/>
    <w:rsid w:val="00D92A51"/>
    <w:rsid w:val="00DA2A82"/>
    <w:rsid w:val="00DA7832"/>
    <w:rsid w:val="00DC4A47"/>
    <w:rsid w:val="00DC71F3"/>
    <w:rsid w:val="00DE1104"/>
    <w:rsid w:val="00E1763C"/>
    <w:rsid w:val="00E2447C"/>
    <w:rsid w:val="00E43240"/>
    <w:rsid w:val="00E44E02"/>
    <w:rsid w:val="00E45D6B"/>
    <w:rsid w:val="00E579D0"/>
    <w:rsid w:val="00E62004"/>
    <w:rsid w:val="00E70EAC"/>
    <w:rsid w:val="00E73589"/>
    <w:rsid w:val="00E74A17"/>
    <w:rsid w:val="00E91E3B"/>
    <w:rsid w:val="00EC4ACD"/>
    <w:rsid w:val="00EC58E4"/>
    <w:rsid w:val="00EE33BC"/>
    <w:rsid w:val="00EE6650"/>
    <w:rsid w:val="00EE7675"/>
    <w:rsid w:val="00F003C9"/>
    <w:rsid w:val="00F0082A"/>
    <w:rsid w:val="00F15B3B"/>
    <w:rsid w:val="00F341BF"/>
    <w:rsid w:val="00F36D39"/>
    <w:rsid w:val="00F41842"/>
    <w:rsid w:val="00F473F2"/>
    <w:rsid w:val="00F50E10"/>
    <w:rsid w:val="00F6387F"/>
    <w:rsid w:val="00F720E0"/>
    <w:rsid w:val="00F77C92"/>
    <w:rsid w:val="00F8422F"/>
    <w:rsid w:val="00F915A2"/>
    <w:rsid w:val="00F925FB"/>
    <w:rsid w:val="00F947B6"/>
    <w:rsid w:val="00FA2AC1"/>
    <w:rsid w:val="00FB0109"/>
    <w:rsid w:val="00FB2FA4"/>
    <w:rsid w:val="00FB429C"/>
    <w:rsid w:val="00FC0836"/>
    <w:rsid w:val="00FC18A6"/>
    <w:rsid w:val="00FC490A"/>
    <w:rsid w:val="00FD0EC7"/>
    <w:rsid w:val="00FD4057"/>
    <w:rsid w:val="00FF2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2B"/>
  </w:style>
  <w:style w:type="paragraph" w:styleId="Heading6">
    <w:name w:val="heading 6"/>
    <w:basedOn w:val="Normal"/>
    <w:next w:val="Normal"/>
    <w:link w:val="Heading6Char"/>
    <w:qFormat/>
    <w:rsid w:val="00314698"/>
    <w:pPr>
      <w:keepNext/>
      <w:spacing w:after="0" w:line="240" w:lineRule="auto"/>
      <w:jc w:val="center"/>
      <w:outlineLvl w:val="5"/>
    </w:pPr>
    <w:rPr>
      <w:rFonts w:ascii=".VnTimeH" w:eastAsia="Times New Roman" w:hAnsi=".VnTimeH"/>
      <w:b/>
      <w:sz w:val="20"/>
      <w:szCs w:val="20"/>
    </w:rPr>
  </w:style>
  <w:style w:type="paragraph" w:styleId="Heading7">
    <w:name w:val="heading 7"/>
    <w:basedOn w:val="Normal"/>
    <w:next w:val="Normal"/>
    <w:link w:val="Heading7Char"/>
    <w:qFormat/>
    <w:rsid w:val="00314698"/>
    <w:pPr>
      <w:keepNext/>
      <w:spacing w:after="0" w:line="240" w:lineRule="auto"/>
      <w:jc w:val="center"/>
      <w:outlineLvl w:val="6"/>
    </w:pPr>
    <w:rPr>
      <w:rFonts w:ascii=".VnTime" w:eastAsia="Times New Roman" w:hAnsi=".VnTime"/>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CDC"/>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384CDC"/>
    <w:rPr>
      <w:color w:val="0000FF"/>
      <w:u w:val="single"/>
    </w:rPr>
  </w:style>
  <w:style w:type="paragraph" w:styleId="ListParagraph">
    <w:name w:val="List Paragraph"/>
    <w:basedOn w:val="Normal"/>
    <w:uiPriority w:val="34"/>
    <w:qFormat/>
    <w:rsid w:val="009479A2"/>
    <w:pPr>
      <w:ind w:left="720"/>
      <w:contextualSpacing/>
    </w:pPr>
  </w:style>
  <w:style w:type="paragraph" w:styleId="BalloonText">
    <w:name w:val="Balloon Text"/>
    <w:basedOn w:val="Normal"/>
    <w:link w:val="BalloonTextChar"/>
    <w:uiPriority w:val="99"/>
    <w:semiHidden/>
    <w:unhideWhenUsed/>
    <w:rsid w:val="00675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40E"/>
    <w:rPr>
      <w:rFonts w:ascii="Segoe UI" w:hAnsi="Segoe UI" w:cs="Segoe UI"/>
      <w:sz w:val="18"/>
      <w:szCs w:val="18"/>
    </w:rPr>
  </w:style>
  <w:style w:type="table" w:styleId="TableGrid">
    <w:name w:val="Table Grid"/>
    <w:basedOn w:val="TableNormal"/>
    <w:uiPriority w:val="39"/>
    <w:rsid w:val="000B5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1D190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D1908"/>
    <w:rPr>
      <w:b/>
      <w:bCs/>
    </w:rPr>
  </w:style>
  <w:style w:type="character" w:styleId="Emphasis">
    <w:name w:val="Emphasis"/>
    <w:basedOn w:val="DefaultParagraphFont"/>
    <w:uiPriority w:val="20"/>
    <w:qFormat/>
    <w:rsid w:val="001D1908"/>
    <w:rPr>
      <w:i/>
      <w:iCs/>
    </w:rPr>
  </w:style>
  <w:style w:type="paragraph" w:styleId="Header">
    <w:name w:val="header"/>
    <w:basedOn w:val="Normal"/>
    <w:link w:val="HeaderChar"/>
    <w:uiPriority w:val="99"/>
    <w:unhideWhenUsed/>
    <w:rsid w:val="00B57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B7E"/>
  </w:style>
  <w:style w:type="paragraph" w:styleId="Footer">
    <w:name w:val="footer"/>
    <w:basedOn w:val="Normal"/>
    <w:link w:val="FooterChar"/>
    <w:uiPriority w:val="99"/>
    <w:unhideWhenUsed/>
    <w:rsid w:val="00B57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B7E"/>
  </w:style>
  <w:style w:type="paragraph" w:customStyle="1" w:styleId="Other">
    <w:name w:val="Other"/>
    <w:basedOn w:val="Normal"/>
    <w:link w:val="Other0"/>
    <w:qFormat/>
    <w:rsid w:val="002B122E"/>
    <w:pPr>
      <w:widowControl w:val="0"/>
      <w:shd w:val="clear" w:color="auto" w:fill="FFFFFF"/>
      <w:spacing w:after="200" w:line="262" w:lineRule="auto"/>
      <w:ind w:firstLine="400"/>
    </w:pPr>
    <w:rPr>
      <w:rFonts w:eastAsia="Calibri" w:cstheme="minorBidi"/>
      <w:sz w:val="26"/>
      <w:szCs w:val="26"/>
      <w:shd w:val="clear" w:color="auto" w:fill="FFFFFF"/>
    </w:rPr>
  </w:style>
  <w:style w:type="character" w:customStyle="1" w:styleId="Other0">
    <w:name w:val="Other_"/>
    <w:link w:val="Other"/>
    <w:qFormat/>
    <w:rsid w:val="002B122E"/>
    <w:rPr>
      <w:rFonts w:eastAsia="Calibri" w:cstheme="minorBidi"/>
      <w:sz w:val="26"/>
      <w:szCs w:val="26"/>
      <w:shd w:val="clear" w:color="auto" w:fill="FFFFFF"/>
    </w:rPr>
  </w:style>
  <w:style w:type="character" w:customStyle="1" w:styleId="BodyTextChar1">
    <w:name w:val="Body Text Char1"/>
    <w:link w:val="BodyText"/>
    <w:uiPriority w:val="99"/>
    <w:rsid w:val="002B122E"/>
    <w:rPr>
      <w:sz w:val="26"/>
      <w:szCs w:val="26"/>
      <w:shd w:val="clear" w:color="auto" w:fill="FFFFFF"/>
    </w:rPr>
  </w:style>
  <w:style w:type="paragraph" w:styleId="BodyText">
    <w:name w:val="Body Text"/>
    <w:basedOn w:val="Normal"/>
    <w:link w:val="BodyTextChar1"/>
    <w:uiPriority w:val="99"/>
    <w:qFormat/>
    <w:rsid w:val="002B122E"/>
    <w:pPr>
      <w:widowControl w:val="0"/>
      <w:shd w:val="clear" w:color="auto" w:fill="FFFFFF"/>
      <w:spacing w:after="140" w:line="257" w:lineRule="auto"/>
      <w:ind w:firstLine="400"/>
      <w:jc w:val="both"/>
    </w:pPr>
    <w:rPr>
      <w:sz w:val="26"/>
      <w:szCs w:val="26"/>
    </w:rPr>
  </w:style>
  <w:style w:type="character" w:customStyle="1" w:styleId="BodyTextChar">
    <w:name w:val="Body Text Char"/>
    <w:basedOn w:val="DefaultParagraphFont"/>
    <w:uiPriority w:val="99"/>
    <w:semiHidden/>
    <w:rsid w:val="002B122E"/>
  </w:style>
  <w:style w:type="paragraph" w:customStyle="1" w:styleId="Bodytext2">
    <w:name w:val="Body text (2)"/>
    <w:basedOn w:val="Normal"/>
    <w:link w:val="Bodytext20"/>
    <w:qFormat/>
    <w:rsid w:val="002B122E"/>
    <w:pPr>
      <w:widowControl w:val="0"/>
      <w:shd w:val="clear" w:color="auto" w:fill="FFFFFF"/>
      <w:spacing w:after="120" w:line="374" w:lineRule="exact"/>
      <w:ind w:hanging="720"/>
    </w:pPr>
    <w:rPr>
      <w:rFonts w:eastAsia="Calibri" w:cstheme="minorBidi"/>
      <w:b/>
      <w:bCs/>
      <w:sz w:val="26"/>
      <w:szCs w:val="26"/>
    </w:rPr>
  </w:style>
  <w:style w:type="character" w:customStyle="1" w:styleId="Bodytext20">
    <w:name w:val="Body text (2)_"/>
    <w:link w:val="Bodytext2"/>
    <w:rsid w:val="002B122E"/>
    <w:rPr>
      <w:rFonts w:eastAsia="Calibri" w:cstheme="minorBidi"/>
      <w:b/>
      <w:bCs/>
      <w:sz w:val="26"/>
      <w:szCs w:val="26"/>
      <w:shd w:val="clear" w:color="auto" w:fill="FFFFFF"/>
    </w:rPr>
  </w:style>
  <w:style w:type="character" w:customStyle="1" w:styleId="Heading2">
    <w:name w:val="Heading #2_"/>
    <w:link w:val="Heading21"/>
    <w:qFormat/>
    <w:locked/>
    <w:rsid w:val="002B122E"/>
    <w:rPr>
      <w:rFonts w:eastAsia="Calibri"/>
      <w:b/>
      <w:bCs/>
      <w:sz w:val="20"/>
      <w:szCs w:val="20"/>
      <w:shd w:val="clear" w:color="auto" w:fill="FFFFFF"/>
    </w:rPr>
  </w:style>
  <w:style w:type="paragraph" w:customStyle="1" w:styleId="Heading21">
    <w:name w:val="Heading #21"/>
    <w:basedOn w:val="Normal"/>
    <w:link w:val="Heading2"/>
    <w:qFormat/>
    <w:rsid w:val="002B122E"/>
    <w:pPr>
      <w:widowControl w:val="0"/>
      <w:shd w:val="clear" w:color="auto" w:fill="FFFFFF"/>
      <w:spacing w:after="120" w:line="379" w:lineRule="exact"/>
      <w:jc w:val="both"/>
      <w:outlineLvl w:val="1"/>
    </w:pPr>
    <w:rPr>
      <w:rFonts w:eastAsia="Calibri"/>
      <w:b/>
      <w:bCs/>
      <w:sz w:val="20"/>
      <w:szCs w:val="20"/>
      <w:shd w:val="clear" w:color="auto" w:fill="FFFFFF"/>
    </w:rPr>
  </w:style>
  <w:style w:type="character" w:customStyle="1" w:styleId="CharChar2">
    <w:name w:val="Char Char2"/>
    <w:basedOn w:val="DefaultParagraphFont"/>
    <w:qFormat/>
    <w:rsid w:val="002B122E"/>
    <w:rPr>
      <w:lang w:val="en-US" w:eastAsia="en-US" w:bidi="ar-SA"/>
    </w:rPr>
  </w:style>
  <w:style w:type="character" w:customStyle="1" w:styleId="Heading6Char">
    <w:name w:val="Heading 6 Char"/>
    <w:basedOn w:val="DefaultParagraphFont"/>
    <w:link w:val="Heading6"/>
    <w:rsid w:val="00314698"/>
    <w:rPr>
      <w:rFonts w:ascii=".VnTimeH" w:eastAsia="Times New Roman" w:hAnsi=".VnTimeH"/>
      <w:b/>
      <w:sz w:val="20"/>
      <w:szCs w:val="20"/>
    </w:rPr>
  </w:style>
  <w:style w:type="character" w:customStyle="1" w:styleId="Heading7Char">
    <w:name w:val="Heading 7 Char"/>
    <w:basedOn w:val="DefaultParagraphFont"/>
    <w:link w:val="Heading7"/>
    <w:rsid w:val="00314698"/>
    <w:rPr>
      <w:rFonts w:ascii=".VnTime" w:eastAsia="Times New Roman" w:hAnsi=".VnTime"/>
      <w:sz w:val="26"/>
      <w:szCs w:val="20"/>
    </w:rPr>
  </w:style>
  <w:style w:type="table" w:customStyle="1" w:styleId="TableGrid1">
    <w:name w:val="Table Grid1"/>
    <w:basedOn w:val="TableNormal"/>
    <w:uiPriority w:val="39"/>
    <w:rsid w:val="002F1624"/>
    <w:pPr>
      <w:spacing w:after="0" w:line="240" w:lineRule="auto"/>
    </w:pPr>
    <w:rPr>
      <w:rFonts w:cs="Arial"/>
      <w:color w:val="333333"/>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2B"/>
  </w:style>
  <w:style w:type="paragraph" w:styleId="Heading6">
    <w:name w:val="heading 6"/>
    <w:basedOn w:val="Normal"/>
    <w:next w:val="Normal"/>
    <w:link w:val="Heading6Char"/>
    <w:qFormat/>
    <w:rsid w:val="00314698"/>
    <w:pPr>
      <w:keepNext/>
      <w:spacing w:after="0" w:line="240" w:lineRule="auto"/>
      <w:jc w:val="center"/>
      <w:outlineLvl w:val="5"/>
    </w:pPr>
    <w:rPr>
      <w:rFonts w:ascii=".VnTimeH" w:eastAsia="Times New Roman" w:hAnsi=".VnTimeH"/>
      <w:b/>
      <w:sz w:val="20"/>
      <w:szCs w:val="20"/>
    </w:rPr>
  </w:style>
  <w:style w:type="paragraph" w:styleId="Heading7">
    <w:name w:val="heading 7"/>
    <w:basedOn w:val="Normal"/>
    <w:next w:val="Normal"/>
    <w:link w:val="Heading7Char"/>
    <w:qFormat/>
    <w:rsid w:val="00314698"/>
    <w:pPr>
      <w:keepNext/>
      <w:spacing w:after="0" w:line="240" w:lineRule="auto"/>
      <w:jc w:val="center"/>
      <w:outlineLvl w:val="6"/>
    </w:pPr>
    <w:rPr>
      <w:rFonts w:ascii=".VnTime" w:eastAsia="Times New Roman" w:hAnsi=".VnTime"/>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CDC"/>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384CDC"/>
    <w:rPr>
      <w:color w:val="0000FF"/>
      <w:u w:val="single"/>
    </w:rPr>
  </w:style>
  <w:style w:type="paragraph" w:styleId="ListParagraph">
    <w:name w:val="List Paragraph"/>
    <w:basedOn w:val="Normal"/>
    <w:uiPriority w:val="34"/>
    <w:qFormat/>
    <w:rsid w:val="009479A2"/>
    <w:pPr>
      <w:ind w:left="720"/>
      <w:contextualSpacing/>
    </w:pPr>
  </w:style>
  <w:style w:type="paragraph" w:styleId="BalloonText">
    <w:name w:val="Balloon Text"/>
    <w:basedOn w:val="Normal"/>
    <w:link w:val="BalloonTextChar"/>
    <w:uiPriority w:val="99"/>
    <w:semiHidden/>
    <w:unhideWhenUsed/>
    <w:rsid w:val="00675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40E"/>
    <w:rPr>
      <w:rFonts w:ascii="Segoe UI" w:hAnsi="Segoe UI" w:cs="Segoe UI"/>
      <w:sz w:val="18"/>
      <w:szCs w:val="18"/>
    </w:rPr>
  </w:style>
  <w:style w:type="table" w:styleId="TableGrid">
    <w:name w:val="Table Grid"/>
    <w:basedOn w:val="TableNormal"/>
    <w:uiPriority w:val="39"/>
    <w:rsid w:val="000B5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1D190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D1908"/>
    <w:rPr>
      <w:b/>
      <w:bCs/>
    </w:rPr>
  </w:style>
  <w:style w:type="character" w:styleId="Emphasis">
    <w:name w:val="Emphasis"/>
    <w:basedOn w:val="DefaultParagraphFont"/>
    <w:uiPriority w:val="20"/>
    <w:qFormat/>
    <w:rsid w:val="001D1908"/>
    <w:rPr>
      <w:i/>
      <w:iCs/>
    </w:rPr>
  </w:style>
  <w:style w:type="paragraph" w:styleId="Header">
    <w:name w:val="header"/>
    <w:basedOn w:val="Normal"/>
    <w:link w:val="HeaderChar"/>
    <w:uiPriority w:val="99"/>
    <w:unhideWhenUsed/>
    <w:rsid w:val="00B57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B7E"/>
  </w:style>
  <w:style w:type="paragraph" w:styleId="Footer">
    <w:name w:val="footer"/>
    <w:basedOn w:val="Normal"/>
    <w:link w:val="FooterChar"/>
    <w:uiPriority w:val="99"/>
    <w:unhideWhenUsed/>
    <w:rsid w:val="00B57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B7E"/>
  </w:style>
  <w:style w:type="paragraph" w:customStyle="1" w:styleId="Other">
    <w:name w:val="Other"/>
    <w:basedOn w:val="Normal"/>
    <w:link w:val="Other0"/>
    <w:qFormat/>
    <w:rsid w:val="002B122E"/>
    <w:pPr>
      <w:widowControl w:val="0"/>
      <w:shd w:val="clear" w:color="auto" w:fill="FFFFFF"/>
      <w:spacing w:after="200" w:line="262" w:lineRule="auto"/>
      <w:ind w:firstLine="400"/>
    </w:pPr>
    <w:rPr>
      <w:rFonts w:eastAsia="Calibri" w:cstheme="minorBidi"/>
      <w:sz w:val="26"/>
      <w:szCs w:val="26"/>
      <w:shd w:val="clear" w:color="auto" w:fill="FFFFFF"/>
    </w:rPr>
  </w:style>
  <w:style w:type="character" w:customStyle="1" w:styleId="Other0">
    <w:name w:val="Other_"/>
    <w:link w:val="Other"/>
    <w:qFormat/>
    <w:rsid w:val="002B122E"/>
    <w:rPr>
      <w:rFonts w:eastAsia="Calibri" w:cstheme="minorBidi"/>
      <w:sz w:val="26"/>
      <w:szCs w:val="26"/>
      <w:shd w:val="clear" w:color="auto" w:fill="FFFFFF"/>
    </w:rPr>
  </w:style>
  <w:style w:type="character" w:customStyle="1" w:styleId="BodyTextChar1">
    <w:name w:val="Body Text Char1"/>
    <w:link w:val="BodyText"/>
    <w:uiPriority w:val="99"/>
    <w:rsid w:val="002B122E"/>
    <w:rPr>
      <w:sz w:val="26"/>
      <w:szCs w:val="26"/>
      <w:shd w:val="clear" w:color="auto" w:fill="FFFFFF"/>
    </w:rPr>
  </w:style>
  <w:style w:type="paragraph" w:styleId="BodyText">
    <w:name w:val="Body Text"/>
    <w:basedOn w:val="Normal"/>
    <w:link w:val="BodyTextChar1"/>
    <w:uiPriority w:val="99"/>
    <w:qFormat/>
    <w:rsid w:val="002B122E"/>
    <w:pPr>
      <w:widowControl w:val="0"/>
      <w:shd w:val="clear" w:color="auto" w:fill="FFFFFF"/>
      <w:spacing w:after="140" w:line="257" w:lineRule="auto"/>
      <w:ind w:firstLine="400"/>
      <w:jc w:val="both"/>
    </w:pPr>
    <w:rPr>
      <w:sz w:val="26"/>
      <w:szCs w:val="26"/>
    </w:rPr>
  </w:style>
  <w:style w:type="character" w:customStyle="1" w:styleId="BodyTextChar">
    <w:name w:val="Body Text Char"/>
    <w:basedOn w:val="DefaultParagraphFont"/>
    <w:uiPriority w:val="99"/>
    <w:semiHidden/>
    <w:rsid w:val="002B122E"/>
  </w:style>
  <w:style w:type="paragraph" w:customStyle="1" w:styleId="Bodytext2">
    <w:name w:val="Body text (2)"/>
    <w:basedOn w:val="Normal"/>
    <w:link w:val="Bodytext20"/>
    <w:qFormat/>
    <w:rsid w:val="002B122E"/>
    <w:pPr>
      <w:widowControl w:val="0"/>
      <w:shd w:val="clear" w:color="auto" w:fill="FFFFFF"/>
      <w:spacing w:after="120" w:line="374" w:lineRule="exact"/>
      <w:ind w:hanging="720"/>
    </w:pPr>
    <w:rPr>
      <w:rFonts w:eastAsia="Calibri" w:cstheme="minorBidi"/>
      <w:b/>
      <w:bCs/>
      <w:sz w:val="26"/>
      <w:szCs w:val="26"/>
    </w:rPr>
  </w:style>
  <w:style w:type="character" w:customStyle="1" w:styleId="Bodytext20">
    <w:name w:val="Body text (2)_"/>
    <w:link w:val="Bodytext2"/>
    <w:rsid w:val="002B122E"/>
    <w:rPr>
      <w:rFonts w:eastAsia="Calibri" w:cstheme="minorBidi"/>
      <w:b/>
      <w:bCs/>
      <w:sz w:val="26"/>
      <w:szCs w:val="26"/>
      <w:shd w:val="clear" w:color="auto" w:fill="FFFFFF"/>
    </w:rPr>
  </w:style>
  <w:style w:type="character" w:customStyle="1" w:styleId="Heading2">
    <w:name w:val="Heading #2_"/>
    <w:link w:val="Heading21"/>
    <w:qFormat/>
    <w:locked/>
    <w:rsid w:val="002B122E"/>
    <w:rPr>
      <w:rFonts w:eastAsia="Calibri"/>
      <w:b/>
      <w:bCs/>
      <w:sz w:val="20"/>
      <w:szCs w:val="20"/>
      <w:shd w:val="clear" w:color="auto" w:fill="FFFFFF"/>
    </w:rPr>
  </w:style>
  <w:style w:type="paragraph" w:customStyle="1" w:styleId="Heading21">
    <w:name w:val="Heading #21"/>
    <w:basedOn w:val="Normal"/>
    <w:link w:val="Heading2"/>
    <w:qFormat/>
    <w:rsid w:val="002B122E"/>
    <w:pPr>
      <w:widowControl w:val="0"/>
      <w:shd w:val="clear" w:color="auto" w:fill="FFFFFF"/>
      <w:spacing w:after="120" w:line="379" w:lineRule="exact"/>
      <w:jc w:val="both"/>
      <w:outlineLvl w:val="1"/>
    </w:pPr>
    <w:rPr>
      <w:rFonts w:eastAsia="Calibri"/>
      <w:b/>
      <w:bCs/>
      <w:sz w:val="20"/>
      <w:szCs w:val="20"/>
      <w:shd w:val="clear" w:color="auto" w:fill="FFFFFF"/>
    </w:rPr>
  </w:style>
  <w:style w:type="character" w:customStyle="1" w:styleId="CharChar2">
    <w:name w:val="Char Char2"/>
    <w:basedOn w:val="DefaultParagraphFont"/>
    <w:qFormat/>
    <w:rsid w:val="002B122E"/>
    <w:rPr>
      <w:lang w:val="en-US" w:eastAsia="en-US" w:bidi="ar-SA"/>
    </w:rPr>
  </w:style>
  <w:style w:type="character" w:customStyle="1" w:styleId="Heading6Char">
    <w:name w:val="Heading 6 Char"/>
    <w:basedOn w:val="DefaultParagraphFont"/>
    <w:link w:val="Heading6"/>
    <w:rsid w:val="00314698"/>
    <w:rPr>
      <w:rFonts w:ascii=".VnTimeH" w:eastAsia="Times New Roman" w:hAnsi=".VnTimeH"/>
      <w:b/>
      <w:sz w:val="20"/>
      <w:szCs w:val="20"/>
    </w:rPr>
  </w:style>
  <w:style w:type="character" w:customStyle="1" w:styleId="Heading7Char">
    <w:name w:val="Heading 7 Char"/>
    <w:basedOn w:val="DefaultParagraphFont"/>
    <w:link w:val="Heading7"/>
    <w:rsid w:val="00314698"/>
    <w:rPr>
      <w:rFonts w:ascii=".VnTime" w:eastAsia="Times New Roman" w:hAnsi=".VnTime"/>
      <w:sz w:val="26"/>
      <w:szCs w:val="20"/>
    </w:rPr>
  </w:style>
  <w:style w:type="table" w:customStyle="1" w:styleId="TableGrid1">
    <w:name w:val="Table Grid1"/>
    <w:basedOn w:val="TableNormal"/>
    <w:uiPriority w:val="39"/>
    <w:rsid w:val="002F1624"/>
    <w:pPr>
      <w:spacing w:after="0" w:line="240" w:lineRule="auto"/>
    </w:pPr>
    <w:rPr>
      <w:rFonts w:cs="Arial"/>
      <w:color w:val="333333"/>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5991">
      <w:bodyDiv w:val="1"/>
      <w:marLeft w:val="0"/>
      <w:marRight w:val="0"/>
      <w:marTop w:val="0"/>
      <w:marBottom w:val="0"/>
      <w:divBdr>
        <w:top w:val="none" w:sz="0" w:space="0" w:color="auto"/>
        <w:left w:val="none" w:sz="0" w:space="0" w:color="auto"/>
        <w:bottom w:val="none" w:sz="0" w:space="0" w:color="auto"/>
        <w:right w:val="none" w:sz="0" w:space="0" w:color="auto"/>
      </w:divBdr>
    </w:div>
    <w:div w:id="710421299">
      <w:bodyDiv w:val="1"/>
      <w:marLeft w:val="0"/>
      <w:marRight w:val="0"/>
      <w:marTop w:val="0"/>
      <w:marBottom w:val="0"/>
      <w:divBdr>
        <w:top w:val="none" w:sz="0" w:space="0" w:color="auto"/>
        <w:left w:val="none" w:sz="0" w:space="0" w:color="auto"/>
        <w:bottom w:val="none" w:sz="0" w:space="0" w:color="auto"/>
        <w:right w:val="none" w:sz="0" w:space="0" w:color="auto"/>
      </w:divBdr>
    </w:div>
    <w:div w:id="907419607">
      <w:bodyDiv w:val="1"/>
      <w:marLeft w:val="0"/>
      <w:marRight w:val="0"/>
      <w:marTop w:val="0"/>
      <w:marBottom w:val="0"/>
      <w:divBdr>
        <w:top w:val="none" w:sz="0" w:space="0" w:color="auto"/>
        <w:left w:val="none" w:sz="0" w:space="0" w:color="auto"/>
        <w:bottom w:val="none" w:sz="0" w:space="0" w:color="auto"/>
        <w:right w:val="none" w:sz="0" w:space="0" w:color="auto"/>
      </w:divBdr>
      <w:divsChild>
        <w:div w:id="1136141323">
          <w:marLeft w:val="0"/>
          <w:marRight w:val="0"/>
          <w:marTop w:val="0"/>
          <w:marBottom w:val="0"/>
          <w:divBdr>
            <w:top w:val="none" w:sz="0" w:space="0" w:color="auto"/>
            <w:left w:val="none" w:sz="0" w:space="0" w:color="auto"/>
            <w:bottom w:val="none" w:sz="0" w:space="0" w:color="auto"/>
            <w:right w:val="none" w:sz="0" w:space="0" w:color="auto"/>
          </w:divBdr>
        </w:div>
        <w:div w:id="1154681525">
          <w:marLeft w:val="0"/>
          <w:marRight w:val="0"/>
          <w:marTop w:val="0"/>
          <w:marBottom w:val="0"/>
          <w:divBdr>
            <w:top w:val="none" w:sz="0" w:space="0" w:color="auto"/>
            <w:left w:val="none" w:sz="0" w:space="0" w:color="auto"/>
            <w:bottom w:val="none" w:sz="0" w:space="0" w:color="auto"/>
            <w:right w:val="none" w:sz="0" w:space="0" w:color="auto"/>
          </w:divBdr>
        </w:div>
        <w:div w:id="1031223517">
          <w:marLeft w:val="0"/>
          <w:marRight w:val="0"/>
          <w:marTop w:val="0"/>
          <w:marBottom w:val="0"/>
          <w:divBdr>
            <w:top w:val="none" w:sz="0" w:space="0" w:color="auto"/>
            <w:left w:val="none" w:sz="0" w:space="0" w:color="auto"/>
            <w:bottom w:val="none" w:sz="0" w:space="0" w:color="auto"/>
            <w:right w:val="none" w:sz="0" w:space="0" w:color="auto"/>
          </w:divBdr>
          <w:divsChild>
            <w:div w:id="849877047">
              <w:marLeft w:val="0"/>
              <w:marRight w:val="0"/>
              <w:marTop w:val="0"/>
              <w:marBottom w:val="0"/>
              <w:divBdr>
                <w:top w:val="none" w:sz="0" w:space="0" w:color="auto"/>
                <w:left w:val="none" w:sz="0" w:space="0" w:color="auto"/>
                <w:bottom w:val="none" w:sz="0" w:space="0" w:color="auto"/>
                <w:right w:val="none" w:sz="0" w:space="0" w:color="auto"/>
              </w:divBdr>
            </w:div>
            <w:div w:id="695740047">
              <w:marLeft w:val="0"/>
              <w:marRight w:val="0"/>
              <w:marTop w:val="0"/>
              <w:marBottom w:val="0"/>
              <w:divBdr>
                <w:top w:val="none" w:sz="0" w:space="0" w:color="auto"/>
                <w:left w:val="none" w:sz="0" w:space="0" w:color="auto"/>
                <w:bottom w:val="none" w:sz="0" w:space="0" w:color="auto"/>
                <w:right w:val="none" w:sz="0" w:space="0" w:color="auto"/>
              </w:divBdr>
            </w:div>
            <w:div w:id="1761365643">
              <w:marLeft w:val="0"/>
              <w:marRight w:val="0"/>
              <w:marTop w:val="0"/>
              <w:marBottom w:val="0"/>
              <w:divBdr>
                <w:top w:val="none" w:sz="0" w:space="0" w:color="auto"/>
                <w:left w:val="none" w:sz="0" w:space="0" w:color="auto"/>
                <w:bottom w:val="none" w:sz="0" w:space="0" w:color="auto"/>
                <w:right w:val="none" w:sz="0" w:space="0" w:color="auto"/>
              </w:divBdr>
            </w:div>
          </w:divsChild>
        </w:div>
        <w:div w:id="468598346">
          <w:marLeft w:val="0"/>
          <w:marRight w:val="0"/>
          <w:marTop w:val="0"/>
          <w:marBottom w:val="0"/>
          <w:divBdr>
            <w:top w:val="none" w:sz="0" w:space="0" w:color="auto"/>
            <w:left w:val="none" w:sz="0" w:space="0" w:color="auto"/>
            <w:bottom w:val="none" w:sz="0" w:space="0" w:color="auto"/>
            <w:right w:val="none" w:sz="0" w:space="0" w:color="auto"/>
          </w:divBdr>
        </w:div>
        <w:div w:id="628167112">
          <w:marLeft w:val="0"/>
          <w:marRight w:val="0"/>
          <w:marTop w:val="0"/>
          <w:marBottom w:val="0"/>
          <w:divBdr>
            <w:top w:val="none" w:sz="0" w:space="0" w:color="auto"/>
            <w:left w:val="none" w:sz="0" w:space="0" w:color="auto"/>
            <w:bottom w:val="none" w:sz="0" w:space="0" w:color="auto"/>
            <w:right w:val="none" w:sz="0" w:space="0" w:color="auto"/>
          </w:divBdr>
          <w:divsChild>
            <w:div w:id="1276018342">
              <w:marLeft w:val="0"/>
              <w:marRight w:val="0"/>
              <w:marTop w:val="0"/>
              <w:marBottom w:val="0"/>
              <w:divBdr>
                <w:top w:val="none" w:sz="0" w:space="0" w:color="auto"/>
                <w:left w:val="none" w:sz="0" w:space="0" w:color="auto"/>
                <w:bottom w:val="none" w:sz="0" w:space="0" w:color="auto"/>
                <w:right w:val="none" w:sz="0" w:space="0" w:color="auto"/>
              </w:divBdr>
            </w:div>
            <w:div w:id="400758427">
              <w:marLeft w:val="0"/>
              <w:marRight w:val="0"/>
              <w:marTop w:val="0"/>
              <w:marBottom w:val="0"/>
              <w:divBdr>
                <w:top w:val="none" w:sz="0" w:space="0" w:color="auto"/>
                <w:left w:val="none" w:sz="0" w:space="0" w:color="auto"/>
                <w:bottom w:val="none" w:sz="0" w:space="0" w:color="auto"/>
                <w:right w:val="none" w:sz="0" w:space="0" w:color="auto"/>
              </w:divBdr>
            </w:div>
            <w:div w:id="2146580250">
              <w:marLeft w:val="0"/>
              <w:marRight w:val="0"/>
              <w:marTop w:val="0"/>
              <w:marBottom w:val="0"/>
              <w:divBdr>
                <w:top w:val="none" w:sz="0" w:space="0" w:color="auto"/>
                <w:left w:val="none" w:sz="0" w:space="0" w:color="auto"/>
                <w:bottom w:val="none" w:sz="0" w:space="0" w:color="auto"/>
                <w:right w:val="none" w:sz="0" w:space="0" w:color="auto"/>
              </w:divBdr>
            </w:div>
            <w:div w:id="50429788">
              <w:marLeft w:val="0"/>
              <w:marRight w:val="0"/>
              <w:marTop w:val="0"/>
              <w:marBottom w:val="0"/>
              <w:divBdr>
                <w:top w:val="none" w:sz="0" w:space="0" w:color="auto"/>
                <w:left w:val="none" w:sz="0" w:space="0" w:color="auto"/>
                <w:bottom w:val="none" w:sz="0" w:space="0" w:color="auto"/>
                <w:right w:val="none" w:sz="0" w:space="0" w:color="auto"/>
              </w:divBdr>
            </w:div>
          </w:divsChild>
        </w:div>
        <w:div w:id="1067267663">
          <w:marLeft w:val="0"/>
          <w:marRight w:val="0"/>
          <w:marTop w:val="0"/>
          <w:marBottom w:val="0"/>
          <w:divBdr>
            <w:top w:val="none" w:sz="0" w:space="0" w:color="auto"/>
            <w:left w:val="none" w:sz="0" w:space="0" w:color="auto"/>
            <w:bottom w:val="none" w:sz="0" w:space="0" w:color="auto"/>
            <w:right w:val="none" w:sz="0" w:space="0" w:color="auto"/>
          </w:divBdr>
        </w:div>
      </w:divsChild>
    </w:div>
    <w:div w:id="1186675089">
      <w:bodyDiv w:val="1"/>
      <w:marLeft w:val="0"/>
      <w:marRight w:val="0"/>
      <w:marTop w:val="0"/>
      <w:marBottom w:val="0"/>
      <w:divBdr>
        <w:top w:val="none" w:sz="0" w:space="0" w:color="auto"/>
        <w:left w:val="none" w:sz="0" w:space="0" w:color="auto"/>
        <w:bottom w:val="none" w:sz="0" w:space="0" w:color="auto"/>
        <w:right w:val="none" w:sz="0" w:space="0" w:color="auto"/>
      </w:divBdr>
      <w:divsChild>
        <w:div w:id="279916962">
          <w:marLeft w:val="0"/>
          <w:marRight w:val="0"/>
          <w:marTop w:val="120"/>
          <w:marBottom w:val="0"/>
          <w:divBdr>
            <w:top w:val="none" w:sz="0" w:space="0" w:color="auto"/>
            <w:left w:val="none" w:sz="0" w:space="0" w:color="auto"/>
            <w:bottom w:val="none" w:sz="0" w:space="0" w:color="auto"/>
            <w:right w:val="none" w:sz="0" w:space="0" w:color="auto"/>
          </w:divBdr>
        </w:div>
        <w:div w:id="1012225672">
          <w:marLeft w:val="0"/>
          <w:marRight w:val="0"/>
          <w:marTop w:val="0"/>
          <w:marBottom w:val="0"/>
          <w:divBdr>
            <w:top w:val="none" w:sz="0" w:space="0" w:color="auto"/>
            <w:left w:val="none" w:sz="0" w:space="0" w:color="auto"/>
            <w:bottom w:val="none" w:sz="0" w:space="0" w:color="auto"/>
            <w:right w:val="none" w:sz="0" w:space="0" w:color="auto"/>
          </w:divBdr>
        </w:div>
        <w:div w:id="1215195109">
          <w:marLeft w:val="0"/>
          <w:marRight w:val="0"/>
          <w:marTop w:val="0"/>
          <w:marBottom w:val="0"/>
          <w:divBdr>
            <w:top w:val="none" w:sz="0" w:space="0" w:color="auto"/>
            <w:left w:val="none" w:sz="0" w:space="0" w:color="auto"/>
            <w:bottom w:val="none" w:sz="0" w:space="0" w:color="auto"/>
            <w:right w:val="none" w:sz="0" w:space="0" w:color="auto"/>
          </w:divBdr>
        </w:div>
        <w:div w:id="1874345733">
          <w:marLeft w:val="0"/>
          <w:marRight w:val="0"/>
          <w:marTop w:val="0"/>
          <w:marBottom w:val="0"/>
          <w:divBdr>
            <w:top w:val="none" w:sz="0" w:space="0" w:color="auto"/>
            <w:left w:val="none" w:sz="0" w:space="0" w:color="auto"/>
            <w:bottom w:val="none" w:sz="0" w:space="0" w:color="auto"/>
            <w:right w:val="none" w:sz="0" w:space="0" w:color="auto"/>
          </w:divBdr>
        </w:div>
      </w:divsChild>
    </w:div>
    <w:div w:id="1196116121">
      <w:bodyDiv w:val="1"/>
      <w:marLeft w:val="0"/>
      <w:marRight w:val="0"/>
      <w:marTop w:val="0"/>
      <w:marBottom w:val="0"/>
      <w:divBdr>
        <w:top w:val="none" w:sz="0" w:space="0" w:color="auto"/>
        <w:left w:val="none" w:sz="0" w:space="0" w:color="auto"/>
        <w:bottom w:val="none" w:sz="0" w:space="0" w:color="auto"/>
        <w:right w:val="none" w:sz="0" w:space="0" w:color="auto"/>
      </w:divBdr>
    </w:div>
    <w:div w:id="1418166191">
      <w:bodyDiv w:val="1"/>
      <w:marLeft w:val="0"/>
      <w:marRight w:val="0"/>
      <w:marTop w:val="0"/>
      <w:marBottom w:val="0"/>
      <w:divBdr>
        <w:top w:val="none" w:sz="0" w:space="0" w:color="auto"/>
        <w:left w:val="none" w:sz="0" w:space="0" w:color="auto"/>
        <w:bottom w:val="none" w:sz="0" w:space="0" w:color="auto"/>
        <w:right w:val="none" w:sz="0" w:space="0" w:color="auto"/>
      </w:divBdr>
    </w:div>
    <w:div w:id="1567229634">
      <w:bodyDiv w:val="1"/>
      <w:marLeft w:val="0"/>
      <w:marRight w:val="0"/>
      <w:marTop w:val="0"/>
      <w:marBottom w:val="0"/>
      <w:divBdr>
        <w:top w:val="none" w:sz="0" w:space="0" w:color="auto"/>
        <w:left w:val="none" w:sz="0" w:space="0" w:color="auto"/>
        <w:bottom w:val="none" w:sz="0" w:space="0" w:color="auto"/>
        <w:right w:val="none" w:sz="0" w:space="0" w:color="auto"/>
      </w:divBdr>
    </w:div>
    <w:div w:id="1645701045">
      <w:bodyDiv w:val="1"/>
      <w:marLeft w:val="0"/>
      <w:marRight w:val="0"/>
      <w:marTop w:val="0"/>
      <w:marBottom w:val="0"/>
      <w:divBdr>
        <w:top w:val="none" w:sz="0" w:space="0" w:color="auto"/>
        <w:left w:val="none" w:sz="0" w:space="0" w:color="auto"/>
        <w:bottom w:val="none" w:sz="0" w:space="0" w:color="auto"/>
        <w:right w:val="none" w:sz="0" w:space="0" w:color="auto"/>
      </w:divBdr>
    </w:div>
    <w:div w:id="1703825600">
      <w:bodyDiv w:val="1"/>
      <w:marLeft w:val="0"/>
      <w:marRight w:val="0"/>
      <w:marTop w:val="0"/>
      <w:marBottom w:val="0"/>
      <w:divBdr>
        <w:top w:val="none" w:sz="0" w:space="0" w:color="auto"/>
        <w:left w:val="none" w:sz="0" w:space="0" w:color="auto"/>
        <w:bottom w:val="none" w:sz="0" w:space="0" w:color="auto"/>
        <w:right w:val="none" w:sz="0" w:space="0" w:color="auto"/>
      </w:divBdr>
    </w:div>
    <w:div w:id="1822771842">
      <w:bodyDiv w:val="1"/>
      <w:marLeft w:val="0"/>
      <w:marRight w:val="0"/>
      <w:marTop w:val="0"/>
      <w:marBottom w:val="0"/>
      <w:divBdr>
        <w:top w:val="none" w:sz="0" w:space="0" w:color="auto"/>
        <w:left w:val="none" w:sz="0" w:space="0" w:color="auto"/>
        <w:bottom w:val="none" w:sz="0" w:space="0" w:color="auto"/>
        <w:right w:val="none" w:sz="0" w:space="0" w:color="auto"/>
      </w:divBdr>
      <w:divsChild>
        <w:div w:id="975260250">
          <w:marLeft w:val="0"/>
          <w:marRight w:val="0"/>
          <w:marTop w:val="120"/>
          <w:marBottom w:val="0"/>
          <w:divBdr>
            <w:top w:val="none" w:sz="0" w:space="0" w:color="auto"/>
            <w:left w:val="none" w:sz="0" w:space="0" w:color="auto"/>
            <w:bottom w:val="none" w:sz="0" w:space="0" w:color="auto"/>
            <w:right w:val="none" w:sz="0" w:space="0" w:color="auto"/>
          </w:divBdr>
        </w:div>
        <w:div w:id="2003310402">
          <w:marLeft w:val="0"/>
          <w:marRight w:val="0"/>
          <w:marTop w:val="0"/>
          <w:marBottom w:val="0"/>
          <w:divBdr>
            <w:top w:val="none" w:sz="0" w:space="0" w:color="auto"/>
            <w:left w:val="none" w:sz="0" w:space="0" w:color="auto"/>
            <w:bottom w:val="none" w:sz="0" w:space="0" w:color="auto"/>
            <w:right w:val="none" w:sz="0" w:space="0" w:color="auto"/>
          </w:divBdr>
        </w:div>
        <w:div w:id="1127697609">
          <w:marLeft w:val="0"/>
          <w:marRight w:val="0"/>
          <w:marTop w:val="0"/>
          <w:marBottom w:val="0"/>
          <w:divBdr>
            <w:top w:val="none" w:sz="0" w:space="0" w:color="auto"/>
            <w:left w:val="none" w:sz="0" w:space="0" w:color="auto"/>
            <w:bottom w:val="none" w:sz="0" w:space="0" w:color="auto"/>
            <w:right w:val="none" w:sz="0" w:space="0" w:color="auto"/>
          </w:divBdr>
        </w:div>
        <w:div w:id="1207065771">
          <w:marLeft w:val="0"/>
          <w:marRight w:val="0"/>
          <w:marTop w:val="0"/>
          <w:marBottom w:val="0"/>
          <w:divBdr>
            <w:top w:val="none" w:sz="0" w:space="0" w:color="auto"/>
            <w:left w:val="none" w:sz="0" w:space="0" w:color="auto"/>
            <w:bottom w:val="none" w:sz="0" w:space="0" w:color="auto"/>
            <w:right w:val="none" w:sz="0" w:space="0" w:color="auto"/>
          </w:divBdr>
        </w:div>
        <w:div w:id="516115210">
          <w:marLeft w:val="0"/>
          <w:marRight w:val="0"/>
          <w:marTop w:val="0"/>
          <w:marBottom w:val="0"/>
          <w:divBdr>
            <w:top w:val="none" w:sz="0" w:space="0" w:color="auto"/>
            <w:left w:val="none" w:sz="0" w:space="0" w:color="auto"/>
            <w:bottom w:val="none" w:sz="0" w:space="0" w:color="auto"/>
            <w:right w:val="none" w:sz="0" w:space="0" w:color="auto"/>
          </w:divBdr>
        </w:div>
        <w:div w:id="1446194814">
          <w:marLeft w:val="0"/>
          <w:marRight w:val="0"/>
          <w:marTop w:val="0"/>
          <w:marBottom w:val="0"/>
          <w:divBdr>
            <w:top w:val="none" w:sz="0" w:space="0" w:color="auto"/>
            <w:left w:val="none" w:sz="0" w:space="0" w:color="auto"/>
            <w:bottom w:val="none" w:sz="0" w:space="0" w:color="auto"/>
            <w:right w:val="none" w:sz="0" w:space="0" w:color="auto"/>
          </w:divBdr>
        </w:div>
        <w:div w:id="691802434">
          <w:marLeft w:val="0"/>
          <w:marRight w:val="0"/>
          <w:marTop w:val="0"/>
          <w:marBottom w:val="0"/>
          <w:divBdr>
            <w:top w:val="none" w:sz="0" w:space="0" w:color="auto"/>
            <w:left w:val="none" w:sz="0" w:space="0" w:color="auto"/>
            <w:bottom w:val="none" w:sz="0" w:space="0" w:color="auto"/>
            <w:right w:val="none" w:sz="0" w:space="0" w:color="auto"/>
          </w:divBdr>
        </w:div>
        <w:div w:id="454257269">
          <w:marLeft w:val="0"/>
          <w:marRight w:val="0"/>
          <w:marTop w:val="0"/>
          <w:marBottom w:val="0"/>
          <w:divBdr>
            <w:top w:val="none" w:sz="0" w:space="0" w:color="auto"/>
            <w:left w:val="none" w:sz="0" w:space="0" w:color="auto"/>
            <w:bottom w:val="none" w:sz="0" w:space="0" w:color="auto"/>
            <w:right w:val="none" w:sz="0" w:space="0" w:color="auto"/>
          </w:divBdr>
        </w:div>
        <w:div w:id="569075909">
          <w:marLeft w:val="0"/>
          <w:marRight w:val="0"/>
          <w:marTop w:val="0"/>
          <w:marBottom w:val="0"/>
          <w:divBdr>
            <w:top w:val="none" w:sz="0" w:space="0" w:color="auto"/>
            <w:left w:val="none" w:sz="0" w:space="0" w:color="auto"/>
            <w:bottom w:val="none" w:sz="0" w:space="0" w:color="auto"/>
            <w:right w:val="none" w:sz="0" w:space="0" w:color="auto"/>
          </w:divBdr>
        </w:div>
        <w:div w:id="1995838498">
          <w:marLeft w:val="0"/>
          <w:marRight w:val="0"/>
          <w:marTop w:val="120"/>
          <w:marBottom w:val="0"/>
          <w:divBdr>
            <w:top w:val="none" w:sz="0" w:space="0" w:color="auto"/>
            <w:left w:val="none" w:sz="0" w:space="0" w:color="auto"/>
            <w:bottom w:val="none" w:sz="0" w:space="0" w:color="auto"/>
            <w:right w:val="none" w:sz="0" w:space="0" w:color="auto"/>
          </w:divBdr>
        </w:div>
        <w:div w:id="1830365903">
          <w:marLeft w:val="0"/>
          <w:marRight w:val="0"/>
          <w:marTop w:val="0"/>
          <w:marBottom w:val="0"/>
          <w:divBdr>
            <w:top w:val="none" w:sz="0" w:space="0" w:color="auto"/>
            <w:left w:val="none" w:sz="0" w:space="0" w:color="auto"/>
            <w:bottom w:val="none" w:sz="0" w:space="0" w:color="auto"/>
            <w:right w:val="none" w:sz="0" w:space="0" w:color="auto"/>
          </w:divBdr>
        </w:div>
        <w:div w:id="1509059976">
          <w:marLeft w:val="0"/>
          <w:marRight w:val="0"/>
          <w:marTop w:val="0"/>
          <w:marBottom w:val="0"/>
          <w:divBdr>
            <w:top w:val="none" w:sz="0" w:space="0" w:color="auto"/>
            <w:left w:val="none" w:sz="0" w:space="0" w:color="auto"/>
            <w:bottom w:val="none" w:sz="0" w:space="0" w:color="auto"/>
            <w:right w:val="none" w:sz="0" w:space="0" w:color="auto"/>
          </w:divBdr>
        </w:div>
        <w:div w:id="674646542">
          <w:marLeft w:val="0"/>
          <w:marRight w:val="0"/>
          <w:marTop w:val="0"/>
          <w:marBottom w:val="0"/>
          <w:divBdr>
            <w:top w:val="none" w:sz="0" w:space="0" w:color="auto"/>
            <w:left w:val="none" w:sz="0" w:space="0" w:color="auto"/>
            <w:bottom w:val="none" w:sz="0" w:space="0" w:color="auto"/>
            <w:right w:val="none" w:sz="0" w:space="0" w:color="auto"/>
          </w:divBdr>
        </w:div>
        <w:div w:id="479080534">
          <w:marLeft w:val="0"/>
          <w:marRight w:val="0"/>
          <w:marTop w:val="120"/>
          <w:marBottom w:val="0"/>
          <w:divBdr>
            <w:top w:val="none" w:sz="0" w:space="0" w:color="auto"/>
            <w:left w:val="none" w:sz="0" w:space="0" w:color="auto"/>
            <w:bottom w:val="none" w:sz="0" w:space="0" w:color="auto"/>
            <w:right w:val="none" w:sz="0" w:space="0" w:color="auto"/>
          </w:divBdr>
        </w:div>
        <w:div w:id="1954241209">
          <w:marLeft w:val="0"/>
          <w:marRight w:val="0"/>
          <w:marTop w:val="0"/>
          <w:marBottom w:val="0"/>
          <w:divBdr>
            <w:top w:val="none" w:sz="0" w:space="0" w:color="auto"/>
            <w:left w:val="none" w:sz="0" w:space="0" w:color="auto"/>
            <w:bottom w:val="none" w:sz="0" w:space="0" w:color="auto"/>
            <w:right w:val="none" w:sz="0" w:space="0" w:color="auto"/>
          </w:divBdr>
        </w:div>
        <w:div w:id="257641126">
          <w:marLeft w:val="0"/>
          <w:marRight w:val="0"/>
          <w:marTop w:val="0"/>
          <w:marBottom w:val="0"/>
          <w:divBdr>
            <w:top w:val="none" w:sz="0" w:space="0" w:color="auto"/>
            <w:left w:val="none" w:sz="0" w:space="0" w:color="auto"/>
            <w:bottom w:val="none" w:sz="0" w:space="0" w:color="auto"/>
            <w:right w:val="none" w:sz="0" w:space="0" w:color="auto"/>
          </w:divBdr>
        </w:div>
        <w:div w:id="1483039230">
          <w:marLeft w:val="0"/>
          <w:marRight w:val="0"/>
          <w:marTop w:val="0"/>
          <w:marBottom w:val="0"/>
          <w:divBdr>
            <w:top w:val="none" w:sz="0" w:space="0" w:color="auto"/>
            <w:left w:val="none" w:sz="0" w:space="0" w:color="auto"/>
            <w:bottom w:val="none" w:sz="0" w:space="0" w:color="auto"/>
            <w:right w:val="none" w:sz="0" w:space="0" w:color="auto"/>
          </w:divBdr>
        </w:div>
        <w:div w:id="12146371">
          <w:marLeft w:val="0"/>
          <w:marRight w:val="0"/>
          <w:marTop w:val="0"/>
          <w:marBottom w:val="0"/>
          <w:divBdr>
            <w:top w:val="none" w:sz="0" w:space="0" w:color="auto"/>
            <w:left w:val="none" w:sz="0" w:space="0" w:color="auto"/>
            <w:bottom w:val="none" w:sz="0" w:space="0" w:color="auto"/>
            <w:right w:val="none" w:sz="0" w:space="0" w:color="auto"/>
          </w:divBdr>
        </w:div>
        <w:div w:id="9648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4C63E-3A00-4108-AC28-546FDD0BD0E7}">
  <ds:schemaRefs>
    <ds:schemaRef ds:uri="http://schemas.openxmlformats.org/officeDocument/2006/bibliography"/>
  </ds:schemaRefs>
</ds:datastoreItem>
</file>

<file path=customXml/itemProps2.xml><?xml version="1.0" encoding="utf-8"?>
<ds:datastoreItem xmlns:ds="http://schemas.openxmlformats.org/officeDocument/2006/customXml" ds:itemID="{53B79147-5271-45A4-98FC-52DB2B9FAC19}"/>
</file>

<file path=customXml/itemProps3.xml><?xml version="1.0" encoding="utf-8"?>
<ds:datastoreItem xmlns:ds="http://schemas.openxmlformats.org/officeDocument/2006/customXml" ds:itemID="{82DA8FC4-AA2A-4933-99F0-96D4C8E95E23}"/>
</file>

<file path=customXml/itemProps4.xml><?xml version="1.0" encoding="utf-8"?>
<ds:datastoreItem xmlns:ds="http://schemas.openxmlformats.org/officeDocument/2006/customXml" ds:itemID="{ABCD1F6E-DF35-4F2F-AE00-7CAE83658681}"/>
</file>

<file path=docProps/app.xml><?xml version="1.0" encoding="utf-8"?>
<Properties xmlns="http://schemas.openxmlformats.org/officeDocument/2006/extended-properties" xmlns:vt="http://schemas.openxmlformats.org/officeDocument/2006/docPropsVTypes">
  <Template>Normal</Template>
  <TotalTime>1</TotalTime>
  <Pages>11</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2020-12-23T07:02:00Z</cp:lastPrinted>
  <dcterms:created xsi:type="dcterms:W3CDTF">2021-01-05T03:42:00Z</dcterms:created>
  <dcterms:modified xsi:type="dcterms:W3CDTF">2021-01-05T03:42:00Z</dcterms:modified>
</cp:coreProperties>
</file>