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5C" w:rsidRPr="00261D5C" w:rsidRDefault="00261D5C" w:rsidP="00261D5C">
      <w:pPr>
        <w:spacing w:after="0" w:line="240" w:lineRule="auto"/>
        <w:rPr>
          <w:rFonts w:ascii="Times New Roman" w:eastAsia="Times New Roman" w:hAnsi="Times New Roman" w:cs="Times New Roman"/>
          <w:b/>
          <w:sz w:val="26"/>
          <w:szCs w:val="20"/>
        </w:rPr>
      </w:pPr>
      <w:r w:rsidRPr="00261D5C">
        <w:rPr>
          <w:rFonts w:ascii="Times New Roman" w:eastAsia="Times New Roman" w:hAnsi="Times New Roman" w:cs="Times New Roman"/>
          <w:b/>
          <w:sz w:val="26"/>
          <w:szCs w:val="20"/>
        </w:rPr>
        <w:t xml:space="preserve">ỦY BAN NHÂN DÂN </w:t>
      </w:r>
      <w:r w:rsidRPr="00261D5C">
        <w:rPr>
          <w:rFonts w:ascii="Times New Roman" w:eastAsia="Times New Roman" w:hAnsi="Times New Roman" w:cs="Times New Roman"/>
          <w:b/>
          <w:sz w:val="26"/>
          <w:szCs w:val="20"/>
        </w:rPr>
        <w:tab/>
        <w:t>CỘNG HÒA XÃ HỘI CHỦ NGHĨA VIỆT NAM</w:t>
      </w:r>
    </w:p>
    <w:p w:rsidR="00261D5C" w:rsidRPr="00261D5C" w:rsidRDefault="00261D5C" w:rsidP="00261D5C">
      <w:pPr>
        <w:spacing w:after="0" w:line="240" w:lineRule="auto"/>
        <w:rPr>
          <w:rFonts w:ascii="Times New Roman" w:eastAsia="Times New Roman" w:hAnsi="Times New Roman" w:cs="Times New Roman"/>
          <w:b/>
          <w:sz w:val="26"/>
          <w:szCs w:val="20"/>
        </w:rPr>
      </w:pPr>
      <w:r w:rsidRPr="00261D5C">
        <w:rPr>
          <w:rFonts w:ascii="Times New Roman" w:eastAsia="Times New Roman" w:hAnsi="Times New Roman" w:cs="Times New Roman"/>
          <w:b/>
          <w:sz w:val="26"/>
          <w:szCs w:val="20"/>
        </w:rPr>
        <w:t xml:space="preserve">   TỈNH AN GIANG  </w:t>
      </w:r>
      <w:r w:rsidRPr="00261D5C">
        <w:rPr>
          <w:rFonts w:ascii="Times New Roman" w:eastAsia="Times New Roman" w:hAnsi="Times New Roman" w:cs="Times New Roman"/>
          <w:b/>
          <w:sz w:val="26"/>
          <w:szCs w:val="20"/>
        </w:rPr>
        <w:tab/>
      </w:r>
      <w:r w:rsidRPr="00261D5C">
        <w:rPr>
          <w:rFonts w:ascii="Times New Roman" w:eastAsia="Times New Roman" w:hAnsi="Times New Roman" w:cs="Times New Roman"/>
          <w:b/>
          <w:sz w:val="26"/>
          <w:szCs w:val="20"/>
        </w:rPr>
        <w:tab/>
        <w:t xml:space="preserve">     Độc lập - Tự do - Hạnh phúc</w:t>
      </w:r>
    </w:p>
    <w:p w:rsidR="00261D5C" w:rsidRPr="00261D5C" w:rsidRDefault="00261D5C" w:rsidP="00261D5C">
      <w:pPr>
        <w:spacing w:after="0" w:line="240" w:lineRule="auto"/>
        <w:rPr>
          <w:rFonts w:ascii="Times New Roman" w:eastAsia="Times New Roman" w:hAnsi="Times New Roman" w:cs="Times New Roman"/>
          <w:b/>
          <w:sz w:val="28"/>
          <w:szCs w:val="20"/>
        </w:rPr>
      </w:pPr>
      <w:r w:rsidRPr="00261D5C">
        <w:rPr>
          <w:rFonts w:ascii="Times New Roman" w:eastAsia="Times New Roman" w:hAnsi="Times New Roman" w:cs="Times New Roman"/>
          <w:b/>
          <w:sz w:val="28"/>
          <w:szCs w:val="20"/>
        </w:rPr>
        <w:t xml:space="preserve">    </w:t>
      </w:r>
      <w:r w:rsidRPr="00261D5C">
        <w:rPr>
          <w:rFonts w:ascii="Times New Roman" w:eastAsia="Times New Roman" w:hAnsi="Times New Roman" w:cs="Times New Roman"/>
          <w:b/>
          <w:sz w:val="28"/>
          <w:szCs w:val="20"/>
        </w:rPr>
        <w:tab/>
        <w:t xml:space="preserve"> ______ </w:t>
      </w:r>
      <w:r w:rsidRPr="00261D5C">
        <w:rPr>
          <w:rFonts w:ascii="Times New Roman" w:eastAsia="Times New Roman" w:hAnsi="Times New Roman" w:cs="Times New Roman"/>
          <w:b/>
          <w:sz w:val="28"/>
          <w:szCs w:val="20"/>
        </w:rPr>
        <w:tab/>
      </w:r>
      <w:r w:rsidRPr="00261D5C">
        <w:rPr>
          <w:rFonts w:ascii="Times New Roman" w:eastAsia="Times New Roman" w:hAnsi="Times New Roman" w:cs="Times New Roman"/>
          <w:b/>
          <w:sz w:val="28"/>
          <w:szCs w:val="20"/>
        </w:rPr>
        <w:tab/>
      </w:r>
      <w:r w:rsidRPr="00261D5C">
        <w:rPr>
          <w:rFonts w:ascii="Times New Roman" w:eastAsia="Times New Roman" w:hAnsi="Times New Roman" w:cs="Times New Roman"/>
          <w:b/>
          <w:sz w:val="28"/>
          <w:szCs w:val="20"/>
        </w:rPr>
        <w:tab/>
        <w:t xml:space="preserve">     ______________________</w:t>
      </w:r>
    </w:p>
    <w:p w:rsidR="00261D5C" w:rsidRPr="00261D5C" w:rsidRDefault="00261D5C" w:rsidP="00261D5C">
      <w:pPr>
        <w:spacing w:before="120" w:after="0" w:line="240" w:lineRule="auto"/>
        <w:rPr>
          <w:rFonts w:ascii="Times New Roman" w:eastAsia="Times New Roman" w:hAnsi="Times New Roman" w:cs="Times New Roman"/>
          <w:i/>
          <w:sz w:val="28"/>
          <w:szCs w:val="20"/>
        </w:rPr>
      </w:pPr>
      <w:r w:rsidRPr="00261D5C">
        <w:rPr>
          <w:rFonts w:ascii="Times New Roman" w:eastAsia="Times New Roman" w:hAnsi="Times New Roman" w:cs="Times New Roman"/>
          <w:b/>
          <w:sz w:val="28"/>
          <w:szCs w:val="20"/>
        </w:rPr>
        <w:t xml:space="preserve">   Số : 30 /1999/CT-UB             </w:t>
      </w:r>
      <w:r w:rsidRPr="00261D5C">
        <w:rPr>
          <w:rFonts w:ascii="Times New Roman" w:eastAsia="Times New Roman" w:hAnsi="Times New Roman" w:cs="Times New Roman"/>
          <w:i/>
          <w:sz w:val="28"/>
          <w:szCs w:val="20"/>
        </w:rPr>
        <w:t>Long xuyên, ngày 07 tháng 12  năm 1999</w:t>
      </w:r>
    </w:p>
    <w:p w:rsidR="00261D5C" w:rsidRPr="00261D5C" w:rsidRDefault="00261D5C" w:rsidP="00261D5C">
      <w:pPr>
        <w:spacing w:after="0" w:line="240" w:lineRule="auto"/>
        <w:jc w:val="both"/>
        <w:rPr>
          <w:rFonts w:ascii="Times New Roman" w:eastAsia="Times New Roman" w:hAnsi="Times New Roman" w:cs="Times New Roman"/>
          <w:i/>
          <w:szCs w:val="20"/>
        </w:rPr>
      </w:pPr>
    </w:p>
    <w:p w:rsidR="00261D5C" w:rsidRPr="00261D5C" w:rsidRDefault="00261D5C" w:rsidP="00261D5C">
      <w:pPr>
        <w:spacing w:after="0" w:line="240" w:lineRule="auto"/>
        <w:ind w:firstLine="900"/>
        <w:jc w:val="both"/>
        <w:rPr>
          <w:rFonts w:ascii="Times New Roman" w:eastAsia="Times New Roman" w:hAnsi="Times New Roman" w:cs="Times New Roman"/>
          <w:b/>
          <w:sz w:val="28"/>
          <w:szCs w:val="20"/>
        </w:rPr>
      </w:pPr>
    </w:p>
    <w:p w:rsidR="00261D5C" w:rsidRPr="00261D5C" w:rsidRDefault="00261D5C" w:rsidP="00261D5C">
      <w:pPr>
        <w:spacing w:after="0" w:line="240" w:lineRule="auto"/>
        <w:ind w:firstLine="720"/>
        <w:jc w:val="center"/>
        <w:rPr>
          <w:rFonts w:ascii="Times New Roman" w:eastAsia="Times New Roman" w:hAnsi="Times New Roman" w:cs="Times New Roman"/>
          <w:b/>
          <w:sz w:val="32"/>
          <w:szCs w:val="20"/>
        </w:rPr>
      </w:pPr>
      <w:r w:rsidRPr="00261D5C">
        <w:rPr>
          <w:rFonts w:ascii="Times New Roman" w:eastAsia="Times New Roman" w:hAnsi="Times New Roman" w:cs="Times New Roman"/>
          <w:b/>
          <w:sz w:val="32"/>
          <w:szCs w:val="20"/>
        </w:rPr>
        <w:t>CHỈ THỊ</w:t>
      </w:r>
    </w:p>
    <w:p w:rsidR="00261D5C" w:rsidRPr="00261D5C" w:rsidRDefault="00261D5C" w:rsidP="00261D5C">
      <w:pPr>
        <w:spacing w:after="0" w:line="240" w:lineRule="auto"/>
        <w:ind w:firstLine="720"/>
        <w:jc w:val="center"/>
        <w:rPr>
          <w:rFonts w:ascii="Times New Roman" w:eastAsia="Times New Roman" w:hAnsi="Times New Roman" w:cs="Times New Roman"/>
          <w:b/>
          <w:sz w:val="28"/>
          <w:szCs w:val="20"/>
        </w:rPr>
      </w:pPr>
      <w:r w:rsidRPr="00261D5C">
        <w:rPr>
          <w:rFonts w:ascii="Times New Roman" w:eastAsia="Times New Roman" w:hAnsi="Times New Roman" w:cs="Times New Roman"/>
          <w:b/>
          <w:sz w:val="28"/>
          <w:szCs w:val="20"/>
        </w:rPr>
        <w:t xml:space="preserve">V/v dạy nghề, đào tạo lại nghề, bổ túc, bồi dưỡng nghề </w:t>
      </w:r>
    </w:p>
    <w:p w:rsidR="00261D5C" w:rsidRPr="00261D5C" w:rsidRDefault="00261D5C" w:rsidP="00261D5C">
      <w:pPr>
        <w:spacing w:after="0" w:line="240" w:lineRule="auto"/>
        <w:ind w:firstLine="720"/>
        <w:jc w:val="center"/>
        <w:rPr>
          <w:rFonts w:ascii="Times New Roman" w:eastAsia="Times New Roman" w:hAnsi="Times New Roman" w:cs="Times New Roman"/>
          <w:b/>
          <w:sz w:val="28"/>
          <w:szCs w:val="20"/>
        </w:rPr>
      </w:pPr>
      <w:r w:rsidRPr="00261D5C">
        <w:rPr>
          <w:rFonts w:ascii="Times New Roman" w:eastAsia="Times New Roman" w:hAnsi="Times New Roman" w:cs="Times New Roman"/>
          <w:b/>
          <w:sz w:val="28"/>
          <w:szCs w:val="20"/>
        </w:rPr>
        <w:t>cho người lao động trong doanh nghiệp Nhà nước</w:t>
      </w:r>
    </w:p>
    <w:p w:rsidR="00261D5C" w:rsidRPr="00261D5C" w:rsidRDefault="00261D5C" w:rsidP="00261D5C">
      <w:pPr>
        <w:spacing w:after="0" w:line="240" w:lineRule="auto"/>
        <w:ind w:firstLine="720"/>
        <w:jc w:val="center"/>
        <w:rPr>
          <w:rFonts w:ascii="Times New Roman" w:eastAsia="Times New Roman" w:hAnsi="Times New Roman" w:cs="Times New Roman"/>
          <w:b/>
          <w:sz w:val="28"/>
          <w:szCs w:val="20"/>
        </w:rPr>
      </w:pPr>
      <w:r w:rsidRPr="00261D5C">
        <w:rPr>
          <w:rFonts w:ascii="Times New Roman" w:eastAsia="Times New Roman" w:hAnsi="Times New Roman" w:cs="Times New Roman"/>
          <w:b/>
          <w:sz w:val="28"/>
          <w:szCs w:val="20"/>
        </w:rPr>
        <w:t>______</w:t>
      </w:r>
    </w:p>
    <w:p w:rsidR="00261D5C" w:rsidRPr="00261D5C" w:rsidRDefault="00261D5C" w:rsidP="00261D5C">
      <w:pPr>
        <w:spacing w:after="0" w:line="240" w:lineRule="auto"/>
        <w:ind w:firstLine="720"/>
        <w:jc w:val="both"/>
        <w:rPr>
          <w:rFonts w:ascii="Times New Roman" w:eastAsia="Times New Roman" w:hAnsi="Times New Roman" w:cs="Times New Roman"/>
          <w:sz w:val="28"/>
          <w:szCs w:val="20"/>
        </w:rPr>
      </w:pPr>
    </w:p>
    <w:p w:rsidR="00261D5C" w:rsidRPr="00261D5C" w:rsidRDefault="00261D5C" w:rsidP="00261D5C">
      <w:pPr>
        <w:spacing w:before="240"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sz w:val="28"/>
          <w:szCs w:val="20"/>
        </w:rPr>
        <w:t>Lao động có năng suất, chất lượng và hiệu quả là yếu tố rất quan trọng nhằm đảm bảo kết quả trong sản xuất kinh doanh của doanh nghiệp. Do vậy, yêu cầu chuẩn hóa đội ngũ nhân viên chuyên môn, nghiệp vụ và công nhân kỹ thuật là nhiệm vụ hàng đầu và bức xúc của doanh nghiệp hiện nay. Người lao động phải được tuyển dụng, đào tạo tay nghề theo đúng tiêu chuẩn nhân viên chuyên môn, nghiệp vụ và cấp bậc công nhân kỹ thuật theo quy định hiện hành của Nhà nước.</w:t>
      </w:r>
    </w:p>
    <w:p w:rsidR="00261D5C" w:rsidRPr="00261D5C" w:rsidRDefault="00261D5C" w:rsidP="00261D5C">
      <w:pPr>
        <w:spacing w:before="240"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sz w:val="28"/>
          <w:szCs w:val="20"/>
        </w:rPr>
        <w:t>Số liệu báo cáo của các ngành chức năng quản lý lao động theo Bộ luật lao động cho thấy: khoảng 40% (trong số hơn 6.000 lao động) đang làm việc tại các doanh nghiệp Nhà nước được tuyển dụng có văn bằng đào tạo, nhưng đa số là nhân viên nghiệp vụ và viên chức quản lý doanh nghiệp; còn lại là công nhân kỹ thuật chưa được qua đào tạo nghề, bồi dưỡng nghề hoặc chưa được kiểm tra tay nghề theo quy định của bậc thợ.</w:t>
      </w:r>
    </w:p>
    <w:p w:rsidR="00261D5C" w:rsidRPr="00261D5C" w:rsidRDefault="00261D5C" w:rsidP="00261D5C">
      <w:pPr>
        <w:spacing w:before="240"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sz w:val="28"/>
          <w:szCs w:val="20"/>
        </w:rPr>
        <w:t>Để thực hiện Nghị định số 90/CP ngày 15/12/1995 của Chính phủ quy định chi tiết và hướng dẫn thi hành một số Điều của Bộ luật lao động về dạy nghề và Thông tư số 19/LĐ-TBXH ngày 12/9/1996 của Bộ Lao động - Thương binh &amp; Xã hội hướng dẫn việc dạy nghề, đào tạo lại nghề, bổ túc nghề cho người lao động và dạy nghề dự phòng cho lao động nữ làm việc trong doanh nghiệp; Ủy ban Nhân dân tỉnh An Giang yêu cầu Giám đốc các doanh nghiệp Nhà nước trong toàn tỉnh thực hiện tốt những việc sau đây:</w:t>
      </w:r>
      <w:bookmarkStart w:id="0" w:name="_GoBack"/>
      <w:bookmarkEnd w:id="0"/>
    </w:p>
    <w:p w:rsidR="00261D5C" w:rsidRPr="00261D5C" w:rsidRDefault="00261D5C" w:rsidP="00261D5C">
      <w:pPr>
        <w:spacing w:before="240"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sz w:val="28"/>
          <w:szCs w:val="20"/>
        </w:rPr>
        <w:t>1- Doanh nghiệp phải tổ chức dạy nghề cho người lao động chưa được học nghề đang làm việc tại doanh nghiệp hoặc mới tuyển vào học nghề để làm việc theo tiêu chuẩn chuyên môn nghiệp vụ hoặc cấp bậc công nhân kỹ thuật do Nhà nước quy định.</w:t>
      </w:r>
    </w:p>
    <w:p w:rsidR="00261D5C" w:rsidRPr="00261D5C" w:rsidRDefault="00261D5C" w:rsidP="00261D5C">
      <w:pPr>
        <w:spacing w:before="240"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sz w:val="28"/>
          <w:szCs w:val="20"/>
        </w:rPr>
        <w:t>2- Khi thay đổi cơ cấu hoặc công nghệ và tổ chức sản xuất kinh doanh, doanh nghiệp có trách nhiệm đào tạo lại nghề cho người lao động.</w:t>
      </w:r>
    </w:p>
    <w:p w:rsidR="00261D5C" w:rsidRPr="00261D5C" w:rsidRDefault="00261D5C" w:rsidP="00261D5C">
      <w:pPr>
        <w:spacing w:before="240"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sz w:val="28"/>
          <w:szCs w:val="20"/>
        </w:rPr>
        <w:lastRenderedPageBreak/>
        <w:t>3- Doanh nghiệp co trách nhiệm đào tạo nghề dự phòng cho lao động nữ theo quy định của Nhà nước và theo nguyện vọng, phù hợp với hoàn cảnh khả năng của từng người.</w:t>
      </w:r>
    </w:p>
    <w:p w:rsidR="00261D5C" w:rsidRPr="00261D5C" w:rsidRDefault="00261D5C" w:rsidP="00261D5C">
      <w:pPr>
        <w:spacing w:before="240"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sz w:val="28"/>
          <w:szCs w:val="20"/>
        </w:rPr>
        <w:t>4- Doanh nghiệp phải thường xuyên bổ túc nghề, bồi dưỡng nghề cho người lao động đang làm việc tại doanh nghiệp theo các nội dung:</w:t>
      </w:r>
    </w:p>
    <w:p w:rsidR="00261D5C" w:rsidRPr="00261D5C" w:rsidRDefault="00261D5C" w:rsidP="00261D5C">
      <w:pPr>
        <w:spacing w:before="240"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sz w:val="28"/>
          <w:szCs w:val="20"/>
        </w:rPr>
        <w:t>- Bổ túc, hoàn thiện kiến thức, kỷ năng lao động để người lao động có khả năng làm tốt hơn những công việc theo quy định của bậc thợ.</w:t>
      </w:r>
    </w:p>
    <w:p w:rsidR="00261D5C" w:rsidRPr="00261D5C" w:rsidRDefault="00261D5C" w:rsidP="00261D5C">
      <w:pPr>
        <w:spacing w:before="240"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sz w:val="28"/>
          <w:szCs w:val="20"/>
        </w:rPr>
        <w:t>- Bồi dưỡng mở rộng kiến thức, kỷ năng lao động liên quan đến nghề.</w:t>
      </w:r>
    </w:p>
    <w:p w:rsidR="00261D5C" w:rsidRPr="00261D5C" w:rsidRDefault="00261D5C" w:rsidP="00261D5C">
      <w:pPr>
        <w:spacing w:before="240"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sz w:val="28"/>
          <w:szCs w:val="20"/>
        </w:rPr>
        <w:t>- Bồi dưỡng nâng cao bậc nghề hàng năm cho công nhân.</w:t>
      </w:r>
    </w:p>
    <w:p w:rsidR="00261D5C" w:rsidRPr="00261D5C" w:rsidRDefault="00261D5C" w:rsidP="00261D5C">
      <w:pPr>
        <w:spacing w:before="240"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sz w:val="28"/>
          <w:szCs w:val="20"/>
        </w:rPr>
        <w:t>- Lập kế hoạch bồi dưỡng và tổ chức cho công nhân thi thợ giỏi cấp doanh nghiệp, cấp ngành và cấp quốc gia.</w:t>
      </w:r>
    </w:p>
    <w:p w:rsidR="00261D5C" w:rsidRPr="00261D5C" w:rsidRDefault="00261D5C" w:rsidP="00261D5C">
      <w:pPr>
        <w:spacing w:before="240"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sz w:val="28"/>
          <w:szCs w:val="20"/>
        </w:rPr>
        <w:t>5- Kinh phí thực hiện: thuộc khoản chi phí cho đào tạo lấy từ quỹ dự phòng trợ cấp mất việc làm của doanh nghiệp (trích từ phần lợi nhuận để lại chia các quỹ theo quy định của Nhà nước).</w:t>
      </w:r>
    </w:p>
    <w:p w:rsidR="00261D5C" w:rsidRPr="00261D5C" w:rsidRDefault="00261D5C" w:rsidP="00261D5C">
      <w:pPr>
        <w:spacing w:before="240"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sz w:val="28"/>
          <w:szCs w:val="20"/>
        </w:rPr>
        <w:t>Ủy ban Nhân dân tỉnh yêu cầu Giám đốc các Doanh nghiệp Nhà nước trong toàn tỉnh phối hợp với Sở Lao động - Thương binh &amp; Xã hội và các cơ quan chức năng thực hiện tốt Chỉ thị này. Quá trình thực hiện nếu có phát sinh vướng mắc, kịp thời báo về Sở Lao động - Thương binh &amp; Xã hội để tổng hợp báo cáo đề xuất Ủy ban Nhân dân tỉnh chỉ đạo giải quyết.</w:t>
      </w:r>
    </w:p>
    <w:p w:rsidR="00261D5C" w:rsidRPr="00261D5C" w:rsidRDefault="00261D5C" w:rsidP="00261D5C">
      <w:pPr>
        <w:spacing w:after="0" w:line="240" w:lineRule="auto"/>
        <w:jc w:val="both"/>
        <w:rPr>
          <w:rFonts w:ascii="Times New Roman" w:eastAsia="Times New Roman" w:hAnsi="Times New Roman" w:cs="Times New Roman"/>
          <w:b/>
          <w:sz w:val="28"/>
          <w:szCs w:val="20"/>
        </w:rPr>
      </w:pPr>
    </w:p>
    <w:p w:rsidR="00261D5C" w:rsidRPr="00261D5C" w:rsidRDefault="00261D5C" w:rsidP="00261D5C">
      <w:pPr>
        <w:spacing w:after="0" w:line="240" w:lineRule="auto"/>
        <w:ind w:firstLine="720"/>
        <w:jc w:val="both"/>
        <w:rPr>
          <w:rFonts w:ascii="Times New Roman" w:eastAsia="Times New Roman" w:hAnsi="Times New Roman" w:cs="Times New Roman"/>
          <w:b/>
          <w:sz w:val="28"/>
          <w:szCs w:val="20"/>
        </w:rPr>
      </w:pPr>
    </w:p>
    <w:p w:rsidR="00261D5C" w:rsidRPr="00261D5C" w:rsidRDefault="00261D5C" w:rsidP="00261D5C">
      <w:pPr>
        <w:spacing w:after="0" w:line="240" w:lineRule="auto"/>
        <w:ind w:firstLine="720"/>
        <w:jc w:val="both"/>
        <w:rPr>
          <w:rFonts w:ascii="Times New Roman" w:eastAsia="Times New Roman" w:hAnsi="Times New Roman" w:cs="Times New Roman"/>
          <w:sz w:val="28"/>
          <w:szCs w:val="20"/>
        </w:rPr>
      </w:pPr>
      <w:r w:rsidRPr="00261D5C">
        <w:rPr>
          <w:rFonts w:ascii="Times New Roman" w:eastAsia="Times New Roman" w:hAnsi="Times New Roman" w:cs="Times New Roman"/>
          <w:b/>
          <w:sz w:val="28"/>
          <w:szCs w:val="20"/>
        </w:rPr>
        <w:t xml:space="preserve">                             TM. ỦY BAN NHÂN DÂN TỈNH AN GIANG</w:t>
      </w:r>
    </w:p>
    <w:p w:rsidR="00261D5C" w:rsidRPr="00261D5C" w:rsidRDefault="00261D5C" w:rsidP="00261D5C">
      <w:pPr>
        <w:spacing w:after="0" w:line="240" w:lineRule="auto"/>
        <w:ind w:left="3600" w:firstLine="720"/>
        <w:jc w:val="both"/>
        <w:rPr>
          <w:rFonts w:ascii="Times New Roman" w:eastAsia="Times New Roman" w:hAnsi="Times New Roman" w:cs="Times New Roman"/>
          <w:b/>
          <w:sz w:val="28"/>
          <w:szCs w:val="20"/>
        </w:rPr>
      </w:pPr>
      <w:r w:rsidRPr="00261D5C">
        <w:rPr>
          <w:rFonts w:ascii="Times New Roman" w:eastAsia="Times New Roman" w:hAnsi="Times New Roman" w:cs="Times New Roman"/>
          <w:b/>
          <w:sz w:val="28"/>
          <w:szCs w:val="20"/>
        </w:rPr>
        <w:t xml:space="preserve"> KT. CHỦ TỊCH</w:t>
      </w:r>
    </w:p>
    <w:p w:rsidR="00261D5C" w:rsidRPr="00261D5C" w:rsidRDefault="00261D5C" w:rsidP="00261D5C">
      <w:pPr>
        <w:spacing w:after="0" w:line="240" w:lineRule="auto"/>
        <w:ind w:left="3600" w:firstLine="720"/>
        <w:jc w:val="both"/>
        <w:rPr>
          <w:rFonts w:ascii="Times New Roman" w:eastAsia="Times New Roman" w:hAnsi="Times New Roman" w:cs="Times New Roman"/>
          <w:b/>
          <w:sz w:val="24"/>
          <w:szCs w:val="20"/>
        </w:rPr>
      </w:pPr>
      <w:r w:rsidRPr="00261D5C">
        <w:rPr>
          <w:rFonts w:ascii="Times New Roman" w:eastAsia="Times New Roman" w:hAnsi="Times New Roman" w:cs="Times New Roman"/>
          <w:b/>
          <w:sz w:val="28"/>
          <w:szCs w:val="20"/>
        </w:rPr>
        <w:t>PHÓ CHỦ TỊCH</w:t>
      </w:r>
    </w:p>
    <w:p w:rsidR="00261D5C" w:rsidRPr="00261D5C" w:rsidRDefault="00261D5C" w:rsidP="00261D5C">
      <w:pPr>
        <w:spacing w:after="0" w:line="240" w:lineRule="auto"/>
        <w:jc w:val="both"/>
        <w:rPr>
          <w:rFonts w:ascii="Times New Roman" w:eastAsia="Times New Roman" w:hAnsi="Times New Roman" w:cs="Times New Roman"/>
          <w:b/>
          <w:sz w:val="26"/>
          <w:szCs w:val="20"/>
        </w:rPr>
      </w:pPr>
      <w:r w:rsidRPr="00261D5C">
        <w:rPr>
          <w:rFonts w:ascii="Times New Roman" w:eastAsia="Times New Roman" w:hAnsi="Times New Roman" w:cs="Times New Roman"/>
          <w:b/>
          <w:szCs w:val="20"/>
          <w:u w:val="single"/>
        </w:rPr>
        <w:t>Nơi nhận:</w:t>
      </w:r>
      <w:r w:rsidRPr="00261D5C">
        <w:rPr>
          <w:rFonts w:ascii="Times New Roman" w:eastAsia="Times New Roman" w:hAnsi="Times New Roman" w:cs="Times New Roman"/>
          <w:b/>
          <w:szCs w:val="20"/>
        </w:rPr>
        <w:t xml:space="preserve">                               </w:t>
      </w:r>
      <w:r w:rsidRPr="00261D5C">
        <w:rPr>
          <w:rFonts w:ascii="Times New Roman" w:eastAsia="Times New Roman" w:hAnsi="Times New Roman" w:cs="Times New Roman"/>
          <w:b/>
          <w:sz w:val="26"/>
          <w:szCs w:val="20"/>
        </w:rPr>
        <w:t xml:space="preserve">                                                   </w:t>
      </w:r>
    </w:p>
    <w:p w:rsidR="00261D5C" w:rsidRPr="00261D5C" w:rsidRDefault="00261D5C" w:rsidP="00261D5C">
      <w:pPr>
        <w:spacing w:after="0" w:line="240" w:lineRule="auto"/>
        <w:jc w:val="both"/>
        <w:rPr>
          <w:rFonts w:ascii="Times New Roman" w:eastAsia="Times New Roman" w:hAnsi="Times New Roman" w:cs="Times New Roman"/>
          <w:szCs w:val="20"/>
        </w:rPr>
      </w:pPr>
      <w:r w:rsidRPr="00261D5C">
        <w:rPr>
          <w:rFonts w:ascii="Times New Roman" w:eastAsia="Times New Roman" w:hAnsi="Times New Roman" w:cs="Times New Roman"/>
          <w:szCs w:val="20"/>
        </w:rPr>
        <w:t>- TT.TU, TT.HĐND</w:t>
      </w:r>
    </w:p>
    <w:p w:rsidR="00261D5C" w:rsidRPr="00261D5C" w:rsidRDefault="00261D5C" w:rsidP="00261D5C">
      <w:pPr>
        <w:spacing w:after="0" w:line="240" w:lineRule="auto"/>
        <w:jc w:val="both"/>
        <w:rPr>
          <w:rFonts w:ascii="Times New Roman" w:eastAsia="Times New Roman" w:hAnsi="Times New Roman" w:cs="Times New Roman"/>
          <w:b/>
          <w:sz w:val="26"/>
          <w:szCs w:val="20"/>
        </w:rPr>
      </w:pPr>
      <w:r w:rsidRPr="00261D5C">
        <w:rPr>
          <w:rFonts w:ascii="Times New Roman" w:eastAsia="Times New Roman" w:hAnsi="Times New Roman" w:cs="Times New Roman"/>
          <w:szCs w:val="20"/>
        </w:rPr>
        <w:t>- UBMTTQ tỉnh</w:t>
      </w:r>
      <w:r w:rsidRPr="00261D5C">
        <w:rPr>
          <w:rFonts w:ascii="Times New Roman" w:eastAsia="Times New Roman" w:hAnsi="Times New Roman" w:cs="Times New Roman"/>
          <w:b/>
          <w:sz w:val="26"/>
          <w:szCs w:val="20"/>
        </w:rPr>
        <w:t xml:space="preserve"> </w:t>
      </w:r>
    </w:p>
    <w:p w:rsidR="00261D5C" w:rsidRPr="00261D5C" w:rsidRDefault="00261D5C" w:rsidP="00261D5C">
      <w:pPr>
        <w:spacing w:after="0" w:line="240" w:lineRule="auto"/>
        <w:jc w:val="both"/>
        <w:rPr>
          <w:rFonts w:ascii="Times New Roman" w:eastAsia="Times New Roman" w:hAnsi="Times New Roman" w:cs="Times New Roman"/>
          <w:szCs w:val="20"/>
        </w:rPr>
      </w:pPr>
      <w:r w:rsidRPr="00261D5C">
        <w:rPr>
          <w:rFonts w:ascii="Times New Roman" w:eastAsia="Times New Roman" w:hAnsi="Times New Roman" w:cs="Times New Roman"/>
          <w:szCs w:val="20"/>
        </w:rPr>
        <w:t>- Giám đốc các DNNN</w:t>
      </w:r>
      <w:r w:rsidRPr="00261D5C">
        <w:rPr>
          <w:rFonts w:ascii="Times New Roman" w:eastAsia="Times New Roman" w:hAnsi="Times New Roman" w:cs="Times New Roman"/>
          <w:szCs w:val="20"/>
        </w:rPr>
        <w:tab/>
      </w:r>
      <w:r w:rsidRPr="00261D5C">
        <w:rPr>
          <w:rFonts w:ascii="Times New Roman" w:eastAsia="Times New Roman" w:hAnsi="Times New Roman" w:cs="Times New Roman"/>
          <w:szCs w:val="20"/>
        </w:rPr>
        <w:tab/>
      </w:r>
      <w:r w:rsidRPr="00261D5C">
        <w:rPr>
          <w:rFonts w:ascii="Times New Roman" w:eastAsia="Times New Roman" w:hAnsi="Times New Roman" w:cs="Times New Roman"/>
          <w:szCs w:val="20"/>
        </w:rPr>
        <w:tab/>
      </w:r>
      <w:r w:rsidRPr="00261D5C">
        <w:rPr>
          <w:rFonts w:ascii="Times New Roman" w:eastAsia="Times New Roman" w:hAnsi="Times New Roman" w:cs="Times New Roman"/>
          <w:szCs w:val="20"/>
        </w:rPr>
        <w:tab/>
      </w:r>
      <w:r w:rsidRPr="00261D5C">
        <w:rPr>
          <w:rFonts w:ascii="Times New Roman" w:eastAsia="Times New Roman" w:hAnsi="Times New Roman" w:cs="Times New Roman"/>
          <w:szCs w:val="20"/>
        </w:rPr>
        <w:tab/>
      </w:r>
      <w:r w:rsidRPr="00261D5C">
        <w:rPr>
          <w:rFonts w:ascii="Times New Roman" w:eastAsia="Times New Roman" w:hAnsi="Times New Roman" w:cs="Times New Roman"/>
          <w:sz w:val="26"/>
          <w:szCs w:val="20"/>
        </w:rPr>
        <w:t>(Đã ký)</w:t>
      </w:r>
    </w:p>
    <w:p w:rsidR="00261D5C" w:rsidRPr="00261D5C" w:rsidRDefault="00261D5C" w:rsidP="00261D5C">
      <w:pPr>
        <w:spacing w:after="0" w:line="240" w:lineRule="auto"/>
        <w:jc w:val="both"/>
        <w:rPr>
          <w:rFonts w:ascii="Times New Roman" w:eastAsia="Times New Roman" w:hAnsi="Times New Roman" w:cs="Times New Roman"/>
          <w:szCs w:val="20"/>
        </w:rPr>
      </w:pPr>
      <w:r w:rsidRPr="00261D5C">
        <w:rPr>
          <w:rFonts w:ascii="Times New Roman" w:eastAsia="Times New Roman" w:hAnsi="Times New Roman" w:cs="Times New Roman"/>
          <w:szCs w:val="20"/>
        </w:rPr>
        <w:t>- Sở ban ngành liên quan</w:t>
      </w:r>
      <w:r w:rsidRPr="00261D5C">
        <w:rPr>
          <w:rFonts w:ascii="Times New Roman" w:eastAsia="Times New Roman" w:hAnsi="Times New Roman" w:cs="Times New Roman"/>
          <w:szCs w:val="20"/>
        </w:rPr>
        <w:tab/>
      </w:r>
      <w:r w:rsidRPr="00261D5C">
        <w:rPr>
          <w:rFonts w:ascii="Times New Roman" w:eastAsia="Times New Roman" w:hAnsi="Times New Roman" w:cs="Times New Roman"/>
          <w:szCs w:val="20"/>
        </w:rPr>
        <w:tab/>
      </w:r>
      <w:r w:rsidRPr="00261D5C">
        <w:rPr>
          <w:rFonts w:ascii="Times New Roman" w:eastAsia="Times New Roman" w:hAnsi="Times New Roman" w:cs="Times New Roman"/>
          <w:szCs w:val="20"/>
        </w:rPr>
        <w:tab/>
      </w:r>
      <w:r w:rsidRPr="00261D5C">
        <w:rPr>
          <w:rFonts w:ascii="Times New Roman" w:eastAsia="Times New Roman" w:hAnsi="Times New Roman" w:cs="Times New Roman"/>
          <w:szCs w:val="20"/>
        </w:rPr>
        <w:tab/>
      </w:r>
      <w:r w:rsidRPr="00261D5C">
        <w:rPr>
          <w:rFonts w:ascii="Times New Roman" w:eastAsia="Times New Roman" w:hAnsi="Times New Roman" w:cs="Times New Roman"/>
          <w:szCs w:val="20"/>
        </w:rPr>
        <w:tab/>
      </w:r>
    </w:p>
    <w:p w:rsidR="00261D5C" w:rsidRPr="00261D5C" w:rsidRDefault="00261D5C" w:rsidP="00261D5C">
      <w:pPr>
        <w:spacing w:after="0" w:line="240" w:lineRule="auto"/>
        <w:jc w:val="both"/>
        <w:rPr>
          <w:rFonts w:ascii="Times New Roman" w:eastAsia="Times New Roman" w:hAnsi="Times New Roman" w:cs="Times New Roman"/>
          <w:b/>
          <w:sz w:val="26"/>
          <w:szCs w:val="20"/>
        </w:rPr>
      </w:pPr>
      <w:r w:rsidRPr="00261D5C">
        <w:rPr>
          <w:rFonts w:ascii="Times New Roman" w:eastAsia="Times New Roman" w:hAnsi="Times New Roman" w:cs="Times New Roman"/>
          <w:szCs w:val="20"/>
        </w:rPr>
        <w:t>- Lưu.</w:t>
      </w:r>
    </w:p>
    <w:p w:rsidR="00261D5C" w:rsidRPr="00261D5C" w:rsidRDefault="00261D5C" w:rsidP="00261D5C">
      <w:pPr>
        <w:spacing w:after="0" w:line="240" w:lineRule="auto"/>
        <w:rPr>
          <w:rFonts w:ascii="Times New Roman" w:eastAsia="Times New Roman" w:hAnsi="Times New Roman" w:cs="Times New Roman"/>
          <w:b/>
          <w:sz w:val="28"/>
          <w:szCs w:val="20"/>
        </w:rPr>
      </w:pPr>
    </w:p>
    <w:p w:rsidR="00261D5C" w:rsidRPr="00261D5C" w:rsidRDefault="00261D5C" w:rsidP="00261D5C">
      <w:pPr>
        <w:spacing w:after="0" w:line="240" w:lineRule="auto"/>
        <w:rPr>
          <w:rFonts w:ascii="Times New Roman" w:eastAsia="Times New Roman" w:hAnsi="Times New Roman" w:cs="Times New Roman"/>
          <w:b/>
          <w:sz w:val="28"/>
          <w:szCs w:val="20"/>
        </w:rPr>
      </w:pPr>
    </w:p>
    <w:p w:rsidR="00261D5C" w:rsidRPr="00261D5C" w:rsidRDefault="00261D5C" w:rsidP="00261D5C">
      <w:pPr>
        <w:spacing w:after="0" w:line="240" w:lineRule="auto"/>
        <w:rPr>
          <w:rFonts w:ascii="Times New Roman" w:eastAsia="Times New Roman" w:hAnsi="Times New Roman" w:cs="Times New Roman"/>
          <w:sz w:val="28"/>
          <w:szCs w:val="20"/>
        </w:rPr>
      </w:pPr>
      <w:r w:rsidRPr="00261D5C">
        <w:rPr>
          <w:rFonts w:ascii="Times New Roman" w:eastAsia="Times New Roman" w:hAnsi="Times New Roman" w:cs="Times New Roman"/>
          <w:b/>
          <w:sz w:val="28"/>
          <w:szCs w:val="20"/>
        </w:rPr>
        <w:t xml:space="preserve">                                                              Lâm Thanh Tùng</w:t>
      </w:r>
    </w:p>
    <w:p w:rsidR="00261D5C" w:rsidRPr="00261D5C" w:rsidRDefault="00261D5C" w:rsidP="00261D5C">
      <w:pPr>
        <w:spacing w:after="0" w:line="240" w:lineRule="auto"/>
        <w:rPr>
          <w:rFonts w:ascii="Times New Roman" w:eastAsia="Times New Roman" w:hAnsi="Times New Roman" w:cs="Times New Roman"/>
          <w:sz w:val="28"/>
          <w:szCs w:val="20"/>
        </w:rPr>
      </w:pPr>
    </w:p>
    <w:p w:rsidR="00261D5C" w:rsidRPr="00261D5C" w:rsidRDefault="00261D5C" w:rsidP="00261D5C">
      <w:pPr>
        <w:spacing w:after="0" w:line="240" w:lineRule="auto"/>
        <w:rPr>
          <w:rFonts w:ascii="Times New Roman" w:eastAsia="Times New Roman" w:hAnsi="Times New Roman" w:cs="Times New Roman"/>
          <w:sz w:val="28"/>
          <w:szCs w:val="20"/>
        </w:rPr>
      </w:pPr>
    </w:p>
    <w:p w:rsidR="00261D5C" w:rsidRPr="00261D5C" w:rsidRDefault="00261D5C" w:rsidP="00261D5C">
      <w:pPr>
        <w:spacing w:after="0" w:line="240" w:lineRule="auto"/>
        <w:rPr>
          <w:rFonts w:ascii="Times New Roman" w:eastAsia="Times New Roman" w:hAnsi="Times New Roman" w:cs="Times New Roman"/>
          <w:sz w:val="28"/>
          <w:szCs w:val="20"/>
        </w:rPr>
      </w:pPr>
    </w:p>
    <w:p w:rsidR="00261D5C" w:rsidRPr="00261D5C" w:rsidRDefault="00261D5C" w:rsidP="00261D5C">
      <w:pPr>
        <w:spacing w:after="0" w:line="240" w:lineRule="auto"/>
        <w:rPr>
          <w:rFonts w:ascii="Times New Roman" w:eastAsia="Times New Roman" w:hAnsi="Times New Roman" w:cs="Times New Roman"/>
          <w:sz w:val="28"/>
          <w:szCs w:val="20"/>
        </w:rPr>
      </w:pPr>
    </w:p>
    <w:p w:rsidR="00261D5C" w:rsidRPr="00261D5C" w:rsidRDefault="00261D5C" w:rsidP="00261D5C">
      <w:pPr>
        <w:spacing w:after="0" w:line="240" w:lineRule="auto"/>
        <w:rPr>
          <w:rFonts w:ascii="Times New Roman" w:eastAsia="Times New Roman" w:hAnsi="Times New Roman" w:cs="Times New Roman"/>
          <w:sz w:val="28"/>
          <w:szCs w:val="20"/>
        </w:rPr>
      </w:pPr>
    </w:p>
    <w:p w:rsidR="00B3053C" w:rsidRDefault="00261D5C"/>
    <w:sectPr w:rsidR="00B3053C" w:rsidSect="00817FAA">
      <w:headerReference w:type="even" r:id="rId5"/>
      <w:headerReference w:type="default" r:id="rId6"/>
      <w:pgSz w:w="11909" w:h="16834" w:code="9"/>
      <w:pgMar w:top="1418" w:right="1418"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FAA" w:rsidRDefault="00261D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17FAA" w:rsidRDefault="00261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FAA" w:rsidRDefault="00261D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17FAA" w:rsidRDefault="00261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5C"/>
    <w:rsid w:val="00117997"/>
    <w:rsid w:val="00261D5C"/>
    <w:rsid w:val="007C4B96"/>
    <w:rsid w:val="008D3C6B"/>
    <w:rsid w:val="00B3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61D5C"/>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semiHidden/>
    <w:rsid w:val="00261D5C"/>
    <w:rPr>
      <w:rFonts w:ascii="Times New Roman" w:eastAsia="Times New Roman" w:hAnsi="Times New Roman" w:cs="Times New Roman"/>
      <w:sz w:val="28"/>
      <w:szCs w:val="20"/>
    </w:rPr>
  </w:style>
  <w:style w:type="character" w:styleId="PageNumber">
    <w:name w:val="page number"/>
    <w:basedOn w:val="DefaultParagraphFont"/>
    <w:semiHidden/>
    <w:rsid w:val="00261D5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61D5C"/>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semiHidden/>
    <w:rsid w:val="00261D5C"/>
    <w:rPr>
      <w:rFonts w:ascii="Times New Roman" w:eastAsia="Times New Roman" w:hAnsi="Times New Roman" w:cs="Times New Roman"/>
      <w:sz w:val="28"/>
      <w:szCs w:val="20"/>
    </w:rPr>
  </w:style>
  <w:style w:type="character" w:styleId="PageNumber">
    <w:name w:val="page number"/>
    <w:basedOn w:val="DefaultParagraphFont"/>
    <w:semiHidden/>
    <w:rsid w:val="00261D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6FF07-1EE6-478D-A444-4FE86AC14083}"/>
</file>

<file path=customXml/itemProps2.xml><?xml version="1.0" encoding="utf-8"?>
<ds:datastoreItem xmlns:ds="http://schemas.openxmlformats.org/officeDocument/2006/customXml" ds:itemID="{4241A118-A2CE-4293-8441-B6E877C90C87}"/>
</file>

<file path=customXml/itemProps3.xml><?xml version="1.0" encoding="utf-8"?>
<ds:datastoreItem xmlns:ds="http://schemas.openxmlformats.org/officeDocument/2006/customXml" ds:itemID="{9BCCB434-D0A1-4F74-BFB1-8147CCF77D72}"/>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2021-01-07T01:36:00Z</dcterms:created>
  <dcterms:modified xsi:type="dcterms:W3CDTF">2021-01-07T01:37:00Z</dcterms:modified>
</cp:coreProperties>
</file>