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0" w:type="dxa"/>
          <w:right w:w="0" w:type="dxa"/>
        </w:tblCellMar>
        <w:tblLook w:val="04A0" w:firstRow="1" w:lastRow="0" w:firstColumn="1" w:lastColumn="0" w:noHBand="0" w:noVBand="1"/>
      </w:tblPr>
      <w:tblGrid>
        <w:gridCol w:w="3413"/>
        <w:gridCol w:w="5693"/>
      </w:tblGrid>
      <w:tr w:rsidR="006D557B" w:rsidRPr="00D10FD3" w:rsidTr="004C5F63">
        <w:trPr>
          <w:trHeight w:val="1346"/>
        </w:trPr>
        <w:tc>
          <w:tcPr>
            <w:tcW w:w="3434" w:type="dxa"/>
            <w:shd w:val="clear" w:color="auto" w:fill="auto"/>
            <w:tcMar>
              <w:top w:w="0" w:type="dxa"/>
              <w:left w:w="108" w:type="dxa"/>
              <w:bottom w:w="0" w:type="dxa"/>
              <w:right w:w="108" w:type="dxa"/>
            </w:tcMar>
          </w:tcPr>
          <w:p w:rsidR="006D557B" w:rsidRPr="00D10FD3" w:rsidRDefault="00D61C3E" w:rsidP="006C7C99">
            <w:pPr>
              <w:spacing w:after="0" w:line="240" w:lineRule="auto"/>
              <w:jc w:val="center"/>
              <w:rPr>
                <w:rFonts w:eastAsia="Times New Roman" w:cs="Times New Roman"/>
                <w:sz w:val="26"/>
                <w:szCs w:val="26"/>
                <w:lang w:eastAsia="zh-CN"/>
              </w:rPr>
            </w:pPr>
            <w:r>
              <w:rPr>
                <w:rFonts w:eastAsia="Times New Roman" w:cs="Times New Roman"/>
                <w:b/>
                <w:bCs/>
                <w:noProof/>
                <w:sz w:val="26"/>
                <w:szCs w:val="26"/>
              </w:rPr>
              <mc:AlternateContent>
                <mc:Choice Requires="wps">
                  <w:drawing>
                    <wp:anchor distT="4294967295" distB="4294967295" distL="114300" distR="114300" simplePos="0" relativeHeight="251660288" behindDoc="0" locked="0" layoutInCell="1" allowOverlap="1">
                      <wp:simplePos x="0" y="0"/>
                      <wp:positionH relativeFrom="column">
                        <wp:posOffset>687705</wp:posOffset>
                      </wp:positionH>
                      <wp:positionV relativeFrom="paragraph">
                        <wp:posOffset>397509</wp:posOffset>
                      </wp:positionV>
                      <wp:extent cx="611505" cy="0"/>
                      <wp:effectExtent l="0" t="0" r="3619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638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5pt,31.3pt" to="102.3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"/>
                  </w:pict>
                </mc:Fallback>
              </mc:AlternateContent>
            </w:r>
            <w:r w:rsidR="006D557B" w:rsidRPr="00D10FD3">
              <w:rPr>
                <w:rFonts w:eastAsia="Times New Roman" w:cs="Times New Roman"/>
                <w:b/>
                <w:bCs/>
                <w:sz w:val="26"/>
                <w:szCs w:val="26"/>
                <w:lang w:eastAsia="zh-CN"/>
              </w:rPr>
              <w:t xml:space="preserve">HỘI ĐỒNG </w:t>
            </w:r>
            <w:r w:rsidR="00B43B70" w:rsidRPr="00D10FD3">
              <w:rPr>
                <w:rFonts w:eastAsia="Times New Roman" w:cs="Times New Roman"/>
                <w:b/>
                <w:bCs/>
                <w:sz w:val="26"/>
                <w:szCs w:val="26"/>
                <w:lang w:eastAsia="zh-CN"/>
              </w:rPr>
              <w:t>NHÂN DÂN</w:t>
            </w:r>
            <w:r w:rsidR="006D557B" w:rsidRPr="00D10FD3">
              <w:rPr>
                <w:rFonts w:eastAsia="Times New Roman" w:cs="Times New Roman"/>
                <w:b/>
                <w:bCs/>
                <w:sz w:val="26"/>
                <w:szCs w:val="26"/>
                <w:lang w:eastAsia="zh-CN"/>
              </w:rPr>
              <w:br/>
              <w:t>TỈNH ĐẮK LẮK</w:t>
            </w:r>
            <w:r w:rsidR="006D557B" w:rsidRPr="00D10FD3">
              <w:rPr>
                <w:rFonts w:eastAsia="Times New Roman" w:cs="Times New Roman"/>
                <w:b/>
                <w:bCs/>
                <w:sz w:val="26"/>
                <w:szCs w:val="26"/>
                <w:lang w:eastAsia="zh-CN"/>
              </w:rPr>
              <w:br/>
            </w:r>
          </w:p>
          <w:p w:rsidR="006D557B" w:rsidRPr="00D10FD3" w:rsidRDefault="006D557B" w:rsidP="006C7C99">
            <w:pPr>
              <w:spacing w:after="0" w:line="240" w:lineRule="auto"/>
              <w:jc w:val="center"/>
              <w:rPr>
                <w:rFonts w:eastAsia="Times New Roman" w:cs="Times New Roman"/>
                <w:sz w:val="4"/>
                <w:szCs w:val="26"/>
                <w:lang w:eastAsia="zh-CN"/>
              </w:rPr>
            </w:pPr>
          </w:p>
          <w:p w:rsidR="006D557B" w:rsidRPr="00D10FD3" w:rsidRDefault="006D557B" w:rsidP="006C7C99">
            <w:pPr>
              <w:spacing w:after="0" w:line="240" w:lineRule="auto"/>
              <w:jc w:val="center"/>
              <w:rPr>
                <w:rFonts w:eastAsia="Times New Roman" w:cs="Times New Roman"/>
                <w:sz w:val="26"/>
                <w:szCs w:val="26"/>
                <w:lang w:eastAsia="zh-CN"/>
              </w:rPr>
            </w:pPr>
            <w:r w:rsidRPr="00D10FD3">
              <w:rPr>
                <w:rFonts w:eastAsia="Times New Roman" w:cs="Times New Roman"/>
                <w:sz w:val="26"/>
                <w:szCs w:val="26"/>
                <w:lang w:eastAsia="zh-CN"/>
              </w:rPr>
              <w:t>Số:</w:t>
            </w:r>
            <w:r w:rsidR="003F6D75">
              <w:rPr>
                <w:rFonts w:eastAsia="Times New Roman" w:cs="Times New Roman"/>
                <w:sz w:val="26"/>
                <w:szCs w:val="26"/>
                <w:lang w:eastAsia="zh-CN"/>
              </w:rPr>
              <w:t xml:space="preserve"> 22</w:t>
            </w:r>
            <w:r w:rsidRPr="00D10FD3">
              <w:rPr>
                <w:rFonts w:eastAsia="Times New Roman" w:cs="Times New Roman"/>
                <w:sz w:val="26"/>
                <w:szCs w:val="26"/>
                <w:lang w:eastAsia="zh-CN"/>
              </w:rPr>
              <w:t>/2020/NQ-HĐND</w:t>
            </w:r>
          </w:p>
        </w:tc>
        <w:tc>
          <w:tcPr>
            <w:tcW w:w="5746" w:type="dxa"/>
            <w:shd w:val="clear" w:color="auto" w:fill="auto"/>
            <w:tcMar>
              <w:top w:w="0" w:type="dxa"/>
              <w:left w:w="108" w:type="dxa"/>
              <w:bottom w:w="0" w:type="dxa"/>
              <w:right w:w="108" w:type="dxa"/>
            </w:tcMar>
          </w:tcPr>
          <w:p w:rsidR="006D557B" w:rsidRPr="00D10FD3" w:rsidRDefault="00D61C3E" w:rsidP="006C7C99">
            <w:pPr>
              <w:spacing w:after="0" w:line="240" w:lineRule="auto"/>
              <w:jc w:val="center"/>
              <w:rPr>
                <w:rFonts w:eastAsia="Times New Roman" w:cs="Times New Roman"/>
                <w:i/>
                <w:iCs/>
                <w:sz w:val="28"/>
                <w:szCs w:val="28"/>
                <w:lang w:eastAsia="zh-CN"/>
              </w:rPr>
            </w:pPr>
            <w:r>
              <w:rPr>
                <w:rFonts w:eastAsia="Times New Roman" w:cs="Times New Roman"/>
                <w:b/>
                <w:bCs/>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738505</wp:posOffset>
                      </wp:positionH>
                      <wp:positionV relativeFrom="paragraph">
                        <wp:posOffset>423544</wp:posOffset>
                      </wp:positionV>
                      <wp:extent cx="2043430" cy="0"/>
                      <wp:effectExtent l="0" t="0" r="330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F5229"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15pt,33.35pt" to="219.0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Z8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zaf5F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"/>
                  </w:pict>
                </mc:Fallback>
              </mc:AlternateContent>
            </w:r>
            <w:r w:rsidR="006D557B" w:rsidRPr="00D10FD3">
              <w:rPr>
                <w:rFonts w:eastAsia="Times New Roman" w:cs="Times New Roman"/>
                <w:b/>
                <w:bCs/>
                <w:sz w:val="26"/>
                <w:szCs w:val="26"/>
                <w:lang w:eastAsia="zh-CN"/>
              </w:rPr>
              <w:t>CỘNG HÒA XÃ HỘI CHỦ NGHĨA VIỆT NAM</w:t>
            </w:r>
            <w:r w:rsidR="006D557B" w:rsidRPr="00D10FD3">
              <w:rPr>
                <w:rFonts w:eastAsia="Times New Roman" w:cs="Times New Roman"/>
                <w:b/>
                <w:bCs/>
                <w:sz w:val="28"/>
                <w:szCs w:val="28"/>
                <w:lang w:eastAsia="zh-CN"/>
              </w:rPr>
              <w:br/>
              <w:t xml:space="preserve">Độc lập - Tự do - Hạnh phúc </w:t>
            </w:r>
            <w:r w:rsidR="006D557B" w:rsidRPr="00D10FD3">
              <w:rPr>
                <w:rFonts w:eastAsia="Times New Roman" w:cs="Times New Roman"/>
                <w:b/>
                <w:bCs/>
                <w:sz w:val="28"/>
                <w:szCs w:val="28"/>
                <w:lang w:eastAsia="zh-CN"/>
              </w:rPr>
              <w:br/>
            </w:r>
          </w:p>
          <w:p w:rsidR="006D557B" w:rsidRPr="00D10FD3" w:rsidRDefault="00FD382F" w:rsidP="003F6D75">
            <w:pPr>
              <w:spacing w:after="0" w:line="240" w:lineRule="auto"/>
              <w:jc w:val="center"/>
              <w:rPr>
                <w:rFonts w:eastAsia="Times New Roman" w:cs="Times New Roman"/>
                <w:sz w:val="28"/>
                <w:szCs w:val="28"/>
                <w:lang w:eastAsia="zh-CN"/>
              </w:rPr>
            </w:pPr>
            <w:r w:rsidRPr="00D10FD3">
              <w:rPr>
                <w:rFonts w:eastAsia="Times New Roman" w:cs="Times New Roman"/>
                <w:i/>
                <w:iCs/>
                <w:sz w:val="28"/>
                <w:szCs w:val="28"/>
                <w:lang w:eastAsia="zh-CN"/>
              </w:rPr>
              <w:t>Đắk Lắk, ngày</w:t>
            </w:r>
            <w:r w:rsidR="003F6D75">
              <w:rPr>
                <w:rFonts w:eastAsia="Times New Roman" w:cs="Times New Roman"/>
                <w:i/>
                <w:iCs/>
                <w:sz w:val="28"/>
                <w:szCs w:val="28"/>
                <w:lang w:eastAsia="zh-CN"/>
              </w:rPr>
              <w:t xml:space="preserve"> 09 </w:t>
            </w:r>
            <w:r w:rsidRPr="00D10FD3">
              <w:rPr>
                <w:rFonts w:eastAsia="Times New Roman" w:cs="Times New Roman"/>
                <w:i/>
                <w:iCs/>
                <w:sz w:val="28"/>
                <w:szCs w:val="28"/>
                <w:lang w:eastAsia="zh-CN"/>
              </w:rPr>
              <w:t xml:space="preserve"> tháng 1</w:t>
            </w:r>
            <w:r w:rsidR="002E1634" w:rsidRPr="00D10FD3">
              <w:rPr>
                <w:rFonts w:eastAsia="Times New Roman" w:cs="Times New Roman"/>
                <w:i/>
                <w:iCs/>
                <w:sz w:val="28"/>
                <w:szCs w:val="28"/>
                <w:lang w:eastAsia="zh-CN"/>
              </w:rPr>
              <w:t>2</w:t>
            </w:r>
            <w:r w:rsidR="006D557B" w:rsidRPr="00D10FD3">
              <w:rPr>
                <w:rFonts w:eastAsia="Times New Roman" w:cs="Times New Roman"/>
                <w:i/>
                <w:iCs/>
                <w:sz w:val="28"/>
                <w:szCs w:val="28"/>
                <w:lang w:eastAsia="zh-CN"/>
              </w:rPr>
              <w:t xml:space="preserve"> năm 2020</w:t>
            </w:r>
          </w:p>
        </w:tc>
      </w:tr>
      <w:tr w:rsidR="006D557B" w:rsidRPr="00D10FD3" w:rsidTr="004C5F63">
        <w:trPr>
          <w:trHeight w:val="80"/>
        </w:trPr>
        <w:tc>
          <w:tcPr>
            <w:tcW w:w="3434" w:type="dxa"/>
            <w:shd w:val="clear" w:color="auto" w:fill="auto"/>
            <w:tcMar>
              <w:top w:w="0" w:type="dxa"/>
              <w:left w:w="108" w:type="dxa"/>
              <w:bottom w:w="0" w:type="dxa"/>
              <w:right w:w="108" w:type="dxa"/>
            </w:tcMar>
            <w:vAlign w:val="center"/>
          </w:tcPr>
          <w:p w:rsidR="006D557B" w:rsidRPr="00D10FD3" w:rsidRDefault="006D557B" w:rsidP="00D86EFF">
            <w:pPr>
              <w:spacing w:before="120" w:after="0" w:line="240" w:lineRule="auto"/>
              <w:jc w:val="center"/>
              <w:rPr>
                <w:rFonts w:eastAsia="Times New Roman" w:cs="Times New Roman"/>
                <w:b/>
                <w:szCs w:val="24"/>
                <w:lang w:eastAsia="zh-CN"/>
              </w:rPr>
            </w:pPr>
          </w:p>
        </w:tc>
        <w:tc>
          <w:tcPr>
            <w:tcW w:w="5746" w:type="dxa"/>
            <w:shd w:val="clear" w:color="auto" w:fill="auto"/>
            <w:tcMar>
              <w:top w:w="0" w:type="dxa"/>
              <w:left w:w="108" w:type="dxa"/>
              <w:bottom w:w="0" w:type="dxa"/>
              <w:right w:w="108" w:type="dxa"/>
            </w:tcMar>
          </w:tcPr>
          <w:p w:rsidR="006D557B" w:rsidRPr="00D10FD3" w:rsidRDefault="006D557B" w:rsidP="006C7C99">
            <w:pPr>
              <w:spacing w:after="0" w:line="240" w:lineRule="auto"/>
              <w:rPr>
                <w:rFonts w:eastAsia="Times New Roman" w:cs="Times New Roman"/>
                <w:sz w:val="28"/>
                <w:szCs w:val="28"/>
                <w:lang w:eastAsia="zh-CN"/>
              </w:rPr>
            </w:pPr>
          </w:p>
        </w:tc>
      </w:tr>
    </w:tbl>
    <w:p w:rsidR="006D557B" w:rsidRPr="00D10FD3" w:rsidRDefault="006D557B" w:rsidP="006D557B">
      <w:pPr>
        <w:spacing w:after="0" w:line="240" w:lineRule="auto"/>
        <w:jc w:val="center"/>
        <w:rPr>
          <w:rFonts w:eastAsia="Times New Roman" w:cs="Times New Roman"/>
          <w:b/>
          <w:bCs/>
          <w:sz w:val="28"/>
          <w:szCs w:val="28"/>
          <w:lang w:eastAsia="zh-CN"/>
        </w:rPr>
      </w:pPr>
      <w:bookmarkStart w:id="0" w:name="loai_1"/>
    </w:p>
    <w:p w:rsidR="006D557B" w:rsidRPr="00D10FD3" w:rsidRDefault="006D557B" w:rsidP="00D86EFF">
      <w:pPr>
        <w:spacing w:after="0" w:line="240" w:lineRule="auto"/>
        <w:jc w:val="center"/>
        <w:rPr>
          <w:rFonts w:eastAsia="Times New Roman" w:cs="Times New Roman"/>
          <w:sz w:val="28"/>
          <w:szCs w:val="28"/>
          <w:lang w:eastAsia="zh-CN"/>
        </w:rPr>
      </w:pPr>
      <w:r w:rsidRPr="00D10FD3">
        <w:rPr>
          <w:rFonts w:eastAsia="Times New Roman" w:cs="Times New Roman"/>
          <w:b/>
          <w:bCs/>
          <w:sz w:val="28"/>
          <w:szCs w:val="28"/>
          <w:lang w:eastAsia="zh-CN"/>
        </w:rPr>
        <w:t>NGHỊ QUYẾT</w:t>
      </w:r>
      <w:bookmarkEnd w:id="0"/>
    </w:p>
    <w:p w:rsidR="006D557B" w:rsidRPr="00D10FD3" w:rsidRDefault="000F60AC" w:rsidP="00D86EFF">
      <w:pPr>
        <w:spacing w:after="0" w:line="240" w:lineRule="auto"/>
        <w:jc w:val="center"/>
        <w:rPr>
          <w:rFonts w:eastAsia="Times New Roman" w:cs="Times New Roman"/>
          <w:b/>
          <w:sz w:val="28"/>
          <w:szCs w:val="28"/>
          <w:lang w:eastAsia="zh-CN"/>
        </w:rPr>
      </w:pPr>
      <w:bookmarkStart w:id="1" w:name="loai_1_name"/>
      <w:r w:rsidRPr="00D10FD3">
        <w:rPr>
          <w:rFonts w:eastAsia="Times New Roman" w:cs="Times New Roman"/>
          <w:b/>
          <w:sz w:val="28"/>
          <w:szCs w:val="28"/>
          <w:lang w:eastAsia="zh-CN"/>
        </w:rPr>
        <w:t>V</w:t>
      </w:r>
      <w:r w:rsidR="00CC3595" w:rsidRPr="00D10FD3">
        <w:rPr>
          <w:rFonts w:eastAsia="Times New Roman" w:cs="Times New Roman"/>
          <w:b/>
          <w:sz w:val="28"/>
          <w:szCs w:val="28"/>
          <w:lang w:eastAsia="zh-CN"/>
        </w:rPr>
        <w:t xml:space="preserve">ề </w:t>
      </w:r>
      <w:r w:rsidR="006D557B" w:rsidRPr="00D10FD3">
        <w:rPr>
          <w:rFonts w:cs="Times New Roman"/>
          <w:b/>
          <w:bCs/>
          <w:sz w:val="28"/>
          <w:szCs w:val="28"/>
        </w:rPr>
        <w:t>phân cấp</w:t>
      </w:r>
      <w:r w:rsidR="00CC3595" w:rsidRPr="00D10FD3">
        <w:rPr>
          <w:rFonts w:cs="Times New Roman"/>
          <w:b/>
          <w:bCs/>
          <w:sz w:val="28"/>
          <w:szCs w:val="28"/>
        </w:rPr>
        <w:t>,</w:t>
      </w:r>
      <w:r w:rsidR="006D557B" w:rsidRPr="00D10FD3">
        <w:rPr>
          <w:rFonts w:cs="Times New Roman"/>
          <w:b/>
          <w:bCs/>
          <w:sz w:val="28"/>
          <w:szCs w:val="28"/>
        </w:rPr>
        <w:t xml:space="preserve"> cơ cấu nguồn vốn đầu tư xây dựng trường học và cơ sở giáo dục nghề nghiệp công lập </w:t>
      </w:r>
      <w:r w:rsidR="006D557B" w:rsidRPr="00D10FD3">
        <w:rPr>
          <w:rFonts w:eastAsia="Times New Roman" w:cs="Times New Roman"/>
          <w:b/>
          <w:sz w:val="28"/>
          <w:szCs w:val="28"/>
          <w:lang w:eastAsia="zh-CN"/>
        </w:rPr>
        <w:t>trên địa bàn tỉnh Đắk Lắk</w:t>
      </w:r>
      <w:r w:rsidR="00CC3595" w:rsidRPr="00D10FD3">
        <w:rPr>
          <w:rFonts w:eastAsia="Times New Roman" w:cs="Times New Roman"/>
          <w:b/>
          <w:sz w:val="28"/>
          <w:szCs w:val="28"/>
          <w:lang w:eastAsia="zh-CN"/>
        </w:rPr>
        <w:t>, giai đoạn 2021</w:t>
      </w:r>
      <w:r w:rsidR="00FD7E35">
        <w:rPr>
          <w:rFonts w:eastAsia="Times New Roman" w:cs="Times New Roman"/>
          <w:b/>
          <w:sz w:val="28"/>
          <w:szCs w:val="28"/>
          <w:lang w:eastAsia="zh-CN"/>
        </w:rPr>
        <w:t xml:space="preserve"> </w:t>
      </w:r>
      <w:r w:rsidR="00CC3595" w:rsidRPr="00D10FD3">
        <w:rPr>
          <w:rFonts w:eastAsia="Times New Roman" w:cs="Times New Roman"/>
          <w:b/>
          <w:sz w:val="28"/>
          <w:szCs w:val="28"/>
          <w:lang w:eastAsia="zh-CN"/>
        </w:rPr>
        <w:t>-</w:t>
      </w:r>
      <w:r w:rsidR="00FD7E35">
        <w:rPr>
          <w:rFonts w:eastAsia="Times New Roman" w:cs="Times New Roman"/>
          <w:b/>
          <w:sz w:val="28"/>
          <w:szCs w:val="28"/>
          <w:lang w:eastAsia="zh-CN"/>
        </w:rPr>
        <w:t xml:space="preserve"> </w:t>
      </w:r>
      <w:r w:rsidR="00CC3595" w:rsidRPr="00D10FD3">
        <w:rPr>
          <w:rFonts w:eastAsia="Times New Roman" w:cs="Times New Roman"/>
          <w:b/>
          <w:sz w:val="28"/>
          <w:szCs w:val="28"/>
          <w:lang w:eastAsia="zh-CN"/>
        </w:rPr>
        <w:t>2025</w:t>
      </w:r>
    </w:p>
    <w:bookmarkEnd w:id="1"/>
    <w:p w:rsidR="006D557B" w:rsidRPr="00D10FD3" w:rsidRDefault="00D61C3E" w:rsidP="001103A9">
      <w:pPr>
        <w:spacing w:after="120" w:line="240" w:lineRule="auto"/>
        <w:jc w:val="center"/>
        <w:rPr>
          <w:rFonts w:eastAsia="Times New Roman" w:cs="Times New Roman"/>
          <w:b/>
          <w:sz w:val="2"/>
          <w:szCs w:val="28"/>
          <w:lang w:eastAsia="zh-CN"/>
        </w:rPr>
      </w:pPr>
      <w:r>
        <w:rPr>
          <w:rFonts w:eastAsia="Times New Roman" w:cs="Times New Roman"/>
          <w:b/>
          <w:noProof/>
          <w:sz w:val="2"/>
          <w:szCs w:val="28"/>
        </w:rPr>
        <mc:AlternateContent>
          <mc:Choice Requires="wps">
            <w:drawing>
              <wp:anchor distT="0" distB="0" distL="114300" distR="114300" simplePos="0" relativeHeight="251662336" behindDoc="0" locked="0" layoutInCell="1" allowOverlap="1">
                <wp:simplePos x="0" y="0"/>
                <wp:positionH relativeFrom="column">
                  <wp:posOffset>1510030</wp:posOffset>
                </wp:positionH>
                <wp:positionV relativeFrom="paragraph">
                  <wp:posOffset>53975</wp:posOffset>
                </wp:positionV>
                <wp:extent cx="2697480" cy="0"/>
                <wp:effectExtent l="8890" t="12065" r="825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7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6DDBC0" id="_x0000_t32" coordsize="21600,21600" o:spt="32" o:oned="t" path="m,l21600,21600e" filled="f">
                <v:path arrowok="t" fillok="f" o:connecttype="none"/>
                <o:lock v:ext="edit" shapetype="t"/>
              </v:shapetype>
              <v:shape id="AutoShape 8" o:spid="_x0000_s1026" type="#_x0000_t32" style="position:absolute;margin-left:118.9pt;margin-top:4.25pt;width:212.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tQ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"/>
            </w:pict>
          </mc:Fallback>
        </mc:AlternateContent>
      </w:r>
    </w:p>
    <w:p w:rsidR="001103A9" w:rsidRPr="00D10FD3" w:rsidRDefault="001103A9" w:rsidP="006D557B">
      <w:pPr>
        <w:spacing w:after="120" w:line="240" w:lineRule="auto"/>
        <w:jc w:val="center"/>
        <w:rPr>
          <w:rFonts w:eastAsia="Times New Roman" w:cs="Times New Roman"/>
          <w:b/>
          <w:bCs/>
          <w:sz w:val="28"/>
          <w:szCs w:val="28"/>
          <w:lang w:eastAsia="zh-CN"/>
        </w:rPr>
      </w:pPr>
    </w:p>
    <w:p w:rsidR="006D557B" w:rsidRPr="00D10FD3" w:rsidRDefault="006D557B" w:rsidP="006D557B">
      <w:pPr>
        <w:spacing w:after="120" w:line="240" w:lineRule="auto"/>
        <w:jc w:val="center"/>
        <w:rPr>
          <w:rFonts w:eastAsia="Times New Roman" w:cs="Times New Roman"/>
          <w:b/>
          <w:bCs/>
          <w:sz w:val="28"/>
          <w:szCs w:val="28"/>
          <w:lang w:eastAsia="zh-CN"/>
        </w:rPr>
      </w:pPr>
      <w:r w:rsidRPr="00D10FD3">
        <w:rPr>
          <w:rFonts w:eastAsia="Times New Roman" w:cs="Times New Roman"/>
          <w:b/>
          <w:bCs/>
          <w:sz w:val="28"/>
          <w:szCs w:val="28"/>
          <w:lang w:eastAsia="zh-CN"/>
        </w:rPr>
        <w:t xml:space="preserve">HỘI ĐỒNG </w:t>
      </w:r>
      <w:r w:rsidR="00B43B70" w:rsidRPr="00D10FD3">
        <w:rPr>
          <w:rFonts w:eastAsia="Times New Roman" w:cs="Times New Roman"/>
          <w:b/>
          <w:bCs/>
          <w:sz w:val="28"/>
          <w:szCs w:val="28"/>
          <w:lang w:eastAsia="zh-CN"/>
        </w:rPr>
        <w:t>NHÂN DÂN</w:t>
      </w:r>
      <w:r w:rsidRPr="00D10FD3">
        <w:rPr>
          <w:rFonts w:eastAsia="Times New Roman" w:cs="Times New Roman"/>
          <w:b/>
          <w:bCs/>
          <w:sz w:val="28"/>
          <w:szCs w:val="28"/>
          <w:lang w:eastAsia="zh-CN"/>
        </w:rPr>
        <w:t xml:space="preserve"> TỈNH ĐẮK LẮK</w:t>
      </w:r>
      <w:r w:rsidRPr="00D10FD3">
        <w:rPr>
          <w:rFonts w:eastAsia="Times New Roman" w:cs="Times New Roman"/>
          <w:b/>
          <w:bCs/>
          <w:sz w:val="28"/>
          <w:szCs w:val="28"/>
          <w:lang w:eastAsia="zh-CN"/>
        </w:rPr>
        <w:br/>
        <w:t>KHÓA IX</w:t>
      </w:r>
      <w:r w:rsidR="00AA27DC">
        <w:rPr>
          <w:rFonts w:eastAsia="Times New Roman" w:cs="Times New Roman"/>
          <w:b/>
          <w:bCs/>
          <w:sz w:val="28"/>
          <w:szCs w:val="28"/>
          <w:lang w:eastAsia="zh-CN"/>
        </w:rPr>
        <w:t>,</w:t>
      </w:r>
      <w:r w:rsidR="000A500F">
        <w:rPr>
          <w:rFonts w:eastAsia="Times New Roman" w:cs="Times New Roman"/>
          <w:b/>
          <w:bCs/>
          <w:sz w:val="28"/>
          <w:szCs w:val="28"/>
          <w:lang w:eastAsia="zh-CN"/>
        </w:rPr>
        <w:t xml:space="preserve"> KỲ HỌP THỨ MƯỜI MỘT</w:t>
      </w:r>
    </w:p>
    <w:p w:rsidR="006D557B" w:rsidRPr="00D10FD3" w:rsidRDefault="006D557B" w:rsidP="006D557B">
      <w:pPr>
        <w:spacing w:after="120" w:line="240" w:lineRule="auto"/>
        <w:jc w:val="center"/>
        <w:rPr>
          <w:rFonts w:eastAsia="Times New Roman" w:cs="Times New Roman"/>
          <w:sz w:val="12"/>
          <w:szCs w:val="28"/>
          <w:lang w:eastAsia="zh-CN"/>
        </w:rPr>
      </w:pPr>
    </w:p>
    <w:p w:rsidR="00A43F44" w:rsidRPr="009B2810" w:rsidRDefault="006D557B" w:rsidP="00960F03">
      <w:pPr>
        <w:spacing w:before="240" w:after="160" w:line="240" w:lineRule="auto"/>
        <w:ind w:firstLine="720"/>
        <w:jc w:val="both"/>
        <w:rPr>
          <w:rFonts w:eastAsia="Times New Roman" w:cs="Times New Roman"/>
          <w:bCs/>
          <w:i/>
          <w:sz w:val="28"/>
          <w:szCs w:val="28"/>
          <w:lang w:eastAsia="zh-CN"/>
        </w:rPr>
      </w:pPr>
      <w:r w:rsidRPr="009B2810">
        <w:rPr>
          <w:rFonts w:eastAsia="Times New Roman" w:cs="Times New Roman"/>
          <w:bCs/>
          <w:i/>
          <w:sz w:val="28"/>
          <w:szCs w:val="28"/>
          <w:lang w:eastAsia="zh-CN"/>
        </w:rPr>
        <w:t>Căn cứ Luật Tổ chức chính quyền địa phương ngày 19</w:t>
      </w:r>
      <w:r w:rsidR="00AA27DC">
        <w:rPr>
          <w:rFonts w:eastAsia="Times New Roman" w:cs="Times New Roman"/>
          <w:bCs/>
          <w:i/>
          <w:sz w:val="28"/>
          <w:szCs w:val="28"/>
          <w:lang w:eastAsia="zh-CN"/>
        </w:rPr>
        <w:t xml:space="preserve"> tháng </w:t>
      </w:r>
      <w:r w:rsidRPr="009B2810">
        <w:rPr>
          <w:rFonts w:eastAsia="Times New Roman" w:cs="Times New Roman"/>
          <w:bCs/>
          <w:i/>
          <w:sz w:val="28"/>
          <w:szCs w:val="28"/>
          <w:lang w:eastAsia="zh-CN"/>
        </w:rPr>
        <w:t>6</w:t>
      </w:r>
      <w:r w:rsidR="00AA27DC">
        <w:rPr>
          <w:rFonts w:eastAsia="Times New Roman" w:cs="Times New Roman"/>
          <w:bCs/>
          <w:i/>
          <w:sz w:val="28"/>
          <w:szCs w:val="28"/>
          <w:lang w:eastAsia="zh-CN"/>
        </w:rPr>
        <w:t xml:space="preserve"> năm </w:t>
      </w:r>
      <w:r w:rsidRPr="009B2810">
        <w:rPr>
          <w:rFonts w:eastAsia="Times New Roman" w:cs="Times New Roman"/>
          <w:bCs/>
          <w:i/>
          <w:sz w:val="28"/>
          <w:szCs w:val="28"/>
          <w:lang w:eastAsia="zh-CN"/>
        </w:rPr>
        <w:t xml:space="preserve">2015; </w:t>
      </w:r>
    </w:p>
    <w:p w:rsidR="006D557B" w:rsidRPr="009B2810" w:rsidRDefault="00A71A2E" w:rsidP="00960F03">
      <w:pPr>
        <w:spacing w:before="160" w:after="160" w:line="240" w:lineRule="auto"/>
        <w:ind w:firstLine="720"/>
        <w:jc w:val="both"/>
        <w:rPr>
          <w:rFonts w:eastAsia="Times New Roman" w:cs="Times New Roman"/>
          <w:bCs/>
          <w:i/>
          <w:sz w:val="28"/>
          <w:szCs w:val="28"/>
          <w:lang w:eastAsia="zh-CN"/>
        </w:rPr>
      </w:pPr>
      <w:r w:rsidRPr="009B2810">
        <w:rPr>
          <w:rFonts w:eastAsia="Times New Roman" w:cs="Times New Roman"/>
          <w:bCs/>
          <w:i/>
          <w:sz w:val="28"/>
          <w:szCs w:val="28"/>
          <w:lang w:eastAsia="zh-CN"/>
        </w:rPr>
        <w:t xml:space="preserve">Căn cứ </w:t>
      </w:r>
      <w:r w:rsidR="00A43F44" w:rsidRPr="009B2810">
        <w:rPr>
          <w:rFonts w:eastAsia="Times New Roman" w:cs="Times New Roman"/>
          <w:bCs/>
          <w:i/>
          <w:sz w:val="28"/>
          <w:szCs w:val="28"/>
          <w:lang w:eastAsia="zh-CN"/>
        </w:rPr>
        <w:t>Luật sửa đổi, bổ sung một số điều của Luật Tổ chức Chính phủ và Luật Tổ chức chính quyền địa phương ngày 22</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tháng</w:t>
      </w:r>
      <w:r w:rsidR="00FD7E35">
        <w:rPr>
          <w:rFonts w:eastAsia="Times New Roman" w:cs="Times New Roman"/>
          <w:bCs/>
          <w:i/>
          <w:sz w:val="28"/>
          <w:szCs w:val="28"/>
          <w:lang w:eastAsia="zh-CN"/>
        </w:rPr>
        <w:t xml:space="preserve"> </w:t>
      </w:r>
      <w:r w:rsidR="00A43F44" w:rsidRPr="009B2810">
        <w:rPr>
          <w:rFonts w:eastAsia="Times New Roman" w:cs="Times New Roman"/>
          <w:bCs/>
          <w:i/>
          <w:sz w:val="28"/>
          <w:szCs w:val="28"/>
          <w:lang w:eastAsia="zh-CN"/>
        </w:rPr>
        <w:t>11</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năm</w:t>
      </w:r>
      <w:r w:rsidR="00FD7E35">
        <w:rPr>
          <w:rFonts w:eastAsia="Times New Roman" w:cs="Times New Roman"/>
          <w:bCs/>
          <w:i/>
          <w:sz w:val="28"/>
          <w:szCs w:val="28"/>
          <w:lang w:eastAsia="zh-CN"/>
        </w:rPr>
        <w:t xml:space="preserve"> </w:t>
      </w:r>
      <w:r w:rsidR="00A43F44" w:rsidRPr="009B2810">
        <w:rPr>
          <w:rFonts w:eastAsia="Times New Roman" w:cs="Times New Roman"/>
          <w:bCs/>
          <w:i/>
          <w:sz w:val="28"/>
          <w:szCs w:val="28"/>
          <w:lang w:eastAsia="zh-CN"/>
        </w:rPr>
        <w:t>2019;</w:t>
      </w:r>
    </w:p>
    <w:p w:rsidR="00960F03" w:rsidRPr="00960F03" w:rsidRDefault="00960F03" w:rsidP="00960F03">
      <w:pPr>
        <w:spacing w:before="120" w:after="0" w:line="240" w:lineRule="auto"/>
        <w:ind w:firstLine="720"/>
        <w:jc w:val="both"/>
        <w:rPr>
          <w:bCs/>
          <w:i/>
          <w:sz w:val="28"/>
          <w:szCs w:val="28"/>
          <w:lang w:eastAsia="zh-CN"/>
        </w:rPr>
      </w:pPr>
      <w:r w:rsidRPr="00960F03">
        <w:rPr>
          <w:bCs/>
          <w:i/>
          <w:sz w:val="28"/>
          <w:szCs w:val="28"/>
          <w:lang w:eastAsia="zh-CN"/>
        </w:rPr>
        <w:t>Căn cứ Luật Ban hành văn bản quy phạm pháp luật ngày 22</w:t>
      </w:r>
      <w:r w:rsidRPr="00960F03">
        <w:rPr>
          <w:rFonts w:ascii="Times New Roman Italic" w:hAnsi="Times New Roman Italic"/>
          <w:bCs/>
          <w:i/>
          <w:spacing w:val="2"/>
          <w:sz w:val="28"/>
          <w:szCs w:val="28"/>
          <w:lang w:eastAsia="zh-CN"/>
        </w:rPr>
        <w:t xml:space="preserve"> tháng</w:t>
      </w:r>
      <w:r w:rsidRPr="00960F03">
        <w:rPr>
          <w:bCs/>
          <w:i/>
          <w:sz w:val="28"/>
          <w:szCs w:val="28"/>
          <w:lang w:eastAsia="zh-CN"/>
        </w:rPr>
        <w:t xml:space="preserve"> 6</w:t>
      </w:r>
      <w:r w:rsidRPr="00960F03">
        <w:rPr>
          <w:rFonts w:ascii="Times New Roman Italic" w:hAnsi="Times New Roman Italic"/>
          <w:bCs/>
          <w:i/>
          <w:spacing w:val="2"/>
          <w:sz w:val="28"/>
          <w:szCs w:val="28"/>
          <w:lang w:eastAsia="zh-CN"/>
        </w:rPr>
        <w:t xml:space="preserve"> năm</w:t>
      </w:r>
      <w:r w:rsidRPr="00960F03">
        <w:rPr>
          <w:bCs/>
          <w:i/>
          <w:sz w:val="28"/>
          <w:szCs w:val="28"/>
          <w:lang w:eastAsia="zh-CN"/>
        </w:rPr>
        <w:t xml:space="preserve"> 2015;</w:t>
      </w:r>
    </w:p>
    <w:p w:rsidR="006D557B" w:rsidRPr="009B2810" w:rsidRDefault="006D557B" w:rsidP="00960F03">
      <w:pPr>
        <w:spacing w:before="160" w:after="160" w:line="240" w:lineRule="auto"/>
        <w:ind w:firstLine="720"/>
        <w:jc w:val="both"/>
        <w:rPr>
          <w:rFonts w:eastAsia="Times New Roman" w:cs="Times New Roman"/>
          <w:bCs/>
          <w:i/>
          <w:sz w:val="28"/>
          <w:szCs w:val="28"/>
          <w:lang w:eastAsia="zh-CN"/>
        </w:rPr>
      </w:pPr>
      <w:r w:rsidRPr="009B2810">
        <w:rPr>
          <w:rFonts w:eastAsia="Times New Roman" w:cs="Times New Roman"/>
          <w:bCs/>
          <w:i/>
          <w:sz w:val="28"/>
          <w:szCs w:val="28"/>
          <w:lang w:eastAsia="zh-CN"/>
        </w:rPr>
        <w:t>Căn cứ Luật Ngân sách Nhà nước ngày 25</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tháng</w:t>
      </w:r>
      <w:r w:rsidR="00FD7E35">
        <w:rPr>
          <w:rFonts w:eastAsia="Times New Roman" w:cs="Times New Roman"/>
          <w:bCs/>
          <w:i/>
          <w:sz w:val="28"/>
          <w:szCs w:val="28"/>
          <w:lang w:eastAsia="zh-CN"/>
        </w:rPr>
        <w:t xml:space="preserve"> </w:t>
      </w:r>
      <w:r w:rsidRPr="009B2810">
        <w:rPr>
          <w:rFonts w:eastAsia="Times New Roman" w:cs="Times New Roman"/>
          <w:bCs/>
          <w:i/>
          <w:sz w:val="28"/>
          <w:szCs w:val="28"/>
          <w:lang w:eastAsia="zh-CN"/>
        </w:rPr>
        <w:t>6</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năm</w:t>
      </w:r>
      <w:r w:rsidR="00C24618">
        <w:rPr>
          <w:rFonts w:eastAsia="Times New Roman" w:cs="Times New Roman"/>
          <w:bCs/>
          <w:i/>
          <w:sz w:val="28"/>
          <w:szCs w:val="28"/>
          <w:lang w:eastAsia="zh-CN"/>
        </w:rPr>
        <w:t xml:space="preserve"> </w:t>
      </w:r>
      <w:r w:rsidRPr="009B2810">
        <w:rPr>
          <w:rFonts w:eastAsia="Times New Roman" w:cs="Times New Roman"/>
          <w:bCs/>
          <w:i/>
          <w:sz w:val="28"/>
          <w:szCs w:val="28"/>
          <w:lang w:eastAsia="zh-CN"/>
        </w:rPr>
        <w:t xml:space="preserve">2015; </w:t>
      </w:r>
    </w:p>
    <w:p w:rsidR="006D557B" w:rsidRPr="009B2810" w:rsidRDefault="006D557B" w:rsidP="00960F03">
      <w:pPr>
        <w:spacing w:before="160" w:after="160" w:line="240" w:lineRule="auto"/>
        <w:ind w:firstLine="720"/>
        <w:jc w:val="both"/>
        <w:rPr>
          <w:rFonts w:eastAsia="Times New Roman" w:cs="Times New Roman"/>
          <w:bCs/>
          <w:i/>
          <w:sz w:val="28"/>
          <w:szCs w:val="28"/>
          <w:lang w:eastAsia="zh-CN"/>
        </w:rPr>
      </w:pPr>
      <w:r w:rsidRPr="009B2810">
        <w:rPr>
          <w:rFonts w:eastAsia="Times New Roman" w:cs="Times New Roman"/>
          <w:bCs/>
          <w:i/>
          <w:sz w:val="28"/>
          <w:szCs w:val="28"/>
          <w:lang w:eastAsia="zh-CN"/>
        </w:rPr>
        <w:t>Căn cứ Luật Đầu tư công ngày 13</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tháng</w:t>
      </w:r>
      <w:r w:rsidR="00FD7E35">
        <w:rPr>
          <w:rFonts w:eastAsia="Times New Roman" w:cs="Times New Roman"/>
          <w:bCs/>
          <w:i/>
          <w:sz w:val="28"/>
          <w:szCs w:val="28"/>
          <w:lang w:eastAsia="zh-CN"/>
        </w:rPr>
        <w:t xml:space="preserve"> </w:t>
      </w:r>
      <w:r w:rsidRPr="009B2810">
        <w:rPr>
          <w:rFonts w:eastAsia="Times New Roman" w:cs="Times New Roman"/>
          <w:bCs/>
          <w:i/>
          <w:sz w:val="28"/>
          <w:szCs w:val="28"/>
          <w:lang w:eastAsia="zh-CN"/>
        </w:rPr>
        <w:t>6</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năm</w:t>
      </w:r>
      <w:r w:rsidR="00FD7E35">
        <w:rPr>
          <w:rFonts w:eastAsia="Times New Roman" w:cs="Times New Roman"/>
          <w:bCs/>
          <w:i/>
          <w:sz w:val="28"/>
          <w:szCs w:val="28"/>
          <w:lang w:eastAsia="zh-CN"/>
        </w:rPr>
        <w:t xml:space="preserve"> </w:t>
      </w:r>
      <w:r w:rsidRPr="009B2810">
        <w:rPr>
          <w:rFonts w:eastAsia="Times New Roman" w:cs="Times New Roman"/>
          <w:bCs/>
          <w:i/>
          <w:sz w:val="28"/>
          <w:szCs w:val="28"/>
          <w:lang w:eastAsia="zh-CN"/>
        </w:rPr>
        <w:t>2019;</w:t>
      </w:r>
    </w:p>
    <w:p w:rsidR="006D557B" w:rsidRPr="009B2810" w:rsidRDefault="006D557B" w:rsidP="00960F03">
      <w:pPr>
        <w:spacing w:before="160" w:after="160" w:line="240" w:lineRule="auto"/>
        <w:ind w:firstLine="720"/>
        <w:jc w:val="both"/>
        <w:rPr>
          <w:rFonts w:eastAsia="Times New Roman" w:cs="Times New Roman"/>
          <w:bCs/>
          <w:i/>
          <w:sz w:val="28"/>
          <w:szCs w:val="28"/>
          <w:lang w:eastAsia="zh-CN"/>
        </w:rPr>
      </w:pPr>
      <w:r w:rsidRPr="009B2810">
        <w:rPr>
          <w:rFonts w:eastAsia="Times New Roman" w:cs="Times New Roman"/>
          <w:bCs/>
          <w:i/>
          <w:sz w:val="28"/>
          <w:szCs w:val="28"/>
          <w:lang w:eastAsia="zh-CN"/>
        </w:rPr>
        <w:t>Căn cứ Luật Giáo dục ngày 14</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tháng</w:t>
      </w:r>
      <w:r w:rsidR="00FD7E35">
        <w:rPr>
          <w:rFonts w:eastAsia="Times New Roman" w:cs="Times New Roman"/>
          <w:bCs/>
          <w:i/>
          <w:sz w:val="28"/>
          <w:szCs w:val="28"/>
          <w:lang w:eastAsia="zh-CN"/>
        </w:rPr>
        <w:t xml:space="preserve"> </w:t>
      </w:r>
      <w:r w:rsidRPr="009B2810">
        <w:rPr>
          <w:rFonts w:eastAsia="Times New Roman" w:cs="Times New Roman"/>
          <w:bCs/>
          <w:i/>
          <w:sz w:val="28"/>
          <w:szCs w:val="28"/>
          <w:lang w:eastAsia="zh-CN"/>
        </w:rPr>
        <w:t>6</w:t>
      </w:r>
      <w:r w:rsidR="00FD7E35">
        <w:rPr>
          <w:rFonts w:eastAsia="Times New Roman" w:cs="Times New Roman"/>
          <w:bCs/>
          <w:i/>
          <w:sz w:val="28"/>
          <w:szCs w:val="28"/>
          <w:lang w:eastAsia="zh-CN"/>
        </w:rPr>
        <w:t xml:space="preserve"> </w:t>
      </w:r>
      <w:r w:rsidR="00AA27DC">
        <w:rPr>
          <w:rFonts w:eastAsia="Times New Roman" w:cs="Times New Roman"/>
          <w:bCs/>
          <w:i/>
          <w:sz w:val="28"/>
          <w:szCs w:val="28"/>
          <w:lang w:eastAsia="zh-CN"/>
        </w:rPr>
        <w:t>năm</w:t>
      </w:r>
      <w:r w:rsidR="00FD7E35">
        <w:rPr>
          <w:rFonts w:eastAsia="Times New Roman" w:cs="Times New Roman"/>
          <w:bCs/>
          <w:i/>
          <w:sz w:val="28"/>
          <w:szCs w:val="28"/>
          <w:lang w:eastAsia="zh-CN"/>
        </w:rPr>
        <w:t xml:space="preserve"> </w:t>
      </w:r>
      <w:r w:rsidRPr="009B2810">
        <w:rPr>
          <w:rFonts w:eastAsia="Times New Roman" w:cs="Times New Roman"/>
          <w:bCs/>
          <w:i/>
          <w:sz w:val="28"/>
          <w:szCs w:val="28"/>
          <w:lang w:eastAsia="zh-CN"/>
        </w:rPr>
        <w:t>2019;</w:t>
      </w:r>
    </w:p>
    <w:p w:rsidR="00F949C9" w:rsidRPr="009B2810" w:rsidRDefault="00F949C9" w:rsidP="00313091">
      <w:pPr>
        <w:spacing w:before="160" w:after="160" w:line="240" w:lineRule="auto"/>
        <w:ind w:firstLine="720"/>
        <w:jc w:val="both"/>
        <w:rPr>
          <w:rFonts w:cs="Times New Roman"/>
          <w:i/>
          <w:sz w:val="28"/>
          <w:szCs w:val="28"/>
        </w:rPr>
      </w:pPr>
      <w:r w:rsidRPr="009B2810">
        <w:rPr>
          <w:rFonts w:cs="Times New Roman"/>
          <w:i/>
          <w:sz w:val="28"/>
          <w:szCs w:val="28"/>
        </w:rPr>
        <w:t>Căn cứ Luật Giáo dục nghề nghiệp ngày 27</w:t>
      </w:r>
      <w:r w:rsidR="00FD7E35">
        <w:rPr>
          <w:rFonts w:cs="Times New Roman"/>
          <w:i/>
          <w:sz w:val="28"/>
          <w:szCs w:val="28"/>
        </w:rPr>
        <w:t xml:space="preserve"> </w:t>
      </w:r>
      <w:r w:rsidR="00AA27DC">
        <w:rPr>
          <w:rFonts w:eastAsia="Times New Roman" w:cs="Times New Roman"/>
          <w:bCs/>
          <w:i/>
          <w:sz w:val="28"/>
          <w:szCs w:val="28"/>
          <w:lang w:eastAsia="zh-CN"/>
        </w:rPr>
        <w:t>tháng</w:t>
      </w:r>
      <w:r w:rsidR="00FD7E35">
        <w:rPr>
          <w:rFonts w:eastAsia="Times New Roman" w:cs="Times New Roman"/>
          <w:bCs/>
          <w:i/>
          <w:sz w:val="28"/>
          <w:szCs w:val="28"/>
          <w:lang w:eastAsia="zh-CN"/>
        </w:rPr>
        <w:t xml:space="preserve"> </w:t>
      </w:r>
      <w:r w:rsidRPr="009B2810">
        <w:rPr>
          <w:rFonts w:cs="Times New Roman"/>
          <w:i/>
          <w:sz w:val="28"/>
          <w:szCs w:val="28"/>
        </w:rPr>
        <w:t>11</w:t>
      </w:r>
      <w:r w:rsidR="00FD7E35">
        <w:rPr>
          <w:rFonts w:cs="Times New Roman"/>
          <w:i/>
          <w:sz w:val="28"/>
          <w:szCs w:val="28"/>
        </w:rPr>
        <w:t xml:space="preserve"> </w:t>
      </w:r>
      <w:r w:rsidR="00AA27DC">
        <w:rPr>
          <w:rFonts w:eastAsia="Times New Roman" w:cs="Times New Roman"/>
          <w:bCs/>
          <w:i/>
          <w:sz w:val="28"/>
          <w:szCs w:val="28"/>
          <w:lang w:eastAsia="zh-CN"/>
        </w:rPr>
        <w:t>năm</w:t>
      </w:r>
      <w:r w:rsidR="00FD7E35">
        <w:rPr>
          <w:rFonts w:eastAsia="Times New Roman" w:cs="Times New Roman"/>
          <w:bCs/>
          <w:i/>
          <w:sz w:val="28"/>
          <w:szCs w:val="28"/>
          <w:lang w:eastAsia="zh-CN"/>
        </w:rPr>
        <w:t xml:space="preserve"> </w:t>
      </w:r>
      <w:r w:rsidRPr="009B2810">
        <w:rPr>
          <w:rFonts w:cs="Times New Roman"/>
          <w:i/>
          <w:sz w:val="28"/>
          <w:szCs w:val="28"/>
        </w:rPr>
        <w:t xml:space="preserve">2014; </w:t>
      </w:r>
    </w:p>
    <w:p w:rsidR="005C0230" w:rsidRPr="009B2810" w:rsidRDefault="006D557B" w:rsidP="00313091">
      <w:pPr>
        <w:spacing w:before="160" w:after="160" w:line="240" w:lineRule="auto"/>
        <w:ind w:firstLine="720"/>
        <w:jc w:val="both"/>
        <w:rPr>
          <w:rFonts w:ascii="Times New Roman Italic" w:eastAsia="Times New Roman" w:hAnsi="Times New Roman Italic" w:cs="Times New Roman"/>
          <w:b/>
          <w:bCs/>
          <w:spacing w:val="2"/>
          <w:sz w:val="28"/>
          <w:szCs w:val="28"/>
          <w:lang w:eastAsia="zh-CN"/>
        </w:rPr>
      </w:pPr>
      <w:r w:rsidRPr="009B2810">
        <w:rPr>
          <w:rFonts w:ascii="Times New Roman Italic" w:eastAsia="Times New Roman" w:hAnsi="Times New Roman Italic" w:cs="Times New Roman"/>
          <w:bCs/>
          <w:i/>
          <w:spacing w:val="2"/>
          <w:sz w:val="28"/>
          <w:szCs w:val="28"/>
          <w:lang w:eastAsia="zh-CN"/>
        </w:rPr>
        <w:t xml:space="preserve">Xét Tờ trình số </w:t>
      </w:r>
      <w:r w:rsidR="00AA27DC">
        <w:rPr>
          <w:rFonts w:ascii="Times New Roman Italic" w:eastAsia="Times New Roman" w:hAnsi="Times New Roman Italic" w:cs="Times New Roman"/>
          <w:bCs/>
          <w:i/>
          <w:spacing w:val="2"/>
          <w:sz w:val="28"/>
          <w:szCs w:val="28"/>
          <w:lang w:eastAsia="zh-CN"/>
        </w:rPr>
        <w:t>105</w:t>
      </w:r>
      <w:r w:rsidRPr="009B2810">
        <w:rPr>
          <w:rFonts w:ascii="Times New Roman Italic" w:eastAsia="Times New Roman" w:hAnsi="Times New Roman Italic" w:cs="Times New Roman"/>
          <w:bCs/>
          <w:i/>
          <w:spacing w:val="2"/>
          <w:sz w:val="28"/>
          <w:szCs w:val="28"/>
          <w:lang w:eastAsia="zh-CN"/>
        </w:rPr>
        <w:t xml:space="preserve">/TTr-UBND ngày </w:t>
      </w:r>
      <w:r w:rsidR="00AA27DC">
        <w:rPr>
          <w:rFonts w:ascii="Times New Roman Italic" w:eastAsia="Times New Roman" w:hAnsi="Times New Roman Italic" w:cs="Times New Roman"/>
          <w:bCs/>
          <w:i/>
          <w:spacing w:val="2"/>
          <w:sz w:val="28"/>
          <w:szCs w:val="28"/>
          <w:lang w:eastAsia="zh-CN"/>
        </w:rPr>
        <w:t>06</w:t>
      </w:r>
      <w:r w:rsidR="00FD7E35">
        <w:rPr>
          <w:rFonts w:ascii="Times New Roman Italic" w:eastAsia="Times New Roman" w:hAnsi="Times New Roman Italic" w:cs="Times New Roman"/>
          <w:bCs/>
          <w:i/>
          <w:spacing w:val="2"/>
          <w:sz w:val="28"/>
          <w:szCs w:val="28"/>
          <w:lang w:eastAsia="zh-CN"/>
        </w:rPr>
        <w:t xml:space="preserve"> </w:t>
      </w:r>
      <w:r w:rsidR="00AA27DC">
        <w:rPr>
          <w:rFonts w:eastAsia="Times New Roman" w:cs="Times New Roman"/>
          <w:bCs/>
          <w:i/>
          <w:sz w:val="28"/>
          <w:szCs w:val="28"/>
          <w:lang w:eastAsia="zh-CN"/>
        </w:rPr>
        <w:t>tháng</w:t>
      </w:r>
      <w:r w:rsidR="00FD7E35">
        <w:rPr>
          <w:rFonts w:eastAsia="Times New Roman" w:cs="Times New Roman"/>
          <w:bCs/>
          <w:i/>
          <w:sz w:val="28"/>
          <w:szCs w:val="28"/>
          <w:lang w:eastAsia="zh-CN"/>
        </w:rPr>
        <w:t xml:space="preserve"> </w:t>
      </w:r>
      <w:r w:rsidR="00AA27DC">
        <w:rPr>
          <w:rFonts w:ascii="Times New Roman Italic" w:eastAsia="Times New Roman" w:hAnsi="Times New Roman Italic" w:cs="Times New Roman"/>
          <w:bCs/>
          <w:i/>
          <w:spacing w:val="2"/>
          <w:sz w:val="28"/>
          <w:szCs w:val="28"/>
          <w:lang w:eastAsia="zh-CN"/>
        </w:rPr>
        <w:t>11</w:t>
      </w:r>
      <w:r w:rsidR="00FD7E35">
        <w:rPr>
          <w:rFonts w:ascii="Times New Roman Italic" w:eastAsia="Times New Roman" w:hAnsi="Times New Roman Italic" w:cs="Times New Roman"/>
          <w:bCs/>
          <w:i/>
          <w:spacing w:val="2"/>
          <w:sz w:val="28"/>
          <w:szCs w:val="28"/>
          <w:lang w:eastAsia="zh-CN"/>
        </w:rPr>
        <w:t xml:space="preserve"> </w:t>
      </w:r>
      <w:r w:rsidR="00AA27DC">
        <w:rPr>
          <w:rFonts w:eastAsia="Times New Roman" w:cs="Times New Roman"/>
          <w:bCs/>
          <w:i/>
          <w:sz w:val="28"/>
          <w:szCs w:val="28"/>
          <w:lang w:eastAsia="zh-CN"/>
        </w:rPr>
        <w:t>năm</w:t>
      </w:r>
      <w:r w:rsidR="00FD7E35">
        <w:rPr>
          <w:rFonts w:eastAsia="Times New Roman" w:cs="Times New Roman"/>
          <w:bCs/>
          <w:i/>
          <w:sz w:val="28"/>
          <w:szCs w:val="28"/>
          <w:lang w:eastAsia="zh-CN"/>
        </w:rPr>
        <w:t xml:space="preserve"> </w:t>
      </w:r>
      <w:r w:rsidR="00D86EFF" w:rsidRPr="009B2810">
        <w:rPr>
          <w:rFonts w:ascii="Times New Roman Italic" w:eastAsia="Times New Roman" w:hAnsi="Times New Roman Italic" w:cs="Times New Roman"/>
          <w:bCs/>
          <w:i/>
          <w:spacing w:val="2"/>
          <w:sz w:val="28"/>
          <w:szCs w:val="28"/>
          <w:lang w:eastAsia="zh-CN"/>
        </w:rPr>
        <w:t xml:space="preserve">2020 của </w:t>
      </w:r>
      <w:r w:rsidR="001117B9">
        <w:rPr>
          <w:rFonts w:ascii="Times New Roman Italic" w:eastAsia="Times New Roman" w:hAnsi="Times New Roman Italic" w:cs="Times New Roman"/>
          <w:bCs/>
          <w:i/>
          <w:spacing w:val="2"/>
          <w:sz w:val="28"/>
          <w:szCs w:val="28"/>
          <w:lang w:eastAsia="zh-CN"/>
        </w:rPr>
        <w:t>Ủy ban nhân dân</w:t>
      </w:r>
      <w:r w:rsidR="00D86EFF" w:rsidRPr="009B2810">
        <w:rPr>
          <w:rFonts w:ascii="Times New Roman Italic" w:eastAsia="Times New Roman" w:hAnsi="Times New Roman Italic" w:cs="Times New Roman"/>
          <w:bCs/>
          <w:i/>
          <w:spacing w:val="2"/>
          <w:sz w:val="28"/>
          <w:szCs w:val="28"/>
          <w:lang w:eastAsia="zh-CN"/>
        </w:rPr>
        <w:t xml:space="preserve"> tỉnh </w:t>
      </w:r>
      <w:r w:rsidR="00D86EFF" w:rsidRPr="000A500F">
        <w:rPr>
          <w:rFonts w:eastAsia="Times New Roman" w:cs="Times New Roman"/>
          <w:bCs/>
          <w:i/>
          <w:spacing w:val="2"/>
          <w:sz w:val="28"/>
          <w:szCs w:val="28"/>
          <w:lang w:eastAsia="zh-CN"/>
        </w:rPr>
        <w:t>Đắk Lắk</w:t>
      </w:r>
      <w:r w:rsidR="00960F03">
        <w:rPr>
          <w:rFonts w:eastAsia="Times New Roman" w:cs="Times New Roman"/>
          <w:bCs/>
          <w:i/>
          <w:spacing w:val="2"/>
          <w:sz w:val="28"/>
          <w:szCs w:val="28"/>
          <w:lang w:eastAsia="zh-CN"/>
        </w:rPr>
        <w:t>,</w:t>
      </w:r>
      <w:r w:rsidR="000A500F" w:rsidRPr="000A500F">
        <w:rPr>
          <w:rFonts w:cs="Times New Roman"/>
          <w:i/>
          <w:spacing w:val="-4"/>
          <w:sz w:val="28"/>
          <w:szCs w:val="28"/>
        </w:rPr>
        <w:t xml:space="preserve"> đề nghị ban hành </w:t>
      </w:r>
      <w:r w:rsidR="000A500F" w:rsidRPr="000A500F">
        <w:rPr>
          <w:rFonts w:eastAsia="Calibri" w:cs="Times New Roman"/>
          <w:i/>
          <w:spacing w:val="-4"/>
          <w:sz w:val="28"/>
          <w:szCs w:val="28"/>
        </w:rPr>
        <w:t xml:space="preserve">Nghị quyết </w:t>
      </w:r>
      <w:r w:rsidR="000A500F" w:rsidRPr="000A500F">
        <w:rPr>
          <w:rFonts w:eastAsia="Calibri" w:cs="Times New Roman"/>
          <w:i/>
          <w:color w:val="000000"/>
          <w:sz w:val="28"/>
          <w:szCs w:val="28"/>
        </w:rPr>
        <w:t xml:space="preserve">về </w:t>
      </w:r>
      <w:r w:rsidR="000A500F" w:rsidRPr="000A500F">
        <w:rPr>
          <w:rFonts w:eastAsia="Calibri" w:cs="Times New Roman"/>
          <w:bCs/>
          <w:i/>
          <w:color w:val="000000"/>
          <w:sz w:val="28"/>
          <w:szCs w:val="28"/>
        </w:rPr>
        <w:t xml:space="preserve">phân cấp, cơ cấu nguồn vốn đầu tư xây dựng trường học và cơ sở giáo dục nghề nghiệp công lập </w:t>
      </w:r>
      <w:r w:rsidR="000A500F" w:rsidRPr="000A500F">
        <w:rPr>
          <w:rFonts w:eastAsia="Calibri" w:cs="Times New Roman"/>
          <w:i/>
          <w:color w:val="000000"/>
          <w:sz w:val="28"/>
          <w:szCs w:val="28"/>
          <w:lang w:eastAsia="zh-CN"/>
        </w:rPr>
        <w:t>trên địa bàn tỉnh Đắk Lắk, giai đoạn 2021</w:t>
      </w:r>
      <w:r w:rsidR="00FD7E35">
        <w:rPr>
          <w:rFonts w:eastAsia="Calibri" w:cs="Times New Roman"/>
          <w:i/>
          <w:color w:val="000000"/>
          <w:sz w:val="28"/>
          <w:szCs w:val="28"/>
          <w:lang w:eastAsia="zh-CN"/>
        </w:rPr>
        <w:t xml:space="preserve"> </w:t>
      </w:r>
      <w:r w:rsidR="000A500F" w:rsidRPr="000A500F">
        <w:rPr>
          <w:rFonts w:eastAsia="Calibri" w:cs="Times New Roman"/>
          <w:i/>
          <w:color w:val="000000"/>
          <w:sz w:val="28"/>
          <w:szCs w:val="28"/>
          <w:lang w:eastAsia="zh-CN"/>
        </w:rPr>
        <w:t>-</w:t>
      </w:r>
      <w:r w:rsidR="00FD7E35">
        <w:rPr>
          <w:rFonts w:eastAsia="Calibri" w:cs="Times New Roman"/>
          <w:i/>
          <w:color w:val="000000"/>
          <w:sz w:val="28"/>
          <w:szCs w:val="28"/>
          <w:lang w:eastAsia="zh-CN"/>
        </w:rPr>
        <w:t xml:space="preserve"> </w:t>
      </w:r>
      <w:r w:rsidR="000A500F" w:rsidRPr="000A500F">
        <w:rPr>
          <w:rFonts w:eastAsia="Calibri" w:cs="Times New Roman"/>
          <w:i/>
          <w:color w:val="000000"/>
          <w:sz w:val="28"/>
          <w:szCs w:val="28"/>
          <w:lang w:eastAsia="zh-CN"/>
        </w:rPr>
        <w:t>2025</w:t>
      </w:r>
      <w:r w:rsidRPr="000A500F">
        <w:rPr>
          <w:rFonts w:eastAsia="Times New Roman" w:cs="Times New Roman"/>
          <w:bCs/>
          <w:i/>
          <w:spacing w:val="2"/>
          <w:sz w:val="28"/>
          <w:szCs w:val="28"/>
          <w:lang w:eastAsia="zh-CN"/>
        </w:rPr>
        <w:t>;</w:t>
      </w:r>
      <w:r w:rsidRPr="009B2810">
        <w:rPr>
          <w:rFonts w:ascii="Times New Roman Italic" w:eastAsia="Times New Roman" w:hAnsi="Times New Roman Italic" w:cs="Times New Roman"/>
          <w:bCs/>
          <w:i/>
          <w:spacing w:val="2"/>
          <w:sz w:val="28"/>
          <w:szCs w:val="28"/>
          <w:lang w:eastAsia="zh-CN"/>
        </w:rPr>
        <w:t xml:space="preserve"> Báo cáo thẩm tra số </w:t>
      </w:r>
      <w:r w:rsidR="00AA27DC">
        <w:rPr>
          <w:rFonts w:ascii="Times New Roman Italic" w:eastAsia="Times New Roman" w:hAnsi="Times New Roman Italic" w:cs="Times New Roman"/>
          <w:bCs/>
          <w:i/>
          <w:spacing w:val="2"/>
          <w:sz w:val="28"/>
          <w:szCs w:val="28"/>
          <w:lang w:eastAsia="zh-CN"/>
        </w:rPr>
        <w:t>114</w:t>
      </w:r>
      <w:r w:rsidRPr="009B2810">
        <w:rPr>
          <w:rFonts w:ascii="Times New Roman Italic" w:eastAsia="Times New Roman" w:hAnsi="Times New Roman Italic" w:cs="Times New Roman"/>
          <w:bCs/>
          <w:i/>
          <w:spacing w:val="2"/>
          <w:sz w:val="28"/>
          <w:szCs w:val="28"/>
          <w:lang w:eastAsia="zh-CN"/>
        </w:rPr>
        <w:t>/BC-</w:t>
      </w:r>
      <w:r w:rsidR="00AA27DC">
        <w:rPr>
          <w:rFonts w:ascii="Times New Roman Italic" w:eastAsia="Times New Roman" w:hAnsi="Times New Roman Italic" w:cs="Times New Roman"/>
          <w:bCs/>
          <w:i/>
          <w:spacing w:val="2"/>
          <w:sz w:val="28"/>
          <w:szCs w:val="28"/>
          <w:lang w:eastAsia="zh-CN"/>
        </w:rPr>
        <w:t xml:space="preserve">HĐND </w:t>
      </w:r>
      <w:r w:rsidRPr="009B2810">
        <w:rPr>
          <w:rFonts w:ascii="Times New Roman Italic" w:eastAsia="Times New Roman" w:hAnsi="Times New Roman Italic" w:cs="Times New Roman"/>
          <w:bCs/>
          <w:i/>
          <w:spacing w:val="2"/>
          <w:sz w:val="28"/>
          <w:szCs w:val="28"/>
          <w:lang w:eastAsia="zh-CN"/>
        </w:rPr>
        <w:t xml:space="preserve">ngày </w:t>
      </w:r>
      <w:r w:rsidR="00AA27DC">
        <w:rPr>
          <w:rFonts w:ascii="Times New Roman Italic" w:eastAsia="Times New Roman" w:hAnsi="Times New Roman Italic" w:cs="Times New Roman"/>
          <w:bCs/>
          <w:i/>
          <w:spacing w:val="2"/>
          <w:sz w:val="28"/>
          <w:szCs w:val="28"/>
          <w:lang w:eastAsia="zh-CN"/>
        </w:rPr>
        <w:t>03</w:t>
      </w:r>
      <w:r w:rsidR="00FD7E35">
        <w:rPr>
          <w:rFonts w:ascii="Times New Roman Italic" w:eastAsia="Times New Roman" w:hAnsi="Times New Roman Italic" w:cs="Times New Roman"/>
          <w:bCs/>
          <w:i/>
          <w:spacing w:val="2"/>
          <w:sz w:val="28"/>
          <w:szCs w:val="28"/>
          <w:lang w:eastAsia="zh-CN"/>
        </w:rPr>
        <w:t xml:space="preserve"> </w:t>
      </w:r>
      <w:r w:rsidR="00AA27DC">
        <w:rPr>
          <w:rFonts w:eastAsia="Times New Roman" w:cs="Times New Roman"/>
          <w:bCs/>
          <w:i/>
          <w:sz w:val="28"/>
          <w:szCs w:val="28"/>
          <w:lang w:eastAsia="zh-CN"/>
        </w:rPr>
        <w:t>tháng</w:t>
      </w:r>
      <w:r w:rsidR="00AA27DC">
        <w:rPr>
          <w:rFonts w:ascii="Times New Roman Italic" w:eastAsia="Times New Roman" w:hAnsi="Times New Roman Italic" w:cs="Times New Roman"/>
          <w:bCs/>
          <w:i/>
          <w:spacing w:val="2"/>
          <w:sz w:val="28"/>
          <w:szCs w:val="28"/>
          <w:lang w:eastAsia="zh-CN"/>
        </w:rPr>
        <w:t xml:space="preserve"> 12</w:t>
      </w:r>
      <w:r w:rsidR="00FD7E35">
        <w:rPr>
          <w:rFonts w:ascii="Times New Roman Italic" w:eastAsia="Times New Roman" w:hAnsi="Times New Roman Italic" w:cs="Times New Roman"/>
          <w:bCs/>
          <w:i/>
          <w:spacing w:val="2"/>
          <w:sz w:val="28"/>
          <w:szCs w:val="28"/>
          <w:lang w:eastAsia="zh-CN"/>
        </w:rPr>
        <w:t xml:space="preserve"> </w:t>
      </w:r>
      <w:r w:rsidR="00AA27DC">
        <w:rPr>
          <w:rFonts w:eastAsia="Times New Roman" w:cs="Times New Roman"/>
          <w:bCs/>
          <w:i/>
          <w:sz w:val="28"/>
          <w:szCs w:val="28"/>
          <w:lang w:eastAsia="zh-CN"/>
        </w:rPr>
        <w:t>năm</w:t>
      </w:r>
      <w:r w:rsidR="00C24618">
        <w:rPr>
          <w:rFonts w:eastAsia="Times New Roman" w:cs="Times New Roman"/>
          <w:bCs/>
          <w:i/>
          <w:sz w:val="28"/>
          <w:szCs w:val="28"/>
          <w:lang w:eastAsia="zh-CN"/>
        </w:rPr>
        <w:t xml:space="preserve"> </w:t>
      </w:r>
      <w:r w:rsidR="00D86EFF" w:rsidRPr="009B2810">
        <w:rPr>
          <w:rFonts w:ascii="Times New Roman Italic" w:eastAsia="Times New Roman" w:hAnsi="Times New Roman Italic" w:cs="Times New Roman"/>
          <w:bCs/>
          <w:i/>
          <w:spacing w:val="2"/>
          <w:sz w:val="28"/>
          <w:szCs w:val="28"/>
          <w:lang w:eastAsia="zh-CN"/>
        </w:rPr>
        <w:t>20</w:t>
      </w:r>
      <w:r w:rsidRPr="009B2810">
        <w:rPr>
          <w:rFonts w:ascii="Times New Roman Italic" w:eastAsia="Times New Roman" w:hAnsi="Times New Roman Italic" w:cs="Times New Roman"/>
          <w:bCs/>
          <w:i/>
          <w:spacing w:val="2"/>
          <w:sz w:val="28"/>
          <w:szCs w:val="28"/>
          <w:lang w:eastAsia="zh-CN"/>
        </w:rPr>
        <w:t xml:space="preserve">20 của Ban Kinh tế - Ngân sách của </w:t>
      </w:r>
      <w:r w:rsidR="00EC5A9A" w:rsidRPr="00EC5A9A">
        <w:rPr>
          <w:rFonts w:eastAsia="Times New Roman" w:cs="Times New Roman"/>
          <w:bCs/>
          <w:i/>
          <w:spacing w:val="2"/>
          <w:sz w:val="28"/>
          <w:szCs w:val="28"/>
          <w:lang w:eastAsia="zh-CN"/>
        </w:rPr>
        <w:t>Hội đồng nhân dân</w:t>
      </w:r>
      <w:r w:rsidR="000300A5">
        <w:rPr>
          <w:rFonts w:ascii="Times New Roman Italic" w:eastAsia="Times New Roman" w:hAnsi="Times New Roman Italic" w:cs="Times New Roman"/>
          <w:bCs/>
          <w:i/>
          <w:spacing w:val="2"/>
          <w:sz w:val="28"/>
          <w:szCs w:val="28"/>
          <w:lang w:eastAsia="zh-CN"/>
        </w:rPr>
        <w:t xml:space="preserve"> tỉnh; ý kiến thảo luận của đ</w:t>
      </w:r>
      <w:r w:rsidRPr="009B2810">
        <w:rPr>
          <w:rFonts w:ascii="Times New Roman Italic" w:eastAsia="Times New Roman" w:hAnsi="Times New Roman Italic" w:cs="Times New Roman"/>
          <w:bCs/>
          <w:i/>
          <w:spacing w:val="2"/>
          <w:sz w:val="28"/>
          <w:szCs w:val="28"/>
          <w:lang w:eastAsia="zh-CN"/>
        </w:rPr>
        <w:t xml:space="preserve">ại biểu Hội đồng </w:t>
      </w:r>
      <w:r w:rsidR="00D86EFF" w:rsidRPr="009B2810">
        <w:rPr>
          <w:rFonts w:ascii="Times New Roman Italic" w:eastAsia="Times New Roman" w:hAnsi="Times New Roman Italic" w:cs="Times New Roman"/>
          <w:bCs/>
          <w:i/>
          <w:spacing w:val="2"/>
          <w:sz w:val="28"/>
          <w:szCs w:val="28"/>
          <w:lang w:eastAsia="zh-CN"/>
        </w:rPr>
        <w:t>n</w:t>
      </w:r>
      <w:r w:rsidR="00B43B70" w:rsidRPr="009B2810">
        <w:rPr>
          <w:rFonts w:ascii="Times New Roman Italic" w:eastAsia="Times New Roman" w:hAnsi="Times New Roman Italic" w:cs="Times New Roman"/>
          <w:bCs/>
          <w:i/>
          <w:spacing w:val="2"/>
          <w:sz w:val="28"/>
          <w:szCs w:val="28"/>
          <w:lang w:eastAsia="zh-CN"/>
        </w:rPr>
        <w:t>hân dân</w:t>
      </w:r>
      <w:r w:rsidRPr="009B2810">
        <w:rPr>
          <w:rFonts w:ascii="Times New Roman Italic" w:eastAsia="Times New Roman" w:hAnsi="Times New Roman Italic" w:cs="Times New Roman"/>
          <w:bCs/>
          <w:i/>
          <w:spacing w:val="2"/>
          <w:sz w:val="28"/>
          <w:szCs w:val="28"/>
          <w:lang w:eastAsia="zh-CN"/>
        </w:rPr>
        <w:t xml:space="preserve"> tỉnh tại </w:t>
      </w:r>
      <w:r w:rsidR="00960F03">
        <w:rPr>
          <w:rFonts w:ascii="Times New Roman Italic" w:eastAsia="Times New Roman" w:hAnsi="Times New Roman Italic" w:cs="Times New Roman"/>
          <w:bCs/>
          <w:i/>
          <w:spacing w:val="2"/>
          <w:sz w:val="28"/>
          <w:szCs w:val="28"/>
          <w:lang w:eastAsia="zh-CN"/>
        </w:rPr>
        <w:t>K</w:t>
      </w:r>
      <w:r w:rsidRPr="009B2810">
        <w:rPr>
          <w:rFonts w:ascii="Times New Roman Italic" w:eastAsia="Times New Roman" w:hAnsi="Times New Roman Italic" w:cs="Times New Roman"/>
          <w:bCs/>
          <w:i/>
          <w:spacing w:val="2"/>
          <w:sz w:val="28"/>
          <w:szCs w:val="28"/>
          <w:lang w:eastAsia="zh-CN"/>
        </w:rPr>
        <w:t>ỳ họp.</w:t>
      </w:r>
    </w:p>
    <w:p w:rsidR="006D557B" w:rsidRPr="009B2810" w:rsidRDefault="006D557B" w:rsidP="00313091">
      <w:pPr>
        <w:spacing w:before="240" w:after="360" w:line="240" w:lineRule="auto"/>
        <w:jc w:val="center"/>
        <w:rPr>
          <w:rFonts w:eastAsia="Times New Roman" w:cs="Times New Roman"/>
          <w:b/>
          <w:bCs/>
          <w:sz w:val="28"/>
          <w:szCs w:val="28"/>
          <w:lang w:eastAsia="zh-CN"/>
        </w:rPr>
      </w:pPr>
      <w:r w:rsidRPr="009B2810">
        <w:rPr>
          <w:rFonts w:eastAsia="Times New Roman" w:cs="Times New Roman"/>
          <w:b/>
          <w:bCs/>
          <w:sz w:val="28"/>
          <w:szCs w:val="28"/>
          <w:lang w:eastAsia="zh-CN"/>
        </w:rPr>
        <w:t>QUYẾT NGHỊ:</w:t>
      </w:r>
    </w:p>
    <w:p w:rsidR="006D7B40" w:rsidRPr="009B2810" w:rsidRDefault="006D557B" w:rsidP="00313091">
      <w:pPr>
        <w:spacing w:before="160" w:after="160" w:line="240" w:lineRule="auto"/>
        <w:ind w:firstLine="720"/>
        <w:jc w:val="both"/>
        <w:rPr>
          <w:rFonts w:eastAsia="Calibri" w:cs="Times New Roman"/>
          <w:bCs/>
          <w:sz w:val="28"/>
          <w:szCs w:val="28"/>
        </w:rPr>
      </w:pPr>
      <w:r w:rsidRPr="009B2810">
        <w:rPr>
          <w:rFonts w:cs="Times New Roman"/>
          <w:b/>
          <w:sz w:val="28"/>
          <w:szCs w:val="28"/>
        </w:rPr>
        <w:t>Điều 1.</w:t>
      </w:r>
      <w:r w:rsidR="00FD7E35">
        <w:rPr>
          <w:rFonts w:cs="Times New Roman"/>
          <w:b/>
          <w:sz w:val="28"/>
          <w:szCs w:val="28"/>
        </w:rPr>
        <w:t xml:space="preserve"> </w:t>
      </w:r>
      <w:r w:rsidR="000F60AC" w:rsidRPr="009B2810">
        <w:rPr>
          <w:rFonts w:cs="Times New Roman"/>
          <w:sz w:val="28"/>
          <w:szCs w:val="28"/>
        </w:rPr>
        <w:t>P</w:t>
      </w:r>
      <w:r w:rsidR="006D7B40" w:rsidRPr="009B2810">
        <w:rPr>
          <w:rFonts w:eastAsia="Calibri" w:cs="Times New Roman"/>
          <w:bCs/>
          <w:sz w:val="28"/>
          <w:szCs w:val="28"/>
        </w:rPr>
        <w:t>hân cấp</w:t>
      </w:r>
      <w:r w:rsidR="00CC3595" w:rsidRPr="009B2810">
        <w:rPr>
          <w:rFonts w:eastAsia="Calibri" w:cs="Times New Roman"/>
          <w:bCs/>
          <w:sz w:val="28"/>
          <w:szCs w:val="28"/>
        </w:rPr>
        <w:t>,</w:t>
      </w:r>
      <w:r w:rsidR="006D7B40" w:rsidRPr="009B2810">
        <w:rPr>
          <w:rFonts w:eastAsia="Calibri" w:cs="Times New Roman"/>
          <w:bCs/>
          <w:sz w:val="28"/>
          <w:szCs w:val="28"/>
        </w:rPr>
        <w:t xml:space="preserve"> cơ cấu nguồn vốn đầu tư xây dựng trường học và cơ sở giáo dục nghề nghiệp công lập trên địa bàn tỉnh Đắk Lắk</w:t>
      </w:r>
      <w:r w:rsidR="006D7B40" w:rsidRPr="009B2810">
        <w:rPr>
          <w:rFonts w:cs="Times New Roman"/>
          <w:bCs/>
          <w:sz w:val="28"/>
          <w:szCs w:val="28"/>
        </w:rPr>
        <w:t>,</w:t>
      </w:r>
      <w:r w:rsidR="00CC3595" w:rsidRPr="009B2810">
        <w:rPr>
          <w:rFonts w:cs="Times New Roman"/>
          <w:bCs/>
          <w:sz w:val="28"/>
          <w:szCs w:val="28"/>
        </w:rPr>
        <w:t xml:space="preserve"> giai đoạn 2021</w:t>
      </w:r>
      <w:r w:rsidR="00FD7E35">
        <w:rPr>
          <w:rFonts w:cs="Times New Roman"/>
          <w:bCs/>
          <w:sz w:val="28"/>
          <w:szCs w:val="28"/>
        </w:rPr>
        <w:t xml:space="preserve"> </w:t>
      </w:r>
      <w:r w:rsidR="00CC3595" w:rsidRPr="009B2810">
        <w:rPr>
          <w:rFonts w:cs="Times New Roman"/>
          <w:bCs/>
          <w:sz w:val="28"/>
          <w:szCs w:val="28"/>
        </w:rPr>
        <w:t>-</w:t>
      </w:r>
      <w:r w:rsidR="00FD7E35">
        <w:rPr>
          <w:rFonts w:cs="Times New Roman"/>
          <w:bCs/>
          <w:sz w:val="28"/>
          <w:szCs w:val="28"/>
        </w:rPr>
        <w:t xml:space="preserve"> </w:t>
      </w:r>
      <w:r w:rsidR="00CC3595" w:rsidRPr="009B2810">
        <w:rPr>
          <w:rFonts w:cs="Times New Roman"/>
          <w:bCs/>
          <w:sz w:val="28"/>
          <w:szCs w:val="28"/>
        </w:rPr>
        <w:t>2025</w:t>
      </w:r>
      <w:r w:rsidR="00CF558E" w:rsidRPr="009B2810">
        <w:rPr>
          <w:rFonts w:cs="Times New Roman"/>
          <w:bCs/>
          <w:sz w:val="28"/>
          <w:szCs w:val="28"/>
        </w:rPr>
        <w:t>,</w:t>
      </w:r>
      <w:r w:rsidR="006D7B40" w:rsidRPr="009B2810">
        <w:rPr>
          <w:rFonts w:eastAsia="Calibri" w:cs="Times New Roman"/>
          <w:bCs/>
          <w:sz w:val="28"/>
          <w:szCs w:val="28"/>
        </w:rPr>
        <w:t xml:space="preserve"> với các nội dung như sau:</w:t>
      </w:r>
    </w:p>
    <w:p w:rsidR="001D0F1D" w:rsidRPr="009B2810" w:rsidRDefault="00693A54" w:rsidP="00313091">
      <w:pPr>
        <w:spacing w:before="160" w:after="160" w:line="240" w:lineRule="auto"/>
        <w:ind w:firstLine="720"/>
        <w:jc w:val="both"/>
        <w:rPr>
          <w:rFonts w:cs="Times New Roman"/>
          <w:sz w:val="28"/>
          <w:szCs w:val="28"/>
        </w:rPr>
      </w:pPr>
      <w:r w:rsidRPr="009B2810">
        <w:rPr>
          <w:rFonts w:eastAsia="Calibri" w:cs="Times New Roman"/>
          <w:sz w:val="28"/>
          <w:szCs w:val="28"/>
        </w:rPr>
        <w:t xml:space="preserve">1. </w:t>
      </w:r>
      <w:r w:rsidR="001D0F1D" w:rsidRPr="009B2810">
        <w:rPr>
          <w:rFonts w:eastAsia="Calibri" w:cs="Times New Roman"/>
          <w:sz w:val="28"/>
          <w:szCs w:val="28"/>
        </w:rPr>
        <w:t xml:space="preserve">Nguồn vốn để phân cấp và cơ cấu quy định trong Nghị quyết này được dùng để đầu tư xây dựng mới; cải tạo, nâng cấp </w:t>
      </w:r>
      <w:r w:rsidR="000A456F" w:rsidRPr="009B2810">
        <w:rPr>
          <w:rFonts w:eastAsia="Calibri" w:cs="Times New Roman"/>
          <w:sz w:val="28"/>
          <w:szCs w:val="28"/>
        </w:rPr>
        <w:t xml:space="preserve">các </w:t>
      </w:r>
      <w:r w:rsidR="001D0F1D" w:rsidRPr="009B2810">
        <w:rPr>
          <w:rFonts w:eastAsia="Calibri" w:cs="Times New Roman"/>
          <w:bCs/>
          <w:sz w:val="28"/>
          <w:szCs w:val="28"/>
        </w:rPr>
        <w:t>trường học</w:t>
      </w:r>
      <w:r w:rsidR="000A456F" w:rsidRPr="009B2810">
        <w:rPr>
          <w:rFonts w:eastAsia="Calibri" w:cs="Times New Roman"/>
          <w:bCs/>
          <w:sz w:val="28"/>
          <w:szCs w:val="28"/>
        </w:rPr>
        <w:t xml:space="preserve"> công lập</w:t>
      </w:r>
      <w:r w:rsidR="001D0F1D" w:rsidRPr="009B2810">
        <w:rPr>
          <w:rFonts w:eastAsia="Calibri" w:cs="Times New Roman"/>
          <w:bCs/>
          <w:sz w:val="28"/>
          <w:szCs w:val="28"/>
        </w:rPr>
        <w:t xml:space="preserve"> và cơ sở giáo dục nghề nghiệp công lập</w:t>
      </w:r>
      <w:r w:rsidR="00FD7E35">
        <w:rPr>
          <w:rFonts w:eastAsia="Calibri" w:cs="Times New Roman"/>
          <w:bCs/>
          <w:sz w:val="28"/>
          <w:szCs w:val="28"/>
        </w:rPr>
        <w:t xml:space="preserve"> </w:t>
      </w:r>
      <w:r w:rsidR="001D0F1D" w:rsidRPr="009B2810">
        <w:rPr>
          <w:rFonts w:eastAsia="Calibri" w:cs="Times New Roman"/>
          <w:bCs/>
          <w:sz w:val="28"/>
          <w:szCs w:val="28"/>
        </w:rPr>
        <w:t>(gọi chung là đầu tư xây dựng)</w:t>
      </w:r>
      <w:r w:rsidR="00E55CEB" w:rsidRPr="009B2810">
        <w:rPr>
          <w:rFonts w:eastAsia="Calibri" w:cs="Times New Roman"/>
          <w:bCs/>
          <w:sz w:val="28"/>
          <w:szCs w:val="28"/>
        </w:rPr>
        <w:t>,</w:t>
      </w:r>
      <w:r w:rsidR="00FD7E35">
        <w:rPr>
          <w:rFonts w:eastAsia="Calibri" w:cs="Times New Roman"/>
          <w:bCs/>
          <w:sz w:val="28"/>
          <w:szCs w:val="28"/>
        </w:rPr>
        <w:t xml:space="preserve"> </w:t>
      </w:r>
      <w:r w:rsidR="001D0F1D" w:rsidRPr="009B2810">
        <w:rPr>
          <w:rFonts w:eastAsia="Calibri" w:cs="Times New Roman"/>
          <w:sz w:val="28"/>
          <w:szCs w:val="28"/>
        </w:rPr>
        <w:t xml:space="preserve">áp dụng đối với các dự án khởi công mới </w:t>
      </w:r>
      <w:r w:rsidR="000F60AC" w:rsidRPr="009B2810">
        <w:rPr>
          <w:rFonts w:eastAsia="Calibri" w:cs="Times New Roman"/>
          <w:sz w:val="28"/>
          <w:szCs w:val="28"/>
        </w:rPr>
        <w:t xml:space="preserve">thuộc kế hoạch đầu tư công trung hạn và hằng năm nguồn </w:t>
      </w:r>
      <w:r w:rsidR="000F60AC" w:rsidRPr="009B2810">
        <w:rPr>
          <w:rFonts w:eastAsia="Calibri" w:cs="Times New Roman"/>
          <w:sz w:val="28"/>
          <w:szCs w:val="28"/>
        </w:rPr>
        <w:lastRenderedPageBreak/>
        <w:t>ngân sách địa phương, giai đoạn 2021</w:t>
      </w:r>
      <w:r w:rsidR="00FD7E35">
        <w:rPr>
          <w:rFonts w:eastAsia="Calibri" w:cs="Times New Roman"/>
          <w:sz w:val="28"/>
          <w:szCs w:val="28"/>
        </w:rPr>
        <w:t xml:space="preserve"> </w:t>
      </w:r>
      <w:r w:rsidR="000F60AC" w:rsidRPr="009B2810">
        <w:rPr>
          <w:rFonts w:eastAsia="Calibri" w:cs="Times New Roman"/>
          <w:sz w:val="28"/>
          <w:szCs w:val="28"/>
        </w:rPr>
        <w:t>-</w:t>
      </w:r>
      <w:r w:rsidR="00FD7E35">
        <w:rPr>
          <w:rFonts w:eastAsia="Calibri" w:cs="Times New Roman"/>
          <w:sz w:val="28"/>
          <w:szCs w:val="28"/>
        </w:rPr>
        <w:t xml:space="preserve"> </w:t>
      </w:r>
      <w:r w:rsidR="000F60AC" w:rsidRPr="009B2810">
        <w:rPr>
          <w:rFonts w:eastAsia="Calibri" w:cs="Times New Roman"/>
          <w:sz w:val="28"/>
          <w:szCs w:val="28"/>
        </w:rPr>
        <w:t>2025</w:t>
      </w:r>
      <w:r w:rsidR="001D0F1D" w:rsidRPr="009B2810">
        <w:rPr>
          <w:rFonts w:eastAsia="Calibri" w:cs="Times New Roman"/>
          <w:sz w:val="28"/>
          <w:szCs w:val="28"/>
        </w:rPr>
        <w:t>. Các dự án đang triển khai tiếp tục thực hiện theo phân cấp, cơ cấu nguồn vốn đã được phê duyệt.</w:t>
      </w:r>
    </w:p>
    <w:p w:rsidR="00CC3595" w:rsidRPr="009B2810" w:rsidRDefault="00693A54" w:rsidP="00313091">
      <w:pPr>
        <w:pStyle w:val="BodyText"/>
        <w:spacing w:before="160" w:after="160"/>
        <w:ind w:right="-36" w:firstLine="720"/>
        <w:rPr>
          <w:rFonts w:ascii="Times New Roman" w:hAnsi="Times New Roman"/>
          <w:color w:val="auto"/>
          <w:szCs w:val="28"/>
        </w:rPr>
      </w:pPr>
      <w:r w:rsidRPr="009B2810">
        <w:rPr>
          <w:rFonts w:ascii="Times New Roman" w:eastAsia="Calibri" w:hAnsi="Times New Roman"/>
          <w:color w:val="auto"/>
          <w:szCs w:val="28"/>
        </w:rPr>
        <w:t>2</w:t>
      </w:r>
      <w:r w:rsidR="006D7B40" w:rsidRPr="009B2810">
        <w:rPr>
          <w:rFonts w:ascii="Times New Roman" w:eastAsia="Calibri" w:hAnsi="Times New Roman"/>
          <w:color w:val="auto"/>
          <w:szCs w:val="28"/>
        </w:rPr>
        <w:t xml:space="preserve">. </w:t>
      </w:r>
      <w:r w:rsidR="00CC3595" w:rsidRPr="009B2810">
        <w:rPr>
          <w:rFonts w:ascii="Times New Roman" w:hAnsi="Times New Roman"/>
          <w:color w:val="auto"/>
          <w:szCs w:val="28"/>
        </w:rPr>
        <w:t xml:space="preserve">Phân </w:t>
      </w:r>
      <w:r w:rsidR="000A456F" w:rsidRPr="009B2810">
        <w:rPr>
          <w:rFonts w:ascii="Times New Roman" w:hAnsi="Times New Roman"/>
          <w:color w:val="auto"/>
          <w:szCs w:val="28"/>
        </w:rPr>
        <w:t>nhóm</w:t>
      </w:r>
      <w:r w:rsidR="00CC3595" w:rsidRPr="009B2810">
        <w:rPr>
          <w:rFonts w:ascii="Times New Roman" w:hAnsi="Times New Roman"/>
          <w:color w:val="auto"/>
          <w:szCs w:val="28"/>
        </w:rPr>
        <w:t xml:space="preserve"> huyện</w:t>
      </w:r>
      <w:r w:rsidR="005C0230" w:rsidRPr="009B2810">
        <w:rPr>
          <w:rFonts w:ascii="Times New Roman" w:hAnsi="Times New Roman"/>
          <w:color w:val="auto"/>
          <w:szCs w:val="28"/>
        </w:rPr>
        <w:t xml:space="preserve">, thị xã, thành phố (gọi chung là </w:t>
      </w:r>
      <w:r w:rsidR="00D17201" w:rsidRPr="009B2810">
        <w:rPr>
          <w:rFonts w:ascii="Times New Roman" w:hAnsi="Times New Roman"/>
          <w:color w:val="auto"/>
          <w:szCs w:val="28"/>
        </w:rPr>
        <w:t xml:space="preserve">cấp </w:t>
      </w:r>
      <w:r w:rsidR="005C0230" w:rsidRPr="009B2810">
        <w:rPr>
          <w:rFonts w:ascii="Times New Roman" w:hAnsi="Times New Roman"/>
          <w:color w:val="auto"/>
          <w:szCs w:val="28"/>
        </w:rPr>
        <w:t xml:space="preserve">huyện) theo mức độ khó khăn </w:t>
      </w:r>
      <w:r w:rsidR="000F60AC" w:rsidRPr="009B2810">
        <w:rPr>
          <w:rFonts w:ascii="Times New Roman" w:hAnsi="Times New Roman"/>
          <w:color w:val="auto"/>
          <w:szCs w:val="28"/>
        </w:rPr>
        <w:t>trong đầu tư cho giáo dục</w:t>
      </w:r>
      <w:r w:rsidR="00CC3595" w:rsidRPr="009B2810">
        <w:rPr>
          <w:rFonts w:ascii="Times New Roman" w:hAnsi="Times New Roman"/>
          <w:color w:val="auto"/>
          <w:szCs w:val="28"/>
        </w:rPr>
        <w:t xml:space="preserve">:  </w:t>
      </w:r>
    </w:p>
    <w:p w:rsidR="00CC3595" w:rsidRPr="009B2810" w:rsidRDefault="00CC3595"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a) </w:t>
      </w:r>
      <w:r w:rsidR="000A456F" w:rsidRPr="009B2810">
        <w:rPr>
          <w:rFonts w:ascii="Times New Roman" w:hAnsi="Times New Roman"/>
          <w:color w:val="auto"/>
          <w:szCs w:val="28"/>
        </w:rPr>
        <w:t>Nhóm</w:t>
      </w:r>
      <w:r w:rsidRPr="009B2810">
        <w:rPr>
          <w:rFonts w:ascii="Times New Roman" w:hAnsi="Times New Roman"/>
          <w:color w:val="auto"/>
          <w:szCs w:val="28"/>
        </w:rPr>
        <w:t xml:space="preserve"> I: Thành phố Buôn Ma Thuột;</w:t>
      </w:r>
    </w:p>
    <w:p w:rsidR="00CC3595" w:rsidRPr="009B2810" w:rsidRDefault="00693A54" w:rsidP="00313091">
      <w:pPr>
        <w:spacing w:before="160" w:after="160" w:line="240" w:lineRule="auto"/>
        <w:ind w:firstLine="720"/>
        <w:jc w:val="both"/>
        <w:rPr>
          <w:rFonts w:eastAsia="Calibri" w:cs="Times New Roman"/>
          <w:sz w:val="28"/>
          <w:szCs w:val="28"/>
        </w:rPr>
      </w:pPr>
      <w:r w:rsidRPr="009B2810">
        <w:rPr>
          <w:rFonts w:cs="Times New Roman"/>
          <w:sz w:val="28"/>
          <w:szCs w:val="28"/>
        </w:rPr>
        <w:t>b</w:t>
      </w:r>
      <w:r w:rsidR="00CC3595" w:rsidRPr="009B2810">
        <w:rPr>
          <w:rFonts w:eastAsia="Calibri" w:cs="Times New Roman"/>
          <w:sz w:val="28"/>
          <w:szCs w:val="28"/>
        </w:rPr>
        <w:t xml:space="preserve">) </w:t>
      </w:r>
      <w:r w:rsidR="000A456F" w:rsidRPr="009B2810">
        <w:rPr>
          <w:rFonts w:cs="Times New Roman"/>
          <w:sz w:val="28"/>
          <w:szCs w:val="28"/>
        </w:rPr>
        <w:t>Nhóm</w:t>
      </w:r>
      <w:r w:rsidR="00CC3595" w:rsidRPr="009B2810">
        <w:rPr>
          <w:rFonts w:eastAsia="Calibri" w:cs="Times New Roman"/>
          <w:sz w:val="28"/>
          <w:szCs w:val="28"/>
        </w:rPr>
        <w:t xml:space="preserve"> II: Thị xã Buôn Hồ và các huyện Ea Kar, Cư M'gar, Krông Pắc, Ea H’leo;</w:t>
      </w:r>
    </w:p>
    <w:p w:rsidR="00CC3595" w:rsidRPr="009B2810" w:rsidRDefault="00CC3595" w:rsidP="00313091">
      <w:pPr>
        <w:spacing w:before="160" w:after="160" w:line="240" w:lineRule="auto"/>
        <w:ind w:firstLine="720"/>
        <w:jc w:val="both"/>
        <w:rPr>
          <w:rFonts w:eastAsia="Calibri" w:cs="Times New Roman"/>
          <w:sz w:val="28"/>
          <w:szCs w:val="28"/>
        </w:rPr>
      </w:pPr>
      <w:r w:rsidRPr="009B2810">
        <w:rPr>
          <w:rFonts w:eastAsia="Calibri" w:cs="Times New Roman"/>
          <w:sz w:val="28"/>
          <w:szCs w:val="28"/>
        </w:rPr>
        <w:t>c)</w:t>
      </w:r>
      <w:r w:rsidR="00FD7E35">
        <w:rPr>
          <w:rFonts w:eastAsia="Calibri" w:cs="Times New Roman"/>
          <w:sz w:val="28"/>
          <w:szCs w:val="28"/>
        </w:rPr>
        <w:t xml:space="preserve"> </w:t>
      </w:r>
      <w:r w:rsidR="000A456F" w:rsidRPr="009B2810">
        <w:rPr>
          <w:rFonts w:cs="Times New Roman"/>
          <w:sz w:val="28"/>
          <w:szCs w:val="28"/>
        </w:rPr>
        <w:t>Nhóm</w:t>
      </w:r>
      <w:r w:rsidRPr="009B2810">
        <w:rPr>
          <w:rFonts w:eastAsia="Calibri" w:cs="Times New Roman"/>
          <w:sz w:val="28"/>
          <w:szCs w:val="28"/>
        </w:rPr>
        <w:t>III : Các huyện Krông Năng, Cư K</w:t>
      </w:r>
      <w:r w:rsidR="00B43B70" w:rsidRPr="009B2810">
        <w:rPr>
          <w:rFonts w:eastAsia="Calibri" w:cs="Times New Roman"/>
          <w:sz w:val="28"/>
          <w:szCs w:val="28"/>
        </w:rPr>
        <w:t>u</w:t>
      </w:r>
      <w:r w:rsidRPr="009B2810">
        <w:rPr>
          <w:rFonts w:eastAsia="Calibri" w:cs="Times New Roman"/>
          <w:sz w:val="28"/>
          <w:szCs w:val="28"/>
        </w:rPr>
        <w:t>in;</w:t>
      </w:r>
    </w:p>
    <w:p w:rsidR="00CC3595" w:rsidRPr="009B2810" w:rsidRDefault="00693A54" w:rsidP="00313091">
      <w:pPr>
        <w:spacing w:before="160" w:after="160" w:line="240" w:lineRule="auto"/>
        <w:ind w:firstLine="720"/>
        <w:jc w:val="both"/>
        <w:rPr>
          <w:rFonts w:cs="Times New Roman"/>
          <w:sz w:val="28"/>
          <w:szCs w:val="28"/>
        </w:rPr>
      </w:pPr>
      <w:r w:rsidRPr="009B2810">
        <w:rPr>
          <w:rFonts w:cs="Times New Roman"/>
          <w:sz w:val="28"/>
          <w:szCs w:val="28"/>
        </w:rPr>
        <w:t>d)</w:t>
      </w:r>
      <w:r w:rsidR="00FD7E35">
        <w:rPr>
          <w:rFonts w:cs="Times New Roman"/>
          <w:sz w:val="28"/>
          <w:szCs w:val="28"/>
        </w:rPr>
        <w:t xml:space="preserve"> </w:t>
      </w:r>
      <w:r w:rsidR="000A456F" w:rsidRPr="009B2810">
        <w:rPr>
          <w:rFonts w:cs="Times New Roman"/>
          <w:sz w:val="28"/>
          <w:szCs w:val="28"/>
        </w:rPr>
        <w:t>Nhóm</w:t>
      </w:r>
      <w:r w:rsidR="00CC3595" w:rsidRPr="009B2810">
        <w:rPr>
          <w:rFonts w:eastAsia="Calibri" w:cs="Times New Roman"/>
          <w:sz w:val="28"/>
          <w:szCs w:val="28"/>
        </w:rPr>
        <w:t xml:space="preserve"> IV: Các huyện Krông Ana, Krông Búk, Krông Bông, M'</w:t>
      </w:r>
      <w:r w:rsidR="00CF558E" w:rsidRPr="009B2810">
        <w:rPr>
          <w:rFonts w:eastAsia="Calibri" w:cs="Times New Roman"/>
          <w:sz w:val="28"/>
          <w:szCs w:val="28"/>
        </w:rPr>
        <w:t>D</w:t>
      </w:r>
      <w:r w:rsidR="00CC3595" w:rsidRPr="009B2810">
        <w:rPr>
          <w:rFonts w:eastAsia="Calibri" w:cs="Times New Roman"/>
          <w:sz w:val="28"/>
          <w:szCs w:val="28"/>
        </w:rPr>
        <w:t>rắk, Ea Súp, Buôn Đôn, Lắk.</w:t>
      </w:r>
    </w:p>
    <w:p w:rsidR="003F0F5F" w:rsidRPr="009B2810" w:rsidRDefault="00693A54" w:rsidP="00313091">
      <w:pPr>
        <w:autoSpaceDE w:val="0"/>
        <w:autoSpaceDN w:val="0"/>
        <w:adjustRightInd w:val="0"/>
        <w:spacing w:before="160" w:after="160" w:line="240" w:lineRule="auto"/>
        <w:ind w:firstLine="720"/>
        <w:jc w:val="both"/>
        <w:rPr>
          <w:rFonts w:cs="Times New Roman"/>
          <w:sz w:val="28"/>
          <w:szCs w:val="28"/>
        </w:rPr>
      </w:pPr>
      <w:r w:rsidRPr="009B2810">
        <w:rPr>
          <w:rFonts w:cs="Times New Roman"/>
          <w:sz w:val="28"/>
          <w:szCs w:val="28"/>
        </w:rPr>
        <w:t>3</w:t>
      </w:r>
      <w:r w:rsidR="005C0230" w:rsidRPr="009B2810">
        <w:rPr>
          <w:rFonts w:cs="Times New Roman"/>
          <w:sz w:val="28"/>
          <w:szCs w:val="28"/>
        </w:rPr>
        <w:t xml:space="preserve">. </w:t>
      </w:r>
      <w:r w:rsidR="005C0230" w:rsidRPr="009B2810">
        <w:rPr>
          <w:rFonts w:eastAsia="Calibri" w:cs="Times New Roman"/>
          <w:sz w:val="28"/>
          <w:szCs w:val="28"/>
        </w:rPr>
        <w:t xml:space="preserve">Phân cấp </w:t>
      </w:r>
      <w:r w:rsidR="005C0230" w:rsidRPr="009B2810">
        <w:rPr>
          <w:rFonts w:cs="Times New Roman"/>
          <w:sz w:val="28"/>
          <w:szCs w:val="28"/>
        </w:rPr>
        <w:t xml:space="preserve">cho ngân sách </w:t>
      </w:r>
      <w:r w:rsidR="00D17201" w:rsidRPr="009B2810">
        <w:rPr>
          <w:rFonts w:cs="Times New Roman"/>
          <w:sz w:val="28"/>
          <w:szCs w:val="28"/>
        </w:rPr>
        <w:t xml:space="preserve">cấp </w:t>
      </w:r>
      <w:r w:rsidR="005C0230" w:rsidRPr="009B2810">
        <w:rPr>
          <w:rFonts w:cs="Times New Roman"/>
          <w:sz w:val="28"/>
          <w:szCs w:val="28"/>
        </w:rPr>
        <w:t xml:space="preserve">huyện </w:t>
      </w:r>
      <w:r w:rsidR="005C0230" w:rsidRPr="009B2810">
        <w:rPr>
          <w:rFonts w:eastAsia="Calibri" w:cs="Times New Roman"/>
          <w:sz w:val="28"/>
          <w:szCs w:val="28"/>
        </w:rPr>
        <w:t xml:space="preserve">đầu tư xây dựng trường học từ bậc </w:t>
      </w:r>
      <w:r w:rsidR="00D20D12" w:rsidRPr="009B2810">
        <w:rPr>
          <w:rFonts w:eastAsia="Calibri" w:cs="Times New Roman"/>
          <w:sz w:val="28"/>
          <w:szCs w:val="28"/>
        </w:rPr>
        <w:t>m</w:t>
      </w:r>
      <w:r w:rsidR="005C0230" w:rsidRPr="009B2810">
        <w:rPr>
          <w:rFonts w:eastAsia="Calibri" w:cs="Times New Roman"/>
          <w:sz w:val="28"/>
          <w:szCs w:val="28"/>
        </w:rPr>
        <w:t>ầm non đế</w:t>
      </w:r>
      <w:r w:rsidR="00D20D12" w:rsidRPr="009B2810">
        <w:rPr>
          <w:rFonts w:eastAsia="Calibri" w:cs="Times New Roman"/>
          <w:sz w:val="28"/>
          <w:szCs w:val="28"/>
        </w:rPr>
        <w:t>n t</w:t>
      </w:r>
      <w:r w:rsidR="005C0230" w:rsidRPr="009B2810">
        <w:rPr>
          <w:rFonts w:eastAsia="Calibri" w:cs="Times New Roman"/>
          <w:sz w:val="28"/>
          <w:szCs w:val="28"/>
        </w:rPr>
        <w:t>rung học cơ sở</w:t>
      </w:r>
      <w:r w:rsidR="004D2E68" w:rsidRPr="009B2810">
        <w:rPr>
          <w:rFonts w:cs="Times New Roman"/>
          <w:sz w:val="28"/>
          <w:szCs w:val="28"/>
        </w:rPr>
        <w:t>,</w:t>
      </w:r>
      <w:r w:rsidR="005C0230" w:rsidRPr="009B2810">
        <w:rPr>
          <w:rFonts w:cs="Times New Roman"/>
          <w:sz w:val="28"/>
          <w:szCs w:val="28"/>
        </w:rPr>
        <w:t xml:space="preserve"> gắn với </w:t>
      </w:r>
      <w:r w:rsidR="00D20D12" w:rsidRPr="009B2810">
        <w:rPr>
          <w:rFonts w:cs="Times New Roman"/>
          <w:sz w:val="28"/>
          <w:szCs w:val="28"/>
        </w:rPr>
        <w:t>đ</w:t>
      </w:r>
      <w:r w:rsidR="000633D3" w:rsidRPr="009B2810">
        <w:rPr>
          <w:rFonts w:cs="Times New Roman"/>
          <w:sz w:val="28"/>
          <w:szCs w:val="28"/>
        </w:rPr>
        <w:t xml:space="preserve">ổi mới </w:t>
      </w:r>
      <w:r w:rsidR="005C0230" w:rsidRPr="009B2810">
        <w:rPr>
          <w:rFonts w:cs="Times New Roman"/>
          <w:sz w:val="28"/>
          <w:szCs w:val="28"/>
        </w:rPr>
        <w:t>Chương trình</w:t>
      </w:r>
      <w:r w:rsidR="000633D3" w:rsidRPr="009B2810">
        <w:rPr>
          <w:rFonts w:cs="Times New Roman"/>
          <w:sz w:val="28"/>
          <w:szCs w:val="28"/>
        </w:rPr>
        <w:t>, sách giáo khoa</w:t>
      </w:r>
      <w:r w:rsidR="003F0F5F" w:rsidRPr="009B2810">
        <w:rPr>
          <w:rFonts w:cs="Times New Roman"/>
          <w:sz w:val="28"/>
          <w:szCs w:val="28"/>
        </w:rPr>
        <w:t xml:space="preserve"> giáo dục phổ thông và Chương trình</w:t>
      </w:r>
      <w:r w:rsidR="005C0230" w:rsidRPr="009B2810">
        <w:rPr>
          <w:rFonts w:cs="Times New Roman"/>
          <w:sz w:val="28"/>
          <w:szCs w:val="28"/>
        </w:rPr>
        <w:t xml:space="preserve"> mục tiêu quốc gia xây dựng nông thôn mới.</w:t>
      </w:r>
    </w:p>
    <w:p w:rsidR="005C0230" w:rsidRPr="009B2810" w:rsidRDefault="00D17201" w:rsidP="00313091">
      <w:pPr>
        <w:autoSpaceDE w:val="0"/>
        <w:autoSpaceDN w:val="0"/>
        <w:adjustRightInd w:val="0"/>
        <w:spacing w:before="160" w:after="160" w:line="240" w:lineRule="auto"/>
        <w:ind w:firstLine="720"/>
        <w:jc w:val="both"/>
        <w:rPr>
          <w:rFonts w:eastAsia="Calibri" w:cs="Times New Roman"/>
          <w:sz w:val="28"/>
          <w:szCs w:val="28"/>
        </w:rPr>
      </w:pPr>
      <w:r w:rsidRPr="009B2810">
        <w:rPr>
          <w:rFonts w:cs="Times New Roman"/>
          <w:sz w:val="28"/>
          <w:szCs w:val="28"/>
        </w:rPr>
        <w:t xml:space="preserve">Ngoài </w:t>
      </w:r>
      <w:r w:rsidR="000633D3" w:rsidRPr="009B2810">
        <w:rPr>
          <w:rFonts w:cs="Times New Roman"/>
          <w:sz w:val="28"/>
          <w:szCs w:val="28"/>
        </w:rPr>
        <w:t>việc phân cấp</w:t>
      </w:r>
      <w:r w:rsidRPr="009B2810">
        <w:rPr>
          <w:rFonts w:cs="Times New Roman"/>
          <w:sz w:val="28"/>
          <w:szCs w:val="28"/>
        </w:rPr>
        <w:t>, hằng năm ngân sách tỉnh hỗ trợ</w:t>
      </w:r>
      <w:r w:rsidR="003F0F5F" w:rsidRPr="009B2810">
        <w:rPr>
          <w:rFonts w:cs="Times New Roman"/>
          <w:sz w:val="28"/>
          <w:szCs w:val="28"/>
        </w:rPr>
        <w:t xml:space="preserve"> và bổ sung có mục tiêu cho ngân sách cấp huyện</w:t>
      </w:r>
      <w:r w:rsidRPr="009B2810">
        <w:rPr>
          <w:rFonts w:cs="Times New Roman"/>
          <w:sz w:val="28"/>
          <w:szCs w:val="28"/>
        </w:rPr>
        <w:t>:</w:t>
      </w:r>
    </w:p>
    <w:p w:rsidR="003F0F5F" w:rsidRPr="009B2810" w:rsidRDefault="003F0F5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a) </w:t>
      </w:r>
      <w:r w:rsidR="00DB189F" w:rsidRPr="009B2810">
        <w:rPr>
          <w:rFonts w:ascii="Times New Roman" w:hAnsi="Times New Roman"/>
          <w:color w:val="auto"/>
          <w:szCs w:val="28"/>
        </w:rPr>
        <w:t xml:space="preserve">Xây dựng trường học </w:t>
      </w:r>
      <w:r w:rsidR="00D20D12" w:rsidRPr="009B2810">
        <w:rPr>
          <w:rFonts w:ascii="Times New Roman" w:hAnsi="Times New Roman"/>
          <w:color w:val="auto"/>
          <w:szCs w:val="28"/>
        </w:rPr>
        <w:t>m</w:t>
      </w:r>
      <w:r w:rsidRPr="009B2810">
        <w:rPr>
          <w:rFonts w:ascii="Times New Roman" w:hAnsi="Times New Roman"/>
          <w:color w:val="auto"/>
          <w:szCs w:val="28"/>
        </w:rPr>
        <w:t>ầm non</w:t>
      </w:r>
      <w:r w:rsidR="00DB189F" w:rsidRPr="009B2810">
        <w:rPr>
          <w:rFonts w:ascii="Times New Roman" w:hAnsi="Times New Roman"/>
          <w:color w:val="auto"/>
          <w:szCs w:val="28"/>
        </w:rPr>
        <w:t xml:space="preserve"> gắn với Chương trình mục tiêu quốc gia xây dựng nông thôn mới</w:t>
      </w:r>
      <w:r w:rsidRPr="009B2810">
        <w:rPr>
          <w:rFonts w:ascii="Times New Roman" w:hAnsi="Times New Roman"/>
          <w:color w:val="auto"/>
          <w:szCs w:val="28"/>
        </w:rPr>
        <w:t>:</w:t>
      </w:r>
    </w:p>
    <w:p w:rsidR="003F0F5F" w:rsidRPr="009B2810" w:rsidRDefault="003F0F5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II: 1,2 tỷ đồng/</w:t>
      </w:r>
      <w:r w:rsidR="00AE0536" w:rsidRPr="009B2810">
        <w:rPr>
          <w:rFonts w:ascii="Times New Roman" w:hAnsi="Times New Roman"/>
          <w:color w:val="auto"/>
          <w:szCs w:val="28"/>
        </w:rPr>
        <w:t xml:space="preserve">cấp </w:t>
      </w:r>
      <w:r w:rsidRPr="009B2810">
        <w:rPr>
          <w:rFonts w:ascii="Times New Roman" w:hAnsi="Times New Roman"/>
          <w:color w:val="auto"/>
          <w:szCs w:val="28"/>
        </w:rPr>
        <w:t>huyện/năm;</w:t>
      </w:r>
    </w:p>
    <w:p w:rsidR="003F0F5F" w:rsidRPr="009B2810" w:rsidRDefault="003F0F5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III: 1,5 tỷ đồng/</w:t>
      </w:r>
      <w:r w:rsidR="00AE0536" w:rsidRPr="009B2810">
        <w:rPr>
          <w:rFonts w:ascii="Times New Roman" w:hAnsi="Times New Roman"/>
          <w:color w:val="auto"/>
          <w:szCs w:val="28"/>
        </w:rPr>
        <w:t xml:space="preserve">cấp </w:t>
      </w:r>
      <w:r w:rsidRPr="009B2810">
        <w:rPr>
          <w:rFonts w:ascii="Times New Roman" w:hAnsi="Times New Roman"/>
          <w:color w:val="auto"/>
          <w:szCs w:val="28"/>
        </w:rPr>
        <w:t xml:space="preserve">huyện/năm;   </w:t>
      </w:r>
    </w:p>
    <w:p w:rsidR="00D17201" w:rsidRPr="009B2810" w:rsidRDefault="003F0F5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IV: 1,7 tỷ đồng/</w:t>
      </w:r>
      <w:r w:rsidR="00AE0536" w:rsidRPr="009B2810">
        <w:rPr>
          <w:rFonts w:ascii="Times New Roman" w:hAnsi="Times New Roman"/>
          <w:color w:val="auto"/>
          <w:szCs w:val="28"/>
        </w:rPr>
        <w:t xml:space="preserve">cấp </w:t>
      </w:r>
      <w:r w:rsidRPr="009B2810">
        <w:rPr>
          <w:rFonts w:ascii="Times New Roman" w:hAnsi="Times New Roman"/>
          <w:color w:val="auto"/>
          <w:szCs w:val="28"/>
        </w:rPr>
        <w:t xml:space="preserve">huyện/năm. </w:t>
      </w:r>
    </w:p>
    <w:p w:rsidR="003F0F5F" w:rsidRPr="009B2810" w:rsidRDefault="003F0F5F" w:rsidP="00313091">
      <w:pPr>
        <w:autoSpaceDE w:val="0"/>
        <w:autoSpaceDN w:val="0"/>
        <w:adjustRightInd w:val="0"/>
        <w:spacing w:before="160" w:after="160" w:line="240" w:lineRule="auto"/>
        <w:ind w:firstLine="720"/>
        <w:jc w:val="both"/>
        <w:rPr>
          <w:rFonts w:cs="Times New Roman"/>
          <w:sz w:val="28"/>
          <w:szCs w:val="28"/>
        </w:rPr>
      </w:pPr>
      <w:r w:rsidRPr="009B2810">
        <w:rPr>
          <w:rFonts w:cs="Times New Roman"/>
          <w:sz w:val="28"/>
          <w:szCs w:val="28"/>
        </w:rPr>
        <w:t>b) Xây dựng trường học đạt chuẩn quốc gia</w:t>
      </w:r>
      <w:r w:rsidR="004D2E68" w:rsidRPr="009B2810">
        <w:rPr>
          <w:rFonts w:cs="Times New Roman"/>
          <w:sz w:val="28"/>
          <w:szCs w:val="28"/>
        </w:rPr>
        <w:t xml:space="preserve"> từ </w:t>
      </w:r>
      <w:r w:rsidR="004D2E68" w:rsidRPr="009B2810">
        <w:rPr>
          <w:rFonts w:eastAsia="Calibri" w:cs="Times New Roman"/>
          <w:sz w:val="28"/>
          <w:szCs w:val="28"/>
        </w:rPr>
        <w:t>bậ</w:t>
      </w:r>
      <w:r w:rsidR="00AE0536" w:rsidRPr="009B2810">
        <w:rPr>
          <w:rFonts w:eastAsia="Calibri" w:cs="Times New Roman"/>
          <w:sz w:val="28"/>
          <w:szCs w:val="28"/>
        </w:rPr>
        <w:t>c m</w:t>
      </w:r>
      <w:r w:rsidR="004D2E68" w:rsidRPr="009B2810">
        <w:rPr>
          <w:rFonts w:eastAsia="Calibri" w:cs="Times New Roman"/>
          <w:sz w:val="28"/>
          <w:szCs w:val="28"/>
        </w:rPr>
        <w:t>ầm non đế</w:t>
      </w:r>
      <w:r w:rsidR="00AE0536" w:rsidRPr="009B2810">
        <w:rPr>
          <w:rFonts w:eastAsia="Calibri" w:cs="Times New Roman"/>
          <w:sz w:val="28"/>
          <w:szCs w:val="28"/>
        </w:rPr>
        <w:t>n t</w:t>
      </w:r>
      <w:r w:rsidR="004D2E68" w:rsidRPr="009B2810">
        <w:rPr>
          <w:rFonts w:eastAsia="Calibri" w:cs="Times New Roman"/>
          <w:sz w:val="28"/>
          <w:szCs w:val="28"/>
        </w:rPr>
        <w:t>rung học cơ sở</w:t>
      </w:r>
      <w:r w:rsidR="00FD7E35">
        <w:rPr>
          <w:rFonts w:eastAsia="Calibri" w:cs="Times New Roman"/>
          <w:sz w:val="28"/>
          <w:szCs w:val="28"/>
        </w:rPr>
        <w:t xml:space="preserve"> </w:t>
      </w:r>
      <w:r w:rsidR="00DB189F" w:rsidRPr="009B2810">
        <w:rPr>
          <w:rFonts w:cs="Times New Roman"/>
          <w:sz w:val="28"/>
          <w:szCs w:val="28"/>
        </w:rPr>
        <w:t>gắn vớ</w:t>
      </w:r>
      <w:r w:rsidR="00AE0536" w:rsidRPr="009B2810">
        <w:rPr>
          <w:rFonts w:cs="Times New Roman"/>
          <w:sz w:val="28"/>
          <w:szCs w:val="28"/>
        </w:rPr>
        <w:t>i đ</w:t>
      </w:r>
      <w:r w:rsidR="00DB189F" w:rsidRPr="009B2810">
        <w:rPr>
          <w:rFonts w:cs="Times New Roman"/>
          <w:sz w:val="28"/>
          <w:szCs w:val="28"/>
        </w:rPr>
        <w:t>ổi mớ</w:t>
      </w:r>
      <w:r w:rsidR="00FD7E35">
        <w:rPr>
          <w:rFonts w:cs="Times New Roman"/>
          <w:sz w:val="28"/>
          <w:szCs w:val="28"/>
        </w:rPr>
        <w:t>i Chương trình,</w:t>
      </w:r>
      <w:r w:rsidR="00DB189F" w:rsidRPr="009B2810">
        <w:rPr>
          <w:rFonts w:cs="Times New Roman"/>
          <w:sz w:val="28"/>
          <w:szCs w:val="28"/>
        </w:rPr>
        <w:t xml:space="preserve"> sách giáo khoa giáo dục phổ thông</w:t>
      </w:r>
      <w:r w:rsidR="00FD7E35">
        <w:rPr>
          <w:rFonts w:cs="Times New Roman"/>
          <w:sz w:val="28"/>
          <w:szCs w:val="28"/>
        </w:rPr>
        <w:t xml:space="preserve"> </w:t>
      </w:r>
      <w:r w:rsidR="00DB189F" w:rsidRPr="009B2810">
        <w:rPr>
          <w:rFonts w:cs="Times New Roman"/>
          <w:sz w:val="28"/>
          <w:szCs w:val="28"/>
        </w:rPr>
        <w:t>và Chương trình mục tiêu quốc gia xây dựng nông thôn mới</w:t>
      </w:r>
      <w:r w:rsidRPr="009B2810">
        <w:rPr>
          <w:rFonts w:cs="Times New Roman"/>
          <w:sz w:val="28"/>
          <w:szCs w:val="28"/>
        </w:rPr>
        <w:t xml:space="preserve">: </w:t>
      </w:r>
    </w:p>
    <w:p w:rsidR="004D2E68" w:rsidRPr="009B2810" w:rsidRDefault="00683E45"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 3</w:t>
      </w:r>
      <w:r w:rsidR="004D2E68" w:rsidRPr="009B2810">
        <w:rPr>
          <w:rFonts w:ascii="Times New Roman" w:hAnsi="Times New Roman"/>
          <w:color w:val="auto"/>
          <w:szCs w:val="28"/>
        </w:rPr>
        <w:t>,</w:t>
      </w:r>
      <w:r w:rsidR="00DB189F" w:rsidRPr="009B2810">
        <w:rPr>
          <w:rFonts w:ascii="Times New Roman" w:hAnsi="Times New Roman"/>
          <w:color w:val="auto"/>
          <w:szCs w:val="28"/>
        </w:rPr>
        <w:t>5</w:t>
      </w:r>
      <w:r w:rsidR="004D2E68" w:rsidRPr="009B2810">
        <w:rPr>
          <w:rFonts w:ascii="Times New Roman" w:hAnsi="Times New Roman"/>
          <w:color w:val="auto"/>
          <w:szCs w:val="28"/>
        </w:rPr>
        <w:t xml:space="preserve"> tỷ đồng/</w:t>
      </w:r>
      <w:r w:rsidR="00AE0536" w:rsidRPr="009B2810">
        <w:rPr>
          <w:rFonts w:ascii="Times New Roman" w:hAnsi="Times New Roman"/>
          <w:color w:val="auto"/>
          <w:szCs w:val="28"/>
        </w:rPr>
        <w:t xml:space="preserve">cấp </w:t>
      </w:r>
      <w:r w:rsidR="004D2E68" w:rsidRPr="009B2810">
        <w:rPr>
          <w:rFonts w:ascii="Times New Roman" w:hAnsi="Times New Roman"/>
          <w:color w:val="auto"/>
          <w:szCs w:val="28"/>
        </w:rPr>
        <w:t>huyện/năm;</w:t>
      </w:r>
    </w:p>
    <w:p w:rsidR="004D2E68" w:rsidRPr="009B2810" w:rsidRDefault="00DB189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II: 6,2</w:t>
      </w:r>
      <w:r w:rsidR="004D2E68" w:rsidRPr="009B2810">
        <w:rPr>
          <w:rFonts w:ascii="Times New Roman" w:hAnsi="Times New Roman"/>
          <w:color w:val="auto"/>
          <w:szCs w:val="28"/>
        </w:rPr>
        <w:t xml:space="preserve"> tỷ đồng/</w:t>
      </w:r>
      <w:r w:rsidR="00AE0536" w:rsidRPr="009B2810">
        <w:rPr>
          <w:rFonts w:ascii="Times New Roman" w:hAnsi="Times New Roman"/>
          <w:color w:val="auto"/>
          <w:szCs w:val="28"/>
        </w:rPr>
        <w:t xml:space="preserve">cấp </w:t>
      </w:r>
      <w:r w:rsidR="004D2E68" w:rsidRPr="009B2810">
        <w:rPr>
          <w:rFonts w:ascii="Times New Roman" w:hAnsi="Times New Roman"/>
          <w:color w:val="auto"/>
          <w:szCs w:val="28"/>
        </w:rPr>
        <w:t>huyện/năm;</w:t>
      </w:r>
    </w:p>
    <w:p w:rsidR="004D2E68" w:rsidRPr="009B2810" w:rsidRDefault="00DB189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III: 7,1</w:t>
      </w:r>
      <w:r w:rsidR="004D2E68" w:rsidRPr="009B2810">
        <w:rPr>
          <w:rFonts w:ascii="Times New Roman" w:hAnsi="Times New Roman"/>
          <w:color w:val="auto"/>
          <w:szCs w:val="28"/>
        </w:rPr>
        <w:t xml:space="preserve"> tỷ đồng/</w:t>
      </w:r>
      <w:r w:rsidR="00AE0536" w:rsidRPr="009B2810">
        <w:rPr>
          <w:rFonts w:ascii="Times New Roman" w:hAnsi="Times New Roman"/>
          <w:color w:val="auto"/>
          <w:szCs w:val="28"/>
        </w:rPr>
        <w:t xml:space="preserve">cấp </w:t>
      </w:r>
      <w:r w:rsidR="004D2E68" w:rsidRPr="009B2810">
        <w:rPr>
          <w:rFonts w:ascii="Times New Roman" w:hAnsi="Times New Roman"/>
          <w:color w:val="auto"/>
          <w:szCs w:val="28"/>
        </w:rPr>
        <w:t xml:space="preserve">huyện/năm;   </w:t>
      </w:r>
    </w:p>
    <w:p w:rsidR="004D2E68" w:rsidRPr="009B2810" w:rsidRDefault="00DB189F"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 xml:space="preserve">- </w:t>
      </w:r>
      <w:r w:rsidR="00AE0536" w:rsidRPr="009B2810">
        <w:rPr>
          <w:rFonts w:ascii="Times New Roman" w:hAnsi="Times New Roman"/>
          <w:color w:val="auto"/>
          <w:szCs w:val="28"/>
        </w:rPr>
        <w:t>N</w:t>
      </w:r>
      <w:r w:rsidR="000A456F" w:rsidRPr="009B2810">
        <w:rPr>
          <w:rFonts w:ascii="Times New Roman" w:hAnsi="Times New Roman"/>
          <w:color w:val="auto"/>
          <w:szCs w:val="28"/>
        </w:rPr>
        <w:t>hóm</w:t>
      </w:r>
      <w:r w:rsidRPr="009B2810">
        <w:rPr>
          <w:rFonts w:ascii="Times New Roman" w:hAnsi="Times New Roman"/>
          <w:color w:val="auto"/>
          <w:szCs w:val="28"/>
        </w:rPr>
        <w:t xml:space="preserve"> IV: 8,9</w:t>
      </w:r>
      <w:r w:rsidR="004D2E68" w:rsidRPr="009B2810">
        <w:rPr>
          <w:rFonts w:ascii="Times New Roman" w:hAnsi="Times New Roman"/>
          <w:color w:val="auto"/>
          <w:szCs w:val="28"/>
        </w:rPr>
        <w:t xml:space="preserve"> tỷ đồng/</w:t>
      </w:r>
      <w:r w:rsidR="00AE0536" w:rsidRPr="009B2810">
        <w:rPr>
          <w:rFonts w:ascii="Times New Roman" w:hAnsi="Times New Roman"/>
          <w:color w:val="auto"/>
          <w:szCs w:val="28"/>
        </w:rPr>
        <w:t xml:space="preserve">cấp </w:t>
      </w:r>
      <w:r w:rsidR="004D2E68" w:rsidRPr="009B2810">
        <w:rPr>
          <w:rFonts w:ascii="Times New Roman" w:hAnsi="Times New Roman"/>
          <w:color w:val="auto"/>
          <w:szCs w:val="28"/>
        </w:rPr>
        <w:t xml:space="preserve">huyện/năm. </w:t>
      </w:r>
    </w:p>
    <w:p w:rsidR="004D2E68" w:rsidRPr="009B2810" w:rsidRDefault="00E55CEB" w:rsidP="00313091">
      <w:pPr>
        <w:autoSpaceDE w:val="0"/>
        <w:autoSpaceDN w:val="0"/>
        <w:adjustRightInd w:val="0"/>
        <w:spacing w:before="160" w:after="160" w:line="240" w:lineRule="auto"/>
        <w:ind w:firstLine="720"/>
        <w:jc w:val="both"/>
        <w:rPr>
          <w:rFonts w:cs="Times New Roman"/>
          <w:sz w:val="28"/>
          <w:szCs w:val="28"/>
        </w:rPr>
      </w:pPr>
      <w:r w:rsidRPr="009B2810">
        <w:rPr>
          <w:rFonts w:cs="Times New Roman"/>
          <w:sz w:val="28"/>
          <w:szCs w:val="28"/>
        </w:rPr>
        <w:t>c</w:t>
      </w:r>
      <w:r w:rsidR="004D2E68" w:rsidRPr="009B2810">
        <w:rPr>
          <w:rFonts w:cs="Times New Roman"/>
          <w:sz w:val="28"/>
          <w:szCs w:val="28"/>
        </w:rPr>
        <w:t xml:space="preserve">) Hỗ trợ xây dựng mới 01 trường </w:t>
      </w:r>
      <w:r w:rsidR="00D20D12" w:rsidRPr="009B2810">
        <w:rPr>
          <w:rFonts w:eastAsia="Calibri" w:cs="Times New Roman"/>
          <w:sz w:val="28"/>
          <w:szCs w:val="28"/>
        </w:rPr>
        <w:t>t</w:t>
      </w:r>
      <w:r w:rsidR="004D2E68" w:rsidRPr="009B2810">
        <w:rPr>
          <w:rFonts w:eastAsia="Calibri" w:cs="Times New Roman"/>
          <w:sz w:val="28"/>
          <w:szCs w:val="28"/>
        </w:rPr>
        <w:t>iểu học, trườ</w:t>
      </w:r>
      <w:r w:rsidR="00D20D12" w:rsidRPr="009B2810">
        <w:rPr>
          <w:rFonts w:eastAsia="Calibri" w:cs="Times New Roman"/>
          <w:sz w:val="28"/>
          <w:szCs w:val="28"/>
        </w:rPr>
        <w:t>ng t</w:t>
      </w:r>
      <w:r w:rsidR="004D2E68" w:rsidRPr="009B2810">
        <w:rPr>
          <w:rFonts w:eastAsia="Calibri" w:cs="Times New Roman"/>
          <w:sz w:val="28"/>
          <w:szCs w:val="28"/>
        </w:rPr>
        <w:t xml:space="preserve">rung học cơ sở </w:t>
      </w:r>
      <w:r w:rsidR="004D2E68" w:rsidRPr="009B2810">
        <w:rPr>
          <w:rFonts w:cs="Times New Roman"/>
          <w:sz w:val="28"/>
          <w:szCs w:val="28"/>
        </w:rPr>
        <w:t xml:space="preserve">đối với xã được chia tách, thành lập sau </w:t>
      </w:r>
      <w:r w:rsidRPr="009B2810">
        <w:rPr>
          <w:rFonts w:cs="Times New Roman"/>
          <w:sz w:val="28"/>
          <w:szCs w:val="28"/>
        </w:rPr>
        <w:t xml:space="preserve">năm </w:t>
      </w:r>
      <w:r w:rsidR="004D2E68" w:rsidRPr="009B2810">
        <w:rPr>
          <w:rFonts w:cs="Times New Roman"/>
          <w:sz w:val="28"/>
          <w:szCs w:val="28"/>
        </w:rPr>
        <w:t xml:space="preserve">2020 nhưng chưa có </w:t>
      </w:r>
      <w:r w:rsidR="004D2E68" w:rsidRPr="009B2810">
        <w:rPr>
          <w:rFonts w:eastAsia="Calibri" w:cs="Times New Roman"/>
          <w:sz w:val="28"/>
          <w:szCs w:val="28"/>
        </w:rPr>
        <w:t>trườ</w:t>
      </w:r>
      <w:r w:rsidR="00CA0F84">
        <w:rPr>
          <w:rFonts w:eastAsia="Calibri" w:cs="Times New Roman"/>
          <w:sz w:val="28"/>
          <w:szCs w:val="28"/>
        </w:rPr>
        <w:t>ng t</w:t>
      </w:r>
      <w:r w:rsidR="004D2E68" w:rsidRPr="009B2810">
        <w:rPr>
          <w:rFonts w:eastAsia="Calibri" w:cs="Times New Roman"/>
          <w:sz w:val="28"/>
          <w:szCs w:val="28"/>
        </w:rPr>
        <w:t xml:space="preserve">iểu học, trường </w:t>
      </w:r>
      <w:r w:rsidR="00CA0F84">
        <w:rPr>
          <w:rFonts w:eastAsia="Calibri" w:cs="Times New Roman"/>
          <w:sz w:val="28"/>
          <w:szCs w:val="28"/>
        </w:rPr>
        <w:t>t</w:t>
      </w:r>
      <w:r w:rsidR="004D2E68" w:rsidRPr="009B2810">
        <w:rPr>
          <w:rFonts w:eastAsia="Calibri" w:cs="Times New Roman"/>
          <w:sz w:val="28"/>
          <w:szCs w:val="28"/>
        </w:rPr>
        <w:t>rung học cơ sở</w:t>
      </w:r>
      <w:r w:rsidR="004D2E68" w:rsidRPr="009B2810">
        <w:rPr>
          <w:rFonts w:cs="Times New Roman"/>
          <w:sz w:val="28"/>
          <w:szCs w:val="28"/>
        </w:rPr>
        <w:t xml:space="preserve">: </w:t>
      </w:r>
    </w:p>
    <w:p w:rsidR="004D2E68" w:rsidRPr="009B2810" w:rsidRDefault="00EE2A5D" w:rsidP="00313091">
      <w:pPr>
        <w:pStyle w:val="BodyText"/>
        <w:spacing w:before="160" w:after="160"/>
        <w:ind w:right="0" w:firstLine="720"/>
        <w:rPr>
          <w:rFonts w:ascii="Times New Roman" w:hAnsi="Times New Roman"/>
          <w:i/>
          <w:color w:val="auto"/>
          <w:szCs w:val="28"/>
        </w:rPr>
      </w:pPr>
      <w:r w:rsidRPr="009B2810">
        <w:rPr>
          <w:rFonts w:ascii="Times New Roman" w:hAnsi="Times New Roman"/>
          <w:color w:val="auto"/>
          <w:szCs w:val="28"/>
        </w:rPr>
        <w:t>-</w:t>
      </w:r>
      <w:r w:rsidR="004D2E68" w:rsidRPr="009B2810">
        <w:rPr>
          <w:rFonts w:ascii="Times New Roman" w:hAnsi="Times New Roman"/>
          <w:color w:val="auto"/>
          <w:szCs w:val="28"/>
        </w:rPr>
        <w:t xml:space="preserve"> Xã thuộc </w:t>
      </w:r>
      <w:r w:rsidR="00D20D12" w:rsidRPr="009B2810">
        <w:rPr>
          <w:rFonts w:ascii="Times New Roman" w:hAnsi="Times New Roman"/>
          <w:color w:val="auto"/>
          <w:szCs w:val="28"/>
        </w:rPr>
        <w:t xml:space="preserve">cấp </w:t>
      </w:r>
      <w:r w:rsidR="000A456F" w:rsidRPr="009B2810">
        <w:rPr>
          <w:rFonts w:ascii="Times New Roman" w:hAnsi="Times New Roman"/>
          <w:color w:val="auto"/>
          <w:szCs w:val="28"/>
        </w:rPr>
        <w:t>huyện</w:t>
      </w:r>
      <w:r w:rsidR="00FD7E35">
        <w:rPr>
          <w:rFonts w:ascii="Times New Roman" w:hAnsi="Times New Roman"/>
          <w:color w:val="auto"/>
          <w:szCs w:val="28"/>
        </w:rPr>
        <w:t xml:space="preserve"> </w:t>
      </w:r>
      <w:r w:rsidR="000A456F" w:rsidRPr="009B2810">
        <w:rPr>
          <w:rFonts w:ascii="Times New Roman" w:hAnsi="Times New Roman"/>
          <w:color w:val="auto"/>
          <w:szCs w:val="28"/>
        </w:rPr>
        <w:t>nhóm</w:t>
      </w:r>
      <w:r w:rsidR="00A43F44" w:rsidRPr="009B2810">
        <w:rPr>
          <w:rFonts w:ascii="Times New Roman" w:hAnsi="Times New Roman"/>
          <w:color w:val="auto"/>
          <w:szCs w:val="28"/>
        </w:rPr>
        <w:t xml:space="preserve"> II: Ngân sách tỉnh </w:t>
      </w:r>
      <w:r w:rsidR="00B71719" w:rsidRPr="009B2810">
        <w:rPr>
          <w:rFonts w:ascii="Times New Roman" w:hAnsi="Times New Roman"/>
          <w:color w:val="auto"/>
          <w:szCs w:val="28"/>
        </w:rPr>
        <w:t>bố trí</w:t>
      </w:r>
      <w:r w:rsidR="00A43F44" w:rsidRPr="009B2810">
        <w:rPr>
          <w:rFonts w:ascii="Times New Roman" w:hAnsi="Times New Roman"/>
          <w:color w:val="auto"/>
          <w:szCs w:val="28"/>
        </w:rPr>
        <w:t xml:space="preserve"> 50%</w:t>
      </w:r>
      <w:r w:rsidR="00B71719" w:rsidRPr="009B2810">
        <w:rPr>
          <w:rFonts w:ascii="Times New Roman" w:hAnsi="Times New Roman"/>
          <w:color w:val="auto"/>
          <w:szCs w:val="28"/>
        </w:rPr>
        <w:t>,</w:t>
      </w:r>
      <w:r w:rsidR="004D2E68" w:rsidRPr="009B2810">
        <w:rPr>
          <w:rFonts w:ascii="Times New Roman" w:hAnsi="Times New Roman"/>
          <w:color w:val="auto"/>
          <w:szCs w:val="28"/>
        </w:rPr>
        <w:t xml:space="preserve"> ngân sách cấp huyện </w:t>
      </w:r>
      <w:r w:rsidR="00B71719" w:rsidRPr="009B2810">
        <w:rPr>
          <w:rFonts w:ascii="Times New Roman" w:hAnsi="Times New Roman"/>
          <w:color w:val="auto"/>
          <w:szCs w:val="28"/>
        </w:rPr>
        <w:t xml:space="preserve">bố trí </w:t>
      </w:r>
      <w:r w:rsidR="004D2E68" w:rsidRPr="009B2810">
        <w:rPr>
          <w:rFonts w:ascii="Times New Roman" w:hAnsi="Times New Roman"/>
          <w:color w:val="auto"/>
          <w:szCs w:val="28"/>
        </w:rPr>
        <w:t xml:space="preserve">50% </w:t>
      </w:r>
      <w:r w:rsidR="00A43F44" w:rsidRPr="009B2810">
        <w:rPr>
          <w:rFonts w:ascii="Times New Roman" w:hAnsi="Times New Roman"/>
          <w:color w:val="auto"/>
          <w:szCs w:val="28"/>
        </w:rPr>
        <w:t>giá trị đầu tư xây dựng công trình</w:t>
      </w:r>
      <w:r w:rsidR="004D2E68" w:rsidRPr="009B2810">
        <w:rPr>
          <w:rFonts w:ascii="Times New Roman" w:hAnsi="Times New Roman"/>
          <w:color w:val="auto"/>
          <w:szCs w:val="28"/>
        </w:rPr>
        <w:t xml:space="preserve">; </w:t>
      </w:r>
    </w:p>
    <w:p w:rsidR="004D2E68" w:rsidRPr="009B2810" w:rsidRDefault="00EE2A5D" w:rsidP="00313091">
      <w:pPr>
        <w:pStyle w:val="BodyText"/>
        <w:spacing w:before="160" w:after="160"/>
        <w:ind w:right="0" w:firstLine="720"/>
        <w:rPr>
          <w:rFonts w:ascii="Times New Roman" w:hAnsi="Times New Roman"/>
          <w:color w:val="auto"/>
          <w:szCs w:val="28"/>
        </w:rPr>
      </w:pPr>
      <w:r w:rsidRPr="009B2810">
        <w:rPr>
          <w:rFonts w:ascii="Times New Roman" w:hAnsi="Times New Roman"/>
          <w:color w:val="auto"/>
          <w:szCs w:val="28"/>
        </w:rPr>
        <w:t>-</w:t>
      </w:r>
      <w:r w:rsidR="004D2E68" w:rsidRPr="009B2810">
        <w:rPr>
          <w:rFonts w:ascii="Times New Roman" w:hAnsi="Times New Roman"/>
          <w:color w:val="auto"/>
          <w:szCs w:val="28"/>
        </w:rPr>
        <w:t xml:space="preserve"> Xã thuộc </w:t>
      </w:r>
      <w:r w:rsidR="00D20D12" w:rsidRPr="009B2810">
        <w:rPr>
          <w:rFonts w:ascii="Times New Roman" w:hAnsi="Times New Roman"/>
          <w:color w:val="auto"/>
          <w:szCs w:val="28"/>
        </w:rPr>
        <w:t xml:space="preserve">cấp </w:t>
      </w:r>
      <w:r w:rsidR="000A456F" w:rsidRPr="009B2810">
        <w:rPr>
          <w:rFonts w:ascii="Times New Roman" w:hAnsi="Times New Roman"/>
          <w:color w:val="auto"/>
          <w:szCs w:val="28"/>
        </w:rPr>
        <w:t>huyện nhóm</w:t>
      </w:r>
      <w:r w:rsidR="00A43F44" w:rsidRPr="009B2810">
        <w:rPr>
          <w:rFonts w:ascii="Times New Roman" w:hAnsi="Times New Roman"/>
          <w:color w:val="auto"/>
          <w:szCs w:val="28"/>
        </w:rPr>
        <w:t xml:space="preserve"> III: Ngân sách tỉnh </w:t>
      </w:r>
      <w:r w:rsidR="00B71719" w:rsidRPr="009B2810">
        <w:rPr>
          <w:rFonts w:ascii="Times New Roman" w:hAnsi="Times New Roman"/>
          <w:color w:val="auto"/>
          <w:szCs w:val="28"/>
        </w:rPr>
        <w:t>bố trí</w:t>
      </w:r>
      <w:r w:rsidR="00A43F44" w:rsidRPr="009B2810">
        <w:rPr>
          <w:rFonts w:ascii="Times New Roman" w:hAnsi="Times New Roman"/>
          <w:color w:val="auto"/>
          <w:szCs w:val="28"/>
        </w:rPr>
        <w:t xml:space="preserve"> 70%</w:t>
      </w:r>
      <w:r w:rsidR="00B71719" w:rsidRPr="009B2810">
        <w:rPr>
          <w:rFonts w:ascii="Times New Roman" w:hAnsi="Times New Roman"/>
          <w:color w:val="auto"/>
          <w:szCs w:val="28"/>
        </w:rPr>
        <w:t>,</w:t>
      </w:r>
      <w:r w:rsidR="004D2E68" w:rsidRPr="009B2810">
        <w:rPr>
          <w:rFonts w:ascii="Times New Roman" w:hAnsi="Times New Roman"/>
          <w:color w:val="auto"/>
          <w:szCs w:val="28"/>
        </w:rPr>
        <w:t xml:space="preserve"> ngân sách cấp huyện </w:t>
      </w:r>
      <w:r w:rsidR="00B71719" w:rsidRPr="009B2810">
        <w:rPr>
          <w:rFonts w:ascii="Times New Roman" w:hAnsi="Times New Roman"/>
          <w:color w:val="auto"/>
          <w:szCs w:val="28"/>
        </w:rPr>
        <w:t xml:space="preserve">bố trí </w:t>
      </w:r>
      <w:r w:rsidR="004D2E68" w:rsidRPr="009B2810">
        <w:rPr>
          <w:rFonts w:ascii="Times New Roman" w:hAnsi="Times New Roman"/>
          <w:color w:val="auto"/>
          <w:szCs w:val="28"/>
        </w:rPr>
        <w:t xml:space="preserve">30% </w:t>
      </w:r>
      <w:r w:rsidR="00A43F44" w:rsidRPr="009B2810">
        <w:rPr>
          <w:rFonts w:ascii="Times New Roman" w:hAnsi="Times New Roman"/>
          <w:color w:val="auto"/>
          <w:szCs w:val="28"/>
        </w:rPr>
        <w:t>giá trị đầu tư xây dựng công trình;</w:t>
      </w:r>
    </w:p>
    <w:p w:rsidR="004D2E68" w:rsidRPr="009B2810" w:rsidRDefault="00EE2A5D" w:rsidP="00313091">
      <w:pPr>
        <w:pStyle w:val="BodyText"/>
        <w:spacing w:before="160" w:after="160"/>
        <w:ind w:right="0" w:firstLine="720"/>
        <w:rPr>
          <w:rFonts w:ascii="Times New Roman" w:hAnsi="Times New Roman"/>
          <w:color w:val="auto"/>
          <w:szCs w:val="28"/>
        </w:rPr>
      </w:pPr>
      <w:r w:rsidRPr="009B2810">
        <w:rPr>
          <w:rFonts w:ascii="Times New Roman" w:hAnsi="Times New Roman"/>
          <w:color w:val="auto"/>
          <w:szCs w:val="28"/>
        </w:rPr>
        <w:lastRenderedPageBreak/>
        <w:t>-</w:t>
      </w:r>
      <w:r w:rsidR="004D2E68" w:rsidRPr="009B2810">
        <w:rPr>
          <w:rFonts w:ascii="Times New Roman" w:hAnsi="Times New Roman"/>
          <w:color w:val="auto"/>
          <w:szCs w:val="28"/>
        </w:rPr>
        <w:t xml:space="preserve"> Xã thuộc </w:t>
      </w:r>
      <w:r w:rsidR="00D20D12" w:rsidRPr="009B2810">
        <w:rPr>
          <w:rFonts w:ascii="Times New Roman" w:hAnsi="Times New Roman"/>
          <w:color w:val="auto"/>
          <w:szCs w:val="28"/>
        </w:rPr>
        <w:t xml:space="preserve">cấp </w:t>
      </w:r>
      <w:r w:rsidR="000A456F" w:rsidRPr="009B2810">
        <w:rPr>
          <w:rFonts w:ascii="Times New Roman" w:hAnsi="Times New Roman"/>
          <w:color w:val="auto"/>
          <w:szCs w:val="28"/>
        </w:rPr>
        <w:t>hu</w:t>
      </w:r>
      <w:r w:rsidR="00D20D12" w:rsidRPr="009B2810">
        <w:rPr>
          <w:rFonts w:ascii="Times New Roman" w:hAnsi="Times New Roman"/>
          <w:color w:val="auto"/>
          <w:szCs w:val="28"/>
        </w:rPr>
        <w:t>yệ</w:t>
      </w:r>
      <w:r w:rsidR="000A456F" w:rsidRPr="009B2810">
        <w:rPr>
          <w:rFonts w:ascii="Times New Roman" w:hAnsi="Times New Roman"/>
          <w:color w:val="auto"/>
          <w:szCs w:val="28"/>
        </w:rPr>
        <w:t>n nhóm</w:t>
      </w:r>
      <w:r w:rsidR="004D2E68" w:rsidRPr="009B2810">
        <w:rPr>
          <w:rFonts w:ascii="Times New Roman" w:hAnsi="Times New Roman"/>
          <w:color w:val="auto"/>
          <w:szCs w:val="28"/>
        </w:rPr>
        <w:t xml:space="preserve"> IV: Ngân sách tỉnh </w:t>
      </w:r>
      <w:r w:rsidR="00B71719" w:rsidRPr="009B2810">
        <w:rPr>
          <w:rFonts w:ascii="Times New Roman" w:hAnsi="Times New Roman"/>
          <w:color w:val="auto"/>
          <w:szCs w:val="28"/>
        </w:rPr>
        <w:t>bố trí</w:t>
      </w:r>
      <w:r w:rsidR="004D2E68" w:rsidRPr="009B2810">
        <w:rPr>
          <w:rFonts w:ascii="Times New Roman" w:hAnsi="Times New Roman"/>
          <w:color w:val="auto"/>
          <w:szCs w:val="28"/>
        </w:rPr>
        <w:t xml:space="preserve"> 100% giá trị đầu tư xây dựng công trình. </w:t>
      </w:r>
    </w:p>
    <w:p w:rsidR="004D2E68" w:rsidRPr="009B2810" w:rsidRDefault="00693A54" w:rsidP="00313091">
      <w:pPr>
        <w:autoSpaceDE w:val="0"/>
        <w:autoSpaceDN w:val="0"/>
        <w:adjustRightInd w:val="0"/>
        <w:spacing w:before="160" w:after="160" w:line="240" w:lineRule="auto"/>
        <w:ind w:firstLine="720"/>
        <w:jc w:val="both"/>
        <w:rPr>
          <w:rFonts w:eastAsia="Calibri" w:cs="Times New Roman"/>
          <w:sz w:val="28"/>
          <w:szCs w:val="28"/>
        </w:rPr>
      </w:pPr>
      <w:r w:rsidRPr="009B2810">
        <w:rPr>
          <w:rFonts w:cs="Times New Roman"/>
          <w:sz w:val="28"/>
          <w:szCs w:val="28"/>
        </w:rPr>
        <w:t>4</w:t>
      </w:r>
      <w:r w:rsidR="004D2E68" w:rsidRPr="009B2810">
        <w:rPr>
          <w:rFonts w:cs="Times New Roman"/>
          <w:sz w:val="28"/>
          <w:szCs w:val="28"/>
        </w:rPr>
        <w:t xml:space="preserve">. </w:t>
      </w:r>
      <w:r w:rsidR="004D2E68" w:rsidRPr="009B2810">
        <w:rPr>
          <w:rFonts w:eastAsia="Calibri" w:cs="Times New Roman"/>
          <w:sz w:val="28"/>
          <w:szCs w:val="28"/>
        </w:rPr>
        <w:t>Cơ cấu nguồn vốn đầu tư giữa ngân sách cấp tỉnh với ngân sách cấp huyện trong việc đầu tư xây dựng trườ</w:t>
      </w:r>
      <w:r w:rsidR="00D20D12" w:rsidRPr="009B2810">
        <w:rPr>
          <w:rFonts w:eastAsia="Calibri" w:cs="Times New Roman"/>
          <w:sz w:val="28"/>
          <w:szCs w:val="28"/>
        </w:rPr>
        <w:t>ng t</w:t>
      </w:r>
      <w:r w:rsidR="004D2E68" w:rsidRPr="009B2810">
        <w:rPr>
          <w:rFonts w:eastAsia="Calibri" w:cs="Times New Roman"/>
          <w:sz w:val="28"/>
          <w:szCs w:val="28"/>
        </w:rPr>
        <w:t xml:space="preserve">rung học phổ thông, </w:t>
      </w:r>
      <w:r w:rsidR="00A71A2E" w:rsidRPr="009B2810">
        <w:rPr>
          <w:rFonts w:eastAsia="Calibri" w:cs="Times New Roman"/>
          <w:sz w:val="28"/>
          <w:szCs w:val="28"/>
        </w:rPr>
        <w:t>trườ</w:t>
      </w:r>
      <w:r w:rsidR="00D20D12" w:rsidRPr="009B2810">
        <w:rPr>
          <w:rFonts w:eastAsia="Calibri" w:cs="Times New Roman"/>
          <w:sz w:val="28"/>
          <w:szCs w:val="28"/>
        </w:rPr>
        <w:t>ng c</w:t>
      </w:r>
      <w:r w:rsidR="00A71A2E" w:rsidRPr="009B2810">
        <w:rPr>
          <w:rFonts w:eastAsia="Calibri" w:cs="Times New Roman"/>
          <w:sz w:val="28"/>
          <w:szCs w:val="28"/>
        </w:rPr>
        <w:t xml:space="preserve">huyên biệt, </w:t>
      </w:r>
      <w:r w:rsidR="00D20D12" w:rsidRPr="009B2810">
        <w:rPr>
          <w:rFonts w:eastAsia="Calibri" w:cs="Times New Roman"/>
          <w:sz w:val="28"/>
          <w:szCs w:val="28"/>
        </w:rPr>
        <w:t>g</w:t>
      </w:r>
      <w:r w:rsidR="004D2E68" w:rsidRPr="009B2810">
        <w:rPr>
          <w:rFonts w:eastAsia="Calibri" w:cs="Times New Roman"/>
          <w:sz w:val="28"/>
          <w:szCs w:val="28"/>
        </w:rPr>
        <w:t>iáo dục nghề nghiệ</w:t>
      </w:r>
      <w:r w:rsidR="00D20D12" w:rsidRPr="009B2810">
        <w:rPr>
          <w:rFonts w:eastAsia="Calibri" w:cs="Times New Roman"/>
          <w:sz w:val="28"/>
          <w:szCs w:val="28"/>
        </w:rPr>
        <w:t xml:space="preserve">p </w:t>
      </w:r>
      <w:r w:rsidR="00DD3DEF" w:rsidRPr="009B2810">
        <w:rPr>
          <w:rFonts w:eastAsia="Calibri" w:cs="Times New Roman"/>
          <w:sz w:val="28"/>
          <w:szCs w:val="28"/>
        </w:rPr>
        <w:t>-</w:t>
      </w:r>
      <w:r w:rsidR="00D20D12" w:rsidRPr="009B2810">
        <w:rPr>
          <w:rFonts w:eastAsia="Calibri" w:cs="Times New Roman"/>
          <w:sz w:val="28"/>
          <w:szCs w:val="28"/>
        </w:rPr>
        <w:t xml:space="preserve"> g</w:t>
      </w:r>
      <w:r w:rsidR="004D2E68" w:rsidRPr="009B2810">
        <w:rPr>
          <w:rFonts w:eastAsia="Calibri" w:cs="Times New Roman"/>
          <w:sz w:val="28"/>
          <w:szCs w:val="28"/>
        </w:rPr>
        <w:t>iáo dục thường xuyên</w:t>
      </w:r>
      <w:r w:rsidR="00A71A2E" w:rsidRPr="009B2810">
        <w:rPr>
          <w:rFonts w:eastAsia="Calibri" w:cs="Times New Roman"/>
          <w:sz w:val="28"/>
          <w:szCs w:val="28"/>
        </w:rPr>
        <w:t>:</w:t>
      </w:r>
    </w:p>
    <w:p w:rsidR="001D0F1D" w:rsidRPr="009B2810" w:rsidRDefault="00D20D12" w:rsidP="00313091">
      <w:pPr>
        <w:pStyle w:val="BodyText"/>
        <w:spacing w:before="160" w:after="160"/>
        <w:ind w:right="-36" w:firstLine="720"/>
        <w:rPr>
          <w:rFonts w:ascii="Times New Roman" w:hAnsi="Times New Roman"/>
          <w:bCs/>
          <w:color w:val="auto"/>
          <w:szCs w:val="28"/>
        </w:rPr>
      </w:pPr>
      <w:r w:rsidRPr="009B2810">
        <w:rPr>
          <w:rFonts w:ascii="Times New Roman" w:hAnsi="Times New Roman"/>
          <w:bCs/>
          <w:color w:val="auto"/>
          <w:szCs w:val="28"/>
        </w:rPr>
        <w:t>a) Trường t</w:t>
      </w:r>
      <w:r w:rsidR="001D0F1D" w:rsidRPr="009B2810">
        <w:rPr>
          <w:rFonts w:ascii="Times New Roman" w:hAnsi="Times New Roman"/>
          <w:bCs/>
          <w:color w:val="auto"/>
          <w:szCs w:val="28"/>
        </w:rPr>
        <w:t>rung học phổ thông:</w:t>
      </w:r>
    </w:p>
    <w:p w:rsidR="001D0F1D" w:rsidRPr="009B2810" w:rsidRDefault="00EE2A5D"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w:t>
      </w:r>
      <w:r w:rsidR="00FD7E35">
        <w:rPr>
          <w:rFonts w:ascii="Times New Roman" w:hAnsi="Times New Roman"/>
          <w:color w:val="auto"/>
          <w:szCs w:val="28"/>
        </w:rPr>
        <w:t xml:space="preserve"> </w:t>
      </w:r>
      <w:r w:rsidR="00F93615" w:rsidRPr="009B2810">
        <w:rPr>
          <w:rFonts w:ascii="Times New Roman" w:hAnsi="Times New Roman"/>
          <w:color w:val="auto"/>
          <w:szCs w:val="28"/>
        </w:rPr>
        <w:t>N</w:t>
      </w:r>
      <w:r w:rsidR="000A456F" w:rsidRPr="009B2810">
        <w:rPr>
          <w:rFonts w:ascii="Times New Roman" w:hAnsi="Times New Roman"/>
          <w:color w:val="auto"/>
          <w:szCs w:val="28"/>
        </w:rPr>
        <w:t>hóm</w:t>
      </w:r>
      <w:r w:rsidR="00A43F44" w:rsidRPr="009B2810">
        <w:rPr>
          <w:rFonts w:ascii="Times New Roman" w:hAnsi="Times New Roman"/>
          <w:color w:val="auto"/>
          <w:szCs w:val="28"/>
        </w:rPr>
        <w:t xml:space="preserve"> I: Ngân sách tỉnh </w:t>
      </w:r>
      <w:r w:rsidR="00B71719" w:rsidRPr="009B2810">
        <w:rPr>
          <w:rFonts w:ascii="Times New Roman" w:hAnsi="Times New Roman"/>
          <w:color w:val="auto"/>
          <w:szCs w:val="28"/>
        </w:rPr>
        <w:t>bố trí</w:t>
      </w:r>
      <w:r w:rsidR="00A43F44" w:rsidRPr="009B2810">
        <w:rPr>
          <w:rFonts w:ascii="Times New Roman" w:hAnsi="Times New Roman"/>
          <w:color w:val="auto"/>
          <w:szCs w:val="28"/>
        </w:rPr>
        <w:t xml:space="preserve"> 70%</w:t>
      </w:r>
      <w:r w:rsidR="00B71719" w:rsidRPr="009B2810">
        <w:rPr>
          <w:rFonts w:ascii="Times New Roman" w:hAnsi="Times New Roman"/>
          <w:color w:val="auto"/>
          <w:szCs w:val="28"/>
        </w:rPr>
        <w:t>,</w:t>
      </w:r>
      <w:r w:rsidR="001D0F1D" w:rsidRPr="009B2810">
        <w:rPr>
          <w:rFonts w:ascii="Times New Roman" w:hAnsi="Times New Roman"/>
          <w:color w:val="auto"/>
          <w:szCs w:val="28"/>
        </w:rPr>
        <w:t xml:space="preserve"> ngân sách cấp huyện </w:t>
      </w:r>
      <w:r w:rsidR="00B71719" w:rsidRPr="009B2810">
        <w:rPr>
          <w:rFonts w:ascii="Times New Roman" w:hAnsi="Times New Roman"/>
          <w:color w:val="auto"/>
          <w:szCs w:val="28"/>
        </w:rPr>
        <w:t>bố trí</w:t>
      </w:r>
      <w:r w:rsidR="001D0F1D" w:rsidRPr="009B2810">
        <w:rPr>
          <w:rFonts w:ascii="Times New Roman" w:hAnsi="Times New Roman"/>
          <w:color w:val="auto"/>
          <w:szCs w:val="28"/>
        </w:rPr>
        <w:t xml:space="preserve"> 30% </w:t>
      </w:r>
      <w:r w:rsidR="00A43F44" w:rsidRPr="009B2810">
        <w:rPr>
          <w:rFonts w:ascii="Times New Roman" w:hAnsi="Times New Roman"/>
          <w:color w:val="auto"/>
          <w:szCs w:val="28"/>
        </w:rPr>
        <w:t>giá trị đầu tư xây dựng công trình</w:t>
      </w:r>
      <w:r w:rsidR="001D0F1D" w:rsidRPr="009B2810">
        <w:rPr>
          <w:rFonts w:ascii="Times New Roman" w:hAnsi="Times New Roman"/>
          <w:color w:val="auto"/>
          <w:szCs w:val="28"/>
        </w:rPr>
        <w:t xml:space="preserve">; </w:t>
      </w:r>
    </w:p>
    <w:p w:rsidR="001D0F1D" w:rsidRPr="009B2810" w:rsidRDefault="00EE2A5D" w:rsidP="00313091">
      <w:pPr>
        <w:pStyle w:val="BodyText"/>
        <w:spacing w:before="160" w:after="160"/>
        <w:ind w:right="0" w:firstLine="720"/>
        <w:rPr>
          <w:rFonts w:ascii="Times New Roman" w:hAnsi="Times New Roman"/>
          <w:color w:val="auto"/>
          <w:szCs w:val="28"/>
        </w:rPr>
      </w:pPr>
      <w:r w:rsidRPr="009B2810">
        <w:rPr>
          <w:rFonts w:ascii="Times New Roman" w:hAnsi="Times New Roman"/>
          <w:color w:val="auto"/>
          <w:szCs w:val="28"/>
        </w:rPr>
        <w:t>-</w:t>
      </w:r>
      <w:r w:rsidR="00FD7E35">
        <w:rPr>
          <w:rFonts w:ascii="Times New Roman" w:hAnsi="Times New Roman"/>
          <w:color w:val="auto"/>
          <w:szCs w:val="28"/>
        </w:rPr>
        <w:t xml:space="preserve"> </w:t>
      </w:r>
      <w:r w:rsidR="00F93615" w:rsidRPr="009B2810">
        <w:rPr>
          <w:rFonts w:ascii="Times New Roman" w:hAnsi="Times New Roman"/>
          <w:color w:val="auto"/>
          <w:szCs w:val="28"/>
        </w:rPr>
        <w:t>N</w:t>
      </w:r>
      <w:r w:rsidR="000A456F" w:rsidRPr="009B2810">
        <w:rPr>
          <w:rFonts w:ascii="Times New Roman" w:hAnsi="Times New Roman"/>
          <w:color w:val="auto"/>
          <w:szCs w:val="28"/>
        </w:rPr>
        <w:t>hóm</w:t>
      </w:r>
      <w:r w:rsidR="001D0F1D" w:rsidRPr="009B2810">
        <w:rPr>
          <w:rFonts w:ascii="Times New Roman" w:hAnsi="Times New Roman"/>
          <w:color w:val="auto"/>
          <w:szCs w:val="28"/>
        </w:rPr>
        <w:t xml:space="preserve"> II</w:t>
      </w:r>
      <w:r w:rsidR="00A43F44" w:rsidRPr="009B2810">
        <w:rPr>
          <w:rFonts w:ascii="Times New Roman" w:hAnsi="Times New Roman"/>
          <w:color w:val="auto"/>
          <w:szCs w:val="28"/>
        </w:rPr>
        <w:t xml:space="preserve">: Ngân sách tỉnh </w:t>
      </w:r>
      <w:r w:rsidR="00B71719" w:rsidRPr="009B2810">
        <w:rPr>
          <w:rFonts w:ascii="Times New Roman" w:hAnsi="Times New Roman"/>
          <w:color w:val="auto"/>
          <w:szCs w:val="28"/>
        </w:rPr>
        <w:t>bố trí</w:t>
      </w:r>
      <w:r w:rsidR="00A43F44" w:rsidRPr="009B2810">
        <w:rPr>
          <w:rFonts w:ascii="Times New Roman" w:hAnsi="Times New Roman"/>
          <w:color w:val="auto"/>
          <w:szCs w:val="28"/>
        </w:rPr>
        <w:t xml:space="preserve"> 75%</w:t>
      </w:r>
      <w:r w:rsidR="00B71719" w:rsidRPr="009B2810">
        <w:rPr>
          <w:rFonts w:ascii="Times New Roman" w:hAnsi="Times New Roman"/>
          <w:color w:val="auto"/>
          <w:szCs w:val="28"/>
        </w:rPr>
        <w:t>,</w:t>
      </w:r>
      <w:r w:rsidR="001D0F1D" w:rsidRPr="009B2810">
        <w:rPr>
          <w:rFonts w:ascii="Times New Roman" w:hAnsi="Times New Roman"/>
          <w:color w:val="auto"/>
          <w:szCs w:val="28"/>
        </w:rPr>
        <w:t xml:space="preserve"> ngân sách cấp huyện </w:t>
      </w:r>
      <w:r w:rsidR="00B71719" w:rsidRPr="009B2810">
        <w:rPr>
          <w:rFonts w:ascii="Times New Roman" w:hAnsi="Times New Roman"/>
          <w:color w:val="auto"/>
          <w:szCs w:val="28"/>
        </w:rPr>
        <w:t>bố trí</w:t>
      </w:r>
      <w:r w:rsidR="001D0F1D" w:rsidRPr="009B2810">
        <w:rPr>
          <w:rFonts w:ascii="Times New Roman" w:hAnsi="Times New Roman"/>
          <w:color w:val="auto"/>
          <w:szCs w:val="28"/>
        </w:rPr>
        <w:t xml:space="preserve"> 25% </w:t>
      </w:r>
      <w:r w:rsidR="00A43F44" w:rsidRPr="009B2810">
        <w:rPr>
          <w:rFonts w:ascii="Times New Roman" w:hAnsi="Times New Roman"/>
          <w:color w:val="auto"/>
          <w:szCs w:val="28"/>
        </w:rPr>
        <w:t>giá trị đầu tư xây dựng công trình</w:t>
      </w:r>
      <w:r w:rsidR="001D0F1D" w:rsidRPr="009B2810">
        <w:rPr>
          <w:rFonts w:ascii="Times New Roman" w:hAnsi="Times New Roman"/>
          <w:color w:val="auto"/>
          <w:szCs w:val="28"/>
        </w:rPr>
        <w:t xml:space="preserve">; </w:t>
      </w:r>
    </w:p>
    <w:p w:rsidR="001D0F1D" w:rsidRPr="009B2810" w:rsidRDefault="00EE2A5D" w:rsidP="00313091">
      <w:pPr>
        <w:pStyle w:val="BodyText"/>
        <w:spacing w:before="160" w:after="160"/>
        <w:ind w:right="0" w:firstLine="720"/>
        <w:rPr>
          <w:rFonts w:ascii="Times New Roman" w:hAnsi="Times New Roman"/>
          <w:i/>
          <w:color w:val="auto"/>
          <w:szCs w:val="28"/>
        </w:rPr>
      </w:pPr>
      <w:r w:rsidRPr="009B2810">
        <w:rPr>
          <w:rFonts w:ascii="Times New Roman" w:hAnsi="Times New Roman"/>
          <w:color w:val="auto"/>
          <w:szCs w:val="28"/>
        </w:rPr>
        <w:t>-</w:t>
      </w:r>
      <w:r w:rsidR="00FD7E35">
        <w:rPr>
          <w:rFonts w:ascii="Times New Roman" w:hAnsi="Times New Roman"/>
          <w:color w:val="auto"/>
          <w:szCs w:val="28"/>
        </w:rPr>
        <w:t xml:space="preserve"> </w:t>
      </w:r>
      <w:r w:rsidR="00F93615" w:rsidRPr="009B2810">
        <w:rPr>
          <w:rFonts w:ascii="Times New Roman" w:hAnsi="Times New Roman"/>
          <w:color w:val="auto"/>
          <w:szCs w:val="28"/>
        </w:rPr>
        <w:t>N</w:t>
      </w:r>
      <w:r w:rsidR="000A456F" w:rsidRPr="009B2810">
        <w:rPr>
          <w:rFonts w:ascii="Times New Roman" w:hAnsi="Times New Roman"/>
          <w:color w:val="auto"/>
          <w:szCs w:val="28"/>
        </w:rPr>
        <w:t>hóm</w:t>
      </w:r>
      <w:r w:rsidR="00FD7E35">
        <w:rPr>
          <w:rFonts w:ascii="Times New Roman" w:hAnsi="Times New Roman"/>
          <w:color w:val="auto"/>
          <w:szCs w:val="28"/>
        </w:rPr>
        <w:t xml:space="preserve"> </w:t>
      </w:r>
      <w:r w:rsidR="00B71719" w:rsidRPr="009B2810">
        <w:rPr>
          <w:rFonts w:ascii="Times New Roman" w:hAnsi="Times New Roman"/>
          <w:color w:val="auto"/>
          <w:szCs w:val="28"/>
        </w:rPr>
        <w:t>III: Ngân sách tỉnh bố trí 85%,</w:t>
      </w:r>
      <w:r w:rsidR="001D0F1D" w:rsidRPr="009B2810">
        <w:rPr>
          <w:rFonts w:ascii="Times New Roman" w:hAnsi="Times New Roman"/>
          <w:color w:val="auto"/>
          <w:szCs w:val="28"/>
        </w:rPr>
        <w:t xml:space="preserve"> ngân sách cấp huyện </w:t>
      </w:r>
      <w:r w:rsidR="00B71719" w:rsidRPr="009B2810">
        <w:rPr>
          <w:rFonts w:ascii="Times New Roman" w:hAnsi="Times New Roman"/>
          <w:color w:val="auto"/>
          <w:szCs w:val="28"/>
        </w:rPr>
        <w:t>bố trí</w:t>
      </w:r>
      <w:r w:rsidR="001D0F1D" w:rsidRPr="009B2810">
        <w:rPr>
          <w:rFonts w:ascii="Times New Roman" w:hAnsi="Times New Roman"/>
          <w:color w:val="auto"/>
          <w:szCs w:val="28"/>
        </w:rPr>
        <w:t xml:space="preserve"> 15% giá trị </w:t>
      </w:r>
      <w:r w:rsidR="00B71719" w:rsidRPr="009B2810">
        <w:rPr>
          <w:rFonts w:ascii="Times New Roman" w:hAnsi="Times New Roman"/>
          <w:color w:val="auto"/>
          <w:szCs w:val="28"/>
        </w:rPr>
        <w:t>đầu tư xây dựng công trình</w:t>
      </w:r>
      <w:r w:rsidR="001D0F1D" w:rsidRPr="009B2810">
        <w:rPr>
          <w:rFonts w:ascii="Times New Roman" w:hAnsi="Times New Roman"/>
          <w:color w:val="auto"/>
          <w:szCs w:val="28"/>
        </w:rPr>
        <w:t xml:space="preserve">; </w:t>
      </w:r>
    </w:p>
    <w:p w:rsidR="001D0F1D" w:rsidRPr="009B2810" w:rsidRDefault="00EE2A5D"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w:t>
      </w:r>
      <w:r w:rsidR="00FD7E35">
        <w:rPr>
          <w:rFonts w:ascii="Times New Roman" w:hAnsi="Times New Roman"/>
          <w:color w:val="auto"/>
          <w:szCs w:val="28"/>
        </w:rPr>
        <w:t xml:space="preserve"> </w:t>
      </w:r>
      <w:r w:rsidR="00F93615" w:rsidRPr="009B2810">
        <w:rPr>
          <w:rFonts w:ascii="Times New Roman" w:hAnsi="Times New Roman"/>
          <w:color w:val="auto"/>
          <w:szCs w:val="28"/>
        </w:rPr>
        <w:t>N</w:t>
      </w:r>
      <w:r w:rsidR="000A456F" w:rsidRPr="009B2810">
        <w:rPr>
          <w:rFonts w:ascii="Times New Roman" w:hAnsi="Times New Roman"/>
          <w:color w:val="auto"/>
          <w:szCs w:val="28"/>
        </w:rPr>
        <w:t>hóm</w:t>
      </w:r>
      <w:r w:rsidR="001D0F1D" w:rsidRPr="009B2810">
        <w:rPr>
          <w:rFonts w:ascii="Times New Roman" w:hAnsi="Times New Roman"/>
          <w:color w:val="auto"/>
          <w:szCs w:val="28"/>
        </w:rPr>
        <w:t xml:space="preserve"> IV: Ngân sách tỉnh </w:t>
      </w:r>
      <w:r w:rsidR="00B71719" w:rsidRPr="009B2810">
        <w:rPr>
          <w:rFonts w:ascii="Times New Roman" w:hAnsi="Times New Roman"/>
          <w:color w:val="auto"/>
          <w:szCs w:val="28"/>
        </w:rPr>
        <w:t>bố trí</w:t>
      </w:r>
      <w:r w:rsidR="001D0F1D" w:rsidRPr="009B2810">
        <w:rPr>
          <w:rFonts w:ascii="Times New Roman" w:hAnsi="Times New Roman"/>
          <w:color w:val="auto"/>
          <w:szCs w:val="28"/>
        </w:rPr>
        <w:t xml:space="preserve"> 100% giá trị đầu tư xây dựng</w:t>
      </w:r>
      <w:r w:rsidR="00B71719" w:rsidRPr="009B2810">
        <w:rPr>
          <w:rFonts w:ascii="Times New Roman" w:hAnsi="Times New Roman"/>
          <w:color w:val="auto"/>
          <w:szCs w:val="28"/>
        </w:rPr>
        <w:t xml:space="preserve"> công trình</w:t>
      </w:r>
      <w:r w:rsidR="001D0F1D" w:rsidRPr="009B2810">
        <w:rPr>
          <w:rFonts w:ascii="Times New Roman" w:hAnsi="Times New Roman"/>
          <w:i/>
          <w:color w:val="auto"/>
          <w:szCs w:val="28"/>
        </w:rPr>
        <w:t>.</w:t>
      </w:r>
    </w:p>
    <w:p w:rsidR="001D0F1D" w:rsidRPr="009B2810" w:rsidRDefault="001D0F1D" w:rsidP="00313091">
      <w:pPr>
        <w:pStyle w:val="BodyText"/>
        <w:spacing w:before="160" w:after="160"/>
        <w:ind w:right="-36" w:firstLine="720"/>
        <w:rPr>
          <w:rFonts w:ascii="Times New Roman" w:hAnsi="Times New Roman"/>
          <w:b/>
          <w:i/>
          <w:color w:val="auto"/>
          <w:szCs w:val="28"/>
          <w:u w:val="single"/>
        </w:rPr>
      </w:pPr>
      <w:r w:rsidRPr="009B2810">
        <w:rPr>
          <w:rFonts w:ascii="Times New Roman" w:hAnsi="Times New Roman"/>
          <w:color w:val="auto"/>
          <w:szCs w:val="28"/>
        </w:rPr>
        <w:t>b)</w:t>
      </w:r>
      <w:r w:rsidRPr="009B2810">
        <w:rPr>
          <w:rFonts w:ascii="Times New Roman" w:hAnsi="Times New Roman"/>
          <w:bCs/>
          <w:color w:val="auto"/>
          <w:szCs w:val="28"/>
        </w:rPr>
        <w:t xml:space="preserve"> Trường </w:t>
      </w:r>
      <w:r w:rsidRPr="009B2810">
        <w:rPr>
          <w:rFonts w:ascii="Times New Roman" w:hAnsi="Times New Roman"/>
          <w:color w:val="auto"/>
          <w:szCs w:val="28"/>
        </w:rPr>
        <w:t>phổ thông dân tộc nội trú</w:t>
      </w:r>
      <w:r w:rsidR="00B71719" w:rsidRPr="009B2810">
        <w:rPr>
          <w:rFonts w:ascii="Times New Roman" w:hAnsi="Times New Roman"/>
          <w:color w:val="auto"/>
          <w:szCs w:val="28"/>
        </w:rPr>
        <w:t xml:space="preserve">, </w:t>
      </w:r>
      <w:r w:rsidR="00D20D12" w:rsidRPr="009B2810">
        <w:rPr>
          <w:rFonts w:ascii="Times New Roman" w:hAnsi="Times New Roman"/>
          <w:color w:val="auto"/>
          <w:szCs w:val="28"/>
        </w:rPr>
        <w:t>t</w:t>
      </w:r>
      <w:r w:rsidR="00B71719" w:rsidRPr="009B2810">
        <w:rPr>
          <w:rFonts w:ascii="Times New Roman" w:hAnsi="Times New Roman"/>
          <w:color w:val="auto"/>
          <w:szCs w:val="28"/>
        </w:rPr>
        <w:t>rường phổ thông dân tộc bán trú, trường chuyên, trường năng khiếu, trường dành cho người khuyết tật</w:t>
      </w:r>
      <w:r w:rsidRPr="009B2810">
        <w:rPr>
          <w:rFonts w:ascii="Times New Roman" w:hAnsi="Times New Roman"/>
          <w:color w:val="auto"/>
          <w:szCs w:val="28"/>
        </w:rPr>
        <w:t xml:space="preserve">: </w:t>
      </w:r>
      <w:r w:rsidRPr="009B2810">
        <w:rPr>
          <w:rFonts w:ascii="Times New Roman" w:hAnsi="Times New Roman"/>
          <w:bCs/>
          <w:color w:val="auto"/>
          <w:szCs w:val="28"/>
        </w:rPr>
        <w:t xml:space="preserve">Ngân sách tỉnh </w:t>
      </w:r>
      <w:r w:rsidR="00B71719" w:rsidRPr="009B2810">
        <w:rPr>
          <w:rFonts w:ascii="Times New Roman" w:hAnsi="Times New Roman"/>
          <w:bCs/>
          <w:color w:val="auto"/>
          <w:szCs w:val="28"/>
        </w:rPr>
        <w:t>bố trí</w:t>
      </w:r>
      <w:r w:rsidRPr="009B2810">
        <w:rPr>
          <w:rFonts w:ascii="Times New Roman" w:hAnsi="Times New Roman"/>
          <w:bCs/>
          <w:color w:val="auto"/>
          <w:szCs w:val="28"/>
        </w:rPr>
        <w:t xml:space="preserve"> 100% giá trị</w:t>
      </w:r>
      <w:r w:rsidRPr="009B2810">
        <w:rPr>
          <w:rFonts w:ascii="Times New Roman" w:hAnsi="Times New Roman"/>
          <w:color w:val="auto"/>
          <w:szCs w:val="28"/>
        </w:rPr>
        <w:t xml:space="preserve"> đầu tư xây dựng công trình</w:t>
      </w:r>
      <w:r w:rsidRPr="009B2810">
        <w:rPr>
          <w:rFonts w:ascii="Times New Roman" w:hAnsi="Times New Roman"/>
          <w:bCs/>
          <w:i/>
          <w:color w:val="auto"/>
          <w:szCs w:val="28"/>
        </w:rPr>
        <w:t>.</w:t>
      </w:r>
    </w:p>
    <w:p w:rsidR="001D0F1D" w:rsidRPr="009B2810" w:rsidRDefault="001D0F1D"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c</w:t>
      </w:r>
      <w:r w:rsidR="00D20D12" w:rsidRPr="009B2810">
        <w:rPr>
          <w:rFonts w:ascii="Times New Roman" w:hAnsi="Times New Roman"/>
          <w:color w:val="auto"/>
          <w:szCs w:val="28"/>
        </w:rPr>
        <w:t xml:space="preserve">) Giáo dục nghề nghiệp </w:t>
      </w:r>
      <w:r w:rsidR="00DD3DEF" w:rsidRPr="009B2810">
        <w:rPr>
          <w:rFonts w:ascii="Times New Roman" w:hAnsi="Times New Roman"/>
          <w:color w:val="auto"/>
          <w:szCs w:val="28"/>
        </w:rPr>
        <w:t>-</w:t>
      </w:r>
      <w:r w:rsidR="00D20D12" w:rsidRPr="009B2810">
        <w:rPr>
          <w:rFonts w:ascii="Times New Roman" w:hAnsi="Times New Roman"/>
          <w:color w:val="auto"/>
          <w:szCs w:val="28"/>
        </w:rPr>
        <w:t xml:space="preserve"> g</w:t>
      </w:r>
      <w:r w:rsidR="00B71719" w:rsidRPr="009B2810">
        <w:rPr>
          <w:rFonts w:ascii="Times New Roman" w:hAnsi="Times New Roman"/>
          <w:color w:val="auto"/>
          <w:szCs w:val="28"/>
        </w:rPr>
        <w:t>iáo dục thường xuyên:</w:t>
      </w:r>
    </w:p>
    <w:p w:rsidR="001D0F1D" w:rsidRPr="009B2810" w:rsidRDefault="00D20D12" w:rsidP="00313091">
      <w:pPr>
        <w:pStyle w:val="BodyText"/>
        <w:spacing w:before="160" w:after="160"/>
        <w:ind w:right="-36" w:firstLine="720"/>
        <w:rPr>
          <w:rFonts w:ascii="Times New Roman" w:hAnsi="Times New Roman"/>
          <w:bCs/>
          <w:color w:val="auto"/>
          <w:szCs w:val="28"/>
        </w:rPr>
      </w:pPr>
      <w:r w:rsidRPr="009B2810">
        <w:rPr>
          <w:rFonts w:ascii="Times New Roman" w:hAnsi="Times New Roman"/>
          <w:bCs/>
          <w:color w:val="auto"/>
          <w:szCs w:val="28"/>
        </w:rPr>
        <w:t xml:space="preserve">- Trung tâm giáo dục nghề nghiệp </w:t>
      </w:r>
      <w:r w:rsidR="00DD3DEF" w:rsidRPr="009B2810">
        <w:rPr>
          <w:rFonts w:ascii="Times New Roman" w:hAnsi="Times New Roman"/>
          <w:bCs/>
          <w:color w:val="auto"/>
          <w:szCs w:val="28"/>
        </w:rPr>
        <w:t>-</w:t>
      </w:r>
      <w:r w:rsidRPr="009B2810">
        <w:rPr>
          <w:rFonts w:ascii="Times New Roman" w:hAnsi="Times New Roman"/>
          <w:bCs/>
          <w:color w:val="auto"/>
          <w:szCs w:val="28"/>
        </w:rPr>
        <w:t xml:space="preserve"> g</w:t>
      </w:r>
      <w:r w:rsidR="001D0F1D" w:rsidRPr="009B2810">
        <w:rPr>
          <w:rFonts w:ascii="Times New Roman" w:hAnsi="Times New Roman"/>
          <w:bCs/>
          <w:color w:val="auto"/>
          <w:szCs w:val="28"/>
        </w:rPr>
        <w:t xml:space="preserve">iáo dục thường xuyên cấp huyện: </w:t>
      </w:r>
    </w:p>
    <w:p w:rsidR="001D0F1D" w:rsidRPr="009B2810" w:rsidRDefault="001D0F1D" w:rsidP="00313091">
      <w:pPr>
        <w:spacing w:before="160" w:after="160" w:line="240" w:lineRule="auto"/>
        <w:ind w:firstLine="720"/>
        <w:jc w:val="both"/>
        <w:rPr>
          <w:rFonts w:eastAsia="Calibri" w:cs="Times New Roman"/>
          <w:sz w:val="28"/>
          <w:szCs w:val="28"/>
        </w:rPr>
      </w:pPr>
      <w:r w:rsidRPr="009B2810">
        <w:rPr>
          <w:rFonts w:eastAsia="Calibri" w:cs="Times New Roman"/>
          <w:sz w:val="28"/>
          <w:szCs w:val="28"/>
        </w:rPr>
        <w:t xml:space="preserve">+ </w:t>
      </w:r>
      <w:r w:rsidR="00F93615" w:rsidRPr="009B2810">
        <w:rPr>
          <w:rFonts w:eastAsia="Calibri" w:cs="Times New Roman"/>
          <w:sz w:val="28"/>
          <w:szCs w:val="28"/>
        </w:rPr>
        <w:t>N</w:t>
      </w:r>
      <w:r w:rsidR="000A456F" w:rsidRPr="009B2810">
        <w:rPr>
          <w:rFonts w:cs="Times New Roman"/>
          <w:sz w:val="28"/>
          <w:szCs w:val="28"/>
        </w:rPr>
        <w:t>hóm</w:t>
      </w:r>
      <w:r w:rsidRPr="009B2810">
        <w:rPr>
          <w:rFonts w:eastAsia="Calibri" w:cs="Times New Roman"/>
          <w:sz w:val="28"/>
          <w:szCs w:val="28"/>
        </w:rPr>
        <w:t xml:space="preserve"> I: Ngân sách tỉnh </w:t>
      </w:r>
      <w:r w:rsidR="00B71719" w:rsidRPr="009B2810">
        <w:rPr>
          <w:rFonts w:eastAsia="Calibri" w:cs="Times New Roman"/>
          <w:sz w:val="28"/>
          <w:szCs w:val="28"/>
        </w:rPr>
        <w:t xml:space="preserve">bố trí </w:t>
      </w:r>
      <w:r w:rsidRPr="009B2810">
        <w:rPr>
          <w:rFonts w:eastAsia="Calibri" w:cs="Times New Roman"/>
          <w:sz w:val="28"/>
          <w:szCs w:val="28"/>
        </w:rPr>
        <w:t>60%</w:t>
      </w:r>
      <w:r w:rsidR="00B71719" w:rsidRPr="009B2810">
        <w:rPr>
          <w:rFonts w:eastAsia="Calibri" w:cs="Times New Roman"/>
          <w:sz w:val="28"/>
          <w:szCs w:val="28"/>
        </w:rPr>
        <w:t>,</w:t>
      </w:r>
      <w:r w:rsidRPr="009B2810">
        <w:rPr>
          <w:rFonts w:eastAsia="Calibri" w:cs="Times New Roman"/>
          <w:sz w:val="28"/>
          <w:szCs w:val="28"/>
        </w:rPr>
        <w:t xml:space="preserve"> ngân sách cấp huyện </w:t>
      </w:r>
      <w:r w:rsidR="00B71719" w:rsidRPr="009B2810">
        <w:rPr>
          <w:rFonts w:eastAsia="Calibri" w:cs="Times New Roman"/>
          <w:sz w:val="28"/>
          <w:szCs w:val="28"/>
        </w:rPr>
        <w:t>bố trí</w:t>
      </w:r>
      <w:r w:rsidRPr="009B2810">
        <w:rPr>
          <w:rFonts w:eastAsia="Calibri" w:cs="Times New Roman"/>
          <w:sz w:val="28"/>
          <w:szCs w:val="28"/>
        </w:rPr>
        <w:t xml:space="preserve"> 40% </w:t>
      </w:r>
      <w:r w:rsidR="00B71719" w:rsidRPr="009B2810">
        <w:rPr>
          <w:rFonts w:eastAsia="Calibri" w:cs="Times New Roman"/>
          <w:sz w:val="28"/>
          <w:szCs w:val="28"/>
        </w:rPr>
        <w:t xml:space="preserve"> giá trị đầu tư xây dựng công trình</w:t>
      </w:r>
      <w:r w:rsidRPr="009B2810">
        <w:rPr>
          <w:rFonts w:eastAsia="Calibri" w:cs="Times New Roman"/>
          <w:sz w:val="28"/>
          <w:szCs w:val="28"/>
        </w:rPr>
        <w:t>;</w:t>
      </w:r>
      <w:r w:rsidRPr="009B2810">
        <w:rPr>
          <w:rFonts w:eastAsia="Calibri" w:cs="Times New Roman"/>
          <w:sz w:val="28"/>
          <w:szCs w:val="28"/>
        </w:rPr>
        <w:tab/>
      </w:r>
    </w:p>
    <w:p w:rsidR="001D0F1D" w:rsidRPr="009B2810" w:rsidRDefault="001D0F1D" w:rsidP="00313091">
      <w:pPr>
        <w:spacing w:before="160" w:after="160" w:line="240" w:lineRule="auto"/>
        <w:ind w:firstLine="720"/>
        <w:jc w:val="both"/>
        <w:rPr>
          <w:rFonts w:eastAsia="Calibri" w:cs="Times New Roman"/>
          <w:sz w:val="28"/>
          <w:szCs w:val="28"/>
        </w:rPr>
      </w:pPr>
      <w:r w:rsidRPr="009B2810">
        <w:rPr>
          <w:rFonts w:eastAsia="Calibri" w:cs="Times New Roman"/>
          <w:sz w:val="28"/>
          <w:szCs w:val="28"/>
        </w:rPr>
        <w:t xml:space="preserve">+ </w:t>
      </w:r>
      <w:r w:rsidR="00F93615" w:rsidRPr="009B2810">
        <w:rPr>
          <w:rFonts w:eastAsia="Calibri" w:cs="Times New Roman"/>
          <w:sz w:val="28"/>
          <w:szCs w:val="28"/>
        </w:rPr>
        <w:t>N</w:t>
      </w:r>
      <w:r w:rsidR="000A456F" w:rsidRPr="009B2810">
        <w:rPr>
          <w:rFonts w:cs="Times New Roman"/>
          <w:sz w:val="28"/>
          <w:szCs w:val="28"/>
        </w:rPr>
        <w:t>hóm</w:t>
      </w:r>
      <w:r w:rsidRPr="009B2810">
        <w:rPr>
          <w:rFonts w:eastAsia="Calibri" w:cs="Times New Roman"/>
          <w:sz w:val="28"/>
          <w:szCs w:val="28"/>
        </w:rPr>
        <w:t xml:space="preserve"> II: Ngân sách tỉnh </w:t>
      </w:r>
      <w:r w:rsidR="00A71A2E" w:rsidRPr="009B2810">
        <w:rPr>
          <w:rFonts w:eastAsia="Calibri" w:cs="Times New Roman"/>
          <w:sz w:val="28"/>
          <w:szCs w:val="28"/>
        </w:rPr>
        <w:t>bố trí</w:t>
      </w:r>
      <w:r w:rsidR="00D10FD3" w:rsidRPr="009B2810">
        <w:rPr>
          <w:rFonts w:eastAsia="Calibri" w:cs="Times New Roman"/>
          <w:sz w:val="28"/>
          <w:szCs w:val="28"/>
        </w:rPr>
        <w:t xml:space="preserve"> 70%</w:t>
      </w:r>
      <w:r w:rsidRPr="009B2810">
        <w:rPr>
          <w:rFonts w:eastAsia="Calibri" w:cs="Times New Roman"/>
          <w:sz w:val="28"/>
          <w:szCs w:val="28"/>
        </w:rPr>
        <w:t xml:space="preserve">, ngân sách cấp huyện bố trí 30% giá trị </w:t>
      </w:r>
      <w:r w:rsidR="00D10FD3" w:rsidRPr="009B2810">
        <w:rPr>
          <w:rFonts w:eastAsia="Calibri" w:cs="Times New Roman"/>
          <w:sz w:val="28"/>
          <w:szCs w:val="28"/>
        </w:rPr>
        <w:t>đầu tư xây dựng công trình</w:t>
      </w:r>
      <w:r w:rsidRPr="009B2810">
        <w:rPr>
          <w:rFonts w:eastAsia="Calibri" w:cs="Times New Roman"/>
          <w:sz w:val="28"/>
          <w:szCs w:val="28"/>
        </w:rPr>
        <w:t>;</w:t>
      </w:r>
    </w:p>
    <w:p w:rsidR="001D0F1D" w:rsidRPr="009B2810" w:rsidRDefault="001D0F1D" w:rsidP="00313091">
      <w:pPr>
        <w:spacing w:before="160" w:after="160" w:line="240" w:lineRule="auto"/>
        <w:ind w:firstLine="720"/>
        <w:jc w:val="both"/>
        <w:rPr>
          <w:rFonts w:eastAsia="Calibri" w:cs="Times New Roman"/>
          <w:sz w:val="28"/>
          <w:szCs w:val="28"/>
        </w:rPr>
      </w:pPr>
      <w:r w:rsidRPr="009B2810">
        <w:rPr>
          <w:rFonts w:eastAsia="Calibri" w:cs="Times New Roman"/>
          <w:sz w:val="28"/>
          <w:szCs w:val="28"/>
        </w:rPr>
        <w:t xml:space="preserve">+ </w:t>
      </w:r>
      <w:r w:rsidR="00F93615" w:rsidRPr="009B2810">
        <w:rPr>
          <w:rFonts w:eastAsia="Calibri" w:cs="Times New Roman"/>
          <w:sz w:val="28"/>
          <w:szCs w:val="28"/>
        </w:rPr>
        <w:t>N</w:t>
      </w:r>
      <w:r w:rsidR="000A456F" w:rsidRPr="009B2810">
        <w:rPr>
          <w:rFonts w:cs="Times New Roman"/>
          <w:sz w:val="28"/>
          <w:szCs w:val="28"/>
        </w:rPr>
        <w:t>hóm</w:t>
      </w:r>
      <w:r w:rsidRPr="009B2810">
        <w:rPr>
          <w:rFonts w:eastAsia="Calibri" w:cs="Times New Roman"/>
          <w:sz w:val="28"/>
          <w:szCs w:val="28"/>
        </w:rPr>
        <w:t xml:space="preserve"> III: Ngân sách tỉnh </w:t>
      </w:r>
      <w:r w:rsidR="00A71A2E" w:rsidRPr="009B2810">
        <w:rPr>
          <w:rFonts w:eastAsia="Calibri" w:cs="Times New Roman"/>
          <w:sz w:val="28"/>
          <w:szCs w:val="28"/>
        </w:rPr>
        <w:t>bố trí</w:t>
      </w:r>
      <w:r w:rsidRPr="009B2810">
        <w:rPr>
          <w:rFonts w:eastAsia="Calibri" w:cs="Times New Roman"/>
          <w:sz w:val="28"/>
          <w:szCs w:val="28"/>
        </w:rPr>
        <w:t xml:space="preserve"> 80%</w:t>
      </w:r>
      <w:r w:rsidR="00A71A2E" w:rsidRPr="009B2810">
        <w:rPr>
          <w:rFonts w:eastAsia="Calibri" w:cs="Times New Roman"/>
          <w:sz w:val="28"/>
          <w:szCs w:val="28"/>
        </w:rPr>
        <w:t>,</w:t>
      </w:r>
      <w:r w:rsidRPr="009B2810">
        <w:rPr>
          <w:rFonts w:eastAsia="Calibri" w:cs="Times New Roman"/>
          <w:sz w:val="28"/>
          <w:szCs w:val="28"/>
        </w:rPr>
        <w:t xml:space="preserve"> ngân sách cấp huyện bố trí 20% </w:t>
      </w:r>
      <w:r w:rsidR="00A71A2E" w:rsidRPr="009B2810">
        <w:rPr>
          <w:rFonts w:eastAsia="Calibri" w:cs="Times New Roman"/>
          <w:sz w:val="28"/>
          <w:szCs w:val="28"/>
        </w:rPr>
        <w:t>giá trị đầu tư xây dự</w:t>
      </w:r>
      <w:r w:rsidR="00FE421B" w:rsidRPr="009B2810">
        <w:rPr>
          <w:rFonts w:eastAsia="Calibri" w:cs="Times New Roman"/>
          <w:sz w:val="28"/>
          <w:szCs w:val="28"/>
        </w:rPr>
        <w:t>ng công trình;</w:t>
      </w:r>
    </w:p>
    <w:p w:rsidR="001D0F1D" w:rsidRPr="009B2810" w:rsidRDefault="001D0F1D" w:rsidP="00313091">
      <w:pPr>
        <w:spacing w:before="160" w:after="160" w:line="240" w:lineRule="auto"/>
        <w:ind w:firstLine="720"/>
        <w:jc w:val="both"/>
        <w:rPr>
          <w:rFonts w:eastAsia="Calibri" w:cs="Times New Roman"/>
          <w:i/>
          <w:spacing w:val="-2"/>
          <w:sz w:val="28"/>
          <w:szCs w:val="28"/>
        </w:rPr>
      </w:pPr>
      <w:r w:rsidRPr="009B2810">
        <w:rPr>
          <w:rFonts w:eastAsia="Calibri" w:cs="Times New Roman"/>
          <w:spacing w:val="-2"/>
          <w:sz w:val="28"/>
          <w:szCs w:val="28"/>
        </w:rPr>
        <w:t xml:space="preserve">+ </w:t>
      </w:r>
      <w:r w:rsidR="00F93615" w:rsidRPr="009B2810">
        <w:rPr>
          <w:rFonts w:eastAsia="Calibri" w:cs="Times New Roman"/>
          <w:spacing w:val="-2"/>
          <w:sz w:val="28"/>
          <w:szCs w:val="28"/>
        </w:rPr>
        <w:t>N</w:t>
      </w:r>
      <w:r w:rsidR="000A456F" w:rsidRPr="009B2810">
        <w:rPr>
          <w:rFonts w:cs="Times New Roman"/>
          <w:spacing w:val="-2"/>
          <w:sz w:val="28"/>
          <w:szCs w:val="28"/>
        </w:rPr>
        <w:t>hóm</w:t>
      </w:r>
      <w:r w:rsidRPr="009B2810">
        <w:rPr>
          <w:rFonts w:eastAsia="Calibri" w:cs="Times New Roman"/>
          <w:spacing w:val="-2"/>
          <w:sz w:val="28"/>
          <w:szCs w:val="28"/>
        </w:rPr>
        <w:t xml:space="preserve"> IV: Ngân sách tỉnh </w:t>
      </w:r>
      <w:r w:rsidR="00A71A2E" w:rsidRPr="009B2810">
        <w:rPr>
          <w:rFonts w:eastAsia="Calibri" w:cs="Times New Roman"/>
          <w:spacing w:val="-2"/>
          <w:sz w:val="28"/>
          <w:szCs w:val="28"/>
        </w:rPr>
        <w:t>bố trí</w:t>
      </w:r>
      <w:r w:rsidRPr="009B2810">
        <w:rPr>
          <w:rFonts w:eastAsia="Calibri" w:cs="Times New Roman"/>
          <w:spacing w:val="-2"/>
          <w:sz w:val="28"/>
          <w:szCs w:val="28"/>
        </w:rPr>
        <w:t xml:space="preserve"> 100% giá trị đầu tư xây dựng công trình.</w:t>
      </w:r>
    </w:p>
    <w:p w:rsidR="006D7B40" w:rsidRPr="009B2810" w:rsidRDefault="001D0F1D" w:rsidP="00313091">
      <w:pPr>
        <w:spacing w:before="160" w:after="160" w:line="240" w:lineRule="auto"/>
        <w:ind w:firstLine="720"/>
        <w:jc w:val="both"/>
        <w:rPr>
          <w:rFonts w:cs="Times New Roman"/>
          <w:sz w:val="28"/>
          <w:szCs w:val="28"/>
        </w:rPr>
      </w:pPr>
      <w:r w:rsidRPr="009B2810">
        <w:rPr>
          <w:rFonts w:eastAsia="Calibri" w:cs="Times New Roman"/>
          <w:sz w:val="28"/>
          <w:szCs w:val="28"/>
        </w:rPr>
        <w:t xml:space="preserve">- Trường </w:t>
      </w:r>
      <w:r w:rsidR="00D20D12" w:rsidRPr="009B2810">
        <w:rPr>
          <w:rFonts w:eastAsia="Calibri" w:cs="Times New Roman"/>
          <w:sz w:val="28"/>
          <w:szCs w:val="28"/>
        </w:rPr>
        <w:t>t</w:t>
      </w:r>
      <w:r w:rsidRPr="009B2810">
        <w:rPr>
          <w:rFonts w:eastAsia="Calibri" w:cs="Times New Roman"/>
          <w:sz w:val="28"/>
          <w:szCs w:val="28"/>
        </w:rPr>
        <w:t>rung cấ</w:t>
      </w:r>
      <w:r w:rsidR="00D20D12" w:rsidRPr="009B2810">
        <w:rPr>
          <w:rFonts w:eastAsia="Calibri" w:cs="Times New Roman"/>
          <w:sz w:val="28"/>
          <w:szCs w:val="28"/>
        </w:rPr>
        <w:t>p, t</w:t>
      </w:r>
      <w:r w:rsidRPr="009B2810">
        <w:rPr>
          <w:rFonts w:eastAsia="Calibri" w:cs="Times New Roman"/>
          <w:sz w:val="28"/>
          <w:szCs w:val="28"/>
        </w:rPr>
        <w:t>rườ</w:t>
      </w:r>
      <w:r w:rsidR="00D20D12" w:rsidRPr="009B2810">
        <w:rPr>
          <w:rFonts w:eastAsia="Calibri" w:cs="Times New Roman"/>
          <w:sz w:val="28"/>
          <w:szCs w:val="28"/>
        </w:rPr>
        <w:t>ng c</w:t>
      </w:r>
      <w:r w:rsidRPr="009B2810">
        <w:rPr>
          <w:rFonts w:eastAsia="Calibri" w:cs="Times New Roman"/>
          <w:sz w:val="28"/>
          <w:szCs w:val="28"/>
        </w:rPr>
        <w:t>ao đẳng</w:t>
      </w:r>
      <w:r w:rsidRPr="009B2810">
        <w:rPr>
          <w:rFonts w:cs="Times New Roman"/>
          <w:sz w:val="28"/>
          <w:szCs w:val="28"/>
        </w:rPr>
        <w:t xml:space="preserve">, </w:t>
      </w:r>
      <w:r w:rsidR="00D20D12" w:rsidRPr="009B2810">
        <w:rPr>
          <w:rFonts w:eastAsia="Calibri" w:cs="Times New Roman"/>
          <w:bCs/>
          <w:sz w:val="28"/>
          <w:szCs w:val="28"/>
        </w:rPr>
        <w:t>T</w:t>
      </w:r>
      <w:r w:rsidRPr="009B2810">
        <w:rPr>
          <w:rFonts w:eastAsia="Calibri" w:cs="Times New Roman"/>
          <w:bCs/>
          <w:sz w:val="28"/>
          <w:szCs w:val="28"/>
        </w:rPr>
        <w:t>rung tâm giáo dục thường xuyên tỉ</w:t>
      </w:r>
      <w:r w:rsidRPr="009B2810">
        <w:rPr>
          <w:rFonts w:cs="Times New Roman"/>
          <w:bCs/>
          <w:sz w:val="28"/>
          <w:szCs w:val="28"/>
        </w:rPr>
        <w:t>nh:</w:t>
      </w:r>
      <w:r w:rsidR="00FD7E35">
        <w:rPr>
          <w:rFonts w:cs="Times New Roman"/>
          <w:bCs/>
          <w:sz w:val="28"/>
          <w:szCs w:val="28"/>
        </w:rPr>
        <w:t xml:space="preserve"> </w:t>
      </w:r>
      <w:r w:rsidRPr="009B2810">
        <w:rPr>
          <w:rFonts w:eastAsia="Calibri" w:cs="Times New Roman"/>
          <w:sz w:val="28"/>
          <w:szCs w:val="28"/>
        </w:rPr>
        <w:t xml:space="preserve">Ngân sách tỉnh </w:t>
      </w:r>
      <w:r w:rsidR="00A71A2E" w:rsidRPr="009B2810">
        <w:rPr>
          <w:rFonts w:eastAsia="Calibri" w:cs="Times New Roman"/>
          <w:sz w:val="28"/>
          <w:szCs w:val="28"/>
        </w:rPr>
        <w:t>bố trí</w:t>
      </w:r>
      <w:r w:rsidRPr="009B2810">
        <w:rPr>
          <w:rFonts w:eastAsia="Calibri" w:cs="Times New Roman"/>
          <w:sz w:val="28"/>
          <w:szCs w:val="28"/>
        </w:rPr>
        <w:t xml:space="preserve"> 100% giá trị đầu tư</w:t>
      </w:r>
      <w:r w:rsidR="00FD7E35">
        <w:rPr>
          <w:rFonts w:eastAsia="Calibri" w:cs="Times New Roman"/>
          <w:sz w:val="28"/>
          <w:szCs w:val="28"/>
        </w:rPr>
        <w:t xml:space="preserve"> </w:t>
      </w:r>
      <w:r w:rsidRPr="009B2810">
        <w:rPr>
          <w:rFonts w:eastAsia="Calibri" w:cs="Times New Roman"/>
          <w:sz w:val="28"/>
          <w:szCs w:val="28"/>
        </w:rPr>
        <w:t xml:space="preserve">xây dựng công trình. </w:t>
      </w:r>
    </w:p>
    <w:p w:rsidR="006D7B40" w:rsidRPr="009B2810" w:rsidRDefault="00693A54"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t>5</w:t>
      </w:r>
      <w:r w:rsidR="006D7B40" w:rsidRPr="009B2810">
        <w:rPr>
          <w:rFonts w:ascii="Times New Roman" w:hAnsi="Times New Roman"/>
          <w:color w:val="auto"/>
          <w:szCs w:val="28"/>
        </w:rPr>
        <w:t>. Nguồn vốn thực hiện Nghị quyết:</w:t>
      </w:r>
    </w:p>
    <w:p w:rsidR="001D0F1D" w:rsidRPr="009B2810" w:rsidRDefault="00D20D12" w:rsidP="00313091">
      <w:pPr>
        <w:autoSpaceDE w:val="0"/>
        <w:autoSpaceDN w:val="0"/>
        <w:adjustRightInd w:val="0"/>
        <w:spacing w:before="160" w:after="160" w:line="240" w:lineRule="auto"/>
        <w:ind w:firstLine="720"/>
        <w:jc w:val="both"/>
        <w:rPr>
          <w:rFonts w:eastAsia="Calibri" w:cs="Times New Roman"/>
          <w:sz w:val="28"/>
          <w:szCs w:val="28"/>
        </w:rPr>
      </w:pPr>
      <w:r w:rsidRPr="009B2810">
        <w:rPr>
          <w:rFonts w:eastAsia="Calibri" w:cs="Times New Roman"/>
          <w:sz w:val="28"/>
          <w:szCs w:val="28"/>
        </w:rPr>
        <w:t>a)</w:t>
      </w:r>
      <w:r w:rsidR="001D0F1D" w:rsidRPr="009B2810">
        <w:rPr>
          <w:rFonts w:eastAsia="Calibri" w:cs="Times New Roman"/>
          <w:sz w:val="28"/>
          <w:szCs w:val="28"/>
        </w:rPr>
        <w:t xml:space="preserve"> Nguồn </w:t>
      </w:r>
      <w:r w:rsidR="00A71A2E" w:rsidRPr="009B2810">
        <w:rPr>
          <w:rFonts w:eastAsia="Calibri" w:cs="Times New Roman"/>
          <w:sz w:val="28"/>
          <w:szCs w:val="28"/>
        </w:rPr>
        <w:t xml:space="preserve">vốn đầu tư phát triển </w:t>
      </w:r>
      <w:r w:rsidR="001D0F1D" w:rsidRPr="009B2810">
        <w:rPr>
          <w:rFonts w:eastAsia="Calibri" w:cs="Times New Roman"/>
          <w:sz w:val="28"/>
          <w:szCs w:val="28"/>
        </w:rPr>
        <w:t>ngân sách tỉnh bố trí cho lĩnh vực giáo dục và đào tạ</w:t>
      </w:r>
      <w:r w:rsidR="006F2F7A" w:rsidRPr="009B2810">
        <w:rPr>
          <w:rFonts w:eastAsia="Calibri" w:cs="Times New Roman"/>
          <w:sz w:val="28"/>
          <w:szCs w:val="28"/>
        </w:rPr>
        <w:t>o;</w:t>
      </w:r>
    </w:p>
    <w:p w:rsidR="001D0F1D" w:rsidRPr="009B2810" w:rsidRDefault="00D20D12" w:rsidP="00313091">
      <w:pPr>
        <w:autoSpaceDE w:val="0"/>
        <w:autoSpaceDN w:val="0"/>
        <w:adjustRightInd w:val="0"/>
        <w:spacing w:before="160" w:after="160" w:line="240" w:lineRule="auto"/>
        <w:ind w:firstLine="720"/>
        <w:jc w:val="both"/>
        <w:rPr>
          <w:rFonts w:eastAsia="Calibri" w:cs="Times New Roman"/>
          <w:sz w:val="28"/>
          <w:szCs w:val="28"/>
        </w:rPr>
      </w:pPr>
      <w:r w:rsidRPr="009B2810">
        <w:rPr>
          <w:rFonts w:eastAsia="Calibri" w:cs="Times New Roman"/>
          <w:sz w:val="28"/>
          <w:szCs w:val="28"/>
        </w:rPr>
        <w:t>b)</w:t>
      </w:r>
      <w:r w:rsidR="001D0F1D" w:rsidRPr="009B2810">
        <w:rPr>
          <w:rFonts w:eastAsia="Calibri" w:cs="Times New Roman"/>
          <w:sz w:val="28"/>
          <w:szCs w:val="28"/>
        </w:rPr>
        <w:t xml:space="preserve"> Nguồn ngân sách cấp huyện bố trí cho lĩnh vực giáo dục và đào tạ</w:t>
      </w:r>
      <w:r w:rsidR="00DD3DEF" w:rsidRPr="009B2810">
        <w:rPr>
          <w:rFonts w:eastAsia="Calibri" w:cs="Times New Roman"/>
          <w:sz w:val="28"/>
          <w:szCs w:val="28"/>
        </w:rPr>
        <w:t xml:space="preserve">o theo </w:t>
      </w:r>
      <w:r w:rsidR="001D0F1D" w:rsidRPr="009B2810">
        <w:rPr>
          <w:rFonts w:eastAsia="Calibri" w:cs="Times New Roman"/>
          <w:sz w:val="28"/>
          <w:szCs w:val="28"/>
        </w:rPr>
        <w:t xml:space="preserve">Nghị quyết của </w:t>
      </w:r>
      <w:r w:rsidR="001117B9" w:rsidRPr="001117B9">
        <w:rPr>
          <w:rFonts w:eastAsia="Times New Roman" w:cs="Times New Roman"/>
          <w:bCs/>
          <w:spacing w:val="2"/>
          <w:sz w:val="28"/>
          <w:szCs w:val="28"/>
          <w:lang w:eastAsia="zh-CN"/>
        </w:rPr>
        <w:t>Hội đồng nhân dân</w:t>
      </w:r>
      <w:r w:rsidR="001D0F1D" w:rsidRPr="001117B9">
        <w:rPr>
          <w:rFonts w:eastAsia="Calibri" w:cs="Times New Roman"/>
          <w:sz w:val="28"/>
          <w:szCs w:val="28"/>
        </w:rPr>
        <w:t xml:space="preserve"> tỉnh</w:t>
      </w:r>
      <w:r w:rsidR="001D0F1D" w:rsidRPr="009B2810">
        <w:rPr>
          <w:rFonts w:eastAsia="Calibri" w:cs="Times New Roman"/>
          <w:sz w:val="28"/>
          <w:szCs w:val="28"/>
        </w:rPr>
        <w:t xml:space="preserve"> về phân cấp nguồn thu, nhiệm vụ chi cho các cấp ngân sách tại địa phương và nguồn ngân sách tỉnh bổ sung có mục tiêu cho ngân sách cấp huyện trong Kế hoạch đầu tư công trung hạn và hằng năm cho lĩnh vực giáo dục và đào tạo.</w:t>
      </w:r>
    </w:p>
    <w:p w:rsidR="006D7B40" w:rsidRPr="009B2810" w:rsidRDefault="001D0F1D" w:rsidP="00313091">
      <w:pPr>
        <w:pStyle w:val="BodyText"/>
        <w:spacing w:before="160" w:after="160"/>
        <w:ind w:right="-36" w:firstLine="720"/>
        <w:rPr>
          <w:rFonts w:ascii="Times New Roman" w:hAnsi="Times New Roman"/>
          <w:color w:val="auto"/>
          <w:szCs w:val="28"/>
        </w:rPr>
      </w:pPr>
      <w:r w:rsidRPr="009B2810">
        <w:rPr>
          <w:rFonts w:ascii="Times New Roman" w:hAnsi="Times New Roman"/>
          <w:color w:val="auto"/>
          <w:szCs w:val="28"/>
        </w:rPr>
        <w:lastRenderedPageBreak/>
        <w:t>Hằ</w:t>
      </w:r>
      <w:r w:rsidR="006D7B40" w:rsidRPr="009B2810">
        <w:rPr>
          <w:rFonts w:ascii="Times New Roman" w:hAnsi="Times New Roman"/>
          <w:color w:val="auto"/>
          <w:szCs w:val="28"/>
        </w:rPr>
        <w:t>ng năm,</w:t>
      </w:r>
      <w:r w:rsidR="00FD7E35">
        <w:rPr>
          <w:rFonts w:ascii="Times New Roman" w:hAnsi="Times New Roman"/>
          <w:color w:val="auto"/>
          <w:szCs w:val="28"/>
        </w:rPr>
        <w:t xml:space="preserve"> </w:t>
      </w:r>
      <w:r w:rsidR="001117B9">
        <w:rPr>
          <w:rFonts w:ascii="Times New Roman" w:hAnsi="Times New Roman"/>
          <w:color w:val="auto"/>
          <w:szCs w:val="28"/>
        </w:rPr>
        <w:t xml:space="preserve">Ủy ban </w:t>
      </w:r>
      <w:r w:rsidR="001117B9" w:rsidRPr="001117B9">
        <w:rPr>
          <w:rFonts w:ascii="Times New Roman" w:hAnsi="Times New Roman"/>
          <w:bCs/>
          <w:spacing w:val="2"/>
          <w:szCs w:val="28"/>
          <w:lang w:eastAsia="zh-CN"/>
        </w:rPr>
        <w:t>nhân dân</w:t>
      </w:r>
      <w:r w:rsidR="00FD7E35">
        <w:rPr>
          <w:rFonts w:ascii="Times New Roman" w:hAnsi="Times New Roman"/>
          <w:bCs/>
          <w:spacing w:val="2"/>
          <w:szCs w:val="28"/>
          <w:lang w:eastAsia="zh-CN"/>
        </w:rPr>
        <w:t xml:space="preserve"> </w:t>
      </w:r>
      <w:r w:rsidR="006D7B40" w:rsidRPr="001117B9">
        <w:rPr>
          <w:rFonts w:ascii="Times New Roman" w:hAnsi="Times New Roman"/>
          <w:color w:val="auto"/>
          <w:szCs w:val="28"/>
        </w:rPr>
        <w:t>tỉnh</w:t>
      </w:r>
      <w:r w:rsidR="006D7B40" w:rsidRPr="009B2810">
        <w:rPr>
          <w:rFonts w:ascii="Times New Roman" w:hAnsi="Times New Roman"/>
          <w:color w:val="auto"/>
          <w:szCs w:val="28"/>
        </w:rPr>
        <w:t xml:space="preserve"> lập dự t</w:t>
      </w:r>
      <w:r w:rsidR="00B43B70" w:rsidRPr="009B2810">
        <w:rPr>
          <w:rFonts w:ascii="Times New Roman" w:hAnsi="Times New Roman"/>
          <w:color w:val="auto"/>
          <w:szCs w:val="28"/>
        </w:rPr>
        <w:t xml:space="preserve">oán trình </w:t>
      </w:r>
      <w:r w:rsidR="001117B9" w:rsidRPr="001117B9">
        <w:rPr>
          <w:rFonts w:ascii="Times New Roman" w:hAnsi="Times New Roman"/>
          <w:bCs/>
          <w:spacing w:val="2"/>
          <w:szCs w:val="28"/>
          <w:lang w:eastAsia="zh-CN"/>
        </w:rPr>
        <w:t>Hội đồng nhân dân</w:t>
      </w:r>
      <w:r w:rsidR="006D7B40" w:rsidRPr="009B2810">
        <w:rPr>
          <w:rFonts w:ascii="Times New Roman" w:hAnsi="Times New Roman"/>
          <w:color w:val="auto"/>
          <w:szCs w:val="28"/>
        </w:rPr>
        <w:t xml:space="preserve"> tỉnh phê duyệt trong tổng dự t</w:t>
      </w:r>
      <w:r w:rsidR="00B43B70" w:rsidRPr="009B2810">
        <w:rPr>
          <w:rFonts w:ascii="Times New Roman" w:hAnsi="Times New Roman"/>
          <w:color w:val="auto"/>
          <w:szCs w:val="28"/>
        </w:rPr>
        <w:t>oá</w:t>
      </w:r>
      <w:r w:rsidR="006D7B40" w:rsidRPr="009B2810">
        <w:rPr>
          <w:rFonts w:ascii="Times New Roman" w:hAnsi="Times New Roman"/>
          <w:color w:val="auto"/>
          <w:szCs w:val="28"/>
        </w:rPr>
        <w:t>n ngân sách tỉnh.</w:t>
      </w:r>
    </w:p>
    <w:p w:rsidR="00960F03" w:rsidRPr="00960F03" w:rsidRDefault="004C0E1B" w:rsidP="00960F03">
      <w:pPr>
        <w:widowControl w:val="0"/>
        <w:autoSpaceDE w:val="0"/>
        <w:autoSpaceDN w:val="0"/>
        <w:adjustRightInd w:val="0"/>
        <w:spacing w:before="120" w:after="0" w:line="240" w:lineRule="auto"/>
        <w:ind w:firstLine="720"/>
        <w:jc w:val="both"/>
        <w:rPr>
          <w:sz w:val="28"/>
          <w:szCs w:val="28"/>
        </w:rPr>
      </w:pPr>
      <w:r w:rsidRPr="00960F03">
        <w:rPr>
          <w:rFonts w:eastAsia="Times New Roman" w:cs="Times New Roman"/>
          <w:b/>
          <w:bCs/>
          <w:sz w:val="28"/>
          <w:szCs w:val="28"/>
          <w:lang w:eastAsia="zh-CN"/>
        </w:rPr>
        <w:t>Điều 2.</w:t>
      </w:r>
      <w:bookmarkStart w:id="2" w:name="dieu_2_name"/>
      <w:bookmarkEnd w:id="2"/>
      <w:r w:rsidR="00FD7E35">
        <w:rPr>
          <w:rFonts w:eastAsia="Times New Roman" w:cs="Times New Roman"/>
          <w:b/>
          <w:bCs/>
          <w:sz w:val="28"/>
          <w:szCs w:val="28"/>
          <w:lang w:eastAsia="zh-CN"/>
        </w:rPr>
        <w:t xml:space="preserve"> </w:t>
      </w:r>
      <w:r w:rsidR="00B43B70" w:rsidRPr="00960F03">
        <w:rPr>
          <w:rFonts w:eastAsia="Times New Roman" w:cs="Times New Roman"/>
          <w:bCs/>
          <w:sz w:val="28"/>
          <w:szCs w:val="28"/>
          <w:lang w:eastAsia="zh-CN"/>
        </w:rPr>
        <w:t xml:space="preserve">Giao </w:t>
      </w:r>
      <w:r w:rsidR="001117B9" w:rsidRPr="00960F03">
        <w:rPr>
          <w:rFonts w:eastAsia="Times New Roman" w:cs="Times New Roman"/>
          <w:bCs/>
          <w:spacing w:val="2"/>
          <w:sz w:val="28"/>
          <w:szCs w:val="28"/>
          <w:lang w:eastAsia="zh-CN"/>
        </w:rPr>
        <w:t>Ủy ban nhân dân</w:t>
      </w:r>
      <w:r w:rsidRPr="00960F03">
        <w:rPr>
          <w:rFonts w:eastAsia="Times New Roman" w:cs="Times New Roman"/>
          <w:bCs/>
          <w:sz w:val="28"/>
          <w:szCs w:val="28"/>
          <w:lang w:eastAsia="zh-CN"/>
        </w:rPr>
        <w:t xml:space="preserve"> tỉnh tổ chức thực hiện Nghị quyết</w:t>
      </w:r>
      <w:r w:rsidR="00FD7E35">
        <w:rPr>
          <w:rFonts w:eastAsia="Times New Roman" w:cs="Times New Roman"/>
          <w:bCs/>
          <w:sz w:val="28"/>
          <w:szCs w:val="28"/>
          <w:lang w:eastAsia="zh-CN"/>
        </w:rPr>
        <w:t xml:space="preserve"> </w:t>
      </w:r>
      <w:r w:rsidR="00960F03" w:rsidRPr="00960F03">
        <w:rPr>
          <w:sz w:val="28"/>
          <w:szCs w:val="28"/>
        </w:rPr>
        <w:t xml:space="preserve">và báo cáo kết quả thực hiện tại </w:t>
      </w:r>
      <w:r w:rsidR="00636197">
        <w:rPr>
          <w:sz w:val="28"/>
          <w:szCs w:val="28"/>
        </w:rPr>
        <w:t xml:space="preserve">các </w:t>
      </w:r>
      <w:r w:rsidR="00960F03" w:rsidRPr="00960F03">
        <w:rPr>
          <w:sz w:val="28"/>
          <w:szCs w:val="28"/>
        </w:rPr>
        <w:t>Kỳ họp Hội đồng nhân dân tỉnh.</w:t>
      </w:r>
    </w:p>
    <w:p w:rsidR="004C0E1B" w:rsidRPr="009B2810" w:rsidRDefault="00B43B70" w:rsidP="00313091">
      <w:pPr>
        <w:spacing w:before="160" w:after="160" w:line="240" w:lineRule="auto"/>
        <w:ind w:firstLine="720"/>
        <w:jc w:val="both"/>
        <w:rPr>
          <w:rFonts w:eastAsia="Times New Roman" w:cs="Times New Roman"/>
          <w:bCs/>
          <w:sz w:val="28"/>
          <w:szCs w:val="28"/>
          <w:lang w:eastAsia="zh-CN"/>
        </w:rPr>
      </w:pPr>
      <w:r w:rsidRPr="009B2810">
        <w:rPr>
          <w:rFonts w:eastAsia="Times New Roman" w:cs="Times New Roman"/>
          <w:bCs/>
          <w:sz w:val="28"/>
          <w:szCs w:val="28"/>
          <w:lang w:eastAsia="zh-CN"/>
        </w:rPr>
        <w:t xml:space="preserve">Giao Thường trực </w:t>
      </w:r>
      <w:r w:rsidR="001117B9" w:rsidRPr="001117B9">
        <w:rPr>
          <w:rFonts w:eastAsia="Times New Roman" w:cs="Times New Roman"/>
          <w:bCs/>
          <w:spacing w:val="2"/>
          <w:sz w:val="28"/>
          <w:szCs w:val="28"/>
          <w:lang w:eastAsia="zh-CN"/>
        </w:rPr>
        <w:t>Hội đồng nhân dân</w:t>
      </w:r>
      <w:r w:rsidR="004C0E1B" w:rsidRPr="009B2810">
        <w:rPr>
          <w:rFonts w:eastAsia="Times New Roman" w:cs="Times New Roman"/>
          <w:bCs/>
          <w:sz w:val="28"/>
          <w:szCs w:val="28"/>
          <w:lang w:eastAsia="zh-CN"/>
        </w:rPr>
        <w:t xml:space="preserve"> tỉnh, các Ban củ</w:t>
      </w:r>
      <w:r w:rsidRPr="009B2810">
        <w:rPr>
          <w:rFonts w:eastAsia="Times New Roman" w:cs="Times New Roman"/>
          <w:bCs/>
          <w:sz w:val="28"/>
          <w:szCs w:val="28"/>
          <w:lang w:eastAsia="zh-CN"/>
        </w:rPr>
        <w:t xml:space="preserve">a </w:t>
      </w:r>
      <w:r w:rsidR="001117B9" w:rsidRPr="001117B9">
        <w:rPr>
          <w:rFonts w:eastAsia="Times New Roman" w:cs="Times New Roman"/>
          <w:bCs/>
          <w:spacing w:val="2"/>
          <w:sz w:val="28"/>
          <w:szCs w:val="28"/>
          <w:lang w:eastAsia="zh-CN"/>
        </w:rPr>
        <w:t>Hội đồng nhân dân</w:t>
      </w:r>
      <w:r w:rsidRPr="009B2810">
        <w:rPr>
          <w:rFonts w:eastAsia="Times New Roman" w:cs="Times New Roman"/>
          <w:bCs/>
          <w:sz w:val="28"/>
          <w:szCs w:val="28"/>
          <w:lang w:eastAsia="zh-CN"/>
        </w:rPr>
        <w:t xml:space="preserve"> tỉnh, Tổ đại biểu </w:t>
      </w:r>
      <w:r w:rsidR="001117B9" w:rsidRPr="001117B9">
        <w:rPr>
          <w:rFonts w:eastAsia="Times New Roman" w:cs="Times New Roman"/>
          <w:bCs/>
          <w:spacing w:val="2"/>
          <w:sz w:val="28"/>
          <w:szCs w:val="28"/>
          <w:lang w:eastAsia="zh-CN"/>
        </w:rPr>
        <w:t>Hội đồng nhân dân</w:t>
      </w:r>
      <w:r w:rsidR="004C0E1B" w:rsidRPr="009B2810">
        <w:rPr>
          <w:rFonts w:eastAsia="Times New Roman" w:cs="Times New Roman"/>
          <w:bCs/>
          <w:sz w:val="28"/>
          <w:szCs w:val="28"/>
          <w:lang w:eastAsia="zh-CN"/>
        </w:rPr>
        <w:t xml:space="preserve"> tỉnh và các đại biểu </w:t>
      </w:r>
      <w:r w:rsidR="001117B9" w:rsidRPr="001117B9">
        <w:rPr>
          <w:rFonts w:eastAsia="Times New Roman" w:cs="Times New Roman"/>
          <w:bCs/>
          <w:spacing w:val="2"/>
          <w:sz w:val="28"/>
          <w:szCs w:val="28"/>
          <w:lang w:eastAsia="zh-CN"/>
        </w:rPr>
        <w:t>Hội đồng nhân dân</w:t>
      </w:r>
      <w:r w:rsidR="004C0E1B" w:rsidRPr="009B2810">
        <w:rPr>
          <w:rFonts w:eastAsia="Times New Roman" w:cs="Times New Roman"/>
          <w:bCs/>
          <w:sz w:val="28"/>
          <w:szCs w:val="28"/>
          <w:lang w:eastAsia="zh-CN"/>
        </w:rPr>
        <w:t xml:space="preserve"> tỉnh giám sát việc </w:t>
      </w:r>
      <w:r w:rsidR="00960F03">
        <w:rPr>
          <w:rFonts w:eastAsia="Times New Roman" w:cs="Times New Roman"/>
          <w:bCs/>
          <w:sz w:val="28"/>
          <w:szCs w:val="28"/>
          <w:lang w:eastAsia="zh-CN"/>
        </w:rPr>
        <w:t>tri</w:t>
      </w:r>
      <w:r w:rsidR="00960F03" w:rsidRPr="00960F03">
        <w:rPr>
          <w:rFonts w:eastAsia="Times New Roman" w:cs="Times New Roman"/>
          <w:bCs/>
          <w:sz w:val="28"/>
          <w:szCs w:val="28"/>
          <w:lang w:eastAsia="zh-CN"/>
        </w:rPr>
        <w:t>ển</w:t>
      </w:r>
      <w:r w:rsidR="00960F03">
        <w:rPr>
          <w:rFonts w:eastAsia="Times New Roman" w:cs="Times New Roman"/>
          <w:bCs/>
          <w:sz w:val="28"/>
          <w:szCs w:val="28"/>
          <w:lang w:eastAsia="zh-CN"/>
        </w:rPr>
        <w:t xml:space="preserve"> khai </w:t>
      </w:r>
      <w:r w:rsidR="004C0E1B" w:rsidRPr="009B2810">
        <w:rPr>
          <w:rFonts w:eastAsia="Times New Roman" w:cs="Times New Roman"/>
          <w:bCs/>
          <w:sz w:val="28"/>
          <w:szCs w:val="28"/>
          <w:lang w:eastAsia="zh-CN"/>
        </w:rPr>
        <w:t>thực hiện Nghị quyết.</w:t>
      </w:r>
    </w:p>
    <w:p w:rsidR="004C0E1B" w:rsidRPr="00EC5A9A" w:rsidRDefault="004C0E1B" w:rsidP="00313091">
      <w:pPr>
        <w:spacing w:before="160" w:after="160" w:line="240" w:lineRule="auto"/>
        <w:ind w:firstLine="720"/>
        <w:jc w:val="both"/>
        <w:rPr>
          <w:rFonts w:eastAsia="Times New Roman" w:cs="Times New Roman"/>
          <w:bCs/>
          <w:spacing w:val="-2"/>
          <w:sz w:val="28"/>
          <w:szCs w:val="28"/>
          <w:lang w:eastAsia="zh-CN"/>
        </w:rPr>
      </w:pPr>
      <w:r w:rsidRPr="00EC5A9A">
        <w:rPr>
          <w:rFonts w:eastAsia="Times New Roman" w:cs="Times New Roman"/>
          <w:bCs/>
          <w:spacing w:val="-2"/>
          <w:sz w:val="28"/>
          <w:szCs w:val="28"/>
          <w:lang w:eastAsia="zh-CN"/>
        </w:rPr>
        <w:t xml:space="preserve">Nghị quyết này đã được </w:t>
      </w:r>
      <w:r w:rsidR="001117B9" w:rsidRPr="00EC5A9A">
        <w:rPr>
          <w:rFonts w:eastAsia="Times New Roman" w:cs="Times New Roman"/>
          <w:bCs/>
          <w:spacing w:val="-2"/>
          <w:sz w:val="28"/>
          <w:szCs w:val="28"/>
          <w:lang w:eastAsia="zh-CN"/>
        </w:rPr>
        <w:t>Hội đồng nhân dân</w:t>
      </w:r>
      <w:r w:rsidRPr="00EC5A9A">
        <w:rPr>
          <w:rFonts w:eastAsia="Times New Roman" w:cs="Times New Roman"/>
          <w:bCs/>
          <w:spacing w:val="-2"/>
          <w:sz w:val="28"/>
          <w:szCs w:val="28"/>
          <w:lang w:eastAsia="zh-CN"/>
        </w:rPr>
        <w:t xml:space="preserve"> tỉnh Đắk Lắk </w:t>
      </w:r>
      <w:r w:rsidR="00DD3DEF" w:rsidRPr="00EC5A9A">
        <w:rPr>
          <w:rFonts w:eastAsia="Times New Roman" w:cs="Times New Roman"/>
          <w:bCs/>
          <w:spacing w:val="-2"/>
          <w:sz w:val="28"/>
          <w:szCs w:val="28"/>
          <w:lang w:eastAsia="zh-CN"/>
        </w:rPr>
        <w:t>k</w:t>
      </w:r>
      <w:r w:rsidRPr="00EC5A9A">
        <w:rPr>
          <w:rFonts w:eastAsia="Times New Roman" w:cs="Times New Roman"/>
          <w:bCs/>
          <w:spacing w:val="-2"/>
          <w:sz w:val="28"/>
          <w:szCs w:val="28"/>
          <w:lang w:eastAsia="zh-CN"/>
        </w:rPr>
        <w:t xml:space="preserve">hóa </w:t>
      </w:r>
      <w:r w:rsidR="00693A54" w:rsidRPr="00EC5A9A">
        <w:rPr>
          <w:rFonts w:eastAsia="Times New Roman" w:cs="Times New Roman"/>
          <w:bCs/>
          <w:spacing w:val="-2"/>
          <w:sz w:val="28"/>
          <w:szCs w:val="28"/>
          <w:lang w:eastAsia="zh-CN"/>
        </w:rPr>
        <w:t>IX</w:t>
      </w:r>
      <w:r w:rsidR="00E31E4A">
        <w:rPr>
          <w:rFonts w:eastAsia="Times New Roman" w:cs="Times New Roman"/>
          <w:bCs/>
          <w:spacing w:val="-2"/>
          <w:sz w:val="28"/>
          <w:szCs w:val="28"/>
          <w:lang w:eastAsia="zh-CN"/>
        </w:rPr>
        <w:t>,</w:t>
      </w:r>
      <w:r w:rsidR="00FD7E35">
        <w:rPr>
          <w:rFonts w:eastAsia="Times New Roman" w:cs="Times New Roman"/>
          <w:bCs/>
          <w:spacing w:val="-2"/>
          <w:sz w:val="28"/>
          <w:szCs w:val="28"/>
          <w:lang w:eastAsia="zh-CN"/>
        </w:rPr>
        <w:t xml:space="preserve"> </w:t>
      </w:r>
      <w:r w:rsidRPr="00EC5A9A">
        <w:rPr>
          <w:rFonts w:eastAsia="Times New Roman" w:cs="Times New Roman"/>
          <w:bCs/>
          <w:spacing w:val="-2"/>
          <w:sz w:val="28"/>
          <w:szCs w:val="28"/>
          <w:lang w:eastAsia="zh-CN"/>
        </w:rPr>
        <w:t xml:space="preserve">Kỳ họp thứ </w:t>
      </w:r>
      <w:r w:rsidR="000A500F">
        <w:rPr>
          <w:rFonts w:eastAsia="Times New Roman" w:cs="Times New Roman"/>
          <w:bCs/>
          <w:spacing w:val="-2"/>
          <w:sz w:val="28"/>
          <w:szCs w:val="28"/>
          <w:lang w:eastAsia="zh-CN"/>
        </w:rPr>
        <w:t>Mười một</w:t>
      </w:r>
      <w:r w:rsidR="00FD7E35">
        <w:rPr>
          <w:rFonts w:eastAsia="Times New Roman" w:cs="Times New Roman"/>
          <w:bCs/>
          <w:spacing w:val="-2"/>
          <w:sz w:val="28"/>
          <w:szCs w:val="28"/>
          <w:lang w:eastAsia="zh-CN"/>
        </w:rPr>
        <w:t xml:space="preserve"> </w:t>
      </w:r>
      <w:r w:rsidR="000A500F">
        <w:rPr>
          <w:rFonts w:eastAsia="Times New Roman" w:cs="Times New Roman"/>
          <w:bCs/>
          <w:spacing w:val="-2"/>
          <w:sz w:val="28"/>
          <w:szCs w:val="28"/>
          <w:lang w:eastAsia="zh-CN"/>
        </w:rPr>
        <w:t>thông qua ngày</w:t>
      </w:r>
      <w:r w:rsidR="00960F03">
        <w:rPr>
          <w:rFonts w:eastAsia="Times New Roman" w:cs="Times New Roman"/>
          <w:bCs/>
          <w:spacing w:val="-2"/>
          <w:sz w:val="28"/>
          <w:szCs w:val="28"/>
          <w:lang w:eastAsia="zh-CN"/>
        </w:rPr>
        <w:t xml:space="preserve"> </w:t>
      </w:r>
      <w:r w:rsidR="00FD7E35">
        <w:rPr>
          <w:rFonts w:eastAsia="Times New Roman" w:cs="Times New Roman"/>
          <w:bCs/>
          <w:spacing w:val="-2"/>
          <w:sz w:val="28"/>
          <w:szCs w:val="28"/>
          <w:lang w:eastAsia="zh-CN"/>
        </w:rPr>
        <w:t>09</w:t>
      </w:r>
      <w:r w:rsidR="00960F03">
        <w:rPr>
          <w:rFonts w:eastAsia="Times New Roman" w:cs="Times New Roman"/>
          <w:bCs/>
          <w:spacing w:val="-2"/>
          <w:sz w:val="28"/>
          <w:szCs w:val="28"/>
          <w:lang w:eastAsia="zh-CN"/>
        </w:rPr>
        <w:t xml:space="preserve"> </w:t>
      </w:r>
      <w:r w:rsidR="000A500F">
        <w:rPr>
          <w:rFonts w:eastAsia="Times New Roman" w:cs="Times New Roman"/>
          <w:bCs/>
          <w:spacing w:val="-2"/>
          <w:sz w:val="28"/>
          <w:szCs w:val="28"/>
          <w:lang w:eastAsia="zh-CN"/>
        </w:rPr>
        <w:t xml:space="preserve">tháng </w:t>
      </w:r>
      <w:r w:rsidR="00693A54" w:rsidRPr="00EC5A9A">
        <w:rPr>
          <w:rFonts w:eastAsia="Times New Roman" w:cs="Times New Roman"/>
          <w:bCs/>
          <w:spacing w:val="-2"/>
          <w:sz w:val="28"/>
          <w:szCs w:val="28"/>
          <w:lang w:eastAsia="zh-CN"/>
        </w:rPr>
        <w:t>12</w:t>
      </w:r>
      <w:r w:rsidR="000A500F">
        <w:rPr>
          <w:rFonts w:eastAsia="Times New Roman" w:cs="Times New Roman"/>
          <w:bCs/>
          <w:spacing w:val="-2"/>
          <w:sz w:val="28"/>
          <w:szCs w:val="28"/>
          <w:lang w:eastAsia="zh-CN"/>
        </w:rPr>
        <w:t xml:space="preserve"> năm </w:t>
      </w:r>
      <w:r w:rsidRPr="00EC5A9A">
        <w:rPr>
          <w:rFonts w:eastAsia="Times New Roman" w:cs="Times New Roman"/>
          <w:bCs/>
          <w:spacing w:val="-2"/>
          <w:sz w:val="28"/>
          <w:szCs w:val="28"/>
          <w:lang w:eastAsia="zh-CN"/>
        </w:rPr>
        <w:t xml:space="preserve">2020, có hiệu lực từ ngày </w:t>
      </w:r>
      <w:r w:rsidR="00636197">
        <w:rPr>
          <w:rFonts w:eastAsia="Times New Roman" w:cs="Times New Roman"/>
          <w:bCs/>
          <w:spacing w:val="-2"/>
          <w:sz w:val="28"/>
          <w:szCs w:val="28"/>
          <w:lang w:eastAsia="zh-CN"/>
        </w:rPr>
        <w:t>0</w:t>
      </w:r>
      <w:r w:rsidR="00FD7E35">
        <w:rPr>
          <w:rFonts w:eastAsia="Times New Roman" w:cs="Times New Roman"/>
          <w:bCs/>
          <w:spacing w:val="-2"/>
          <w:sz w:val="28"/>
          <w:szCs w:val="28"/>
          <w:lang w:eastAsia="zh-CN"/>
        </w:rPr>
        <w:t xml:space="preserve">1 </w:t>
      </w:r>
      <w:r w:rsidRPr="00EC5A9A">
        <w:rPr>
          <w:rFonts w:eastAsia="Times New Roman" w:cs="Times New Roman"/>
          <w:bCs/>
          <w:spacing w:val="-2"/>
          <w:sz w:val="28"/>
          <w:szCs w:val="28"/>
          <w:lang w:eastAsia="zh-CN"/>
        </w:rPr>
        <w:t>tháng</w:t>
      </w:r>
      <w:r w:rsidR="00FD7E35">
        <w:rPr>
          <w:rFonts w:eastAsia="Times New Roman" w:cs="Times New Roman"/>
          <w:bCs/>
          <w:spacing w:val="-2"/>
          <w:sz w:val="28"/>
          <w:szCs w:val="28"/>
          <w:lang w:eastAsia="zh-CN"/>
        </w:rPr>
        <w:t xml:space="preserve"> </w:t>
      </w:r>
      <w:r w:rsidR="00636197">
        <w:rPr>
          <w:rFonts w:eastAsia="Times New Roman" w:cs="Times New Roman"/>
          <w:bCs/>
          <w:spacing w:val="-2"/>
          <w:sz w:val="28"/>
          <w:szCs w:val="28"/>
          <w:lang w:eastAsia="zh-CN"/>
        </w:rPr>
        <w:t>01</w:t>
      </w:r>
      <w:r w:rsidR="00FD7E35">
        <w:rPr>
          <w:rFonts w:eastAsia="Times New Roman" w:cs="Times New Roman"/>
          <w:bCs/>
          <w:spacing w:val="-2"/>
          <w:sz w:val="28"/>
          <w:szCs w:val="28"/>
          <w:lang w:eastAsia="zh-CN"/>
        </w:rPr>
        <w:t xml:space="preserve"> </w:t>
      </w:r>
      <w:r w:rsidRPr="00EC5A9A">
        <w:rPr>
          <w:rFonts w:eastAsia="Times New Roman" w:cs="Times New Roman"/>
          <w:bCs/>
          <w:spacing w:val="-2"/>
          <w:sz w:val="28"/>
          <w:szCs w:val="28"/>
          <w:lang w:eastAsia="zh-CN"/>
        </w:rPr>
        <w:t>năm 202</w:t>
      </w:r>
      <w:r w:rsidR="00636197">
        <w:rPr>
          <w:rFonts w:eastAsia="Times New Roman" w:cs="Times New Roman"/>
          <w:bCs/>
          <w:spacing w:val="-2"/>
          <w:sz w:val="28"/>
          <w:szCs w:val="28"/>
          <w:lang w:eastAsia="zh-CN"/>
        </w:rPr>
        <w:t>1</w:t>
      </w:r>
      <w:r w:rsidR="00313091">
        <w:rPr>
          <w:rFonts w:eastAsia="Times New Roman" w:cs="Times New Roman"/>
          <w:bCs/>
          <w:spacing w:val="-2"/>
          <w:sz w:val="28"/>
          <w:szCs w:val="28"/>
          <w:lang w:eastAsia="zh-CN"/>
        </w:rPr>
        <w:t>.</w:t>
      </w:r>
      <w:r w:rsidRPr="00EC5A9A">
        <w:rPr>
          <w:rFonts w:eastAsia="Times New Roman" w:cs="Times New Roman"/>
          <w:bCs/>
          <w:spacing w:val="-2"/>
          <w:sz w:val="28"/>
          <w:szCs w:val="28"/>
          <w:lang w:eastAsia="zh-CN"/>
        </w:rPr>
        <w:t>/.</w:t>
      </w:r>
    </w:p>
    <w:p w:rsidR="004C0E1B" w:rsidRPr="00D10FD3" w:rsidRDefault="004C0E1B" w:rsidP="004C0E1B">
      <w:pPr>
        <w:spacing w:before="120" w:after="120"/>
        <w:ind w:firstLine="567"/>
        <w:jc w:val="both"/>
        <w:rPr>
          <w:rFonts w:eastAsia="Times New Roman" w:cs="Times New Roman"/>
          <w:bCs/>
          <w:sz w:val="6"/>
          <w:szCs w:val="28"/>
          <w:lang w:eastAsia="zh-CN"/>
        </w:rPr>
      </w:pPr>
    </w:p>
    <w:tbl>
      <w:tblPr>
        <w:tblW w:w="9355" w:type="dxa"/>
        <w:tblInd w:w="108" w:type="dxa"/>
        <w:tblLook w:val="0000" w:firstRow="0" w:lastRow="0" w:firstColumn="0" w:lastColumn="0" w:noHBand="0" w:noVBand="0"/>
      </w:tblPr>
      <w:tblGrid>
        <w:gridCol w:w="4536"/>
        <w:gridCol w:w="4819"/>
      </w:tblGrid>
      <w:tr w:rsidR="004C0E1B" w:rsidRPr="00D10FD3" w:rsidTr="001463A6">
        <w:tc>
          <w:tcPr>
            <w:tcW w:w="4536" w:type="dxa"/>
          </w:tcPr>
          <w:p w:rsidR="004C0E1B" w:rsidRPr="00D10FD3" w:rsidRDefault="004C0E1B" w:rsidP="000D64E6">
            <w:pPr>
              <w:spacing w:after="0" w:line="240" w:lineRule="auto"/>
              <w:jc w:val="both"/>
              <w:rPr>
                <w:rFonts w:eastAsia="Times New Roman" w:cs="Times New Roman"/>
                <w:b/>
                <w:i/>
                <w:iCs/>
                <w:szCs w:val="24"/>
                <w:lang w:val="de-DE" w:eastAsia="zh-CN"/>
              </w:rPr>
            </w:pPr>
            <w:r w:rsidRPr="00D10FD3">
              <w:rPr>
                <w:rFonts w:eastAsia="Times New Roman" w:cs="Times New Roman"/>
                <w:b/>
                <w:i/>
                <w:iCs/>
                <w:szCs w:val="24"/>
                <w:lang w:val="de-DE" w:eastAsia="zh-CN"/>
              </w:rPr>
              <w:t xml:space="preserve">Nơi nhận: </w:t>
            </w:r>
          </w:p>
          <w:p w:rsidR="004C0E1B" w:rsidRPr="009B2810" w:rsidRDefault="004C0E1B" w:rsidP="000D64E6">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xml:space="preserve">- Như Điều 2; </w:t>
            </w:r>
          </w:p>
          <w:p w:rsidR="004C0E1B" w:rsidRPr="009B2810" w:rsidRDefault="004C0E1B" w:rsidP="000D64E6">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xml:space="preserve">- </w:t>
            </w:r>
            <w:r w:rsidR="004C31DF">
              <w:rPr>
                <w:rFonts w:eastAsia="Times New Roman" w:cs="Times New Roman"/>
                <w:sz w:val="22"/>
                <w:lang w:val="de-DE" w:eastAsia="zh-CN"/>
              </w:rPr>
              <w:t>Ủy ban Thường vụ</w:t>
            </w:r>
            <w:r w:rsidR="004C31DF" w:rsidRPr="009B2810">
              <w:rPr>
                <w:rFonts w:eastAsia="Times New Roman" w:cs="Times New Roman"/>
                <w:sz w:val="22"/>
                <w:lang w:val="de-DE" w:eastAsia="zh-CN"/>
              </w:rPr>
              <w:t xml:space="preserve"> Quốc hội</w:t>
            </w:r>
            <w:r w:rsidRPr="009B2810">
              <w:rPr>
                <w:rFonts w:eastAsia="Times New Roman" w:cs="Times New Roman"/>
                <w:sz w:val="22"/>
                <w:lang w:val="de-DE" w:eastAsia="zh-CN"/>
              </w:rPr>
              <w:t>;</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Chính phủ;</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Ban công tác Đại biểu;</w:t>
            </w:r>
          </w:p>
          <w:p w:rsidR="004C31DF" w:rsidRDefault="004C31DF" w:rsidP="004C31DF">
            <w:pPr>
              <w:spacing w:after="0" w:line="240" w:lineRule="auto"/>
              <w:rPr>
                <w:rFonts w:eastAsia="Times New Roman" w:cs="Times New Roman"/>
                <w:sz w:val="22"/>
                <w:lang w:val="de-DE" w:eastAsia="zh-CN"/>
              </w:rPr>
            </w:pPr>
            <w:r w:rsidRPr="009B2810">
              <w:rPr>
                <w:rFonts w:eastAsia="Times New Roman" w:cs="Times New Roman"/>
                <w:sz w:val="22"/>
                <w:lang w:val="de-DE" w:eastAsia="zh-CN"/>
              </w:rPr>
              <w:t xml:space="preserve">- </w:t>
            </w:r>
            <w:r>
              <w:rPr>
                <w:rFonts w:eastAsia="Times New Roman" w:cs="Times New Roman"/>
                <w:sz w:val="22"/>
                <w:lang w:val="de-DE" w:eastAsia="zh-CN"/>
              </w:rPr>
              <w:t xml:space="preserve">Các </w:t>
            </w:r>
            <w:r w:rsidRPr="009B2810">
              <w:rPr>
                <w:rFonts w:eastAsia="Times New Roman" w:cs="Times New Roman"/>
                <w:sz w:val="22"/>
                <w:lang w:val="de-DE" w:eastAsia="zh-CN"/>
              </w:rPr>
              <w:t>Bộ</w:t>
            </w:r>
            <w:r w:rsidR="001463A6">
              <w:rPr>
                <w:rFonts w:eastAsia="Times New Roman" w:cs="Times New Roman"/>
                <w:sz w:val="22"/>
                <w:lang w:val="de-DE" w:eastAsia="zh-CN"/>
              </w:rPr>
              <w:t>, ngành</w:t>
            </w:r>
            <w:r w:rsidRPr="009B2810">
              <w:rPr>
                <w:rFonts w:eastAsia="Times New Roman" w:cs="Times New Roman"/>
                <w:sz w:val="22"/>
                <w:lang w:val="de-DE" w:eastAsia="zh-CN"/>
              </w:rPr>
              <w:t>: KHĐT</w:t>
            </w:r>
            <w:r>
              <w:rPr>
                <w:rFonts w:eastAsia="Times New Roman" w:cs="Times New Roman"/>
                <w:sz w:val="22"/>
                <w:lang w:val="de-DE" w:eastAsia="zh-CN"/>
              </w:rPr>
              <w:t xml:space="preserve">, </w:t>
            </w:r>
            <w:r w:rsidRPr="009B2810">
              <w:rPr>
                <w:rFonts w:eastAsia="Times New Roman" w:cs="Times New Roman"/>
                <w:sz w:val="22"/>
                <w:lang w:val="de-DE" w:eastAsia="zh-CN"/>
              </w:rPr>
              <w:t>GD&amp;ĐT</w:t>
            </w:r>
            <w:r>
              <w:rPr>
                <w:rFonts w:eastAsia="Times New Roman" w:cs="Times New Roman"/>
                <w:sz w:val="22"/>
                <w:lang w:val="de-DE" w:eastAsia="zh-CN"/>
              </w:rPr>
              <w:t xml:space="preserve">, </w:t>
            </w:r>
            <w:r w:rsidRPr="009B2810">
              <w:rPr>
                <w:rFonts w:eastAsia="Times New Roman" w:cs="Times New Roman"/>
                <w:sz w:val="22"/>
                <w:lang w:val="de-DE" w:eastAsia="zh-CN"/>
              </w:rPr>
              <w:t>TC</w:t>
            </w:r>
            <w:r w:rsidR="00CA0F84">
              <w:rPr>
                <w:rFonts w:eastAsia="Times New Roman" w:cs="Times New Roman"/>
                <w:sz w:val="22"/>
                <w:lang w:val="de-DE" w:eastAsia="zh-CN"/>
              </w:rPr>
              <w:t xml:space="preserve">, </w:t>
            </w:r>
            <w:r w:rsidR="001463A6">
              <w:rPr>
                <w:rFonts w:eastAsia="Times New Roman" w:cs="Times New Roman"/>
                <w:sz w:val="22"/>
                <w:lang w:val="de-DE" w:eastAsia="zh-CN"/>
              </w:rPr>
              <w:t>KBNNTW</w:t>
            </w:r>
            <w:r w:rsidRPr="009B2810">
              <w:rPr>
                <w:rFonts w:eastAsia="Times New Roman" w:cs="Times New Roman"/>
                <w:sz w:val="22"/>
                <w:lang w:val="de-DE" w:eastAsia="zh-CN"/>
              </w:rPr>
              <w:t xml:space="preserve">; </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Cục KTVBQPPL</w:t>
            </w:r>
            <w:r>
              <w:rPr>
                <w:rFonts w:eastAsia="Times New Roman" w:cs="Times New Roman"/>
                <w:sz w:val="22"/>
                <w:lang w:val="de-DE" w:eastAsia="zh-CN"/>
              </w:rPr>
              <w:t xml:space="preserve"> -</w:t>
            </w:r>
            <w:r w:rsidRPr="009B2810">
              <w:rPr>
                <w:rFonts w:eastAsia="Times New Roman" w:cs="Times New Roman"/>
                <w:sz w:val="22"/>
                <w:lang w:val="de-DE" w:eastAsia="zh-CN"/>
              </w:rPr>
              <w:t xml:space="preserve"> Bộ Tư pháp;</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Thường trực Tỉnh ủy;</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Đoàn ĐBQH tỉnh;UBMTTQ VN tỉnh;</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Các Sở, ban, ngành tỉnh;</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Văn phòng</w:t>
            </w:r>
            <w:r w:rsidR="00313091">
              <w:rPr>
                <w:rFonts w:eastAsia="Times New Roman" w:cs="Times New Roman"/>
                <w:sz w:val="22"/>
                <w:lang w:val="de-DE" w:eastAsia="zh-CN"/>
              </w:rPr>
              <w:t>:</w:t>
            </w:r>
            <w:r w:rsidRPr="009B2810">
              <w:rPr>
                <w:rFonts w:eastAsia="Times New Roman" w:cs="Times New Roman"/>
                <w:sz w:val="22"/>
                <w:lang w:val="de-DE" w:eastAsia="zh-CN"/>
              </w:rPr>
              <w:t xml:space="preserve"> Tỉnh ủy</w:t>
            </w:r>
            <w:r w:rsidR="00960F03">
              <w:rPr>
                <w:rFonts w:eastAsia="Times New Roman" w:cs="Times New Roman"/>
                <w:sz w:val="22"/>
                <w:lang w:val="de-DE" w:eastAsia="zh-CN"/>
              </w:rPr>
              <w:t>,</w:t>
            </w:r>
            <w:r w:rsidR="001463A6">
              <w:rPr>
                <w:rFonts w:eastAsia="Times New Roman" w:cs="Times New Roman"/>
                <w:sz w:val="22"/>
                <w:lang w:val="de-DE" w:eastAsia="zh-CN"/>
              </w:rPr>
              <w:t xml:space="preserve"> </w:t>
            </w:r>
            <w:r w:rsidR="00960F03">
              <w:rPr>
                <w:rFonts w:eastAsia="Times New Roman" w:cs="Times New Roman"/>
                <w:sz w:val="22"/>
                <w:lang w:val="de-DE" w:eastAsia="zh-CN"/>
              </w:rPr>
              <w:t>HĐND</w:t>
            </w:r>
            <w:r w:rsidR="001463A6">
              <w:rPr>
                <w:rFonts w:eastAsia="Times New Roman" w:cs="Times New Roman"/>
                <w:sz w:val="22"/>
                <w:lang w:val="de-DE" w:eastAsia="zh-CN"/>
              </w:rPr>
              <w:t xml:space="preserve"> tỉnh</w:t>
            </w:r>
            <w:r w:rsidR="00960F03">
              <w:rPr>
                <w:rFonts w:eastAsia="Times New Roman" w:cs="Times New Roman"/>
                <w:sz w:val="22"/>
                <w:lang w:val="de-DE" w:eastAsia="zh-CN"/>
              </w:rPr>
              <w:t xml:space="preserve">, </w:t>
            </w:r>
            <w:r w:rsidRPr="009B2810">
              <w:rPr>
                <w:rFonts w:eastAsia="Times New Roman" w:cs="Times New Roman"/>
                <w:sz w:val="22"/>
                <w:lang w:val="de-DE" w:eastAsia="zh-CN"/>
              </w:rPr>
              <w:t>UBND tỉnh;</w:t>
            </w:r>
          </w:p>
          <w:p w:rsidR="004C31DF" w:rsidRPr="009B2810" w:rsidRDefault="004C31DF" w:rsidP="004C31DF">
            <w:pPr>
              <w:spacing w:after="0" w:line="240" w:lineRule="auto"/>
              <w:jc w:val="both"/>
              <w:rPr>
                <w:rFonts w:eastAsia="Times New Roman" w:cs="Times New Roman"/>
                <w:sz w:val="22"/>
                <w:lang w:val="de-DE" w:eastAsia="zh-CN"/>
              </w:rPr>
            </w:pPr>
            <w:r w:rsidRPr="009B2810">
              <w:rPr>
                <w:rFonts w:eastAsia="Times New Roman" w:cs="Times New Roman"/>
                <w:sz w:val="22"/>
                <w:lang w:val="de-DE" w:eastAsia="zh-CN"/>
              </w:rPr>
              <w:t>- TT. HĐND, UBND các huyện, TX, TP;</w:t>
            </w:r>
          </w:p>
          <w:p w:rsidR="004C31DF" w:rsidRPr="009B2810" w:rsidRDefault="004C31DF" w:rsidP="004C31DF">
            <w:pPr>
              <w:spacing w:after="0" w:line="240" w:lineRule="auto"/>
              <w:jc w:val="both"/>
              <w:rPr>
                <w:rFonts w:eastAsia="Times New Roman" w:cs="Times New Roman"/>
                <w:sz w:val="22"/>
                <w:lang w:val="de-DE" w:eastAsia="zh-CN"/>
              </w:rPr>
            </w:pPr>
            <w:r>
              <w:rPr>
                <w:rFonts w:eastAsia="Times New Roman" w:cs="Times New Roman"/>
                <w:sz w:val="22"/>
                <w:lang w:val="de-DE" w:eastAsia="zh-CN"/>
              </w:rPr>
              <w:t>- Báo Đắk Lắk; Đài PT</w:t>
            </w:r>
            <w:r w:rsidR="00E31E4A">
              <w:rPr>
                <w:rFonts w:eastAsia="Times New Roman" w:cs="Times New Roman"/>
                <w:sz w:val="22"/>
                <w:lang w:val="de-DE" w:eastAsia="zh-CN"/>
              </w:rPr>
              <w:t>-</w:t>
            </w:r>
            <w:r w:rsidRPr="009B2810">
              <w:rPr>
                <w:rFonts w:eastAsia="Times New Roman" w:cs="Times New Roman"/>
                <w:sz w:val="22"/>
                <w:lang w:val="de-DE" w:eastAsia="zh-CN"/>
              </w:rPr>
              <w:t>TH tỉnh; Công báo tỉnh; Cổng TTĐT tỉnh;</w:t>
            </w:r>
          </w:p>
          <w:p w:rsidR="004C0E1B" w:rsidRPr="00D10FD3" w:rsidRDefault="004C31DF" w:rsidP="004C31DF">
            <w:pPr>
              <w:spacing w:after="0" w:line="240" w:lineRule="auto"/>
              <w:jc w:val="both"/>
              <w:rPr>
                <w:rFonts w:eastAsia="Times New Roman" w:cs="Times New Roman"/>
                <w:lang w:val="de-DE" w:eastAsia="zh-CN"/>
              </w:rPr>
            </w:pPr>
            <w:r w:rsidRPr="009B2810">
              <w:rPr>
                <w:rFonts w:eastAsia="Times New Roman" w:cs="Times New Roman"/>
                <w:sz w:val="22"/>
                <w:lang w:val="de-DE" w:eastAsia="zh-CN"/>
              </w:rPr>
              <w:t>- Lưu: VT</w:t>
            </w:r>
            <w:r>
              <w:rPr>
                <w:rFonts w:eastAsia="Times New Roman" w:cs="Times New Roman"/>
                <w:sz w:val="22"/>
                <w:lang w:val="de-DE" w:eastAsia="zh-CN"/>
              </w:rPr>
              <w:t>, TH</w:t>
            </w:r>
            <w:r w:rsidRPr="009B2810">
              <w:rPr>
                <w:rFonts w:eastAsia="Times New Roman" w:cs="Times New Roman"/>
                <w:sz w:val="22"/>
                <w:lang w:val="de-DE" w:eastAsia="zh-CN"/>
              </w:rPr>
              <w:t>.</w:t>
            </w:r>
          </w:p>
        </w:tc>
        <w:tc>
          <w:tcPr>
            <w:tcW w:w="4819" w:type="dxa"/>
          </w:tcPr>
          <w:p w:rsidR="004C0E1B" w:rsidRPr="00D10FD3" w:rsidRDefault="004C0E1B" w:rsidP="000D64E6">
            <w:pPr>
              <w:spacing w:after="0" w:line="240" w:lineRule="auto"/>
              <w:jc w:val="center"/>
              <w:rPr>
                <w:rFonts w:eastAsia="Times New Roman" w:cs="Times New Roman"/>
                <w:b/>
                <w:bCs/>
                <w:sz w:val="28"/>
                <w:szCs w:val="28"/>
                <w:lang w:val="de-DE" w:eastAsia="zh-CN"/>
              </w:rPr>
            </w:pPr>
            <w:r w:rsidRPr="00D10FD3">
              <w:rPr>
                <w:rFonts w:eastAsia="Times New Roman" w:cs="Times New Roman"/>
                <w:b/>
                <w:bCs/>
                <w:sz w:val="28"/>
                <w:szCs w:val="28"/>
                <w:lang w:val="de-DE" w:eastAsia="zh-CN"/>
              </w:rPr>
              <w:t>CHỦ TỊCH</w:t>
            </w:r>
          </w:p>
          <w:p w:rsidR="004C0E1B" w:rsidRDefault="004C0E1B" w:rsidP="000D64E6">
            <w:pPr>
              <w:spacing w:after="0" w:line="240" w:lineRule="auto"/>
              <w:jc w:val="center"/>
              <w:rPr>
                <w:rFonts w:eastAsia="Times New Roman" w:cs="Times New Roman"/>
                <w:b/>
                <w:bCs/>
                <w:sz w:val="28"/>
                <w:szCs w:val="28"/>
                <w:lang w:val="de-DE" w:eastAsia="zh-CN"/>
              </w:rPr>
            </w:pPr>
          </w:p>
          <w:p w:rsidR="009B2810" w:rsidRDefault="009B2810" w:rsidP="000D64E6">
            <w:pPr>
              <w:spacing w:after="0" w:line="240" w:lineRule="auto"/>
              <w:jc w:val="center"/>
              <w:rPr>
                <w:rFonts w:eastAsia="Times New Roman" w:cs="Times New Roman"/>
                <w:b/>
                <w:bCs/>
                <w:sz w:val="28"/>
                <w:szCs w:val="28"/>
                <w:lang w:val="de-DE" w:eastAsia="zh-CN"/>
              </w:rPr>
            </w:pPr>
          </w:p>
          <w:p w:rsidR="009B2810" w:rsidRDefault="009B2810" w:rsidP="000D64E6">
            <w:pPr>
              <w:spacing w:after="0" w:line="240" w:lineRule="auto"/>
              <w:jc w:val="center"/>
              <w:rPr>
                <w:rFonts w:eastAsia="Times New Roman" w:cs="Times New Roman"/>
                <w:b/>
                <w:bCs/>
                <w:sz w:val="28"/>
                <w:szCs w:val="28"/>
                <w:lang w:val="de-DE" w:eastAsia="zh-CN"/>
              </w:rPr>
            </w:pPr>
          </w:p>
          <w:p w:rsidR="009B2810" w:rsidRDefault="009B2810" w:rsidP="000D64E6">
            <w:pPr>
              <w:spacing w:after="0" w:line="240" w:lineRule="auto"/>
              <w:jc w:val="center"/>
              <w:rPr>
                <w:rFonts w:eastAsia="Times New Roman" w:cs="Times New Roman"/>
                <w:b/>
                <w:bCs/>
                <w:sz w:val="28"/>
                <w:szCs w:val="28"/>
                <w:lang w:val="de-DE" w:eastAsia="zh-CN"/>
              </w:rPr>
            </w:pPr>
          </w:p>
          <w:p w:rsidR="009B2810" w:rsidRPr="00D10FD3" w:rsidRDefault="002764ED" w:rsidP="000D64E6">
            <w:pPr>
              <w:spacing w:after="0" w:line="240" w:lineRule="auto"/>
              <w:jc w:val="center"/>
              <w:rPr>
                <w:rFonts w:eastAsia="Times New Roman" w:cs="Times New Roman"/>
                <w:b/>
                <w:bCs/>
                <w:sz w:val="28"/>
                <w:szCs w:val="28"/>
                <w:lang w:val="de-DE" w:eastAsia="zh-CN"/>
              </w:rPr>
            </w:pPr>
            <w:r>
              <w:rPr>
                <w:rFonts w:eastAsia="Times New Roman" w:cs="Times New Roman"/>
                <w:b/>
                <w:bCs/>
                <w:sz w:val="28"/>
                <w:szCs w:val="28"/>
                <w:lang w:val="de-DE" w:eastAsia="zh-CN"/>
              </w:rPr>
              <w:t>(đã kí)</w:t>
            </w:r>
            <w:bookmarkStart w:id="3" w:name="_GoBack"/>
            <w:bookmarkEnd w:id="3"/>
          </w:p>
          <w:p w:rsidR="004C0E1B" w:rsidRPr="00D10FD3" w:rsidRDefault="004C0E1B" w:rsidP="000D64E6">
            <w:pPr>
              <w:spacing w:after="0" w:line="240" w:lineRule="auto"/>
              <w:jc w:val="center"/>
              <w:rPr>
                <w:rFonts w:eastAsia="Times New Roman" w:cs="Times New Roman"/>
                <w:b/>
                <w:bCs/>
                <w:sz w:val="28"/>
                <w:szCs w:val="28"/>
                <w:lang w:val="de-DE" w:eastAsia="zh-CN"/>
              </w:rPr>
            </w:pPr>
          </w:p>
          <w:p w:rsidR="004C0E1B" w:rsidRPr="00D10FD3" w:rsidRDefault="004C0E1B" w:rsidP="000D64E6">
            <w:pPr>
              <w:spacing w:after="0" w:line="240" w:lineRule="auto"/>
              <w:jc w:val="center"/>
              <w:rPr>
                <w:rFonts w:eastAsia="Times New Roman" w:cs="Times New Roman"/>
                <w:b/>
                <w:bCs/>
                <w:sz w:val="28"/>
                <w:szCs w:val="28"/>
                <w:lang w:val="de-DE" w:eastAsia="zh-CN"/>
              </w:rPr>
            </w:pPr>
          </w:p>
          <w:p w:rsidR="004C0E1B" w:rsidRDefault="004C0E1B" w:rsidP="000D64E6">
            <w:pPr>
              <w:spacing w:after="0" w:line="240" w:lineRule="auto"/>
              <w:jc w:val="center"/>
              <w:rPr>
                <w:rFonts w:eastAsia="Times New Roman" w:cs="Times New Roman"/>
                <w:b/>
                <w:bCs/>
                <w:sz w:val="28"/>
                <w:szCs w:val="28"/>
                <w:lang w:val="de-DE" w:eastAsia="zh-CN"/>
              </w:rPr>
            </w:pPr>
          </w:p>
          <w:p w:rsidR="00AA27DC" w:rsidRDefault="00AA27DC" w:rsidP="000D64E6">
            <w:pPr>
              <w:spacing w:after="0" w:line="240" w:lineRule="auto"/>
              <w:jc w:val="center"/>
              <w:rPr>
                <w:rFonts w:eastAsia="Times New Roman" w:cs="Times New Roman"/>
                <w:b/>
                <w:bCs/>
                <w:sz w:val="28"/>
                <w:szCs w:val="28"/>
                <w:lang w:val="de-DE" w:eastAsia="zh-CN"/>
              </w:rPr>
            </w:pPr>
          </w:p>
          <w:p w:rsidR="00AA27DC" w:rsidRPr="00D10FD3" w:rsidRDefault="00AA27DC" w:rsidP="000D64E6">
            <w:pPr>
              <w:spacing w:after="0" w:line="240" w:lineRule="auto"/>
              <w:jc w:val="center"/>
              <w:rPr>
                <w:rFonts w:eastAsia="Times New Roman" w:cs="Times New Roman"/>
                <w:b/>
                <w:bCs/>
                <w:sz w:val="28"/>
                <w:szCs w:val="28"/>
                <w:lang w:val="de-DE" w:eastAsia="zh-CN"/>
              </w:rPr>
            </w:pPr>
          </w:p>
          <w:p w:rsidR="004C0E1B" w:rsidRPr="00D10FD3" w:rsidRDefault="00693A54" w:rsidP="000D64E6">
            <w:pPr>
              <w:spacing w:after="0" w:line="240" w:lineRule="auto"/>
              <w:jc w:val="center"/>
              <w:rPr>
                <w:rFonts w:eastAsia="Times New Roman" w:cs="Times New Roman"/>
                <w:b/>
                <w:bCs/>
                <w:sz w:val="28"/>
                <w:szCs w:val="28"/>
                <w:lang w:val="de-DE" w:eastAsia="zh-CN"/>
              </w:rPr>
            </w:pPr>
            <w:r w:rsidRPr="00D10FD3">
              <w:rPr>
                <w:rFonts w:eastAsia="Times New Roman" w:cs="Times New Roman"/>
                <w:b/>
                <w:bCs/>
                <w:sz w:val="28"/>
                <w:szCs w:val="28"/>
                <w:lang w:val="de-DE" w:eastAsia="zh-CN"/>
              </w:rPr>
              <w:t xml:space="preserve"> Y Biêr Niê</w:t>
            </w:r>
          </w:p>
        </w:tc>
      </w:tr>
    </w:tbl>
    <w:p w:rsidR="004C0E1B" w:rsidRPr="00D10FD3" w:rsidRDefault="004C0E1B" w:rsidP="004C0E1B">
      <w:pPr>
        <w:spacing w:after="120" w:line="240" w:lineRule="auto"/>
        <w:ind w:firstLine="720"/>
        <w:jc w:val="both"/>
        <w:rPr>
          <w:rFonts w:eastAsia="Times New Roman" w:cs="Times New Roman"/>
          <w:sz w:val="28"/>
          <w:szCs w:val="28"/>
          <w:lang w:val="de-DE" w:eastAsia="zh-CN"/>
        </w:rPr>
      </w:pPr>
    </w:p>
    <w:sectPr w:rsidR="004C0E1B" w:rsidRPr="00D10FD3" w:rsidSect="00960F03">
      <w:headerReference w:type="default" r:id="rId6"/>
      <w:pgSz w:w="11907" w:h="16840" w:code="9"/>
      <w:pgMar w:top="1134" w:right="992"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BC6" w:rsidRDefault="007E2BC6" w:rsidP="0055230D">
      <w:pPr>
        <w:spacing w:after="0" w:line="240" w:lineRule="auto"/>
      </w:pPr>
      <w:r>
        <w:separator/>
      </w:r>
    </w:p>
  </w:endnote>
  <w:endnote w:type="continuationSeparator" w:id="0">
    <w:p w:rsidR="007E2BC6" w:rsidRDefault="007E2BC6" w:rsidP="00552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BC6" w:rsidRDefault="007E2BC6" w:rsidP="0055230D">
      <w:pPr>
        <w:spacing w:after="0" w:line="240" w:lineRule="auto"/>
      </w:pPr>
      <w:r>
        <w:separator/>
      </w:r>
    </w:p>
  </w:footnote>
  <w:footnote w:type="continuationSeparator" w:id="0">
    <w:p w:rsidR="007E2BC6" w:rsidRDefault="007E2BC6" w:rsidP="005523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7337532"/>
      <w:docPartObj>
        <w:docPartGallery w:val="Page Numbers (Top of Page)"/>
        <w:docPartUnique/>
      </w:docPartObj>
    </w:sdtPr>
    <w:sdtEndPr/>
    <w:sdtContent>
      <w:p w:rsidR="0055230D" w:rsidRDefault="006F2CAE">
        <w:pPr>
          <w:pStyle w:val="Header"/>
          <w:jc w:val="center"/>
        </w:pPr>
        <w:r>
          <w:fldChar w:fldCharType="begin"/>
        </w:r>
        <w:r w:rsidR="00324FDD">
          <w:instrText xml:space="preserve"> PAGE   \* MERGEFORMAT </w:instrText>
        </w:r>
        <w:r>
          <w:fldChar w:fldCharType="separate"/>
        </w:r>
        <w:r w:rsidR="002764ED">
          <w:rPr>
            <w:noProof/>
          </w:rPr>
          <w:t>4</w:t>
        </w:r>
        <w:r>
          <w:rPr>
            <w:noProof/>
          </w:rPr>
          <w:fldChar w:fldCharType="end"/>
        </w:r>
      </w:p>
    </w:sdtContent>
  </w:sdt>
  <w:p w:rsidR="0055230D" w:rsidRDefault="005523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7B"/>
    <w:rsid w:val="000300A5"/>
    <w:rsid w:val="00050FA7"/>
    <w:rsid w:val="00051D2A"/>
    <w:rsid w:val="000633D3"/>
    <w:rsid w:val="00082FA2"/>
    <w:rsid w:val="000A456F"/>
    <w:rsid w:val="000A500F"/>
    <w:rsid w:val="000F4740"/>
    <w:rsid w:val="000F60AC"/>
    <w:rsid w:val="001103A9"/>
    <w:rsid w:val="001117B9"/>
    <w:rsid w:val="00113F79"/>
    <w:rsid w:val="001463A6"/>
    <w:rsid w:val="001517C6"/>
    <w:rsid w:val="001834B7"/>
    <w:rsid w:val="001B6C7D"/>
    <w:rsid w:val="001D0F1D"/>
    <w:rsid w:val="002764ED"/>
    <w:rsid w:val="00296994"/>
    <w:rsid w:val="002A2A79"/>
    <w:rsid w:val="002A4757"/>
    <w:rsid w:val="002E1634"/>
    <w:rsid w:val="002F757D"/>
    <w:rsid w:val="00303520"/>
    <w:rsid w:val="00313091"/>
    <w:rsid w:val="00324FDD"/>
    <w:rsid w:val="00370470"/>
    <w:rsid w:val="00385677"/>
    <w:rsid w:val="003D3038"/>
    <w:rsid w:val="003D6677"/>
    <w:rsid w:val="003D78FE"/>
    <w:rsid w:val="003F0F5F"/>
    <w:rsid w:val="003F6D75"/>
    <w:rsid w:val="003F76FC"/>
    <w:rsid w:val="00426333"/>
    <w:rsid w:val="0049465B"/>
    <w:rsid w:val="004A2E29"/>
    <w:rsid w:val="004B1775"/>
    <w:rsid w:val="004C0E1B"/>
    <w:rsid w:val="004C178F"/>
    <w:rsid w:val="004C31DF"/>
    <w:rsid w:val="004C5F63"/>
    <w:rsid w:val="004D2E68"/>
    <w:rsid w:val="0052721B"/>
    <w:rsid w:val="00544F4F"/>
    <w:rsid w:val="0055230D"/>
    <w:rsid w:val="005C0230"/>
    <w:rsid w:val="005E328B"/>
    <w:rsid w:val="00632DD5"/>
    <w:rsid w:val="00636197"/>
    <w:rsid w:val="0063742F"/>
    <w:rsid w:val="00652464"/>
    <w:rsid w:val="00682D42"/>
    <w:rsid w:val="00683E45"/>
    <w:rsid w:val="00687AC0"/>
    <w:rsid w:val="00693A54"/>
    <w:rsid w:val="006D557B"/>
    <w:rsid w:val="006D7B40"/>
    <w:rsid w:val="006F2CAE"/>
    <w:rsid w:val="006F2F7A"/>
    <w:rsid w:val="00736E7E"/>
    <w:rsid w:val="007675CA"/>
    <w:rsid w:val="00784687"/>
    <w:rsid w:val="007C614C"/>
    <w:rsid w:val="007E2BC6"/>
    <w:rsid w:val="008731ED"/>
    <w:rsid w:val="008A138E"/>
    <w:rsid w:val="008F12F9"/>
    <w:rsid w:val="008F2BDA"/>
    <w:rsid w:val="00915CE9"/>
    <w:rsid w:val="00960F03"/>
    <w:rsid w:val="00973D1B"/>
    <w:rsid w:val="009772AD"/>
    <w:rsid w:val="009A7E26"/>
    <w:rsid w:val="009B2810"/>
    <w:rsid w:val="009C75F5"/>
    <w:rsid w:val="009D3E3A"/>
    <w:rsid w:val="00A43F44"/>
    <w:rsid w:val="00A4415A"/>
    <w:rsid w:val="00A5302E"/>
    <w:rsid w:val="00A57D94"/>
    <w:rsid w:val="00A7102D"/>
    <w:rsid w:val="00A71A2E"/>
    <w:rsid w:val="00A74445"/>
    <w:rsid w:val="00AA1B5C"/>
    <w:rsid w:val="00AA27DC"/>
    <w:rsid w:val="00AC3E52"/>
    <w:rsid w:val="00AD6C2E"/>
    <w:rsid w:val="00AE0536"/>
    <w:rsid w:val="00B10135"/>
    <w:rsid w:val="00B43B70"/>
    <w:rsid w:val="00B71719"/>
    <w:rsid w:val="00BA67F0"/>
    <w:rsid w:val="00BB70E1"/>
    <w:rsid w:val="00BE66A6"/>
    <w:rsid w:val="00C11762"/>
    <w:rsid w:val="00C24618"/>
    <w:rsid w:val="00C97AF2"/>
    <w:rsid w:val="00CA0F84"/>
    <w:rsid w:val="00CC2D37"/>
    <w:rsid w:val="00CC3595"/>
    <w:rsid w:val="00CC7EF4"/>
    <w:rsid w:val="00CF558E"/>
    <w:rsid w:val="00D05568"/>
    <w:rsid w:val="00D10FD3"/>
    <w:rsid w:val="00D12B0D"/>
    <w:rsid w:val="00D12DFE"/>
    <w:rsid w:val="00D17201"/>
    <w:rsid w:val="00D17655"/>
    <w:rsid w:val="00D20D12"/>
    <w:rsid w:val="00D42FCD"/>
    <w:rsid w:val="00D56695"/>
    <w:rsid w:val="00D61C3E"/>
    <w:rsid w:val="00D858D5"/>
    <w:rsid w:val="00D86EFF"/>
    <w:rsid w:val="00DA3ACE"/>
    <w:rsid w:val="00DB189F"/>
    <w:rsid w:val="00DC25AB"/>
    <w:rsid w:val="00DC2953"/>
    <w:rsid w:val="00DD3DEF"/>
    <w:rsid w:val="00DF2F05"/>
    <w:rsid w:val="00DF6C0E"/>
    <w:rsid w:val="00E31E4A"/>
    <w:rsid w:val="00E45F5B"/>
    <w:rsid w:val="00E55CEB"/>
    <w:rsid w:val="00E60B47"/>
    <w:rsid w:val="00EA119B"/>
    <w:rsid w:val="00EC5A9A"/>
    <w:rsid w:val="00EE2A5D"/>
    <w:rsid w:val="00EF0343"/>
    <w:rsid w:val="00F6596D"/>
    <w:rsid w:val="00F82629"/>
    <w:rsid w:val="00F93615"/>
    <w:rsid w:val="00F949C9"/>
    <w:rsid w:val="00FC178A"/>
    <w:rsid w:val="00FD382F"/>
    <w:rsid w:val="00FD3EB2"/>
    <w:rsid w:val="00FD5BD9"/>
    <w:rsid w:val="00FD7E35"/>
    <w:rsid w:val="00FE42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8A1EEB-3184-44D1-92F6-2A94FF7A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6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7B40"/>
    <w:pPr>
      <w:spacing w:after="0" w:line="240" w:lineRule="auto"/>
      <w:ind w:right="-1"/>
      <w:jc w:val="both"/>
    </w:pPr>
    <w:rPr>
      <w:rFonts w:ascii=".VnTime" w:eastAsia="Times New Roman" w:hAnsi=".VnTime" w:cs="Times New Roman"/>
      <w:color w:val="000000"/>
      <w:sz w:val="28"/>
      <w:szCs w:val="24"/>
    </w:rPr>
  </w:style>
  <w:style w:type="character" w:customStyle="1" w:styleId="BodyTextChar">
    <w:name w:val="Body Text Char"/>
    <w:basedOn w:val="DefaultParagraphFont"/>
    <w:link w:val="BodyText"/>
    <w:rsid w:val="006D7B40"/>
    <w:rPr>
      <w:rFonts w:ascii=".VnTime" w:eastAsia="Times New Roman" w:hAnsi=".VnTime" w:cs="Times New Roman"/>
      <w:color w:val="000000"/>
      <w:sz w:val="28"/>
      <w:szCs w:val="24"/>
    </w:rPr>
  </w:style>
  <w:style w:type="paragraph" w:styleId="ListParagraph">
    <w:name w:val="List Paragraph"/>
    <w:basedOn w:val="Normal"/>
    <w:uiPriority w:val="34"/>
    <w:qFormat/>
    <w:rsid w:val="006D7B40"/>
    <w:pPr>
      <w:ind w:left="720"/>
      <w:contextualSpacing/>
    </w:pPr>
  </w:style>
  <w:style w:type="paragraph" w:styleId="Header">
    <w:name w:val="header"/>
    <w:basedOn w:val="Normal"/>
    <w:link w:val="HeaderChar"/>
    <w:uiPriority w:val="99"/>
    <w:unhideWhenUsed/>
    <w:rsid w:val="00552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30D"/>
  </w:style>
  <w:style w:type="paragraph" w:styleId="Footer">
    <w:name w:val="footer"/>
    <w:basedOn w:val="Normal"/>
    <w:link w:val="FooterChar"/>
    <w:uiPriority w:val="99"/>
    <w:semiHidden/>
    <w:unhideWhenUsed/>
    <w:rsid w:val="005523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230D"/>
  </w:style>
  <w:style w:type="paragraph" w:styleId="BalloonText">
    <w:name w:val="Balloon Text"/>
    <w:basedOn w:val="Normal"/>
    <w:link w:val="BalloonTextChar"/>
    <w:uiPriority w:val="99"/>
    <w:semiHidden/>
    <w:unhideWhenUsed/>
    <w:rsid w:val="00544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8E64A-66F8-4A1A-9715-C0239980AABA}"/>
</file>

<file path=customXml/itemProps2.xml><?xml version="1.0" encoding="utf-8"?>
<ds:datastoreItem xmlns:ds="http://schemas.openxmlformats.org/officeDocument/2006/customXml" ds:itemID="{5B999BB7-E38C-4B66-B2BF-88DED8808957}"/>
</file>

<file path=customXml/itemProps3.xml><?xml version="1.0" encoding="utf-8"?>
<ds:datastoreItem xmlns:ds="http://schemas.openxmlformats.org/officeDocument/2006/customXml" ds:itemID="{F99E4FA2-DCED-4758-97BE-FDAA9589B306}"/>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2020-12-11T07:47:00Z</cp:lastPrinted>
  <dcterms:created xsi:type="dcterms:W3CDTF">2021-03-03T08:52:00Z</dcterms:created>
  <dcterms:modified xsi:type="dcterms:W3CDTF">2021-03-04T01:11:00Z</dcterms:modified>
</cp:coreProperties>
</file>