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7019" w14:textId="77777777" w:rsidR="008F459B" w:rsidRPr="008F459B" w:rsidRDefault="008F459B" w:rsidP="008F459B">
      <w:pPr>
        <w:jc w:val="center"/>
        <w:rPr>
          <w:b/>
          <w:sz w:val="32"/>
          <w:szCs w:val="32"/>
        </w:rPr>
      </w:pPr>
      <w:r w:rsidRPr="008F459B">
        <w:rPr>
          <w:b/>
          <w:sz w:val="32"/>
          <w:szCs w:val="32"/>
        </w:rPr>
        <w:t>PHẦN VĂN BẢN QUY PHẠM PHÁP LUẬT</w:t>
      </w:r>
    </w:p>
    <w:p w14:paraId="0AB537B1" w14:textId="77777777" w:rsidR="008F459B" w:rsidRPr="008F459B" w:rsidRDefault="008F459B" w:rsidP="008F459B">
      <w:pPr>
        <w:spacing w:before="360" w:after="240"/>
        <w:jc w:val="center"/>
        <w:rPr>
          <w:b/>
          <w:sz w:val="32"/>
          <w:szCs w:val="32"/>
        </w:rPr>
      </w:pPr>
      <w:r w:rsidRPr="008F459B">
        <w:rPr>
          <w:b/>
          <w:sz w:val="32"/>
          <w:szCs w:val="32"/>
        </w:rPr>
        <w:t>ỦY BAN NHÂN DÂN TỈNH</w:t>
      </w:r>
    </w:p>
    <w:tbl>
      <w:tblPr>
        <w:tblW w:w="9781" w:type="dxa"/>
        <w:tblCellMar>
          <w:left w:w="0" w:type="dxa"/>
          <w:right w:w="0" w:type="dxa"/>
        </w:tblCellMar>
        <w:tblLook w:val="0000" w:firstRow="0" w:lastRow="0" w:firstColumn="0" w:lastColumn="0" w:noHBand="0" w:noVBand="0"/>
      </w:tblPr>
      <w:tblGrid>
        <w:gridCol w:w="3383"/>
        <w:gridCol w:w="6398"/>
      </w:tblGrid>
      <w:tr w:rsidR="00180A6F" w:rsidRPr="00180A6F" w14:paraId="60A3F992" w14:textId="77777777" w:rsidTr="002043FC">
        <w:trPr>
          <w:trHeight w:val="850"/>
        </w:trPr>
        <w:tc>
          <w:tcPr>
            <w:tcW w:w="3383" w:type="dxa"/>
            <w:tcMar>
              <w:top w:w="0" w:type="dxa"/>
              <w:left w:w="108" w:type="dxa"/>
              <w:bottom w:w="0" w:type="dxa"/>
              <w:right w:w="108" w:type="dxa"/>
            </w:tcMar>
          </w:tcPr>
          <w:p w14:paraId="65263526" w14:textId="77777777" w:rsidR="00C748D3" w:rsidRPr="00180A6F" w:rsidRDefault="00D6458E" w:rsidP="002C7515">
            <w:pPr>
              <w:spacing w:before="120" w:after="100" w:afterAutospacing="1"/>
              <w:jc w:val="center"/>
              <w:rPr>
                <w:sz w:val="26"/>
                <w:szCs w:val="26"/>
              </w:rPr>
            </w:pPr>
            <w:r w:rsidRPr="00180A6F">
              <w:rPr>
                <w:b/>
                <w:bCs/>
                <w:noProof/>
                <w:sz w:val="26"/>
                <w:szCs w:val="26"/>
                <w:lang w:val="en-GB" w:eastAsia="en-GB"/>
              </w:rPr>
              <mc:AlternateContent>
                <mc:Choice Requires="wps">
                  <w:drawing>
                    <wp:anchor distT="0" distB="0" distL="114300" distR="114300" simplePos="0" relativeHeight="251656192" behindDoc="0" locked="0" layoutInCell="1" allowOverlap="1" wp14:anchorId="09A1D2E7" wp14:editId="2024A9C8">
                      <wp:simplePos x="0" y="0"/>
                      <wp:positionH relativeFrom="column">
                        <wp:posOffset>724866</wp:posOffset>
                      </wp:positionH>
                      <wp:positionV relativeFrom="paragraph">
                        <wp:posOffset>481965</wp:posOffset>
                      </wp:positionV>
                      <wp:extent cx="494030" cy="0"/>
                      <wp:effectExtent l="0" t="0" r="20320" b="190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B7A0A"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37.95pt" to="9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cWi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"/>
                  </w:pict>
                </mc:Fallback>
              </mc:AlternateContent>
            </w:r>
            <w:r w:rsidR="00C748D3" w:rsidRPr="00180A6F">
              <w:rPr>
                <w:b/>
                <w:bCs/>
                <w:sz w:val="26"/>
                <w:szCs w:val="26"/>
              </w:rPr>
              <w:t>ỦY BAN NHÂN DÂN</w:t>
            </w:r>
            <w:r w:rsidR="00C748D3" w:rsidRPr="00180A6F">
              <w:rPr>
                <w:b/>
                <w:bCs/>
                <w:sz w:val="26"/>
                <w:szCs w:val="26"/>
              </w:rPr>
              <w:br/>
              <w:t>TỈNH KIÊN GIANG</w:t>
            </w:r>
          </w:p>
        </w:tc>
        <w:tc>
          <w:tcPr>
            <w:tcW w:w="6398" w:type="dxa"/>
            <w:tcMar>
              <w:top w:w="0" w:type="dxa"/>
              <w:left w:w="108" w:type="dxa"/>
              <w:bottom w:w="0" w:type="dxa"/>
              <w:right w:w="108" w:type="dxa"/>
            </w:tcMar>
          </w:tcPr>
          <w:p w14:paraId="05D1E752" w14:textId="77777777" w:rsidR="00C748D3" w:rsidRPr="00180A6F" w:rsidRDefault="00D6458E" w:rsidP="002C7515">
            <w:pPr>
              <w:spacing w:before="120" w:after="100" w:afterAutospacing="1"/>
              <w:jc w:val="center"/>
              <w:rPr>
                <w:sz w:val="26"/>
                <w:szCs w:val="26"/>
              </w:rPr>
            </w:pPr>
            <w:r w:rsidRPr="00180A6F">
              <w:rPr>
                <w:b/>
                <w:bCs/>
                <w:noProof/>
                <w:sz w:val="26"/>
                <w:szCs w:val="26"/>
                <w:lang w:val="en-GB" w:eastAsia="en-GB"/>
              </w:rPr>
              <mc:AlternateContent>
                <mc:Choice Requires="wps">
                  <w:drawing>
                    <wp:anchor distT="0" distB="0" distL="114300" distR="114300" simplePos="0" relativeHeight="251657216" behindDoc="0" locked="0" layoutInCell="1" allowOverlap="1" wp14:anchorId="39922A89" wp14:editId="37768B2F">
                      <wp:simplePos x="0" y="0"/>
                      <wp:positionH relativeFrom="column">
                        <wp:posOffset>1142365</wp:posOffset>
                      </wp:positionH>
                      <wp:positionV relativeFrom="paragraph">
                        <wp:posOffset>493395</wp:posOffset>
                      </wp:positionV>
                      <wp:extent cx="2124000" cy="0"/>
                      <wp:effectExtent l="0" t="0" r="29210"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05B3D" id="Line 2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38.85pt" to="257.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mUs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"/>
                  </w:pict>
                </mc:Fallback>
              </mc:AlternateContent>
            </w:r>
            <w:r w:rsidR="002043FC">
              <w:rPr>
                <w:b/>
                <w:bCs/>
                <w:sz w:val="26"/>
                <w:szCs w:val="26"/>
              </w:rPr>
              <w:t xml:space="preserve">           </w:t>
            </w:r>
            <w:r w:rsidR="00C748D3" w:rsidRPr="00180A6F">
              <w:rPr>
                <w:b/>
                <w:bCs/>
                <w:sz w:val="26"/>
                <w:szCs w:val="26"/>
              </w:rPr>
              <w:t>CỘNG HÒA XÃ HỘI CHỦ NGHĨA VIỆT NAM</w:t>
            </w:r>
            <w:r w:rsidR="00C748D3" w:rsidRPr="00180A6F">
              <w:rPr>
                <w:b/>
                <w:bCs/>
                <w:sz w:val="26"/>
                <w:szCs w:val="26"/>
              </w:rPr>
              <w:br/>
            </w:r>
            <w:r w:rsidR="002043FC">
              <w:rPr>
                <w:b/>
                <w:bCs/>
                <w:szCs w:val="26"/>
              </w:rPr>
              <w:t xml:space="preserve">          </w:t>
            </w:r>
            <w:r w:rsidR="00C748D3" w:rsidRPr="00180A6F">
              <w:rPr>
                <w:b/>
                <w:bCs/>
                <w:szCs w:val="26"/>
              </w:rPr>
              <w:t>Độc lập - Tự do - Hạnh phúc</w:t>
            </w:r>
          </w:p>
        </w:tc>
      </w:tr>
      <w:tr w:rsidR="00180A6F" w:rsidRPr="00180A6F" w14:paraId="60BE43C4" w14:textId="77777777" w:rsidTr="002043FC">
        <w:trPr>
          <w:trHeight w:val="256"/>
        </w:trPr>
        <w:tc>
          <w:tcPr>
            <w:tcW w:w="3383" w:type="dxa"/>
            <w:tcMar>
              <w:top w:w="0" w:type="dxa"/>
              <w:left w:w="108" w:type="dxa"/>
              <w:bottom w:w="0" w:type="dxa"/>
              <w:right w:w="108" w:type="dxa"/>
            </w:tcMar>
          </w:tcPr>
          <w:p w14:paraId="0DAA4C81" w14:textId="77777777" w:rsidR="00C748D3" w:rsidRPr="00330FEB" w:rsidRDefault="00694CA7" w:rsidP="007239A5">
            <w:pPr>
              <w:spacing w:before="120" w:after="100" w:afterAutospacing="1"/>
              <w:jc w:val="center"/>
              <w:rPr>
                <w:sz w:val="26"/>
                <w:szCs w:val="26"/>
              </w:rPr>
            </w:pPr>
            <w:r>
              <w:rPr>
                <w:sz w:val="26"/>
                <w:szCs w:val="26"/>
              </w:rPr>
              <w:t>Số: 14</w:t>
            </w:r>
            <w:r w:rsidR="00C748D3" w:rsidRPr="00330FEB">
              <w:rPr>
                <w:sz w:val="26"/>
                <w:szCs w:val="26"/>
              </w:rPr>
              <w:t>/202</w:t>
            </w:r>
            <w:r w:rsidR="007239A5" w:rsidRPr="00330FEB">
              <w:rPr>
                <w:sz w:val="26"/>
                <w:szCs w:val="26"/>
              </w:rPr>
              <w:t>2</w:t>
            </w:r>
            <w:r w:rsidR="00C748D3" w:rsidRPr="00330FEB">
              <w:rPr>
                <w:sz w:val="26"/>
                <w:szCs w:val="26"/>
              </w:rPr>
              <w:t>/QĐ-UBND</w:t>
            </w:r>
          </w:p>
        </w:tc>
        <w:tc>
          <w:tcPr>
            <w:tcW w:w="6398" w:type="dxa"/>
            <w:tcMar>
              <w:top w:w="0" w:type="dxa"/>
              <w:left w:w="108" w:type="dxa"/>
              <w:bottom w:w="0" w:type="dxa"/>
              <w:right w:w="108" w:type="dxa"/>
            </w:tcMar>
          </w:tcPr>
          <w:p w14:paraId="5945AB02" w14:textId="77777777" w:rsidR="00C748D3" w:rsidRPr="00330FEB" w:rsidRDefault="002043FC" w:rsidP="00B47D63">
            <w:pPr>
              <w:spacing w:before="120" w:after="100" w:afterAutospacing="1"/>
              <w:jc w:val="center"/>
            </w:pPr>
            <w:r w:rsidRPr="00330FEB">
              <w:rPr>
                <w:i/>
                <w:iCs/>
                <w:sz w:val="26"/>
                <w:szCs w:val="26"/>
              </w:rPr>
              <w:t xml:space="preserve">         </w:t>
            </w:r>
            <w:r w:rsidR="009C0EAF">
              <w:rPr>
                <w:i/>
                <w:iCs/>
                <w:sz w:val="26"/>
                <w:szCs w:val="26"/>
              </w:rPr>
              <w:t xml:space="preserve"> </w:t>
            </w:r>
            <w:r w:rsidR="00694CA7">
              <w:rPr>
                <w:i/>
                <w:iCs/>
              </w:rPr>
              <w:t>Kiên Giang, ngày 05</w:t>
            </w:r>
            <w:r w:rsidRPr="00330FEB">
              <w:rPr>
                <w:i/>
                <w:iCs/>
              </w:rPr>
              <w:t xml:space="preserve"> </w:t>
            </w:r>
            <w:r w:rsidR="001C4B99" w:rsidRPr="00330FEB">
              <w:rPr>
                <w:i/>
                <w:iCs/>
              </w:rPr>
              <w:t>tháng</w:t>
            </w:r>
            <w:r w:rsidR="00694CA7">
              <w:rPr>
                <w:i/>
                <w:iCs/>
              </w:rPr>
              <w:t xml:space="preserve"> 7</w:t>
            </w:r>
            <w:r w:rsidR="00B47D63" w:rsidRPr="00330FEB">
              <w:rPr>
                <w:i/>
                <w:iCs/>
              </w:rPr>
              <w:t xml:space="preserve"> </w:t>
            </w:r>
            <w:r w:rsidR="00C748D3" w:rsidRPr="00330FEB">
              <w:rPr>
                <w:i/>
                <w:iCs/>
              </w:rPr>
              <w:t>năm 202</w:t>
            </w:r>
            <w:r w:rsidR="007239A5" w:rsidRPr="00330FEB">
              <w:rPr>
                <w:i/>
                <w:iCs/>
              </w:rPr>
              <w:t>2</w:t>
            </w:r>
          </w:p>
        </w:tc>
      </w:tr>
    </w:tbl>
    <w:p w14:paraId="7E3AA073" w14:textId="77777777" w:rsidR="00C748D3" w:rsidRPr="002043FC" w:rsidRDefault="00C748D3" w:rsidP="002043FC">
      <w:pPr>
        <w:spacing w:before="120"/>
        <w:jc w:val="center"/>
      </w:pPr>
    </w:p>
    <w:tbl>
      <w:tblPr>
        <w:tblW w:w="0" w:type="auto"/>
        <w:tblCellMar>
          <w:left w:w="0" w:type="dxa"/>
          <w:right w:w="0" w:type="dxa"/>
        </w:tblCellMar>
        <w:tblLook w:val="0000" w:firstRow="0" w:lastRow="0" w:firstColumn="0" w:lastColumn="0" w:noHBand="0" w:noVBand="0"/>
      </w:tblPr>
      <w:tblGrid>
        <w:gridCol w:w="4428"/>
        <w:gridCol w:w="4428"/>
      </w:tblGrid>
      <w:tr w:rsidR="002043FC" w:rsidRPr="00933573" w14:paraId="1D372018" w14:textId="77777777" w:rsidTr="002C7515">
        <w:tc>
          <w:tcPr>
            <w:tcW w:w="4428" w:type="dxa"/>
            <w:tcMar>
              <w:top w:w="0" w:type="dxa"/>
              <w:left w:w="108" w:type="dxa"/>
              <w:bottom w:w="0" w:type="dxa"/>
              <w:right w:w="108" w:type="dxa"/>
            </w:tcMar>
          </w:tcPr>
          <w:p w14:paraId="2A2A4B59" w14:textId="77777777" w:rsidR="002043FC" w:rsidRPr="002043FC" w:rsidRDefault="002043FC" w:rsidP="00694CA7">
            <w:pPr>
              <w:rPr>
                <w:lang w:val="en-GB"/>
              </w:rPr>
            </w:pPr>
          </w:p>
        </w:tc>
        <w:tc>
          <w:tcPr>
            <w:tcW w:w="4428" w:type="dxa"/>
            <w:tcMar>
              <w:top w:w="0" w:type="dxa"/>
              <w:left w:w="108" w:type="dxa"/>
              <w:bottom w:w="0" w:type="dxa"/>
              <w:right w:w="108" w:type="dxa"/>
            </w:tcMar>
          </w:tcPr>
          <w:p w14:paraId="33995AA4" w14:textId="77777777" w:rsidR="002043FC" w:rsidRPr="00180A6F" w:rsidRDefault="002043FC" w:rsidP="00694CA7">
            <w:pPr>
              <w:rPr>
                <w:b/>
                <w:bCs/>
                <w:lang w:val="vi-VN"/>
              </w:rPr>
            </w:pPr>
          </w:p>
        </w:tc>
      </w:tr>
    </w:tbl>
    <w:p w14:paraId="66D6FC61" w14:textId="77777777" w:rsidR="00694CA7" w:rsidRPr="00773F6F" w:rsidRDefault="00694CA7" w:rsidP="00694CA7">
      <w:pPr>
        <w:tabs>
          <w:tab w:val="center" w:pos="4536"/>
          <w:tab w:val="left" w:pos="6168"/>
        </w:tabs>
        <w:jc w:val="center"/>
        <w:rPr>
          <w:b/>
          <w:bCs/>
          <w:color w:val="000000"/>
        </w:rPr>
      </w:pPr>
      <w:r w:rsidRPr="00773F6F">
        <w:rPr>
          <w:b/>
          <w:bCs/>
          <w:color w:val="000000"/>
        </w:rPr>
        <w:t>QUYẾT ĐỊNH</w:t>
      </w:r>
    </w:p>
    <w:p w14:paraId="609CEFE6" w14:textId="77777777" w:rsidR="00694CA7" w:rsidRPr="00773F6F" w:rsidRDefault="00694CA7" w:rsidP="00694CA7">
      <w:pPr>
        <w:tabs>
          <w:tab w:val="center" w:pos="4536"/>
          <w:tab w:val="left" w:pos="6168"/>
        </w:tabs>
        <w:jc w:val="center"/>
        <w:rPr>
          <w:b/>
          <w:color w:val="000000"/>
        </w:rPr>
      </w:pPr>
      <w:r w:rsidRPr="00773F6F">
        <w:rPr>
          <w:b/>
          <w:color w:val="000000"/>
        </w:rPr>
        <w:t>Ban hành Quy định về quản lý, bảo vệ, quy hoạch, đầu tư tu bổ,</w:t>
      </w:r>
    </w:p>
    <w:p w14:paraId="7FAC4283" w14:textId="77777777" w:rsidR="00694CA7" w:rsidRPr="00773F6F" w:rsidRDefault="00694CA7" w:rsidP="00694CA7">
      <w:pPr>
        <w:jc w:val="center"/>
        <w:rPr>
          <w:b/>
          <w:color w:val="000000"/>
        </w:rPr>
      </w:pPr>
      <w:r w:rsidRPr="00773F6F">
        <w:rPr>
          <w:b/>
          <w:color w:val="000000"/>
        </w:rPr>
        <w:t>phục hồi, phát huy di tích lịch sử - văn hóa và danh lam thắng cảnh</w:t>
      </w:r>
    </w:p>
    <w:p w14:paraId="0E809461" w14:textId="77777777" w:rsidR="00694CA7" w:rsidRPr="00773F6F" w:rsidRDefault="00694CA7" w:rsidP="00694CA7">
      <w:pPr>
        <w:jc w:val="center"/>
        <w:rPr>
          <w:b/>
          <w:color w:val="000000"/>
        </w:rPr>
      </w:pPr>
      <w:r w:rsidRPr="00773F6F">
        <w:rPr>
          <w:b/>
          <w:color w:val="000000"/>
        </w:rPr>
        <w:t>trên địa bàn tỉnh Kiên Giang</w:t>
      </w:r>
    </w:p>
    <w:p w14:paraId="75C8F938" w14:textId="77777777" w:rsidR="00694CA7" w:rsidRDefault="00694CA7" w:rsidP="00694CA7">
      <w:pPr>
        <w:spacing w:after="120"/>
        <w:jc w:val="center"/>
        <w:rPr>
          <w:b/>
          <w:bCs/>
          <w:color w:val="000000"/>
        </w:rPr>
      </w:pPr>
      <w:r w:rsidRPr="00773F6F">
        <w:rPr>
          <w:b/>
          <w:noProof/>
          <w:color w:val="000000"/>
          <w:u w:val="single"/>
          <w:lang w:val="en-GB" w:eastAsia="en-GB"/>
        </w:rPr>
        <mc:AlternateContent>
          <mc:Choice Requires="wps">
            <w:drawing>
              <wp:anchor distT="0" distB="0" distL="114300" distR="114300" simplePos="0" relativeHeight="251659264" behindDoc="0" locked="0" layoutInCell="1" allowOverlap="1" wp14:anchorId="59C65381" wp14:editId="287E5601">
                <wp:simplePos x="0" y="0"/>
                <wp:positionH relativeFrom="column">
                  <wp:posOffset>2334895</wp:posOffset>
                </wp:positionH>
                <wp:positionV relativeFrom="paragraph">
                  <wp:posOffset>41910</wp:posOffset>
                </wp:positionV>
                <wp:extent cx="14630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D8A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85pt,3.3pt" to="299.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" strokeweight=".25pt"/>
            </w:pict>
          </mc:Fallback>
        </mc:AlternateContent>
      </w:r>
    </w:p>
    <w:p w14:paraId="3A0DCB16" w14:textId="77777777" w:rsidR="00694CA7" w:rsidRPr="00773F6F" w:rsidRDefault="00694CA7" w:rsidP="00694CA7">
      <w:pPr>
        <w:spacing w:before="360" w:after="480"/>
        <w:jc w:val="center"/>
        <w:rPr>
          <w:color w:val="000000"/>
        </w:rPr>
      </w:pPr>
      <w:r w:rsidRPr="00773F6F">
        <w:rPr>
          <w:b/>
          <w:bCs/>
          <w:color w:val="000000"/>
        </w:rPr>
        <w:t>ỦY BAN NHÂN DÂN TỈNH KIÊN GIANG</w:t>
      </w:r>
    </w:p>
    <w:p w14:paraId="3E34DAA4" w14:textId="77777777" w:rsidR="00694CA7" w:rsidRPr="00694CA7" w:rsidRDefault="00694CA7" w:rsidP="00694CA7">
      <w:pPr>
        <w:pStyle w:val="BodyText"/>
        <w:spacing w:before="120"/>
        <w:ind w:firstLine="851"/>
        <w:jc w:val="both"/>
        <w:rPr>
          <w:i/>
          <w:color w:val="000000"/>
        </w:rPr>
      </w:pPr>
      <w:r w:rsidRPr="00694CA7">
        <w:rPr>
          <w:i/>
          <w:color w:val="000000"/>
        </w:rPr>
        <w:t>Căn cứ Luật Tổ chức chính quyền địa phương ngày 19 tháng 6 năm 2015;</w:t>
      </w:r>
    </w:p>
    <w:p w14:paraId="0CB4A2A4" w14:textId="77777777" w:rsidR="00694CA7" w:rsidRPr="00694CA7" w:rsidRDefault="00694CA7" w:rsidP="00694CA7">
      <w:pPr>
        <w:pStyle w:val="BodyText"/>
        <w:spacing w:before="120"/>
        <w:ind w:firstLine="851"/>
        <w:jc w:val="both"/>
        <w:rPr>
          <w:i/>
          <w:color w:val="000000"/>
        </w:rPr>
      </w:pPr>
      <w:r w:rsidRPr="00694CA7">
        <w:rPr>
          <w:i/>
          <w:color w:val="000000"/>
        </w:rPr>
        <w:t>Căn cứ Luật</w:t>
      </w:r>
      <w:r w:rsidRPr="00694CA7">
        <w:rPr>
          <w:i/>
          <w:color w:val="000000"/>
          <w:lang w:val="vi-VN"/>
        </w:rPr>
        <w:t xml:space="preserve"> </w:t>
      </w:r>
      <w:r w:rsidRPr="00694CA7">
        <w:rPr>
          <w:i/>
          <w:color w:val="000000"/>
        </w:rPr>
        <w:t>S</w:t>
      </w:r>
      <w:r w:rsidRPr="00694CA7">
        <w:rPr>
          <w:i/>
          <w:color w:val="000000"/>
          <w:lang w:val="vi-VN"/>
        </w:rPr>
        <w:t>ửa đổi</w:t>
      </w:r>
      <w:r w:rsidRPr="00694CA7">
        <w:rPr>
          <w:i/>
          <w:color w:val="000000"/>
        </w:rPr>
        <w:t>,</w:t>
      </w:r>
      <w:r w:rsidRPr="00694CA7">
        <w:rPr>
          <w:i/>
          <w:color w:val="000000"/>
          <w:lang w:val="vi-VN"/>
        </w:rPr>
        <w:t xml:space="preserve"> bổ sung một số điều của Luật</w:t>
      </w:r>
      <w:r w:rsidRPr="00694CA7">
        <w:rPr>
          <w:i/>
          <w:color w:val="000000"/>
        </w:rPr>
        <w:t xml:space="preserve"> Tổ chức </w:t>
      </w:r>
      <w:r w:rsidRPr="00694CA7">
        <w:rPr>
          <w:i/>
          <w:color w:val="000000"/>
          <w:lang w:val="vi-VN"/>
        </w:rPr>
        <w:t>C</w:t>
      </w:r>
      <w:r w:rsidRPr="00694CA7">
        <w:rPr>
          <w:i/>
          <w:color w:val="000000"/>
        </w:rPr>
        <w:t>hính</w:t>
      </w:r>
      <w:r w:rsidRPr="00694CA7">
        <w:rPr>
          <w:i/>
          <w:color w:val="000000"/>
          <w:lang w:val="vi-VN"/>
        </w:rPr>
        <w:t xml:space="preserve"> phủ và Luật</w:t>
      </w:r>
      <w:r w:rsidRPr="00694CA7">
        <w:rPr>
          <w:i/>
          <w:color w:val="000000"/>
        </w:rPr>
        <w:t xml:space="preserve"> Tổ chức </w:t>
      </w:r>
      <w:r w:rsidRPr="00694CA7">
        <w:rPr>
          <w:i/>
          <w:color w:val="000000"/>
          <w:lang w:val="vi-VN"/>
        </w:rPr>
        <w:t>c</w:t>
      </w:r>
      <w:r w:rsidRPr="00694CA7">
        <w:rPr>
          <w:i/>
          <w:color w:val="000000"/>
        </w:rPr>
        <w:t xml:space="preserve">hính quyền địa phương ngày </w:t>
      </w:r>
      <w:r w:rsidRPr="00694CA7">
        <w:rPr>
          <w:i/>
          <w:color w:val="000000"/>
          <w:lang w:val="vi-VN"/>
        </w:rPr>
        <w:t>22</w:t>
      </w:r>
      <w:r w:rsidRPr="00694CA7">
        <w:rPr>
          <w:i/>
          <w:color w:val="000000"/>
        </w:rPr>
        <w:t xml:space="preserve"> tháng </w:t>
      </w:r>
      <w:r w:rsidRPr="00694CA7">
        <w:rPr>
          <w:i/>
          <w:color w:val="000000"/>
          <w:lang w:val="vi-VN"/>
        </w:rPr>
        <w:t>11</w:t>
      </w:r>
      <w:r w:rsidRPr="00694CA7">
        <w:rPr>
          <w:i/>
          <w:color w:val="000000"/>
        </w:rPr>
        <w:t xml:space="preserve"> năm </w:t>
      </w:r>
      <w:r w:rsidRPr="00694CA7">
        <w:rPr>
          <w:i/>
          <w:color w:val="000000"/>
          <w:lang w:val="vi-VN"/>
        </w:rPr>
        <w:t>2019</w:t>
      </w:r>
      <w:r w:rsidRPr="00694CA7">
        <w:rPr>
          <w:i/>
          <w:color w:val="000000"/>
        </w:rPr>
        <w:t>;</w:t>
      </w:r>
    </w:p>
    <w:p w14:paraId="08D037FC" w14:textId="77777777" w:rsidR="00694CA7" w:rsidRPr="00694CA7" w:rsidRDefault="00694CA7" w:rsidP="00694CA7">
      <w:pPr>
        <w:pStyle w:val="BodyText"/>
        <w:spacing w:before="120"/>
        <w:ind w:firstLine="851"/>
        <w:jc w:val="both"/>
        <w:rPr>
          <w:i/>
          <w:color w:val="000000"/>
        </w:rPr>
      </w:pPr>
      <w:r w:rsidRPr="00694CA7">
        <w:rPr>
          <w:i/>
          <w:color w:val="000000"/>
        </w:rPr>
        <w:t>Căn cứ Luật Ban hành văn bản quy phạm pháp luật ngày 22 tháng 6 năm 2015;</w:t>
      </w:r>
    </w:p>
    <w:p w14:paraId="3700802F" w14:textId="77777777" w:rsidR="00694CA7" w:rsidRPr="00694CA7" w:rsidRDefault="00694CA7" w:rsidP="00694CA7">
      <w:pPr>
        <w:pStyle w:val="BodyText"/>
        <w:spacing w:before="120"/>
        <w:ind w:firstLine="851"/>
        <w:jc w:val="both"/>
        <w:rPr>
          <w:i/>
          <w:color w:val="000000"/>
        </w:rPr>
      </w:pPr>
      <w:r w:rsidRPr="00694CA7">
        <w:rPr>
          <w:i/>
          <w:color w:val="000000"/>
        </w:rPr>
        <w:t xml:space="preserve">Căn cứ </w:t>
      </w:r>
      <w:r w:rsidRPr="00694CA7">
        <w:rPr>
          <w:bCs/>
          <w:i/>
          <w:color w:val="000000"/>
          <w:lang w:val="vi-VN"/>
        </w:rPr>
        <w:t xml:space="preserve">Luật </w:t>
      </w:r>
      <w:r w:rsidRPr="00694CA7">
        <w:rPr>
          <w:bCs/>
          <w:i/>
          <w:color w:val="000000"/>
        </w:rPr>
        <w:t>S</w:t>
      </w:r>
      <w:r w:rsidRPr="00694CA7">
        <w:rPr>
          <w:bCs/>
          <w:i/>
          <w:color w:val="000000"/>
          <w:lang w:val="vi-VN"/>
        </w:rPr>
        <w:t>ửa đổi, bổ sung một số điều của Luật Ban hành văn bản quy phạm pháp luật ngày 18</w:t>
      </w:r>
      <w:r w:rsidRPr="00694CA7">
        <w:rPr>
          <w:bCs/>
          <w:i/>
          <w:color w:val="000000"/>
        </w:rPr>
        <w:t xml:space="preserve"> tháng </w:t>
      </w:r>
      <w:r w:rsidRPr="00694CA7">
        <w:rPr>
          <w:bCs/>
          <w:i/>
          <w:color w:val="000000"/>
          <w:lang w:val="vi-VN"/>
        </w:rPr>
        <w:t>6</w:t>
      </w:r>
      <w:r w:rsidRPr="00694CA7">
        <w:rPr>
          <w:bCs/>
          <w:i/>
          <w:color w:val="000000"/>
        </w:rPr>
        <w:t xml:space="preserve"> năm </w:t>
      </w:r>
      <w:r w:rsidRPr="00694CA7">
        <w:rPr>
          <w:bCs/>
          <w:i/>
          <w:color w:val="000000"/>
          <w:lang w:val="vi-VN"/>
        </w:rPr>
        <w:t>2020</w:t>
      </w:r>
      <w:r w:rsidRPr="00694CA7">
        <w:rPr>
          <w:i/>
          <w:color w:val="000000"/>
        </w:rPr>
        <w:t>;</w:t>
      </w:r>
    </w:p>
    <w:p w14:paraId="29426969" w14:textId="77777777" w:rsidR="00694CA7" w:rsidRPr="00694CA7" w:rsidRDefault="00694CA7" w:rsidP="00694CA7">
      <w:pPr>
        <w:pStyle w:val="BodyText"/>
        <w:spacing w:before="120"/>
        <w:ind w:firstLine="851"/>
        <w:jc w:val="both"/>
        <w:rPr>
          <w:i/>
          <w:color w:val="000000"/>
        </w:rPr>
      </w:pPr>
      <w:r w:rsidRPr="00694CA7">
        <w:rPr>
          <w:i/>
          <w:color w:val="000000"/>
        </w:rPr>
        <w:t>Căn cứ Luật Di sản văn hóa ngày 29 tháng 6 năm 2001;</w:t>
      </w:r>
    </w:p>
    <w:p w14:paraId="73D2AEEB" w14:textId="77777777" w:rsidR="00694CA7" w:rsidRPr="00694CA7" w:rsidRDefault="00694CA7" w:rsidP="00694CA7">
      <w:pPr>
        <w:pStyle w:val="BodyText"/>
        <w:spacing w:before="120"/>
        <w:ind w:firstLine="851"/>
        <w:jc w:val="both"/>
        <w:rPr>
          <w:i/>
          <w:color w:val="000000"/>
        </w:rPr>
      </w:pPr>
      <w:r w:rsidRPr="00694CA7">
        <w:rPr>
          <w:i/>
          <w:color w:val="000000"/>
        </w:rPr>
        <w:t>Căn cứ Luật Sửa đổi, bổ sung một số điều của Luật Di sản văn hóa ngày 18 tháng 6 năm 2009;</w:t>
      </w:r>
    </w:p>
    <w:p w14:paraId="748D5C0A" w14:textId="77777777" w:rsidR="00694CA7" w:rsidRPr="00694CA7" w:rsidRDefault="00694CA7" w:rsidP="00694CA7">
      <w:pPr>
        <w:pStyle w:val="BodyText"/>
        <w:spacing w:before="120"/>
        <w:ind w:firstLine="851"/>
        <w:jc w:val="both"/>
        <w:rPr>
          <w:i/>
          <w:color w:val="000000"/>
        </w:rPr>
      </w:pPr>
      <w:r w:rsidRPr="00694CA7">
        <w:rPr>
          <w:i/>
          <w:color w:val="000000"/>
        </w:rPr>
        <w:t>Căn cứ Nghị định số 98/2010/NĐ-CP ngày 21 tháng 9 năm 2010 của Chính phủ quy định chi tiết thi hành một số điều của Luật Di sản văn hóa và Luật Sửa đổi, bổ sung một số điều của Luật Di sản văn hóa;</w:t>
      </w:r>
    </w:p>
    <w:p w14:paraId="6E10D069" w14:textId="77777777" w:rsidR="00694CA7" w:rsidRPr="00694CA7" w:rsidRDefault="00694CA7" w:rsidP="00694CA7">
      <w:pPr>
        <w:pStyle w:val="BodyText"/>
        <w:spacing w:before="120"/>
        <w:ind w:firstLine="851"/>
        <w:jc w:val="both"/>
        <w:rPr>
          <w:i/>
          <w:color w:val="000000"/>
        </w:rPr>
      </w:pPr>
      <w:r w:rsidRPr="00694CA7">
        <w:rPr>
          <w:i/>
          <w:color w:val="000000"/>
        </w:rPr>
        <w:t>Căn cứ Nghị định số 18/2015/NĐ-CP ngày 14 tháng 02 năm 2015 của Chính phủ quy định về quy hoạch bảo vệ môi trường đánh giá môi trường chiến lược, đánh giá tác động môi trường và kế hoạch bảo vệ môi trường;</w:t>
      </w:r>
    </w:p>
    <w:p w14:paraId="161831D3" w14:textId="77777777" w:rsidR="00694CA7" w:rsidRPr="00694CA7" w:rsidRDefault="00694CA7" w:rsidP="00694CA7">
      <w:pPr>
        <w:pStyle w:val="BodyText"/>
        <w:spacing w:before="120"/>
        <w:ind w:firstLine="851"/>
        <w:jc w:val="both"/>
        <w:rPr>
          <w:i/>
          <w:color w:val="000000"/>
        </w:rPr>
      </w:pPr>
      <w:r w:rsidRPr="00694CA7">
        <w:rPr>
          <w:i/>
          <w:color w:val="000000"/>
        </w:rPr>
        <w:t>Căn cứ Nghị định số 61/2016/NĐ-CP ngày 01 tháng 7 năm 2016 của Chính phủ quy định điều kiện kinh doanh giám định cổ vật và hành nghề bảo quản, tu bổ, phục hồi di tích lịch sử - văn hóa, danh lam thắng cảnh;</w:t>
      </w:r>
    </w:p>
    <w:p w14:paraId="393C31DC" w14:textId="77777777" w:rsidR="00694CA7" w:rsidRDefault="00694CA7" w:rsidP="00694CA7">
      <w:pPr>
        <w:pStyle w:val="BodyText"/>
        <w:spacing w:before="120"/>
        <w:ind w:firstLine="851"/>
        <w:jc w:val="both"/>
        <w:rPr>
          <w:i/>
          <w:color w:val="000000"/>
        </w:rPr>
      </w:pPr>
      <w:r w:rsidRPr="00694CA7">
        <w:rPr>
          <w:i/>
          <w:color w:val="000000"/>
        </w:rPr>
        <w:t>Căn cứ Nghị định số 110/2018/NĐ-CP ngày 29 tháng 8 năm 2018 của Chính phủ quy định về quản lý và tổ chức lễ hội;</w:t>
      </w:r>
    </w:p>
    <w:p w14:paraId="5551A654" w14:textId="77777777" w:rsidR="00694CA7" w:rsidRPr="00694CA7" w:rsidRDefault="00694CA7" w:rsidP="00694CA7">
      <w:pPr>
        <w:pStyle w:val="BodyText"/>
        <w:spacing w:before="120"/>
        <w:ind w:firstLine="851"/>
        <w:jc w:val="both"/>
        <w:rPr>
          <w:i/>
          <w:color w:val="000000"/>
        </w:rPr>
      </w:pPr>
      <w:r w:rsidRPr="00694CA7">
        <w:rPr>
          <w:i/>
          <w:color w:val="000000"/>
        </w:rPr>
        <w:lastRenderedPageBreak/>
        <w:t>Căn cứ Nghị định số 166/2018/NĐ-CP ngày 25 tháng 12 năm 2018 của Chính phủ quy định thẩm quyền, trình tự, thủ tự lập, thẩm định, phê duyệt quy hoạch, dự án bảo quản, tu bổ, phục hồi di tích lịch sử - văn hóa, danh lam thắng cảnh;</w:t>
      </w:r>
    </w:p>
    <w:p w14:paraId="3866C373" w14:textId="77777777" w:rsidR="00694CA7" w:rsidRPr="00694CA7" w:rsidRDefault="00694CA7" w:rsidP="00694CA7">
      <w:pPr>
        <w:pStyle w:val="BodyText"/>
        <w:spacing w:before="120"/>
        <w:ind w:firstLine="851"/>
        <w:jc w:val="both"/>
        <w:rPr>
          <w:i/>
          <w:color w:val="000000"/>
        </w:rPr>
      </w:pPr>
      <w:r w:rsidRPr="00694CA7">
        <w:rPr>
          <w:i/>
          <w:color w:val="000000"/>
        </w:rPr>
        <w:t>Căn cứ Thông tư số 09/2011/TT-BVHTTDL ngày 14 tháng 7 năm 2011 của Bộ Văn hóa, Thể thao và Du lịch quy định về nội dung hồ sơ khoa học để xếp hạng di tích lịch sử - văn hóa và danh lam thắng cảnh;</w:t>
      </w:r>
    </w:p>
    <w:p w14:paraId="5964F1EF" w14:textId="77777777" w:rsidR="00694CA7" w:rsidRPr="00694CA7" w:rsidRDefault="00694CA7" w:rsidP="00694CA7">
      <w:pPr>
        <w:pStyle w:val="BodyText"/>
        <w:spacing w:before="120"/>
        <w:ind w:firstLine="851"/>
        <w:jc w:val="both"/>
        <w:rPr>
          <w:i/>
          <w:color w:val="000000"/>
        </w:rPr>
      </w:pPr>
      <w:r w:rsidRPr="00694CA7">
        <w:rPr>
          <w:i/>
          <w:color w:val="000000"/>
        </w:rPr>
        <w:t>Căn cứ Thông tư liên tịch số 19/2013/TTLT-BVHTTDL-BTNMT ngày 30 tháng 12 năm 2013 của Bộ Văn hóa, Thể thao và Du lịch - Bộ Tài nguyên và Môi trường hướng dẫn bảo vệ môi trường trong hoạt động du lịch, tổ chức lễ hội, bảo vệ và phát huy giá trị di tích;</w:t>
      </w:r>
    </w:p>
    <w:p w14:paraId="10A251E4" w14:textId="77777777" w:rsidR="00694CA7" w:rsidRPr="00694CA7" w:rsidRDefault="00694CA7" w:rsidP="00694CA7">
      <w:pPr>
        <w:pStyle w:val="BodyText"/>
        <w:spacing w:before="120"/>
        <w:ind w:firstLine="851"/>
        <w:jc w:val="both"/>
        <w:rPr>
          <w:i/>
          <w:color w:val="000000"/>
        </w:rPr>
      </w:pPr>
      <w:r w:rsidRPr="00694CA7">
        <w:rPr>
          <w:i/>
          <w:color w:val="000000"/>
        </w:rPr>
        <w:t>Căn cứ Thông tư liên tịch số 04/2014/TTLT-BVHTTDL-BNV ngày 30 tháng 5 năm 2014 của Bộ Văn hóa, Thể thao và Du lịch - Bộ Nội vụ hướng dẫn thực hiện nếp sống văn minh tại các cơ sở tín ngưỡng, tôn giáo;</w:t>
      </w:r>
    </w:p>
    <w:p w14:paraId="3E2C592B" w14:textId="77777777" w:rsidR="00694CA7" w:rsidRPr="00694CA7" w:rsidRDefault="00694CA7" w:rsidP="00694CA7">
      <w:pPr>
        <w:pStyle w:val="BodyText"/>
        <w:spacing w:before="120"/>
        <w:ind w:firstLine="851"/>
        <w:jc w:val="both"/>
        <w:rPr>
          <w:i/>
          <w:color w:val="000000"/>
        </w:rPr>
      </w:pPr>
      <w:r w:rsidRPr="00694CA7">
        <w:rPr>
          <w:i/>
          <w:color w:val="000000"/>
        </w:rPr>
        <w:t>Căn cứ Thông tư số 15/2019/TT-BVHTTDL ngày 31 tháng 12 năm 2019 của Bộ Văn hóa, Thể thao và Du lịch quy định chi tiết một số quy định về bảo quản, tu bổ, phục hồi di tích;</w:t>
      </w:r>
    </w:p>
    <w:p w14:paraId="46658915" w14:textId="77777777" w:rsidR="00694CA7" w:rsidRPr="00694CA7" w:rsidRDefault="00694CA7" w:rsidP="00694CA7">
      <w:pPr>
        <w:pStyle w:val="BodyText"/>
        <w:spacing w:before="120"/>
        <w:ind w:firstLine="851"/>
        <w:jc w:val="both"/>
        <w:rPr>
          <w:i/>
          <w:color w:val="000000"/>
        </w:rPr>
      </w:pPr>
      <w:r w:rsidRPr="00694CA7">
        <w:rPr>
          <w:i/>
          <w:color w:val="000000"/>
        </w:rPr>
        <w:t xml:space="preserve">Căn cứ Thông tư số 08/2021/TT-BVHTTDL ngày 08 tháng 9 năm 2021 của Bộ Văn hóa, Thể thao và Du lịch </w:t>
      </w:r>
      <w:r w:rsidRPr="00694CA7">
        <w:rPr>
          <w:bCs/>
          <w:i/>
          <w:color w:val="000000"/>
          <w:shd w:val="clear" w:color="auto" w:fill="FFFFFF"/>
        </w:rPr>
        <w:t>hướng dẫn chức năng, nh</w:t>
      </w:r>
      <w:r w:rsidR="0045660E">
        <w:rPr>
          <w:bCs/>
          <w:i/>
          <w:color w:val="000000"/>
          <w:shd w:val="clear" w:color="auto" w:fill="FFFFFF"/>
        </w:rPr>
        <w:t>iệm vụ, quyền hạn của Sở Văn hóa</w:t>
      </w:r>
      <w:r w:rsidRPr="00694CA7">
        <w:rPr>
          <w:bCs/>
          <w:i/>
          <w:color w:val="000000"/>
          <w:shd w:val="clear" w:color="auto" w:fill="FFFFFF"/>
        </w:rPr>
        <w:t>,</w:t>
      </w:r>
      <w:r w:rsidR="0045660E">
        <w:rPr>
          <w:bCs/>
          <w:i/>
          <w:color w:val="000000"/>
          <w:shd w:val="clear" w:color="auto" w:fill="FFFFFF"/>
        </w:rPr>
        <w:t xml:space="preserve"> Thể thao và Du lịch, Sở Văn hóa</w:t>
      </w:r>
      <w:r w:rsidRPr="00694CA7">
        <w:rPr>
          <w:bCs/>
          <w:i/>
          <w:color w:val="000000"/>
          <w:shd w:val="clear" w:color="auto" w:fill="FFFFFF"/>
        </w:rPr>
        <w:t xml:space="preserve"> và Thể thao, Sở Du lịch thuộc Ủy ban </w:t>
      </w:r>
      <w:r w:rsidR="00910292">
        <w:rPr>
          <w:bCs/>
          <w:i/>
          <w:color w:val="000000"/>
          <w:shd w:val="clear" w:color="auto" w:fill="FFFFFF"/>
        </w:rPr>
        <w:t>nhân dân cấp tỉnh; Phòng Văn hóa</w:t>
      </w:r>
      <w:r w:rsidRPr="00694CA7">
        <w:rPr>
          <w:bCs/>
          <w:i/>
          <w:color w:val="000000"/>
          <w:shd w:val="clear" w:color="auto" w:fill="FFFFFF"/>
        </w:rPr>
        <w:t xml:space="preserve"> và Thông tin thuộc Ủy ban nhân dân cấp huyện</w:t>
      </w:r>
      <w:r w:rsidRPr="00694CA7">
        <w:rPr>
          <w:i/>
          <w:color w:val="000000"/>
        </w:rPr>
        <w:t>;</w:t>
      </w:r>
    </w:p>
    <w:p w14:paraId="4048C8E4" w14:textId="77777777" w:rsidR="00694CA7" w:rsidRPr="00694CA7" w:rsidRDefault="00694CA7" w:rsidP="00694CA7">
      <w:pPr>
        <w:pStyle w:val="BodyText"/>
        <w:spacing w:before="120"/>
        <w:ind w:firstLine="851"/>
        <w:jc w:val="both"/>
        <w:rPr>
          <w:i/>
          <w:color w:val="000000"/>
        </w:rPr>
      </w:pPr>
      <w:r w:rsidRPr="00694CA7">
        <w:rPr>
          <w:i/>
          <w:color w:val="000000"/>
        </w:rPr>
        <w:t>Theo đề nghị của Giám đốc Sở Văn hóa và Thể thao tỉnh Kiên Giang.</w:t>
      </w:r>
    </w:p>
    <w:p w14:paraId="434F99A3" w14:textId="77777777" w:rsidR="00694CA7" w:rsidRPr="00773F6F" w:rsidRDefault="00694CA7" w:rsidP="00694CA7">
      <w:pPr>
        <w:spacing w:before="480" w:after="480"/>
        <w:ind w:firstLine="550"/>
        <w:jc w:val="center"/>
        <w:rPr>
          <w:b/>
          <w:bCs/>
          <w:color w:val="000000"/>
        </w:rPr>
      </w:pPr>
      <w:r w:rsidRPr="00773F6F">
        <w:rPr>
          <w:b/>
          <w:bCs/>
          <w:color w:val="000000"/>
        </w:rPr>
        <w:t>QUYẾT ĐỊNH:</w:t>
      </w:r>
    </w:p>
    <w:p w14:paraId="5FC5CEA4" w14:textId="77777777" w:rsidR="00694CA7" w:rsidRPr="00773F6F" w:rsidRDefault="00694CA7" w:rsidP="00694CA7">
      <w:pPr>
        <w:spacing w:before="120" w:after="120"/>
        <w:ind w:firstLine="851"/>
        <w:jc w:val="both"/>
        <w:rPr>
          <w:color w:val="000000"/>
        </w:rPr>
      </w:pPr>
      <w:r w:rsidRPr="00773F6F">
        <w:rPr>
          <w:b/>
          <w:bCs/>
          <w:color w:val="000000"/>
        </w:rPr>
        <w:t xml:space="preserve">Điều 1. </w:t>
      </w:r>
      <w:r w:rsidRPr="00773F6F">
        <w:rPr>
          <w:color w:val="000000"/>
        </w:rPr>
        <w:t>Ban hành kèm theo Quyết định này Quy định về quản lý, bảo vệ, quy hoạch, đầu tư tu bổ, phục hồi, phát huy di tích lịch sử - văn hóa và danh lam thắng cảnh trên địa bàn tỉnh Kiên Giang.</w:t>
      </w:r>
    </w:p>
    <w:p w14:paraId="42954DE8" w14:textId="77777777" w:rsidR="00694CA7" w:rsidRPr="00773F6F" w:rsidRDefault="00694CA7" w:rsidP="00694CA7">
      <w:pPr>
        <w:spacing w:before="120" w:after="120"/>
        <w:ind w:firstLine="851"/>
        <w:jc w:val="both"/>
        <w:rPr>
          <w:b/>
          <w:color w:val="000000"/>
        </w:rPr>
      </w:pPr>
      <w:r w:rsidRPr="00773F6F">
        <w:rPr>
          <w:b/>
          <w:bCs/>
          <w:color w:val="000000"/>
        </w:rPr>
        <w:t>Điều 2.</w:t>
      </w:r>
      <w:r w:rsidRPr="00773F6F">
        <w:rPr>
          <w:color w:val="000000"/>
          <w:lang w:val="vi-VN"/>
        </w:rPr>
        <w:t xml:space="preserve"> </w:t>
      </w:r>
      <w:r w:rsidRPr="00773F6F">
        <w:rPr>
          <w:b/>
          <w:color w:val="000000"/>
        </w:rPr>
        <w:t>Tổ chức thực hiện</w:t>
      </w:r>
    </w:p>
    <w:p w14:paraId="74DA9F6F" w14:textId="77777777" w:rsidR="00694CA7" w:rsidRPr="00773F6F" w:rsidRDefault="00694CA7" w:rsidP="00694CA7">
      <w:pPr>
        <w:spacing w:before="120" w:after="120"/>
        <w:ind w:firstLine="851"/>
        <w:jc w:val="both"/>
        <w:rPr>
          <w:color w:val="000000"/>
        </w:rPr>
      </w:pPr>
      <w:r w:rsidRPr="00773F6F">
        <w:rPr>
          <w:color w:val="000000"/>
        </w:rPr>
        <w:t>Giao cho Giám đốc Sở Văn hóa và Thể thao tổ chức triển khai và kiểm tra việc thực hiện Quyết định này.</w:t>
      </w:r>
    </w:p>
    <w:p w14:paraId="02236395" w14:textId="77777777" w:rsidR="00694CA7" w:rsidRPr="00773F6F" w:rsidRDefault="00694CA7" w:rsidP="00694CA7">
      <w:pPr>
        <w:spacing w:before="120" w:after="120"/>
        <w:ind w:firstLine="851"/>
        <w:jc w:val="both"/>
        <w:rPr>
          <w:b/>
          <w:bCs/>
          <w:color w:val="000000"/>
        </w:rPr>
      </w:pPr>
      <w:r w:rsidRPr="00773F6F">
        <w:rPr>
          <w:b/>
          <w:bCs/>
          <w:color w:val="000000"/>
        </w:rPr>
        <w:t>Điều 3. Điều khoản thi hành</w:t>
      </w:r>
    </w:p>
    <w:p w14:paraId="22B00128" w14:textId="77777777" w:rsidR="00694CA7" w:rsidRDefault="00694CA7" w:rsidP="00694CA7">
      <w:pPr>
        <w:spacing w:before="120" w:after="120"/>
        <w:ind w:firstLine="851"/>
        <w:jc w:val="both"/>
        <w:rPr>
          <w:color w:val="000000"/>
        </w:rPr>
      </w:pPr>
      <w:r w:rsidRPr="00773F6F">
        <w:rPr>
          <w:color w:val="000000"/>
        </w:rPr>
        <w:t xml:space="preserve">Chánh Văn phòng Ủy ban nhân dân tỉnh, Giám đốc (Thủ trưởng) các sở, ban, ngành tỉnh; Chủ tịch Ủy ban nhân dân các huyện, thành phố; Chủ tịch Ủy ban nhân dân các xã, phường, thị trấn và các cơ quan, tổ chức, cá nhân khác có liên quan chịu trách nhiệm thi hành Quyết định này. </w:t>
      </w:r>
    </w:p>
    <w:p w14:paraId="55290D96" w14:textId="77777777" w:rsidR="00694CA7" w:rsidRDefault="00694CA7" w:rsidP="00694CA7">
      <w:pPr>
        <w:spacing w:before="120" w:after="240"/>
        <w:ind w:firstLine="851"/>
        <w:jc w:val="both"/>
        <w:rPr>
          <w:color w:val="000000"/>
        </w:rPr>
      </w:pPr>
      <w:r w:rsidRPr="00773F6F">
        <w:rPr>
          <w:color w:val="000000"/>
        </w:rPr>
        <w:t>Quyết định này có hiệu lực</w:t>
      </w:r>
      <w:r>
        <w:rPr>
          <w:color w:val="000000"/>
        </w:rPr>
        <w:t xml:space="preserve"> kể</w:t>
      </w:r>
      <w:r w:rsidRPr="00773F6F">
        <w:rPr>
          <w:color w:val="000000"/>
        </w:rPr>
        <w:t xml:space="preserve"> từ ngày </w:t>
      </w:r>
      <w:r>
        <w:rPr>
          <w:color w:val="000000"/>
        </w:rPr>
        <w:t xml:space="preserve">18 </w:t>
      </w:r>
      <w:r w:rsidRPr="00773F6F">
        <w:rPr>
          <w:color w:val="000000"/>
        </w:rPr>
        <w:t xml:space="preserve">tháng </w:t>
      </w:r>
      <w:r>
        <w:rPr>
          <w:color w:val="000000"/>
        </w:rPr>
        <w:t xml:space="preserve">7 </w:t>
      </w:r>
      <w:r w:rsidRPr="00773F6F">
        <w:rPr>
          <w:color w:val="000000"/>
        </w:rPr>
        <w:t>năm 2022 và thay thế Quyết định số 02/2018/QĐ-UBND ngày 01</w:t>
      </w:r>
      <w:r>
        <w:rPr>
          <w:color w:val="000000"/>
        </w:rPr>
        <w:t xml:space="preserve"> tháng </w:t>
      </w:r>
      <w:r w:rsidRPr="00773F6F">
        <w:rPr>
          <w:color w:val="000000"/>
        </w:rPr>
        <w:t>3</w:t>
      </w:r>
      <w:r>
        <w:rPr>
          <w:color w:val="000000"/>
        </w:rPr>
        <w:t xml:space="preserve"> năm </w:t>
      </w:r>
      <w:r w:rsidRPr="00773F6F">
        <w:rPr>
          <w:color w:val="000000"/>
        </w:rPr>
        <w:t xml:space="preserve">2018 của Ủy ban nhân dân tỉnh Kiên </w:t>
      </w:r>
      <w:r w:rsidRPr="00773F6F">
        <w:rPr>
          <w:color w:val="000000"/>
        </w:rPr>
        <w:lastRenderedPageBreak/>
        <w:t>Giang ban hành Quy định quản lý di tích lịch sử - văn hóa và danh lam thắng cảnh trên địa bàn tỉnh Kiên Giang./.</w:t>
      </w:r>
    </w:p>
    <w:p w14:paraId="22FB0ADC" w14:textId="77777777" w:rsidR="00694CA7" w:rsidRDefault="00694CA7" w:rsidP="00694CA7">
      <w:pPr>
        <w:jc w:val="both"/>
        <w:rPr>
          <w:b/>
          <w:bCs/>
          <w:iCs/>
          <w:color w:val="000000"/>
        </w:rPr>
      </w:pPr>
      <w:r w:rsidRPr="00E30A8C">
        <w:rPr>
          <w:b/>
          <w:bCs/>
          <w:i/>
          <w:iCs/>
          <w:color w:val="000000"/>
          <w:lang w:val="vi-VN"/>
        </w:rPr>
        <w:t xml:space="preserve">     </w:t>
      </w:r>
      <w:r w:rsidRPr="00E30A8C">
        <w:rPr>
          <w:b/>
          <w:bCs/>
          <w:i/>
          <w:iCs/>
          <w:color w:val="000000"/>
        </w:rPr>
        <w:t xml:space="preserve">                                                        </w:t>
      </w:r>
      <w:r>
        <w:rPr>
          <w:b/>
          <w:bCs/>
          <w:iCs/>
          <w:color w:val="000000"/>
        </w:rPr>
        <w:t xml:space="preserve">                   TM. ỦY BAN NHÂN DÂN</w:t>
      </w:r>
    </w:p>
    <w:p w14:paraId="13DC6BD2" w14:textId="77777777" w:rsidR="00694CA7" w:rsidRDefault="00694CA7" w:rsidP="00694CA7">
      <w:pPr>
        <w:jc w:val="center"/>
        <w:rPr>
          <w:b/>
          <w:bCs/>
          <w:iCs/>
          <w:color w:val="000000"/>
        </w:rPr>
      </w:pPr>
      <w:r>
        <w:rPr>
          <w:b/>
          <w:bCs/>
          <w:iCs/>
          <w:color w:val="000000"/>
        </w:rPr>
        <w:t xml:space="preserve">                                                                      KT. CHỦ TỊCH</w:t>
      </w:r>
    </w:p>
    <w:p w14:paraId="0A211F39" w14:textId="77777777" w:rsidR="00694CA7" w:rsidRDefault="00694CA7" w:rsidP="00694CA7">
      <w:pPr>
        <w:jc w:val="center"/>
        <w:rPr>
          <w:b/>
          <w:bCs/>
          <w:iCs/>
          <w:color w:val="000000"/>
        </w:rPr>
      </w:pPr>
      <w:r>
        <w:rPr>
          <w:b/>
          <w:bCs/>
          <w:iCs/>
          <w:color w:val="000000"/>
        </w:rPr>
        <w:t xml:space="preserve">                                                                      PHÓ CHỦ TỊCH</w:t>
      </w:r>
    </w:p>
    <w:p w14:paraId="33B78F92" w14:textId="77777777" w:rsidR="00694CA7" w:rsidRDefault="00694CA7" w:rsidP="00694CA7">
      <w:pPr>
        <w:jc w:val="center"/>
        <w:rPr>
          <w:b/>
          <w:bCs/>
          <w:iCs/>
          <w:color w:val="000000"/>
        </w:rPr>
      </w:pPr>
    </w:p>
    <w:p w14:paraId="240BA0EB" w14:textId="77777777" w:rsidR="00694CA7" w:rsidRDefault="00694CA7" w:rsidP="00694CA7">
      <w:pPr>
        <w:jc w:val="center"/>
        <w:rPr>
          <w:b/>
          <w:bCs/>
          <w:iCs/>
          <w:color w:val="000000"/>
        </w:rPr>
      </w:pPr>
    </w:p>
    <w:p w14:paraId="6D2918C8" w14:textId="77777777" w:rsidR="00694CA7" w:rsidRDefault="00694CA7" w:rsidP="00694CA7">
      <w:pPr>
        <w:jc w:val="center"/>
        <w:rPr>
          <w:b/>
          <w:bCs/>
          <w:iCs/>
          <w:color w:val="000000"/>
        </w:rPr>
      </w:pPr>
      <w:r>
        <w:rPr>
          <w:b/>
          <w:bCs/>
          <w:iCs/>
          <w:color w:val="000000"/>
        </w:rPr>
        <w:t xml:space="preserve">                                                                      Nguyễn Lưu Trung</w:t>
      </w:r>
    </w:p>
    <w:p w14:paraId="5CA8A073" w14:textId="77777777" w:rsidR="00694CA7" w:rsidRDefault="00694CA7">
      <w:pPr>
        <w:rPr>
          <w:b/>
          <w:bCs/>
          <w:iCs/>
          <w:color w:val="000000"/>
        </w:rPr>
      </w:pPr>
      <w:r>
        <w:rPr>
          <w:b/>
          <w:bCs/>
          <w:iCs/>
          <w:color w:val="000000"/>
        </w:rPr>
        <w:br w:type="page"/>
      </w:r>
    </w:p>
    <w:tbl>
      <w:tblPr>
        <w:tblW w:w="9781" w:type="dxa"/>
        <w:tblCellMar>
          <w:left w:w="0" w:type="dxa"/>
          <w:right w:w="0" w:type="dxa"/>
        </w:tblCellMar>
        <w:tblLook w:val="0000" w:firstRow="0" w:lastRow="0" w:firstColumn="0" w:lastColumn="0" w:noHBand="0" w:noVBand="0"/>
      </w:tblPr>
      <w:tblGrid>
        <w:gridCol w:w="3383"/>
        <w:gridCol w:w="6398"/>
      </w:tblGrid>
      <w:tr w:rsidR="00694CA7" w:rsidRPr="00180A6F" w14:paraId="32AFF37E" w14:textId="77777777" w:rsidTr="00E76854">
        <w:trPr>
          <w:trHeight w:val="850"/>
        </w:trPr>
        <w:tc>
          <w:tcPr>
            <w:tcW w:w="3383" w:type="dxa"/>
            <w:tcMar>
              <w:top w:w="0" w:type="dxa"/>
              <w:left w:w="108" w:type="dxa"/>
              <w:bottom w:w="0" w:type="dxa"/>
              <w:right w:w="108" w:type="dxa"/>
            </w:tcMar>
          </w:tcPr>
          <w:p w14:paraId="4C2035EA" w14:textId="77777777" w:rsidR="00694CA7" w:rsidRPr="00180A6F" w:rsidRDefault="00694CA7" w:rsidP="00E76854">
            <w:pPr>
              <w:spacing w:before="120" w:after="100" w:afterAutospacing="1"/>
              <w:jc w:val="center"/>
              <w:rPr>
                <w:sz w:val="26"/>
                <w:szCs w:val="26"/>
              </w:rPr>
            </w:pPr>
            <w:r w:rsidRPr="00180A6F">
              <w:rPr>
                <w:b/>
                <w:bCs/>
                <w:noProof/>
                <w:sz w:val="26"/>
                <w:szCs w:val="26"/>
                <w:lang w:val="en-GB" w:eastAsia="en-GB"/>
              </w:rPr>
              <w:lastRenderedPageBreak/>
              <mc:AlternateContent>
                <mc:Choice Requires="wps">
                  <w:drawing>
                    <wp:anchor distT="0" distB="0" distL="114300" distR="114300" simplePos="0" relativeHeight="251661312" behindDoc="0" locked="0" layoutInCell="1" allowOverlap="1" wp14:anchorId="11B62B8C" wp14:editId="14B162C4">
                      <wp:simplePos x="0" y="0"/>
                      <wp:positionH relativeFrom="column">
                        <wp:posOffset>724866</wp:posOffset>
                      </wp:positionH>
                      <wp:positionV relativeFrom="paragraph">
                        <wp:posOffset>481965</wp:posOffset>
                      </wp:positionV>
                      <wp:extent cx="494030" cy="0"/>
                      <wp:effectExtent l="0" t="0" r="20320" b="1905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E22A2"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1pt,37.95pt" to="9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"/>
                  </w:pict>
                </mc:Fallback>
              </mc:AlternateContent>
            </w:r>
            <w:r w:rsidRPr="00180A6F">
              <w:rPr>
                <w:b/>
                <w:bCs/>
                <w:sz w:val="26"/>
                <w:szCs w:val="26"/>
              </w:rPr>
              <w:t>ỦY BAN NHÂN DÂN</w:t>
            </w:r>
            <w:r w:rsidRPr="00180A6F">
              <w:rPr>
                <w:b/>
                <w:bCs/>
                <w:sz w:val="26"/>
                <w:szCs w:val="26"/>
              </w:rPr>
              <w:br/>
              <w:t>TỈNH KIÊN GIANG</w:t>
            </w:r>
          </w:p>
        </w:tc>
        <w:tc>
          <w:tcPr>
            <w:tcW w:w="6398" w:type="dxa"/>
            <w:tcMar>
              <w:top w:w="0" w:type="dxa"/>
              <w:left w:w="108" w:type="dxa"/>
              <w:bottom w:w="0" w:type="dxa"/>
              <w:right w:w="108" w:type="dxa"/>
            </w:tcMar>
          </w:tcPr>
          <w:p w14:paraId="0AC13F8E" w14:textId="77777777" w:rsidR="00694CA7" w:rsidRPr="00180A6F" w:rsidRDefault="00694CA7" w:rsidP="00E76854">
            <w:pPr>
              <w:spacing w:before="120" w:after="100" w:afterAutospacing="1"/>
              <w:jc w:val="center"/>
              <w:rPr>
                <w:sz w:val="26"/>
                <w:szCs w:val="26"/>
              </w:rPr>
            </w:pPr>
            <w:r w:rsidRPr="00180A6F">
              <w:rPr>
                <w:b/>
                <w:bCs/>
                <w:noProof/>
                <w:sz w:val="26"/>
                <w:szCs w:val="26"/>
                <w:lang w:val="en-GB" w:eastAsia="en-GB"/>
              </w:rPr>
              <mc:AlternateContent>
                <mc:Choice Requires="wps">
                  <w:drawing>
                    <wp:anchor distT="0" distB="0" distL="114300" distR="114300" simplePos="0" relativeHeight="251662336" behindDoc="0" locked="0" layoutInCell="1" allowOverlap="1" wp14:anchorId="7426C8ED" wp14:editId="0EF71021">
                      <wp:simplePos x="0" y="0"/>
                      <wp:positionH relativeFrom="column">
                        <wp:posOffset>1142365</wp:posOffset>
                      </wp:positionH>
                      <wp:positionV relativeFrom="paragraph">
                        <wp:posOffset>493395</wp:posOffset>
                      </wp:positionV>
                      <wp:extent cx="2124000" cy="0"/>
                      <wp:effectExtent l="0" t="0" r="29210" b="1905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6F295"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95pt,38.85pt" to="257.2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xE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"/>
                  </w:pict>
                </mc:Fallback>
              </mc:AlternateContent>
            </w:r>
            <w:r>
              <w:rPr>
                <w:b/>
                <w:bCs/>
                <w:sz w:val="26"/>
                <w:szCs w:val="26"/>
              </w:rPr>
              <w:t xml:space="preserve">           </w:t>
            </w:r>
            <w:r w:rsidRPr="00180A6F">
              <w:rPr>
                <w:b/>
                <w:bCs/>
                <w:sz w:val="26"/>
                <w:szCs w:val="26"/>
              </w:rPr>
              <w:t>CỘNG HÒA XÃ HỘI CHỦ NGHĨA VIỆT NAM</w:t>
            </w:r>
            <w:r w:rsidRPr="00180A6F">
              <w:rPr>
                <w:b/>
                <w:bCs/>
                <w:sz w:val="26"/>
                <w:szCs w:val="26"/>
              </w:rPr>
              <w:br/>
            </w:r>
            <w:r>
              <w:rPr>
                <w:b/>
                <w:bCs/>
                <w:szCs w:val="26"/>
              </w:rPr>
              <w:t xml:space="preserve">          </w:t>
            </w:r>
            <w:r w:rsidRPr="00180A6F">
              <w:rPr>
                <w:b/>
                <w:bCs/>
                <w:szCs w:val="26"/>
              </w:rPr>
              <w:t>Độc lập - Tự do - Hạnh phúc</w:t>
            </w:r>
          </w:p>
        </w:tc>
      </w:tr>
    </w:tbl>
    <w:p w14:paraId="231CF880" w14:textId="77777777" w:rsidR="00694CA7" w:rsidRDefault="00694CA7" w:rsidP="00694CA7">
      <w:pPr>
        <w:jc w:val="center"/>
        <w:rPr>
          <w:b/>
          <w:bCs/>
          <w:iCs/>
          <w:color w:val="000000"/>
        </w:rPr>
      </w:pPr>
    </w:p>
    <w:p w14:paraId="2976042B" w14:textId="77777777" w:rsidR="00694CA7" w:rsidRDefault="00694CA7" w:rsidP="00694CA7">
      <w:pPr>
        <w:jc w:val="center"/>
        <w:rPr>
          <w:b/>
          <w:bCs/>
          <w:iCs/>
          <w:color w:val="000000"/>
        </w:rPr>
      </w:pPr>
    </w:p>
    <w:p w14:paraId="2F8AABE8" w14:textId="77777777" w:rsidR="00694CA7" w:rsidRPr="00EB4031" w:rsidRDefault="00694CA7" w:rsidP="00694CA7">
      <w:pPr>
        <w:jc w:val="center"/>
      </w:pPr>
      <w:r w:rsidRPr="00EB4031">
        <w:rPr>
          <w:b/>
          <w:bCs/>
        </w:rPr>
        <w:t>QUY ĐỊNH</w:t>
      </w:r>
    </w:p>
    <w:p w14:paraId="75F1A54A" w14:textId="77777777" w:rsidR="00694CA7" w:rsidRPr="00EB4031" w:rsidRDefault="00694CA7" w:rsidP="00694CA7">
      <w:pPr>
        <w:jc w:val="center"/>
        <w:rPr>
          <w:b/>
        </w:rPr>
      </w:pPr>
      <w:r w:rsidRPr="00EB4031">
        <w:rPr>
          <w:b/>
        </w:rPr>
        <w:t xml:space="preserve">Về quản lý, bảo vệ, quy hoạch, đầu tư tu bổ, phục hồi, phát huy di tích </w:t>
      </w:r>
    </w:p>
    <w:p w14:paraId="525F090F" w14:textId="77777777" w:rsidR="00694CA7" w:rsidRPr="00EB4031" w:rsidRDefault="00694CA7" w:rsidP="00694CA7">
      <w:pPr>
        <w:jc w:val="center"/>
        <w:rPr>
          <w:b/>
        </w:rPr>
      </w:pPr>
      <w:r w:rsidRPr="00EB4031">
        <w:rPr>
          <w:b/>
        </w:rPr>
        <w:t>lịch sử - văn hóa và danh lam thắng cảnh trên địa bàn tỉnh Kiên Giang</w:t>
      </w:r>
    </w:p>
    <w:p w14:paraId="22EB63FC" w14:textId="77777777" w:rsidR="00694CA7" w:rsidRPr="00EB4031" w:rsidRDefault="00694CA7" w:rsidP="00694CA7">
      <w:pPr>
        <w:jc w:val="center"/>
        <w:rPr>
          <w:i/>
          <w:iCs/>
        </w:rPr>
      </w:pPr>
      <w:r w:rsidRPr="00EB4031">
        <w:rPr>
          <w:i/>
          <w:iCs/>
        </w:rPr>
        <w:t>(Kèm theo Quyết định số</w:t>
      </w:r>
      <w:r>
        <w:rPr>
          <w:i/>
          <w:iCs/>
        </w:rPr>
        <w:t xml:space="preserve"> 14</w:t>
      </w:r>
      <w:r w:rsidRPr="00EB4031">
        <w:rPr>
          <w:i/>
          <w:iCs/>
        </w:rPr>
        <w:t>/2022/QĐ-UBND</w:t>
      </w:r>
    </w:p>
    <w:p w14:paraId="3B6784BA" w14:textId="77777777" w:rsidR="00694CA7" w:rsidRPr="00EB4031" w:rsidRDefault="00694CA7" w:rsidP="00694CA7">
      <w:pPr>
        <w:jc w:val="center"/>
      </w:pPr>
      <w:r>
        <w:rPr>
          <w:i/>
          <w:iCs/>
        </w:rPr>
        <w:t xml:space="preserve">ngày 05 </w:t>
      </w:r>
      <w:r w:rsidRPr="00EB4031">
        <w:rPr>
          <w:i/>
          <w:iCs/>
        </w:rPr>
        <w:t>tháng</w:t>
      </w:r>
      <w:r>
        <w:rPr>
          <w:i/>
          <w:iCs/>
        </w:rPr>
        <w:t xml:space="preserve"> 7 </w:t>
      </w:r>
      <w:r w:rsidRPr="00EB4031">
        <w:rPr>
          <w:i/>
          <w:iCs/>
        </w:rPr>
        <w:t>năm 2022 của Ủy ban nhân dân tỉnh Kiên Giang)</w:t>
      </w:r>
    </w:p>
    <w:p w14:paraId="0D5BA6AB" w14:textId="77777777" w:rsidR="00694CA7" w:rsidRPr="00EB4031" w:rsidRDefault="00694CA7" w:rsidP="00694CA7">
      <w:pPr>
        <w:ind w:firstLine="550"/>
        <w:jc w:val="center"/>
        <w:rPr>
          <w:b/>
          <w:bCs/>
        </w:rPr>
      </w:pPr>
      <w:r w:rsidRPr="00EB4031">
        <w:rPr>
          <w:b/>
          <w:noProof/>
          <w:u w:val="single"/>
          <w:lang w:val="en-GB" w:eastAsia="en-GB"/>
        </w:rPr>
        <mc:AlternateContent>
          <mc:Choice Requires="wps">
            <w:drawing>
              <wp:anchor distT="0" distB="0" distL="114300" distR="114300" simplePos="0" relativeHeight="251664384" behindDoc="0" locked="0" layoutInCell="1" allowOverlap="1" wp14:anchorId="37328859" wp14:editId="28A58750">
                <wp:simplePos x="0" y="0"/>
                <wp:positionH relativeFrom="column">
                  <wp:posOffset>2392680</wp:posOffset>
                </wp:positionH>
                <wp:positionV relativeFrom="paragraph">
                  <wp:posOffset>63500</wp:posOffset>
                </wp:positionV>
                <wp:extent cx="1117600" cy="0"/>
                <wp:effectExtent l="5715" t="10160" r="1016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A3FC"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5pt" to="276.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GP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"/>
            </w:pict>
          </mc:Fallback>
        </mc:AlternateContent>
      </w:r>
    </w:p>
    <w:p w14:paraId="1015B275" w14:textId="77777777" w:rsidR="00694CA7" w:rsidRPr="00EB4031" w:rsidRDefault="00694CA7" w:rsidP="00694CA7">
      <w:pPr>
        <w:jc w:val="center"/>
        <w:rPr>
          <w:b/>
          <w:bCs/>
        </w:rPr>
      </w:pPr>
    </w:p>
    <w:p w14:paraId="2B6BFF28" w14:textId="77777777" w:rsidR="00694CA7" w:rsidRPr="00EB4031" w:rsidRDefault="00694CA7" w:rsidP="00694CA7">
      <w:pPr>
        <w:jc w:val="center"/>
      </w:pPr>
      <w:r w:rsidRPr="00EB4031">
        <w:rPr>
          <w:b/>
          <w:bCs/>
        </w:rPr>
        <w:t>Chương I</w:t>
      </w:r>
    </w:p>
    <w:p w14:paraId="69287466" w14:textId="77777777" w:rsidR="00694CA7" w:rsidRPr="00EB4031" w:rsidRDefault="00694CA7" w:rsidP="00694CA7">
      <w:pPr>
        <w:jc w:val="center"/>
        <w:rPr>
          <w:b/>
          <w:bCs/>
        </w:rPr>
      </w:pPr>
      <w:r w:rsidRPr="00EB4031">
        <w:rPr>
          <w:b/>
          <w:bCs/>
        </w:rPr>
        <w:t>QUY ĐỊNH CHUNG</w:t>
      </w:r>
    </w:p>
    <w:p w14:paraId="50066936" w14:textId="77777777" w:rsidR="00694CA7" w:rsidRPr="00EB4031" w:rsidRDefault="00694CA7" w:rsidP="00694CA7">
      <w:pPr>
        <w:pStyle w:val="BodyText"/>
        <w:spacing w:after="100" w:afterAutospacing="1"/>
        <w:ind w:firstLine="720"/>
        <w:jc w:val="both"/>
        <w:rPr>
          <w:i/>
        </w:rPr>
      </w:pPr>
    </w:p>
    <w:p w14:paraId="20FF15A2" w14:textId="77777777" w:rsidR="00694CA7" w:rsidRPr="00694CA7" w:rsidRDefault="00694CA7" w:rsidP="00B66EF1">
      <w:pPr>
        <w:pStyle w:val="BodyText"/>
        <w:spacing w:before="60" w:after="60"/>
        <w:ind w:firstLine="567"/>
        <w:jc w:val="both"/>
        <w:rPr>
          <w:b/>
        </w:rPr>
      </w:pPr>
      <w:r w:rsidRPr="00694CA7">
        <w:rPr>
          <w:b/>
        </w:rPr>
        <w:t>Điều 1. Phạm vi điều chỉnh</w:t>
      </w:r>
    </w:p>
    <w:p w14:paraId="74EDB998" w14:textId="77777777" w:rsidR="00694CA7" w:rsidRPr="00694CA7" w:rsidRDefault="00694CA7" w:rsidP="00B66EF1">
      <w:pPr>
        <w:pStyle w:val="BodyText"/>
        <w:spacing w:before="60" w:after="60"/>
        <w:ind w:firstLine="567"/>
        <w:jc w:val="both"/>
      </w:pPr>
      <w:r w:rsidRPr="00694CA7">
        <w:t>Quy định này quy định về quản lý, bảo vệ, quy hoạch, đầu tư tu bổ, phục hồi, phát huy giá trị di tích lịch sử - văn hóa và danh lam thắng cảnh trên địa bàn tỉnh Kiên Giang đã được cấp có thẩm quyền quyết định xếp hạng và công trình, địa điểm, cảnh quan thiên nhiên thuộc danh mục kiểm kê di tích đã được Ủy ban nhân dân tỉnh phê duyệt (</w:t>
      </w:r>
      <w:r w:rsidRPr="007525AB">
        <w:rPr>
          <w:i/>
        </w:rPr>
        <w:t>gọi chung là di tích</w:t>
      </w:r>
      <w:r w:rsidRPr="00694CA7">
        <w:t>).</w:t>
      </w:r>
    </w:p>
    <w:p w14:paraId="5EF602F0" w14:textId="77777777" w:rsidR="00694CA7" w:rsidRPr="00694CA7" w:rsidRDefault="00694CA7" w:rsidP="00B66EF1">
      <w:pPr>
        <w:pStyle w:val="BodyText"/>
        <w:spacing w:before="60" w:after="60"/>
        <w:ind w:firstLine="567"/>
        <w:jc w:val="both"/>
        <w:rPr>
          <w:b/>
        </w:rPr>
      </w:pPr>
      <w:r w:rsidRPr="00694CA7">
        <w:rPr>
          <w:b/>
        </w:rPr>
        <w:t>Điều 2. Đối tượng áp dụng</w:t>
      </w:r>
    </w:p>
    <w:p w14:paraId="1EDBA1CF" w14:textId="77777777" w:rsidR="00694CA7" w:rsidRPr="00694CA7" w:rsidRDefault="00694CA7" w:rsidP="00B66EF1">
      <w:pPr>
        <w:pStyle w:val="BodyText"/>
        <w:spacing w:before="60" w:after="60"/>
        <w:ind w:firstLine="567"/>
        <w:jc w:val="both"/>
      </w:pPr>
      <w:r w:rsidRPr="00694CA7">
        <w:t>Quy định này áp dụng đối với các sở, ban, ngành thuộc Ủy ban nhân dân tỉnh; Ủy ban nhân dân các huyện, thành phố (</w:t>
      </w:r>
      <w:r w:rsidRPr="003C0005">
        <w:rPr>
          <w:i/>
        </w:rPr>
        <w:t>gọi chung là Ủy ban nhân dân cấp huyện</w:t>
      </w:r>
      <w:r w:rsidRPr="00694CA7">
        <w:t>); Ủy ban nhân dân xã, phường, thị trấn (</w:t>
      </w:r>
      <w:r w:rsidRPr="00264251">
        <w:rPr>
          <w:i/>
        </w:rPr>
        <w:t>gọi chung là Ủy ban nhân cấp xã</w:t>
      </w:r>
      <w:r w:rsidRPr="00694CA7">
        <w:t xml:space="preserve">); tổ chức, cá nhân liên quan đến hoạt động quản lý, bảo vệ, quy hoạch, đầu tư tu bổ, phục hồi, phát huy giá trị các di tích </w:t>
      </w:r>
      <w:r w:rsidRPr="00694CA7">
        <w:rPr>
          <w:lang w:val="pt-BR"/>
        </w:rPr>
        <w:t>trên địa bàn tỉnh Kiên Giang</w:t>
      </w:r>
      <w:r w:rsidRPr="00694CA7">
        <w:t>.</w:t>
      </w:r>
    </w:p>
    <w:p w14:paraId="6ADB35E6" w14:textId="77777777" w:rsidR="00694CA7" w:rsidRPr="00694CA7" w:rsidRDefault="00694CA7" w:rsidP="00B66EF1">
      <w:pPr>
        <w:pStyle w:val="BodyText"/>
        <w:spacing w:before="60" w:after="60"/>
        <w:ind w:firstLine="567"/>
        <w:jc w:val="both"/>
        <w:rPr>
          <w:b/>
        </w:rPr>
      </w:pPr>
      <w:r w:rsidRPr="00694CA7">
        <w:rPr>
          <w:b/>
        </w:rPr>
        <w:t>Điều 3. Nguyên tắc chung</w:t>
      </w:r>
    </w:p>
    <w:p w14:paraId="76AF9F21" w14:textId="77777777" w:rsidR="00694CA7" w:rsidRPr="00694CA7" w:rsidRDefault="00694CA7" w:rsidP="00B66EF1">
      <w:pPr>
        <w:pStyle w:val="BodyText"/>
        <w:spacing w:before="60" w:after="60"/>
        <w:ind w:firstLine="567"/>
        <w:jc w:val="both"/>
      </w:pPr>
      <w:r w:rsidRPr="00694CA7">
        <w:t>1. Quản lý, bảo vệ và quy hoạch, đầu tư tu bổ, phục hồi, phát huy giá trị di tích thuộc thẩm quyền quản lý của Ủy ban nhân dân tỉnh phải bảo đảm tuân thủ quy định của pháp luật về di sản văn hóa và các quy định pháp luật hiện hành.</w:t>
      </w:r>
    </w:p>
    <w:p w14:paraId="4A78A874" w14:textId="77777777" w:rsidR="00694CA7" w:rsidRPr="00694CA7" w:rsidRDefault="00694CA7" w:rsidP="00B66EF1">
      <w:pPr>
        <w:pStyle w:val="BodyText"/>
        <w:spacing w:before="60" w:after="60"/>
        <w:ind w:firstLine="567"/>
        <w:jc w:val="both"/>
      </w:pPr>
      <w:r w:rsidRPr="00694CA7">
        <w:t xml:space="preserve">2. Bảo đảm sự phối hợp chặt chẽ, hiệu quả </w:t>
      </w:r>
      <w:r w:rsidRPr="00694CA7">
        <w:rPr>
          <w:lang w:val="pt-BR"/>
        </w:rPr>
        <w:t xml:space="preserve">giữa các sở, ban, ngành tỉnh; Ủy ban nhân dân cấp huyện, Ủy ban nhân dân cấp xã </w:t>
      </w:r>
      <w:r w:rsidRPr="00694CA7">
        <w:t>trong quản lý theo ngành, lĩnh vực và theo địa bàn.</w:t>
      </w:r>
    </w:p>
    <w:p w14:paraId="11E34089" w14:textId="77777777" w:rsidR="00694CA7" w:rsidRPr="00EB4031" w:rsidRDefault="00694CA7" w:rsidP="00694CA7">
      <w:pPr>
        <w:pStyle w:val="BodyText"/>
        <w:spacing w:after="60"/>
        <w:ind w:firstLine="720"/>
        <w:jc w:val="both"/>
        <w:rPr>
          <w:b/>
          <w:i/>
        </w:rPr>
      </w:pPr>
    </w:p>
    <w:p w14:paraId="562F8BCE" w14:textId="77777777" w:rsidR="00694CA7" w:rsidRPr="00694CA7" w:rsidRDefault="00694CA7" w:rsidP="00694CA7">
      <w:pPr>
        <w:pStyle w:val="BodyText"/>
        <w:spacing w:after="60"/>
        <w:jc w:val="center"/>
        <w:rPr>
          <w:b/>
        </w:rPr>
      </w:pPr>
      <w:r w:rsidRPr="00694CA7">
        <w:rPr>
          <w:b/>
        </w:rPr>
        <w:t>Chương II</w:t>
      </w:r>
    </w:p>
    <w:p w14:paraId="791334F9" w14:textId="77777777" w:rsidR="00694CA7" w:rsidRPr="00694CA7" w:rsidRDefault="00694CA7" w:rsidP="00694CA7">
      <w:pPr>
        <w:pStyle w:val="BodyText"/>
        <w:spacing w:after="60"/>
        <w:jc w:val="center"/>
        <w:rPr>
          <w:b/>
        </w:rPr>
      </w:pPr>
      <w:r w:rsidRPr="00694CA7">
        <w:rPr>
          <w:b/>
        </w:rPr>
        <w:t>BẢO VỆ VÀ PHÁT HUY GIÁ TRỊ DI TÍCH</w:t>
      </w:r>
    </w:p>
    <w:p w14:paraId="70E43E2C" w14:textId="77777777" w:rsidR="00694CA7" w:rsidRPr="00EB4031" w:rsidRDefault="00694CA7" w:rsidP="00694CA7">
      <w:pPr>
        <w:pStyle w:val="BodyText"/>
        <w:spacing w:after="60"/>
        <w:rPr>
          <w:i/>
        </w:rPr>
      </w:pPr>
    </w:p>
    <w:p w14:paraId="7F3218CA" w14:textId="77777777" w:rsidR="00694CA7" w:rsidRPr="00EB4031" w:rsidRDefault="00694CA7" w:rsidP="00AB360F">
      <w:pPr>
        <w:spacing w:before="60" w:after="60"/>
        <w:ind w:firstLine="567"/>
        <w:jc w:val="both"/>
        <w:rPr>
          <w:b/>
          <w:bCs/>
        </w:rPr>
      </w:pPr>
      <w:r w:rsidRPr="00EB4031">
        <w:rPr>
          <w:b/>
          <w:bCs/>
        </w:rPr>
        <w:t>Điều 4. Các hạng di tích trên địa bàn tỉnh</w:t>
      </w:r>
    </w:p>
    <w:p w14:paraId="3FEDF27F" w14:textId="77777777" w:rsidR="00694CA7" w:rsidRPr="00EB4031" w:rsidRDefault="00694CA7" w:rsidP="00AB360F">
      <w:pPr>
        <w:spacing w:before="60" w:after="60"/>
        <w:ind w:firstLine="567"/>
        <w:jc w:val="both"/>
      </w:pPr>
      <w:r w:rsidRPr="00EB4031">
        <w:rPr>
          <w:bCs/>
        </w:rPr>
        <w:t>1. Di tích cấp quốc gia đặc biệt.</w:t>
      </w:r>
    </w:p>
    <w:p w14:paraId="267CC862" w14:textId="77777777" w:rsidR="00694CA7" w:rsidRPr="00EB4031" w:rsidRDefault="00694CA7" w:rsidP="00AB360F">
      <w:pPr>
        <w:spacing w:before="60" w:after="60"/>
        <w:ind w:firstLine="567"/>
        <w:jc w:val="both"/>
      </w:pPr>
      <w:r w:rsidRPr="00EB4031">
        <w:rPr>
          <w:lang w:val="it-CH"/>
        </w:rPr>
        <w:lastRenderedPageBreak/>
        <w:t>2. Di tích cấp quốc gia</w:t>
      </w:r>
      <w:r w:rsidRPr="00EB4031">
        <w:rPr>
          <w:bCs/>
        </w:rPr>
        <w:t>.</w:t>
      </w:r>
    </w:p>
    <w:p w14:paraId="1C200DB4" w14:textId="77777777" w:rsidR="00694CA7" w:rsidRPr="00EB4031" w:rsidRDefault="00694CA7" w:rsidP="00AB360F">
      <w:pPr>
        <w:spacing w:before="60" w:after="60"/>
        <w:ind w:firstLine="567"/>
        <w:jc w:val="both"/>
        <w:rPr>
          <w:lang w:val="it-CH"/>
        </w:rPr>
      </w:pPr>
      <w:r w:rsidRPr="00EB4031">
        <w:rPr>
          <w:lang w:val="it-CH"/>
        </w:rPr>
        <w:t>3. Di tích cấp tỉnh.</w:t>
      </w:r>
    </w:p>
    <w:p w14:paraId="14BA6B6A" w14:textId="77777777" w:rsidR="00694CA7" w:rsidRPr="00EB4031" w:rsidRDefault="00694CA7" w:rsidP="00AB360F">
      <w:pPr>
        <w:spacing w:before="60" w:after="60"/>
        <w:ind w:firstLine="567"/>
        <w:jc w:val="both"/>
        <w:rPr>
          <w:lang w:val="it-CH"/>
        </w:rPr>
      </w:pPr>
      <w:r w:rsidRPr="00EB4031">
        <w:rPr>
          <w:lang w:val="it-CH"/>
        </w:rPr>
        <w:t>4. Di tích trong danh mục đã kiểm kê, được Ủy ban nhân dân tỉnh phê duyệt, nhưng chưa xếp hạng.</w:t>
      </w:r>
    </w:p>
    <w:p w14:paraId="4EB77DC0" w14:textId="77777777" w:rsidR="00694CA7" w:rsidRPr="00694CA7" w:rsidRDefault="00694CA7" w:rsidP="00AB360F">
      <w:pPr>
        <w:pStyle w:val="BodyText"/>
        <w:spacing w:before="60" w:after="60"/>
        <w:ind w:firstLine="567"/>
        <w:jc w:val="both"/>
        <w:rPr>
          <w:b/>
        </w:rPr>
      </w:pPr>
      <w:r w:rsidRPr="00694CA7">
        <w:rPr>
          <w:b/>
        </w:rPr>
        <w:t>Điều 5. Kiểm kê di tích</w:t>
      </w:r>
    </w:p>
    <w:p w14:paraId="70600A16" w14:textId="77777777" w:rsidR="00694CA7" w:rsidRPr="00694CA7" w:rsidRDefault="00694CA7" w:rsidP="00AB360F">
      <w:pPr>
        <w:pStyle w:val="BodyText"/>
        <w:spacing w:before="60" w:after="60"/>
        <w:ind w:firstLine="567"/>
        <w:jc w:val="both"/>
      </w:pPr>
      <w:r w:rsidRPr="00694CA7">
        <w:t>1. Di tích thuộc thẩm quyền quản lý của Ủy ban nhân dân tỉnh được kiểm kê, lập hồ sơ theo quy định pháp luật về di sản văn hóa; được bảo vệ về đất đai, mặt bằng và không gian theo quy định của Luật Đất đai và các quy định của pháp luật có liên quan.</w:t>
      </w:r>
    </w:p>
    <w:p w14:paraId="2F6FD7F1" w14:textId="77777777" w:rsidR="00694CA7" w:rsidRPr="00694CA7" w:rsidRDefault="00694CA7" w:rsidP="00AB360F">
      <w:pPr>
        <w:pStyle w:val="BodyText"/>
        <w:spacing w:before="60" w:after="60"/>
        <w:ind w:firstLine="567"/>
        <w:jc w:val="both"/>
      </w:pPr>
      <w:r w:rsidRPr="00694CA7">
        <w:t xml:space="preserve">2. Sở Văn hóa và Thể thao chủ trì, phối hợp Ủy ban nhân dân cấp huyện tổ chức thực hiện kiểm kê di tích trên địa bàn, trình Chủ tịch Ủy ban nhân dân tỉnh phê duyệt, </w:t>
      </w:r>
      <w:r w:rsidRPr="00694CA7">
        <w:rPr>
          <w:lang w:val="it-CH"/>
        </w:rPr>
        <w:t>công bố</w:t>
      </w:r>
      <w:r w:rsidRPr="00694CA7">
        <w:t xml:space="preserve"> Danh mục kiểm kê di tích. Định kỳ 05 năm thực hiện khảo sát và trình Chủ tịch Ủy ban nhân dân tỉnh phê duyệt điều chỉnh, bổ sung Danh mục kiểm kê di tích trên địa bàn tỉnh.</w:t>
      </w:r>
    </w:p>
    <w:p w14:paraId="70BC0C65" w14:textId="77777777" w:rsidR="00694CA7" w:rsidRPr="00694CA7" w:rsidRDefault="00694CA7" w:rsidP="00AB360F">
      <w:pPr>
        <w:pStyle w:val="BodyText"/>
        <w:spacing w:before="60" w:after="60"/>
        <w:ind w:firstLine="567"/>
        <w:jc w:val="both"/>
      </w:pPr>
      <w:r w:rsidRPr="00694CA7">
        <w:t>3. Ủy ban nhân dân cấp xã chịu trách nhiệm kê khai bổ sung các công trình xây dựng, địa điểm, cảnh quan thiên nhiên, khu vực thiên nhiên trên địa bàn chưa có trong Danh mục kiểm kê di tích, báo cáo Ủy ban nhân dân cấp huyện lập danh sách, gửi Sở Văn hóa và Thể thao để kiểm tra, khảo sát, tổng hợp, báo cáo Chủ tịch Ủy ban nhân dân tỉnh quyết định phê duyệt.</w:t>
      </w:r>
    </w:p>
    <w:p w14:paraId="79346258" w14:textId="77777777" w:rsidR="00694CA7" w:rsidRPr="00694CA7" w:rsidRDefault="00694CA7" w:rsidP="00AB360F">
      <w:pPr>
        <w:pStyle w:val="BodyText"/>
        <w:spacing w:before="60" w:after="60"/>
        <w:ind w:firstLine="567"/>
        <w:jc w:val="both"/>
        <w:rPr>
          <w:b/>
        </w:rPr>
      </w:pPr>
      <w:r w:rsidRPr="00694CA7">
        <w:rPr>
          <w:b/>
        </w:rPr>
        <w:t>Điều 6. Xếp hạng di tích, quy trình xếp hạng di tích và tổ chức đón nhận Bằng xếp hạng di tích</w:t>
      </w:r>
    </w:p>
    <w:p w14:paraId="69ADBA49" w14:textId="77777777" w:rsidR="00694CA7" w:rsidRPr="00694CA7" w:rsidRDefault="00694CA7" w:rsidP="00AB360F">
      <w:pPr>
        <w:pStyle w:val="BodyText"/>
        <w:spacing w:before="60" w:after="60"/>
        <w:ind w:firstLine="567"/>
        <w:jc w:val="both"/>
      </w:pPr>
      <w:r w:rsidRPr="00694CA7">
        <w:t>1. Xếp hạng di tích</w:t>
      </w:r>
    </w:p>
    <w:p w14:paraId="48D06726" w14:textId="77777777" w:rsidR="00694CA7" w:rsidRPr="00694CA7" w:rsidRDefault="00694CA7" w:rsidP="00AB360F">
      <w:pPr>
        <w:pStyle w:val="BodyText"/>
        <w:spacing w:before="60" w:after="60"/>
        <w:ind w:firstLine="567"/>
        <w:jc w:val="both"/>
      </w:pPr>
      <w:r w:rsidRPr="00694CA7">
        <w:t>Việc xếp hạng di tích thực hiện theo quy định tại Điều 13 Ngh</w:t>
      </w:r>
      <w:r w:rsidR="002B12F0">
        <w:t xml:space="preserve">ị định số 98/2010/NĐ-CP ngày 21 tháng 9 năm </w:t>
      </w:r>
      <w:r w:rsidRPr="00694CA7">
        <w:t>2010 của Chính phủ quy định chi tiết thi hành một số điều của Luật Di sản văn hóa và Luật sửa đổi, bổ sung một số điều của Luật Di sản văn hóa và Thông t</w:t>
      </w:r>
      <w:r w:rsidR="002B12F0">
        <w:t xml:space="preserve">ư số 09/2011/TT-BVHTTDL ngày 14 tháng 7 năm </w:t>
      </w:r>
      <w:r w:rsidRPr="00694CA7">
        <w:t>2011 của Bộ Văn hóa, Thể thao và Du lịch quy định về nội dung hồ sơ khoa học để xếp hạng di tích lịch sử - văn hóa và danh lam thắng cảnh và các quy định của pháp luật có liên quan.</w:t>
      </w:r>
    </w:p>
    <w:p w14:paraId="7E11F478" w14:textId="77777777" w:rsidR="00694CA7" w:rsidRPr="00694CA7" w:rsidRDefault="00694CA7" w:rsidP="00AB360F">
      <w:pPr>
        <w:pStyle w:val="BodyText"/>
        <w:spacing w:before="60" w:after="60"/>
        <w:ind w:firstLine="567"/>
        <w:jc w:val="both"/>
      </w:pPr>
      <w:r w:rsidRPr="00694CA7">
        <w:t>2. Quy trình xếp hạng di tích</w:t>
      </w:r>
    </w:p>
    <w:p w14:paraId="11DC8D5E" w14:textId="77777777" w:rsidR="00694CA7" w:rsidRPr="00694CA7" w:rsidRDefault="00694CA7" w:rsidP="00AB360F">
      <w:pPr>
        <w:pStyle w:val="BodyText"/>
        <w:spacing w:before="60" w:after="60"/>
        <w:ind w:firstLine="567"/>
        <w:jc w:val="both"/>
      </w:pPr>
      <w:r w:rsidRPr="00694CA7">
        <w:t>a) Xếp hạng di tích cấp tỉnh</w:t>
      </w:r>
    </w:p>
    <w:p w14:paraId="552806AB" w14:textId="77777777" w:rsidR="00694CA7" w:rsidRPr="00694CA7" w:rsidRDefault="00694CA7" w:rsidP="00AB360F">
      <w:pPr>
        <w:pStyle w:val="BodyText"/>
        <w:spacing w:before="60" w:after="60"/>
        <w:ind w:firstLine="567"/>
        <w:jc w:val="both"/>
      </w:pPr>
      <w:r w:rsidRPr="00694CA7">
        <w:t xml:space="preserve">- Bước 1: </w:t>
      </w:r>
      <w:r w:rsidRPr="00694CA7">
        <w:rPr>
          <w:lang w:val="it-IT"/>
        </w:rPr>
        <w:t>Tổ chức, cá nhân sở hữu hoặc được giao quản lý di tích có đơn đề nghị xếp hạng di tích gửi Sở Văn hóa và Thể thao theo Mẫu số 1 ban hành kèm theo Thông tư số 09/2011/TT-BVHTTDL</w:t>
      </w:r>
      <w:r w:rsidRPr="00694CA7">
        <w:t>.</w:t>
      </w:r>
    </w:p>
    <w:p w14:paraId="7B94BECF" w14:textId="77777777" w:rsidR="00694CA7" w:rsidRPr="00694CA7" w:rsidRDefault="00694CA7" w:rsidP="00AB360F">
      <w:pPr>
        <w:pStyle w:val="BodyText"/>
        <w:spacing w:before="60" w:after="60"/>
        <w:ind w:firstLine="567"/>
        <w:jc w:val="both"/>
      </w:pPr>
      <w:r w:rsidRPr="00694CA7">
        <w:t xml:space="preserve">- Bước 2. Sở Văn hóa và Thể thao chủ trì, phối hợp với </w:t>
      </w:r>
      <w:r w:rsidRPr="00694CA7">
        <w:rPr>
          <w:lang w:val="it-CH"/>
        </w:rPr>
        <w:t>các sở, ban, ngành và địa phương có liên quan</w:t>
      </w:r>
      <w:r w:rsidRPr="00694CA7">
        <w:t xml:space="preserve"> tổ chức khảo sát tại di tích để có đánh giá bước đầu về giá trị của di tích. Sau khảo sát, nếu di tích đảm bảo tiêu chí xếp hạng theo quy định thì Sở Văn hóa và Thể thao lập hồ sơ khoa học để xếp hạng di tích.</w:t>
      </w:r>
    </w:p>
    <w:p w14:paraId="14691299" w14:textId="77777777" w:rsidR="00694CA7" w:rsidRPr="00694CA7" w:rsidRDefault="00694CA7" w:rsidP="00AB360F">
      <w:pPr>
        <w:pStyle w:val="BodyText"/>
        <w:spacing w:before="60" w:after="60"/>
        <w:ind w:firstLine="567"/>
        <w:jc w:val="both"/>
      </w:pPr>
      <w:r w:rsidRPr="00694CA7">
        <w:t xml:space="preserve">- Bước 3. Lập hồ sơ khoa học để xếp hạng di tích: Tổ chức, cá nhân trực tiếp quản lý di tích và Ủy ban nhân dân cấp xã có trách nhiệm cung cấp các tư liệu, tài liệu liên quan phục vụ cho việc lập hồ sơ khoa học để xếp hạng di tích theo yêu cầu của Sở Văn hóa và </w:t>
      </w:r>
      <w:r w:rsidR="00612E2D" w:rsidRPr="00694CA7">
        <w:t xml:space="preserve">Thể </w:t>
      </w:r>
      <w:r w:rsidRPr="00694CA7">
        <w:t>thao.</w:t>
      </w:r>
    </w:p>
    <w:p w14:paraId="1DFB33C0" w14:textId="77777777" w:rsidR="00694CA7" w:rsidRPr="00694CA7" w:rsidRDefault="00694CA7" w:rsidP="00AB360F">
      <w:pPr>
        <w:pStyle w:val="BodyText"/>
        <w:spacing w:before="60" w:after="60"/>
        <w:ind w:firstLine="567"/>
        <w:jc w:val="both"/>
      </w:pPr>
      <w:r w:rsidRPr="00694CA7">
        <w:lastRenderedPageBreak/>
        <w:t xml:space="preserve">- Bước 4. Họp xét duyệt hồ sơ đề nghị xếp hạng di tích: Sở Văn hóa và Thể thao chủ trì, phối hợp với </w:t>
      </w:r>
      <w:r w:rsidRPr="00694CA7">
        <w:rPr>
          <w:lang w:val="it-CH"/>
        </w:rPr>
        <w:t>các sở, ban, ngành và địa phương có liên quan</w:t>
      </w:r>
      <w:r w:rsidRPr="00694CA7">
        <w:t xml:space="preserve"> xét duyệt hồ sơ khoa học xếp hạng di tích.</w:t>
      </w:r>
    </w:p>
    <w:p w14:paraId="48FD211E" w14:textId="77777777" w:rsidR="00694CA7" w:rsidRPr="00694CA7" w:rsidRDefault="00694CA7" w:rsidP="00AB360F">
      <w:pPr>
        <w:pStyle w:val="BodyText"/>
        <w:spacing w:before="60" w:after="60"/>
        <w:ind w:firstLine="567"/>
        <w:jc w:val="both"/>
      </w:pPr>
      <w:r w:rsidRPr="00694CA7">
        <w:t xml:space="preserve">- Bước 5. Quyết định xếp hạng di tích: Sở Văn hóa và Thể thao hoàn thiện hồ sơ khoa học xếp hạng di tích trình Chủ tịch Ủy ban nhân dân tỉnh xem xét, quyết định. </w:t>
      </w:r>
    </w:p>
    <w:p w14:paraId="31EC69F8" w14:textId="77777777" w:rsidR="00694CA7" w:rsidRPr="00694CA7" w:rsidRDefault="00694CA7" w:rsidP="00AB360F">
      <w:pPr>
        <w:pStyle w:val="BodyText"/>
        <w:spacing w:before="60" w:after="60"/>
        <w:ind w:firstLine="567"/>
        <w:jc w:val="both"/>
      </w:pPr>
      <w:r w:rsidRPr="00694CA7">
        <w:t>b) Xếp hạng di tích cấp quốc gia và cấp quốc gia đặc biệt</w:t>
      </w:r>
    </w:p>
    <w:p w14:paraId="55AA226A" w14:textId="77777777" w:rsidR="00694CA7" w:rsidRPr="00694CA7" w:rsidRDefault="00694CA7" w:rsidP="00AB360F">
      <w:pPr>
        <w:pStyle w:val="BodyText"/>
        <w:spacing w:before="60" w:after="60"/>
        <w:ind w:firstLine="567"/>
        <w:jc w:val="both"/>
      </w:pPr>
      <w:r w:rsidRPr="00694CA7">
        <w:t>- Các bước 1 và bước 2 tương tự như đối với xếp hạng di tích cấp tỉnh.</w:t>
      </w:r>
    </w:p>
    <w:p w14:paraId="7AF715BE" w14:textId="77777777" w:rsidR="00694CA7" w:rsidRPr="00694CA7" w:rsidRDefault="00694CA7" w:rsidP="00AB360F">
      <w:pPr>
        <w:pStyle w:val="BodyText"/>
        <w:spacing w:before="60" w:after="60"/>
        <w:ind w:firstLine="567"/>
        <w:jc w:val="both"/>
      </w:pPr>
      <w:r w:rsidRPr="00694CA7">
        <w:t>- Bước 3. Trên cơ sở chủ trương được Ủy ban nhân dân tỉnh chấp thuận, Sở Văn hóa và Thể thao chủ trì, phối hợp với</w:t>
      </w:r>
      <w:r w:rsidRPr="00694CA7">
        <w:rPr>
          <w:lang w:val="it-CH"/>
        </w:rPr>
        <w:t xml:space="preserve"> các sở, ban, ngành và địa phương có liên quan</w:t>
      </w:r>
      <w:r w:rsidRPr="00694CA7">
        <w:t xml:space="preserve"> tổ chức khảo sát tại di tích để có đánh giá bước đầu về giá trị của di tích. Sau khảo sát, nếu di tích đảm bảo tiêu chí xếp hạng di tích cấp quốc gia hoặc di tích cấp quốc gia đặc biệt, Sở Văn hóa và Thể thao tham mưu Chủ tịch Ủy ban nhân dân tỉnh có văn bản trình Bộ Văn hóa, Thể thao và Du lịch xin thỏa thuận về việc lập hồ sơ khoa học xếp hạng di tích cấp quốc gia hoặc di tích cấp quốc gia đặc biệt.</w:t>
      </w:r>
    </w:p>
    <w:p w14:paraId="740A2709" w14:textId="77777777" w:rsidR="00694CA7" w:rsidRPr="00694CA7" w:rsidRDefault="00694CA7" w:rsidP="00AB360F">
      <w:pPr>
        <w:pStyle w:val="BodyText"/>
        <w:spacing w:before="60" w:after="60"/>
        <w:ind w:firstLine="567"/>
        <w:jc w:val="both"/>
      </w:pPr>
      <w:r w:rsidRPr="00694CA7">
        <w:t>- Bước 4. Sau khi có ý kiến thỏa thuận bằng văn bản của Bộ Văn hóa, Thể thao và Du lịch về việc lập hồ sơ khoa học xếp hạng di tích cấp quốc gia hoặc di tích cấp quốc gia đặc biệt; Sở Văn hóa và Thể thao phối hợp với các ngành, địa phương, đơn vị có liên quan lập, hoàn thiện hồ sơ và tham mưu Chủ tịch Ủy ban nhân dân tỉnh có văn bản trình Bộ Văn hóa, Thể thao và Du lịch xem xét xếp hạng di tích cấp quốc gia hoặc đề nghị Bộ Văn hóa, Thể thao và Du lịch trình Thủ tướng Chính phủ xem xét xếp hạng di tích cấp quốc gia đặc biệt.</w:t>
      </w:r>
    </w:p>
    <w:p w14:paraId="44887EC7" w14:textId="77777777" w:rsidR="00694CA7" w:rsidRPr="00694CA7" w:rsidRDefault="00694CA7" w:rsidP="00AB360F">
      <w:pPr>
        <w:pStyle w:val="BodyText"/>
        <w:spacing w:before="60" w:after="60"/>
        <w:ind w:firstLine="567"/>
        <w:jc w:val="both"/>
      </w:pPr>
      <w:r w:rsidRPr="00694CA7">
        <w:t xml:space="preserve">3. Tổ chức đón nhận Bằng xếp hạng di tích </w:t>
      </w:r>
    </w:p>
    <w:p w14:paraId="43747188" w14:textId="77777777" w:rsidR="00694CA7" w:rsidRPr="00694CA7" w:rsidRDefault="00694CA7" w:rsidP="00AB360F">
      <w:pPr>
        <w:pStyle w:val="BodyText"/>
        <w:spacing w:before="60" w:after="60"/>
        <w:ind w:firstLine="567"/>
        <w:jc w:val="both"/>
      </w:pPr>
      <w:r w:rsidRPr="00694CA7">
        <w:rPr>
          <w:shd w:val="clear" w:color="auto" w:fill="FFFFFF"/>
        </w:rPr>
        <w:t>a) Sở Văn hóa và Thể thao hướng dẫn việc đón nhận bằng xếp hạng di tích.</w:t>
      </w:r>
    </w:p>
    <w:p w14:paraId="6534550E" w14:textId="77777777" w:rsidR="00694CA7" w:rsidRPr="00694CA7" w:rsidRDefault="00694CA7" w:rsidP="00AB360F">
      <w:pPr>
        <w:pStyle w:val="BodyText"/>
        <w:spacing w:before="60" w:after="60"/>
        <w:ind w:firstLine="567"/>
        <w:jc w:val="both"/>
      </w:pPr>
      <w:r w:rsidRPr="00694CA7">
        <w:t xml:space="preserve">b) </w:t>
      </w:r>
      <w:r w:rsidRPr="00694CA7">
        <w:rPr>
          <w:shd w:val="clear" w:color="auto" w:fill="FFFFFF"/>
        </w:rPr>
        <w:t xml:space="preserve">Ủy ban nhân dân cấp huyện hoặc các sở, ban, ngành được giao trực tiếp quản lý di tích chủ trì, phối hợp với Sở Văn hóa và Thể thao tham mưu </w:t>
      </w:r>
      <w:r w:rsidRPr="00694CA7">
        <w:t>Ủy ban nhân dân tỉnh tổ chức</w:t>
      </w:r>
      <w:r w:rsidRPr="00694CA7">
        <w:rPr>
          <w:shd w:val="clear" w:color="auto" w:fill="FFFFFF"/>
        </w:rPr>
        <w:t xml:space="preserve"> đón nhận bằng xếp hạng di tích cấp quốc gia đặc biệt, di tích cấp quốc gia; </w:t>
      </w:r>
      <w:r w:rsidRPr="00694CA7">
        <w:t>trường hợp di tích cấp quốc gia đặc biệt, di tích cấp quốc gia nằm trên địa bàn liên huyện, Sở Văn hóa và Thể thao chủ trì, phối hợp với các sở, ban, ngành, địa phương có liên quan tham mưu Ủy ban nhân dân tỉnh tổ chức đón nhận bằng xếp hạng di tích</w:t>
      </w:r>
      <w:r w:rsidRPr="00694CA7">
        <w:rPr>
          <w:shd w:val="clear" w:color="auto" w:fill="FFFFFF"/>
        </w:rPr>
        <w:t>.</w:t>
      </w:r>
    </w:p>
    <w:p w14:paraId="23AFF472" w14:textId="77777777" w:rsidR="00694CA7" w:rsidRPr="00694CA7" w:rsidRDefault="00694CA7" w:rsidP="00AB360F">
      <w:pPr>
        <w:pStyle w:val="BodyText"/>
        <w:spacing w:before="60" w:after="60"/>
        <w:ind w:firstLine="567"/>
        <w:jc w:val="both"/>
      </w:pPr>
      <w:r w:rsidRPr="00694CA7">
        <w:t xml:space="preserve">c) Ủy ban nhân dân cấp huyện </w:t>
      </w:r>
      <w:r w:rsidRPr="00694CA7">
        <w:rPr>
          <w:shd w:val="clear" w:color="auto" w:fill="FFFFFF"/>
        </w:rPr>
        <w:t xml:space="preserve">hoặc các sở, ban, ngành được giao trực tiếp quản lý di tích chủ trì, phối hợp với Sở Văn hóa và Thể thao </w:t>
      </w:r>
      <w:r w:rsidRPr="00694CA7">
        <w:t>tổ chức đón nhận bằng xếp hạng di tích cấp tỉnh trên địa bàn huyện, thành phố có di tích được xếp hạng; trường hợp di tích cấp tỉnh nằm trên địa bàn liên huyện, Sở Văn hóa và Thể thao chủ trì, phối hợp với các sở, ban, ngành, địa phương có liên quan tổ chức đón nhận bằng xếp hạng di tích cấp tỉnh.</w:t>
      </w:r>
    </w:p>
    <w:p w14:paraId="304184A5" w14:textId="77777777" w:rsidR="00694CA7" w:rsidRPr="00694CA7" w:rsidRDefault="00694CA7" w:rsidP="00AB360F">
      <w:pPr>
        <w:pStyle w:val="BodyText"/>
        <w:spacing w:before="60" w:after="60"/>
        <w:ind w:firstLine="567"/>
        <w:jc w:val="both"/>
        <w:rPr>
          <w:b/>
        </w:rPr>
      </w:pPr>
      <w:r w:rsidRPr="00694CA7">
        <w:rPr>
          <w:b/>
        </w:rPr>
        <w:t>Điều 7. Quản lý khu bảo vệ di tích và không gian di tích</w:t>
      </w:r>
    </w:p>
    <w:p w14:paraId="5C8A6F81" w14:textId="77777777" w:rsidR="00694CA7" w:rsidRPr="00EB4031" w:rsidRDefault="00694CA7" w:rsidP="00AB360F">
      <w:pPr>
        <w:spacing w:before="60" w:after="60"/>
        <w:ind w:firstLine="567"/>
        <w:jc w:val="both"/>
        <w:rPr>
          <w:i/>
          <w:lang w:val="it-CH"/>
        </w:rPr>
      </w:pPr>
      <w:r w:rsidRPr="00EB4031">
        <w:t xml:space="preserve">1. Ngay sau khi di tích được xếp hạng, Sở Văn hóa và Thể thao, Ủy </w:t>
      </w:r>
      <w:r>
        <w:t xml:space="preserve">ban </w:t>
      </w:r>
      <w:r w:rsidRPr="00EB4031">
        <w:t>nhân dân cấp huyện chịu trách nhiệm công bố trên các phương tiện truyền thông đại chúng để Nhân dân được biết về di tích được xếp hạng; tổ chức, cá nhân được giao trực tiếp quản lý di tích chịu trách nhiệm xây dựng nội quy, giới thiệu tóm tắt phạm vi, nội dung và giá trị di tích.</w:t>
      </w:r>
    </w:p>
    <w:p w14:paraId="45E47F3B" w14:textId="77777777" w:rsidR="00694CA7" w:rsidRPr="005F6457" w:rsidRDefault="00694CA7" w:rsidP="00AB360F">
      <w:pPr>
        <w:pStyle w:val="BodyText"/>
        <w:spacing w:before="60" w:after="60"/>
        <w:ind w:firstLine="567"/>
        <w:jc w:val="both"/>
      </w:pPr>
      <w:r w:rsidRPr="005F6457">
        <w:lastRenderedPageBreak/>
        <w:t>2. Di tích được cấp có thẩm quyền quyết định xếp hạng phải thực hiện cắm mốc giới (</w:t>
      </w:r>
      <w:r w:rsidRPr="005F6457">
        <w:rPr>
          <w:i/>
        </w:rPr>
        <w:t>đối với di tích chưa có mốc ranh</w:t>
      </w:r>
      <w:r w:rsidRPr="005F6457">
        <w:t>) các khu vực bảo vệ di tích, cụ thể:</w:t>
      </w:r>
    </w:p>
    <w:p w14:paraId="69F1CC54" w14:textId="77777777" w:rsidR="00694CA7" w:rsidRPr="005F6457" w:rsidRDefault="00694CA7" w:rsidP="00AB360F">
      <w:pPr>
        <w:pStyle w:val="BodyText"/>
        <w:spacing w:before="60" w:after="60"/>
        <w:ind w:firstLine="567"/>
        <w:jc w:val="both"/>
        <w:rPr>
          <w:shd w:val="clear" w:color="auto" w:fill="FFFFFF"/>
          <w:lang w:val="it-CH"/>
        </w:rPr>
      </w:pPr>
      <w:r w:rsidRPr="005F6457">
        <w:t>a) Sở Văn hóa và Thể thao chủ trì, phối hợp với Ủy ban nhân dân cấp huyện tổ chức lập hồ sơ cắm mốc giới và triển khai cắm mốc giới trên thực địa, chịu trách nhiệm công khai khu vực khoanh vùng bảo vệ di tích theo quy định tại Điều 14 Nghị định số 98/2010/NĐ-CP</w:t>
      </w:r>
      <w:r w:rsidRPr="005F6457">
        <w:rPr>
          <w:shd w:val="clear" w:color="auto" w:fill="FFFFFF"/>
        </w:rPr>
        <w:t xml:space="preserve"> </w:t>
      </w:r>
      <w:r w:rsidRPr="005F6457">
        <w:rPr>
          <w:lang w:val="it-CH"/>
        </w:rPr>
        <w:t xml:space="preserve">và </w:t>
      </w:r>
      <w:r w:rsidRPr="005F6457">
        <w:rPr>
          <w:shd w:val="clear" w:color="auto" w:fill="FFFFFF"/>
          <w:lang w:val="it-CH"/>
        </w:rPr>
        <w:t xml:space="preserve">các quy định của pháp luật có liên quan. </w:t>
      </w:r>
    </w:p>
    <w:p w14:paraId="7C38A0CF" w14:textId="77777777" w:rsidR="00694CA7" w:rsidRPr="005F6457" w:rsidRDefault="00694CA7" w:rsidP="00AB360F">
      <w:pPr>
        <w:pStyle w:val="BodyText"/>
        <w:spacing w:before="60" w:after="60"/>
        <w:ind w:firstLine="567"/>
        <w:jc w:val="both"/>
      </w:pPr>
      <w:r w:rsidRPr="005F6457">
        <w:t>b) Hình thức, quy cách cột mốc phải thực hiện bằng chất liệu bền vững, đảm bảo dễ nhận diện, đảm bảo an toàn cho người và phương tiện giao thông qua lại; không làm ảnh hưởng xấu đến cảnh quan môi trường di tích; không ảnh hưởng đến các yếu tố gốc cấu thành di tích.</w:t>
      </w:r>
    </w:p>
    <w:p w14:paraId="237E0D6D" w14:textId="77777777" w:rsidR="00694CA7" w:rsidRPr="005F6457" w:rsidRDefault="00694CA7" w:rsidP="00AB360F">
      <w:pPr>
        <w:pStyle w:val="BodyText"/>
        <w:spacing w:before="60" w:after="60"/>
        <w:ind w:firstLine="567"/>
        <w:jc w:val="both"/>
      </w:pPr>
      <w:r w:rsidRPr="005F6457">
        <w:t>c) Hồ sơ cắm mốc giới được quản lý, lưu giữ theo quy định tại khoản 2 Điều 4 Thông tư số 09/2011/TT-BVHTTDL và các quy định pháp luật liên quan.</w:t>
      </w:r>
    </w:p>
    <w:p w14:paraId="35D5DB8D" w14:textId="77777777" w:rsidR="00694CA7" w:rsidRPr="005F6457" w:rsidRDefault="00694CA7" w:rsidP="00AB360F">
      <w:pPr>
        <w:pStyle w:val="BodyText"/>
        <w:spacing w:before="60" w:after="60"/>
        <w:ind w:firstLine="567"/>
        <w:jc w:val="both"/>
        <w:rPr>
          <w:b/>
        </w:rPr>
      </w:pPr>
      <w:r w:rsidRPr="005F6457">
        <w:rPr>
          <w:b/>
        </w:rPr>
        <w:t>Điều 8. Quản lý di vật, cổ vật, hiện vật thuộc di tích</w:t>
      </w:r>
    </w:p>
    <w:p w14:paraId="6854789A" w14:textId="77777777" w:rsidR="00694CA7" w:rsidRPr="005F6457" w:rsidRDefault="00694CA7" w:rsidP="00AB360F">
      <w:pPr>
        <w:pStyle w:val="BodyText"/>
        <w:spacing w:before="60" w:after="60"/>
        <w:ind w:firstLine="567"/>
        <w:jc w:val="both"/>
      </w:pPr>
      <w:r w:rsidRPr="005F6457">
        <w:t xml:space="preserve">1. Định kỳ hàng năm, Ủy ban nhân dân cấp huyện chỉ đạo các Ban (tổ) bảo vệ di tích hoặc quản lý di tích tại cơ sở, kiểm kê các di vật, cổ vật, vật hiện thuộc di tích đã được xếp hạng và báo cáo bằng văn bản kết quả thực hiện về Sở Văn hóa và Thể thao trước </w:t>
      </w:r>
      <w:r w:rsidRPr="005F6457">
        <w:rPr>
          <w:b/>
        </w:rPr>
        <w:t>ngày 15 tháng 12</w:t>
      </w:r>
      <w:r w:rsidRPr="005F6457">
        <w:t xml:space="preserve"> để tổng hợp, báo cáo cấp có thẩm quyền và thống nhất theo dõi trên toàn địa bàn tỉnh.</w:t>
      </w:r>
    </w:p>
    <w:p w14:paraId="0BA3979F" w14:textId="77777777" w:rsidR="00694CA7" w:rsidRPr="00EB4031" w:rsidRDefault="00694CA7" w:rsidP="00AB360F">
      <w:pPr>
        <w:pStyle w:val="BodyText"/>
        <w:spacing w:before="60" w:after="60"/>
        <w:ind w:firstLine="567"/>
        <w:jc w:val="both"/>
        <w:rPr>
          <w:b/>
          <w:i/>
        </w:rPr>
      </w:pPr>
      <w:r w:rsidRPr="005F6457">
        <w:t>2. Tổ chức, cá nhân không tự ý di dời, tu bổ, làm thay đổi màu sắc, kiểu dáng di vật, cổ vật, hiện vật là yếu tố gốc cấu thành di tích hoặc tiếp nhận, đưa thêm hiện vật, tượng thờ vào di tích và khuôn viên di tích khi chưa được sự đồng ý của cơ quan quản lý nhà nước có thẩm quyền về văn hóa theo quy định của Luật Di sản văn hóa hoặc phân cấp quản lý nhà nước về di tích của địa phương.</w:t>
      </w:r>
      <w:r w:rsidRPr="00EB4031">
        <w:rPr>
          <w:b/>
          <w:i/>
        </w:rPr>
        <w:t xml:space="preserve"> </w:t>
      </w:r>
    </w:p>
    <w:p w14:paraId="1DFC62EA" w14:textId="77777777" w:rsidR="00694CA7" w:rsidRPr="005F6457" w:rsidRDefault="00694CA7" w:rsidP="00AB360F">
      <w:pPr>
        <w:pStyle w:val="BodyText"/>
        <w:spacing w:before="60" w:after="60"/>
        <w:ind w:firstLine="567"/>
        <w:jc w:val="both"/>
        <w:rPr>
          <w:b/>
        </w:rPr>
      </w:pPr>
      <w:r w:rsidRPr="005F6457">
        <w:rPr>
          <w:b/>
        </w:rPr>
        <w:t xml:space="preserve">Điều 9. Quản lý hoạt động phát huy giá trị di tích </w:t>
      </w:r>
    </w:p>
    <w:p w14:paraId="766B6EAA" w14:textId="77777777" w:rsidR="00694CA7" w:rsidRPr="005F6457" w:rsidRDefault="00694CA7" w:rsidP="00AB360F">
      <w:pPr>
        <w:pStyle w:val="BodyText"/>
        <w:spacing w:before="60" w:after="60"/>
        <w:ind w:firstLine="567"/>
        <w:jc w:val="both"/>
      </w:pPr>
      <w:r w:rsidRPr="005F6457">
        <w:t>1. Lễ hội tổ chức tại di tích phải thực hiện quy định tại Nghị định số 110/2018/NĐ-CP ngày 29/8/2018 của Chính phủ quy định về quản lý và tổ chức lễ hội. Việc tổ chức các hoạt động của lễ hội phải phù hợp với thuần phong mỹ tục và tình hình kinh tế - xã hội của địa phương nơi có di tích.</w:t>
      </w:r>
    </w:p>
    <w:p w14:paraId="128170CA" w14:textId="77777777" w:rsidR="00694CA7" w:rsidRPr="005F6457" w:rsidRDefault="00694CA7" w:rsidP="00AB360F">
      <w:pPr>
        <w:pStyle w:val="BodyText"/>
        <w:spacing w:before="60" w:after="60"/>
        <w:ind w:firstLine="567"/>
        <w:jc w:val="both"/>
      </w:pPr>
      <w:r w:rsidRPr="005F6457">
        <w:t>2. Hoạt động tại di tích là cơ sở tín ngưỡng, tôn giáo phải tuân thủ quy định của pháp luật về di sản văn hóa, pháp luật về tôn giáo, tín ngưỡng và các quy định pháp luật khác có liên quan.</w:t>
      </w:r>
    </w:p>
    <w:p w14:paraId="0AD0A0C5" w14:textId="77777777" w:rsidR="00694CA7" w:rsidRPr="005F6457" w:rsidRDefault="00694CA7" w:rsidP="00AB360F">
      <w:pPr>
        <w:pStyle w:val="BodyText"/>
        <w:spacing w:before="60" w:after="60"/>
        <w:ind w:firstLine="567"/>
        <w:jc w:val="both"/>
      </w:pPr>
      <w:r w:rsidRPr="005F6457">
        <w:t xml:space="preserve">3. Hoạt động dịch vụ tại di tích bố trí ở khu vực bảo vệ II của di tích, đảm bảo nguyên tắc không làm ảnh hưởng tới yếu tố gốc cấu thành di tích, cảnh quan môi trường của di tích, an ninh trật tự và các hoạt động tín ngưỡng, tôn giáo gắn với di tích. Hoạt động dịch vụ tại di tích phải được sự đồng ý của cơ quan quản lý nhà nước có thẩm quyền về văn hóa theo quy định của Luật Di sản văn hóa </w:t>
      </w:r>
      <w:r w:rsidRPr="005F6457">
        <w:rPr>
          <w:lang w:val="it-IT"/>
        </w:rPr>
        <w:t>hoặc cơ quan, đơn vị, địa phương được phân cấp quản lý nhà nước về di tích</w:t>
      </w:r>
      <w:r w:rsidRPr="005F6457">
        <w:t xml:space="preserve"> và chỉ kinh doanh những mặt hàng hợp pháp theo quy định </w:t>
      </w:r>
      <w:r w:rsidRPr="005F6457">
        <w:rPr>
          <w:lang w:val="it-IT"/>
        </w:rPr>
        <w:t>của pháp luật</w:t>
      </w:r>
      <w:r w:rsidRPr="005F6457">
        <w:t xml:space="preserve">. </w:t>
      </w:r>
    </w:p>
    <w:p w14:paraId="00B45F91" w14:textId="77777777" w:rsidR="00694CA7" w:rsidRPr="005F6457" w:rsidRDefault="00694CA7" w:rsidP="00AB360F">
      <w:pPr>
        <w:pStyle w:val="BodyText"/>
        <w:spacing w:before="60" w:after="60"/>
        <w:ind w:firstLine="567"/>
        <w:jc w:val="both"/>
      </w:pPr>
      <w:r w:rsidRPr="005F6457">
        <w:t xml:space="preserve">4. </w:t>
      </w:r>
      <w:r w:rsidRPr="005F6457">
        <w:rPr>
          <w:lang w:val="it-IT"/>
        </w:rPr>
        <w:t xml:space="preserve">Tổ chức, cá nhân </w:t>
      </w:r>
      <w:r w:rsidRPr="005F6457">
        <w:t xml:space="preserve">được giao quản lý di tích có trách nhiệm bảo vệ di tích, di vật, cổ vật, hiện vật tại di tích; đồng thời phòng ngừa, đấu tranh, xử lý các hành vi vi phạm </w:t>
      </w:r>
      <w:r w:rsidRPr="005F6457">
        <w:lastRenderedPageBreak/>
        <w:t>về bảo vệ và phát huy giá trị di tích, di vật, cổ vật, hiện vật; giữ gìn vệ sinh, bảo vệ cảnh quan môi trường di tích xanh - sạch - đẹp; đảm bảo an ninh trật tự tại di tích.</w:t>
      </w:r>
    </w:p>
    <w:p w14:paraId="22C2E16B" w14:textId="77777777" w:rsidR="00694CA7" w:rsidRPr="005F6457" w:rsidRDefault="00694CA7" w:rsidP="00AB360F">
      <w:pPr>
        <w:pStyle w:val="BodyText"/>
        <w:spacing w:before="60" w:after="60"/>
        <w:ind w:firstLine="567"/>
        <w:jc w:val="both"/>
      </w:pPr>
      <w:r w:rsidRPr="005F6457">
        <w:t>5. Khuyến khích tổ chức, cá nhân tham gia xã hội hóa, huy động các nguồn lực hợp pháp đối với các hoạt động bảo vệ và phát huy giá trị di tích; nghiên cứu, ứng dụng khoa học và công nghệ trong việc bảo vệ và phát huy giá trị di tích lịch sử - văn hóa.</w:t>
      </w:r>
    </w:p>
    <w:p w14:paraId="294E9200" w14:textId="77777777" w:rsidR="00694CA7" w:rsidRPr="005F6457" w:rsidRDefault="00694CA7" w:rsidP="00AB360F">
      <w:pPr>
        <w:pStyle w:val="BodyText"/>
        <w:spacing w:before="60" w:after="60"/>
        <w:ind w:firstLine="567"/>
        <w:jc w:val="both"/>
        <w:rPr>
          <w:b/>
        </w:rPr>
      </w:pPr>
      <w:r w:rsidRPr="005F6457">
        <w:rPr>
          <w:b/>
        </w:rPr>
        <w:t>Điều 10. Nguồn lực cho hoạt động để bảo vệ và phát huy giá trị di tích</w:t>
      </w:r>
    </w:p>
    <w:p w14:paraId="4643DDF5" w14:textId="77777777" w:rsidR="00694CA7" w:rsidRPr="005F6457" w:rsidRDefault="00694CA7" w:rsidP="00AB360F">
      <w:pPr>
        <w:pStyle w:val="BodyText"/>
        <w:spacing w:before="60" w:after="60"/>
        <w:ind w:firstLine="567"/>
        <w:jc w:val="both"/>
      </w:pPr>
      <w:r w:rsidRPr="005F6457">
        <w:t xml:space="preserve">1. Nguồn tài chính để bảo vệ và phát huy giá trị di tích </w:t>
      </w:r>
    </w:p>
    <w:p w14:paraId="34A6DAEE" w14:textId="77777777" w:rsidR="00694CA7" w:rsidRPr="005F6457" w:rsidRDefault="00694CA7" w:rsidP="00AB360F">
      <w:pPr>
        <w:pStyle w:val="BodyText"/>
        <w:spacing w:before="60" w:after="60"/>
        <w:ind w:firstLine="567"/>
        <w:jc w:val="both"/>
      </w:pPr>
      <w:r w:rsidRPr="005F6457">
        <w:t>a) Nguồn ngân sách nhà nước.</w:t>
      </w:r>
    </w:p>
    <w:p w14:paraId="0029B33B" w14:textId="77777777" w:rsidR="00694CA7" w:rsidRPr="005F6457" w:rsidRDefault="00694CA7" w:rsidP="00AB360F">
      <w:pPr>
        <w:pStyle w:val="BodyText"/>
        <w:spacing w:before="60" w:after="60"/>
        <w:ind w:firstLine="567"/>
        <w:jc w:val="both"/>
      </w:pPr>
      <w:r w:rsidRPr="005F6457">
        <w:t>b) Nguồn thu phí thăm quan (</w:t>
      </w:r>
      <w:r w:rsidRPr="005F6457">
        <w:rPr>
          <w:i/>
        </w:rPr>
        <w:t>nếu có</w:t>
      </w:r>
      <w:r w:rsidRPr="005F6457">
        <w:t>) và các nguồn thu hợp pháp.</w:t>
      </w:r>
    </w:p>
    <w:p w14:paraId="5ACD9EF2" w14:textId="77777777" w:rsidR="00694CA7" w:rsidRPr="005F6457" w:rsidRDefault="00694CA7" w:rsidP="00AB360F">
      <w:pPr>
        <w:pStyle w:val="BodyText"/>
        <w:spacing w:before="60" w:after="60"/>
        <w:ind w:firstLine="567"/>
        <w:jc w:val="both"/>
        <w:rPr>
          <w:i/>
        </w:rPr>
      </w:pPr>
      <w:r w:rsidRPr="005F6457">
        <w:t>c) Nguồn xã hội hóa (</w:t>
      </w:r>
      <w:r w:rsidRPr="005F6457">
        <w:rPr>
          <w:i/>
        </w:rPr>
        <w:t>do cá nhân đóng góp, tài trợ, công đức bằng tiền và hiện vật).</w:t>
      </w:r>
    </w:p>
    <w:p w14:paraId="1D5792D1" w14:textId="77777777" w:rsidR="00694CA7" w:rsidRPr="005F6457" w:rsidRDefault="00694CA7" w:rsidP="00AB360F">
      <w:pPr>
        <w:pStyle w:val="BodyText"/>
        <w:spacing w:before="60" w:after="60"/>
        <w:ind w:firstLine="567"/>
        <w:jc w:val="both"/>
      </w:pPr>
      <w:r w:rsidRPr="005F6457">
        <w:t>2. Nguồn xã hội hóa do cơ quan trực tiếp quản lý di tích (</w:t>
      </w:r>
      <w:r w:rsidRPr="005F6457">
        <w:rPr>
          <w:i/>
        </w:rPr>
        <w:t>đối với di tích có bộ máy độc lập, có con dấu, tài khoản riêng</w:t>
      </w:r>
      <w:r w:rsidRPr="005F6457">
        <w:t>), Ban Bảo vệ di tích hoặc đơn vị bảo vệ di tích (</w:t>
      </w:r>
      <w:r w:rsidRPr="005F6457">
        <w:rPr>
          <w:i/>
        </w:rPr>
        <w:t>đối với di tích không có bộ máy độc lập</w:t>
      </w:r>
      <w:r w:rsidRPr="005F6457">
        <w:t>) tổ chức quản lý theo quy định, đảm bảo nguyên tắc công khai, minh bạch, sử dụng các hoạt động quản lý, bảo quản, tu bổ, phục hồi, tu sửa cấp thiết di tích, bảo vệ, tuyên truyền, phát huy giá trị di tích.</w:t>
      </w:r>
    </w:p>
    <w:p w14:paraId="43A8292D" w14:textId="77777777" w:rsidR="00694CA7" w:rsidRPr="005F6457" w:rsidRDefault="00694CA7" w:rsidP="00AB360F">
      <w:pPr>
        <w:pStyle w:val="BodyText"/>
        <w:spacing w:before="60" w:after="60"/>
        <w:ind w:firstLine="567"/>
        <w:jc w:val="both"/>
      </w:pPr>
      <w:r w:rsidRPr="005F6457">
        <w:t>3. Khuyến khích tổ chức, cá nhân đóng góp, tài trợ cho việc bảo vệ và phát huy giá trị di tích.</w:t>
      </w:r>
    </w:p>
    <w:p w14:paraId="2540879B" w14:textId="77777777" w:rsidR="00694CA7" w:rsidRPr="005F6457" w:rsidRDefault="00694CA7" w:rsidP="00AB360F">
      <w:pPr>
        <w:pStyle w:val="BodyText"/>
        <w:spacing w:before="60" w:after="60"/>
        <w:ind w:firstLine="567"/>
        <w:jc w:val="both"/>
      </w:pPr>
      <w:r w:rsidRPr="005F6457">
        <w:t>4. Nguồn tài chính dành cho việc bảo vệ và phát huy giá trị di tích phải được sử dụng đúng mục đích và có hiệu quả.</w:t>
      </w:r>
    </w:p>
    <w:p w14:paraId="379EFA22" w14:textId="77777777" w:rsidR="00694CA7" w:rsidRPr="00EB4031" w:rsidRDefault="00694CA7" w:rsidP="00694CA7">
      <w:pPr>
        <w:pStyle w:val="BodyText"/>
        <w:spacing w:after="60"/>
        <w:ind w:firstLine="720"/>
        <w:jc w:val="both"/>
        <w:rPr>
          <w:b/>
          <w:i/>
        </w:rPr>
      </w:pPr>
    </w:p>
    <w:p w14:paraId="68EEC65D" w14:textId="77777777" w:rsidR="00694CA7" w:rsidRPr="005F6457" w:rsidRDefault="00694CA7" w:rsidP="0022425E">
      <w:pPr>
        <w:pStyle w:val="BodyText"/>
        <w:spacing w:after="0"/>
        <w:jc w:val="center"/>
        <w:rPr>
          <w:b/>
        </w:rPr>
      </w:pPr>
      <w:r w:rsidRPr="005F6457">
        <w:rPr>
          <w:b/>
        </w:rPr>
        <w:t>Chương III</w:t>
      </w:r>
    </w:p>
    <w:p w14:paraId="2B3CB9B9" w14:textId="77777777" w:rsidR="00694CA7" w:rsidRPr="005F6457" w:rsidRDefault="00694CA7" w:rsidP="0022425E">
      <w:pPr>
        <w:pStyle w:val="BodyText"/>
        <w:spacing w:after="0"/>
        <w:jc w:val="center"/>
        <w:rPr>
          <w:b/>
        </w:rPr>
      </w:pPr>
      <w:r w:rsidRPr="005F6457">
        <w:rPr>
          <w:b/>
        </w:rPr>
        <w:t>LẬP QUY HOẠCH, DỰ ÁN, BÁO CÁO KINH TẾ - KỸ THUẬT</w:t>
      </w:r>
    </w:p>
    <w:p w14:paraId="53ADC32D" w14:textId="77777777" w:rsidR="00694CA7" w:rsidRPr="005F6457" w:rsidRDefault="00694CA7" w:rsidP="0022425E">
      <w:pPr>
        <w:pStyle w:val="BodyText"/>
        <w:spacing w:after="0"/>
        <w:jc w:val="center"/>
        <w:rPr>
          <w:b/>
        </w:rPr>
      </w:pPr>
      <w:r w:rsidRPr="005F6457">
        <w:rPr>
          <w:b/>
        </w:rPr>
        <w:t>BẢO QUẢN, TU BỔ, PHỤC HỒI, TU SỬA CẤP THIẾT DI TÍCH</w:t>
      </w:r>
    </w:p>
    <w:p w14:paraId="4C256E70" w14:textId="77777777" w:rsidR="00694CA7" w:rsidRPr="005F6457" w:rsidRDefault="00694CA7" w:rsidP="009928E0">
      <w:pPr>
        <w:pStyle w:val="BodyText"/>
        <w:spacing w:after="100" w:afterAutospacing="1"/>
        <w:ind w:firstLine="720"/>
        <w:jc w:val="center"/>
        <w:rPr>
          <w:b/>
        </w:rPr>
      </w:pPr>
    </w:p>
    <w:p w14:paraId="530A9767" w14:textId="77777777" w:rsidR="00694CA7" w:rsidRPr="005F6457" w:rsidRDefault="00694CA7" w:rsidP="009928E0">
      <w:pPr>
        <w:pStyle w:val="BodyText"/>
        <w:spacing w:before="60" w:after="60"/>
        <w:ind w:firstLine="567"/>
        <w:jc w:val="both"/>
        <w:rPr>
          <w:b/>
          <w:lang w:val="it-IT"/>
        </w:rPr>
      </w:pPr>
      <w:r w:rsidRPr="005F6457">
        <w:rPr>
          <w:b/>
        </w:rPr>
        <w:t xml:space="preserve">Điều 11. </w:t>
      </w:r>
      <w:r w:rsidRPr="005F6457">
        <w:rPr>
          <w:b/>
          <w:lang w:val="it-IT"/>
        </w:rPr>
        <w:t>Lập, thẩm định, phê duyệt nhiệm vụ lập quy hoạch và quy hoạch bảo quản, tu bổ, phục hồi di tích</w:t>
      </w:r>
    </w:p>
    <w:p w14:paraId="585F26A7" w14:textId="77777777" w:rsidR="00694CA7" w:rsidRPr="005F6457" w:rsidRDefault="00694CA7" w:rsidP="009928E0">
      <w:pPr>
        <w:pStyle w:val="BodyText"/>
        <w:spacing w:before="60" w:after="60"/>
        <w:ind w:firstLine="567"/>
        <w:jc w:val="both"/>
      </w:pPr>
      <w:r w:rsidRPr="005F6457">
        <w:t>1. Việc lập, thẩm định, phê duyệt nhiệm vụ lập quy hoạch và quy hoạch bảo quản, tu bổ, phục hồi di tích (</w:t>
      </w:r>
      <w:r w:rsidRPr="00CE60D2">
        <w:rPr>
          <w:i/>
        </w:rPr>
        <w:t>gọi tắt là quy hoạch tu bổ di tích</w:t>
      </w:r>
      <w:r w:rsidRPr="005F6457">
        <w:t>); nhiệm vụ điều chỉnh quy hoạch và điều chỉnh quy hoạch tu bổ di tích thực hiện theo quy định tại Nghị</w:t>
      </w:r>
      <w:r w:rsidR="00A80A9F">
        <w:t xml:space="preserve"> định số 166/2018/NĐ-CP ngày 25 tháng 12 năm </w:t>
      </w:r>
      <w:r w:rsidRPr="005F6457">
        <w:t>2018 của Chính phủ quy định thẩm quyền, trình tự, thủ tục lập, thẩm định, phê duyệt quy hoạch, dự án bảo quản, tu bổ, phục hồi di tích lịch sử - văn hóa, danh lam thắng cảnh.</w:t>
      </w:r>
    </w:p>
    <w:p w14:paraId="555AC582" w14:textId="77777777" w:rsidR="00694CA7" w:rsidRPr="005F6457" w:rsidRDefault="00694CA7" w:rsidP="009928E0">
      <w:pPr>
        <w:pStyle w:val="BodyText"/>
        <w:spacing w:before="60" w:after="60"/>
        <w:ind w:firstLine="567"/>
        <w:jc w:val="both"/>
      </w:pPr>
      <w:r w:rsidRPr="005F6457">
        <w:t>2. Tổ chức lập quy hoạch tu bổ di tích phải đảm bảo đủ điều kiện về năng lực và có Giấy chứng nhận hành nghề lập quy hoạch tu bổ di tích theo quy định tại khoản 1 Điều 14 Ngh</w:t>
      </w:r>
      <w:r w:rsidR="00A80A9F">
        <w:t xml:space="preserve">ị định số 61/2016/NĐ-CP ngày 01 tháng 7 năm </w:t>
      </w:r>
      <w:r w:rsidRPr="005F6457">
        <w:t>2016 của Chính phủ quy định điều kiện kinh doanh giám định cổ vật và hành nghề bảo quản, tu bổ, phục hồi di tích lịch sử - văn hóa, danh lam thắng cảnh; khoản 3 Điều 2 Nghị</w:t>
      </w:r>
      <w:r w:rsidR="00A80A9F">
        <w:t xml:space="preserve"> định số 142/2018/NĐ-CP ngày 09 tháng 10 năm </w:t>
      </w:r>
      <w:r w:rsidRPr="005F6457">
        <w:t xml:space="preserve">2018 của Chính phủ sửa đổi một số quy định về điều kiện </w:t>
      </w:r>
      <w:r w:rsidRPr="005F6457">
        <w:lastRenderedPageBreak/>
        <w:t>đầu tư kinh doanh thuộc phạm vi quản lý nhà nước của Bộ Văn hóa, Thể thao và Du lịch.</w:t>
      </w:r>
    </w:p>
    <w:p w14:paraId="1657FB33" w14:textId="77777777" w:rsidR="00694CA7" w:rsidRPr="005F6457" w:rsidRDefault="00694CA7" w:rsidP="009928E0">
      <w:pPr>
        <w:pStyle w:val="BodyText"/>
        <w:spacing w:before="60" w:after="60"/>
        <w:ind w:firstLine="567"/>
        <w:jc w:val="both"/>
      </w:pPr>
      <w:r w:rsidRPr="005F6457">
        <w:rPr>
          <w:shd w:val="clear" w:color="auto" w:fill="FFFFFF"/>
        </w:rPr>
        <w:t>3. Giám đốc Sở Văn hóa và Thể thao tham mưu Chủ tịch Ủy ban nhân dân tỉnh tổ chức lập nhiệm vụ lập quy hoạch và quy hoạch tu bổ di tích, nhiệm vụ điều chỉnh quy hoạch và điều chỉnh quy hoạch tu bổ di tích; tổ chức thẩm định, trình cấp có thẩm quyền phê duyệt nhiệm vụ lập quy hoạch và quy hoạch tu bổ di tích, nhiệm vụ điều chỉnh quy hoạch và điều chỉnh quy hoạch tu bổ di tích đối với các di tích thuộc thẩm quyền quản lý của Ủy ban nhân dân tỉnh.</w:t>
      </w:r>
    </w:p>
    <w:p w14:paraId="484C8761" w14:textId="77777777" w:rsidR="00694CA7" w:rsidRPr="005F6457" w:rsidRDefault="00694CA7" w:rsidP="009928E0">
      <w:pPr>
        <w:pStyle w:val="BodyText"/>
        <w:spacing w:before="60" w:after="60"/>
        <w:ind w:firstLine="567"/>
        <w:jc w:val="both"/>
      </w:pPr>
      <w:r w:rsidRPr="005F6457">
        <w:t>4. Đối với nhiệm vụ lập quy hoạch tu bổ di tích đã giao cho các ngành, địa phương trước thời điểm Quy định này có hiệu lực thì tiếp tục thực hiện theo nhiệm vụ đã được Ủy ban nhân dân tỉnh phê duyệt.</w:t>
      </w:r>
    </w:p>
    <w:p w14:paraId="3AF26264" w14:textId="77777777" w:rsidR="00694CA7" w:rsidRPr="005F6457" w:rsidRDefault="00694CA7" w:rsidP="009928E0">
      <w:pPr>
        <w:pStyle w:val="BodyText"/>
        <w:spacing w:before="60" w:after="60"/>
        <w:ind w:firstLine="567"/>
        <w:jc w:val="both"/>
        <w:rPr>
          <w:b/>
          <w:i/>
        </w:rPr>
      </w:pPr>
      <w:r w:rsidRPr="005F6457">
        <w:rPr>
          <w:rStyle w:val="Strong"/>
        </w:rPr>
        <w:t>Điều 12. Lập, thẩm định, phê duyệt chủ trương đầu tư đối với dự án, báo cáo kinh tế - kỹ thuật bảo quản, tu bổ, phục hồi di tích (</w:t>
      </w:r>
      <w:r w:rsidRPr="005F6457">
        <w:rPr>
          <w:b/>
          <w:i/>
        </w:rPr>
        <w:t>gọi chung là dự án tu bổ di tích)</w:t>
      </w:r>
    </w:p>
    <w:p w14:paraId="7FB55B1C" w14:textId="77777777" w:rsidR="00694CA7" w:rsidRPr="005F6457" w:rsidRDefault="00694CA7" w:rsidP="009928E0">
      <w:pPr>
        <w:pStyle w:val="BodyText"/>
        <w:spacing w:before="60" w:after="60"/>
        <w:ind w:firstLine="567"/>
        <w:jc w:val="both"/>
        <w:rPr>
          <w:lang w:val="it-IT"/>
        </w:rPr>
      </w:pPr>
      <w:r w:rsidRPr="005F6457">
        <w:rPr>
          <w:lang w:val="it-IT"/>
        </w:rPr>
        <w:t xml:space="preserve">Việc lập, thẩm định, phê duyệt chủ trương đầu tư các dự án tu bổ di tích có sử dụng vốn đầu tư công, sử dụng vốn sự nghiệp, các khoản thu hợp pháp từ hoạt động phát huy giá trị di tích, nguồn xã hội hóa: Thực hiện theo quy định của pháp luật về di sản văn hóa, đầu tư công, xây dựng và các quy định của pháp luật có liên quan. </w:t>
      </w:r>
    </w:p>
    <w:p w14:paraId="6B7537A2" w14:textId="77777777" w:rsidR="00694CA7" w:rsidRPr="005F6457" w:rsidRDefault="00694CA7" w:rsidP="009928E0">
      <w:pPr>
        <w:pStyle w:val="BodyText"/>
        <w:spacing w:before="60" w:after="60"/>
        <w:ind w:firstLine="567"/>
        <w:jc w:val="both"/>
        <w:rPr>
          <w:rStyle w:val="Strong"/>
        </w:rPr>
      </w:pPr>
      <w:r w:rsidRPr="005F6457">
        <w:rPr>
          <w:rStyle w:val="Strong"/>
        </w:rPr>
        <w:t>Điều 13. Lập, thẩm định, phê duyệt dự án tu bổ di tích và điều chỉnh dự án tu bổ di tích</w:t>
      </w:r>
    </w:p>
    <w:p w14:paraId="0AE42270" w14:textId="77777777" w:rsidR="00694CA7" w:rsidRPr="005F6457" w:rsidRDefault="00694CA7" w:rsidP="009928E0">
      <w:pPr>
        <w:pStyle w:val="BodyText"/>
        <w:spacing w:before="60" w:after="60"/>
        <w:ind w:firstLine="567"/>
        <w:jc w:val="both"/>
      </w:pPr>
      <w:r w:rsidRPr="005F6457">
        <w:t>1. Việc lập, thẩm định, phê duyệt dự án tu bổ di tích và điều chỉnh dự án tu bổ di tích thực hiện theo quy định tại Nghị định số 166/2018/NĐ-CP, quy định của pháp luật về xây dựng và các quy định pháp luật khác có liên quan.</w:t>
      </w:r>
    </w:p>
    <w:p w14:paraId="6D09DB68" w14:textId="77777777" w:rsidR="00694CA7" w:rsidRPr="005F6457" w:rsidRDefault="00694CA7" w:rsidP="009928E0">
      <w:pPr>
        <w:pStyle w:val="BodyText"/>
        <w:spacing w:before="60" w:after="60"/>
        <w:ind w:firstLine="567"/>
        <w:jc w:val="both"/>
      </w:pPr>
      <w:r w:rsidRPr="005F6457">
        <w:t>2. Tổ chức lập hồ sơ dự án tu bổ di tích phải có đủ điều kiện năng lực theo quy định tại Nghị định số 61/2016/NĐ-CP.</w:t>
      </w:r>
    </w:p>
    <w:p w14:paraId="2E3311E1" w14:textId="77777777" w:rsidR="00694CA7" w:rsidRPr="005F6457" w:rsidRDefault="00694CA7" w:rsidP="009928E0">
      <w:pPr>
        <w:pStyle w:val="BodyText"/>
        <w:spacing w:before="60" w:after="60"/>
        <w:ind w:firstLine="567"/>
        <w:jc w:val="both"/>
      </w:pPr>
      <w:r w:rsidRPr="005F6457">
        <w:t>3. Về thẩm định đối với dự án tu bổ di tích, báo cáo kinh tế - kỹ thuật tu bổ di tích là di sản văn hóa và thiên nhiên thế giới, di tích quốc gia đặc biệt, di tích quốc gia: Giám đốc Sở Văn hóa và Thể thao tổ chức lấy ý kiến các ngành, địa phương liên quan; hoàn thiện hồ sơ dự án, báo cáo kinh tế  - kỹ thuật; tham mưu Chủ tịch Ủy ban nhân dân tỉnh hoàn chỉnh bộ hồ sơ trình Bộ trưởng Bộ Văn hóa, Thể thao và Du lịch thẩm định theo quy định.</w:t>
      </w:r>
    </w:p>
    <w:p w14:paraId="7841AA32" w14:textId="77777777" w:rsidR="00694CA7" w:rsidRPr="005F6457" w:rsidRDefault="00694CA7" w:rsidP="009928E0">
      <w:pPr>
        <w:pStyle w:val="BodyText"/>
        <w:spacing w:before="60" w:after="60"/>
        <w:ind w:firstLine="567"/>
        <w:jc w:val="both"/>
        <w:rPr>
          <w:b/>
        </w:rPr>
      </w:pPr>
      <w:r w:rsidRPr="005F6457">
        <w:rPr>
          <w:b/>
        </w:rPr>
        <w:t>Điều 14. Nghiệm thu, bàn giao công trình đưa vào sử dụng và quyết toán dự án hoàn thành đối với dự án tu bổ di tích</w:t>
      </w:r>
    </w:p>
    <w:p w14:paraId="0A2B289E" w14:textId="77777777" w:rsidR="00694CA7" w:rsidRPr="005F6457" w:rsidRDefault="00694CA7" w:rsidP="009928E0">
      <w:pPr>
        <w:pStyle w:val="BodyText"/>
        <w:spacing w:after="60"/>
        <w:ind w:firstLine="567"/>
        <w:jc w:val="both"/>
      </w:pPr>
      <w:r w:rsidRPr="005F6457">
        <w:t>1. Chủ đầu tư tổ chức nghiệm thu, bàn giao công trình đưa vào sử dụng đối với dự án tu bổ di tích theo quy định của pháp luật về xây dựng, có sự tham gia của đại diện: Sở Văn hóa và Thể thao, Ủy ban nhân dân cấp huyện, Phòng Văn hóa và Thông tin cấp huyện, Ủy ban nhân dân cấp xã nơi có di tích, chủ đầu tư, đơn vị giám sát, đơn vị thi công, Ban Bảo vệ di tích hoặc tổ chức, cá nhân được giao quản lý, bảo vệ di tích.</w:t>
      </w:r>
    </w:p>
    <w:p w14:paraId="34C1F0F8" w14:textId="77777777" w:rsidR="00694CA7" w:rsidRPr="005F6457" w:rsidRDefault="00694CA7" w:rsidP="009928E0">
      <w:pPr>
        <w:pStyle w:val="BodyText"/>
        <w:spacing w:after="60"/>
        <w:ind w:firstLine="567"/>
        <w:jc w:val="both"/>
      </w:pPr>
      <w:r w:rsidRPr="005F6457">
        <w:t>2. Sau khi hoàn thành nghiệm thu, bàn giao công trình đưa vào sử dụng, chủ đầu tư thực hiện quyết toán dự án hoàn thành đối với dự án tu bổ di tích theo quy định tại Thông tư số 10/2020/TT-BTC ngày</w:t>
      </w:r>
      <w:r w:rsidR="00EC79CC">
        <w:t xml:space="preserve"> 20 tháng 02 năm </w:t>
      </w:r>
      <w:r w:rsidRPr="005F6457">
        <w:t xml:space="preserve">2020 của Bộ Tài chính quy định </w:t>
      </w:r>
      <w:r w:rsidRPr="005F6457">
        <w:lastRenderedPageBreak/>
        <w:t>về quyết toán dự án hoàn thành sử dụng nguồn vốn nhà nước và trong thời gian 60 ngày kể từ ngày nghiệm thu, bàn giao công trình đưa vào sử dụng, chủ đầu tư có trách nhiệm gửi 01 bộ hồ sơ hoàn công tới Sở Văn hóa và Thể thao để lưu trữ hồ sơ di tích theo quy định.</w:t>
      </w:r>
    </w:p>
    <w:p w14:paraId="0F461D15" w14:textId="77777777" w:rsidR="00694CA7" w:rsidRPr="00EB4031" w:rsidRDefault="00694CA7" w:rsidP="009928E0">
      <w:pPr>
        <w:pStyle w:val="NormalWeb"/>
        <w:spacing w:before="60" w:beforeAutospacing="0" w:after="60" w:afterAutospacing="0"/>
        <w:ind w:firstLine="567"/>
        <w:jc w:val="both"/>
        <w:rPr>
          <w:sz w:val="28"/>
          <w:szCs w:val="28"/>
        </w:rPr>
      </w:pPr>
      <w:r w:rsidRPr="00EB4031">
        <w:rPr>
          <w:rStyle w:val="Strong"/>
          <w:sz w:val="28"/>
          <w:szCs w:val="28"/>
        </w:rPr>
        <w:t>Điều 15. Tu sửa cấp thiết, bảo quản định kỳ di tích hoặc đối tượng kiểm kê di tích</w:t>
      </w:r>
    </w:p>
    <w:p w14:paraId="0FD670F2" w14:textId="77777777" w:rsidR="00694CA7" w:rsidRPr="00EB4031" w:rsidRDefault="00694CA7" w:rsidP="009928E0">
      <w:pPr>
        <w:pStyle w:val="NormalWeb"/>
        <w:spacing w:before="60" w:beforeAutospacing="0" w:after="60" w:afterAutospacing="0"/>
        <w:ind w:firstLine="567"/>
        <w:jc w:val="both"/>
        <w:rPr>
          <w:sz w:val="28"/>
          <w:szCs w:val="28"/>
        </w:rPr>
      </w:pPr>
      <w:r w:rsidRPr="00EB4031">
        <w:rPr>
          <w:sz w:val="28"/>
          <w:szCs w:val="28"/>
        </w:rPr>
        <w:t>1. Ủy ban nhân dân cấp huyện tổ chức lập hồ sơ tu sửa cấp thiết, bảo quản định kỳ di tích hoặc đối tượng kiểm kê di tích trên cơ sở đề nghị của Phòng Văn hóa và Thông tin và tổ chức, cá nhân được giao quản lý di tích.</w:t>
      </w:r>
    </w:p>
    <w:p w14:paraId="30B79DE0" w14:textId="77777777" w:rsidR="00694CA7" w:rsidRPr="00EB4031" w:rsidRDefault="00694CA7" w:rsidP="009928E0">
      <w:pPr>
        <w:pStyle w:val="NormalWeb"/>
        <w:spacing w:before="60" w:beforeAutospacing="0" w:after="60" w:afterAutospacing="0"/>
        <w:ind w:firstLine="567"/>
        <w:jc w:val="both"/>
        <w:rPr>
          <w:sz w:val="28"/>
          <w:szCs w:val="28"/>
        </w:rPr>
      </w:pPr>
      <w:r w:rsidRPr="00EB4031">
        <w:rPr>
          <w:sz w:val="28"/>
          <w:szCs w:val="28"/>
        </w:rPr>
        <w:t>2. Hồ sơ và trình tự thực hiện việc tu sửa cấp thiết, bảo quản định kỳ di tích hoặc đối tượng kiểm kê di tích theo quy định tại Điều 19, Điều 20 Thông tư số 15/2019/TT- BVHTTDL ngày 31/12/2019 của Bộ Văn hóa, Thể thao và Du lịch quy định chi tiết một số quy định bảo quản, tu bổ, phục hồi di tích.</w:t>
      </w:r>
    </w:p>
    <w:p w14:paraId="0F30696D" w14:textId="77777777" w:rsidR="00694CA7" w:rsidRPr="00EB4031" w:rsidRDefault="00694CA7" w:rsidP="009928E0">
      <w:pPr>
        <w:pStyle w:val="NormalWeb"/>
        <w:spacing w:before="60" w:beforeAutospacing="0" w:after="60" w:afterAutospacing="0"/>
        <w:ind w:firstLine="567"/>
        <w:jc w:val="both"/>
        <w:rPr>
          <w:sz w:val="28"/>
          <w:szCs w:val="28"/>
        </w:rPr>
      </w:pPr>
      <w:r w:rsidRPr="00EB4031">
        <w:rPr>
          <w:rStyle w:val="Strong"/>
          <w:sz w:val="28"/>
          <w:szCs w:val="28"/>
        </w:rPr>
        <w:t>Điều 16. Cải tạo, xây dựng công trình liên quan đến di tích</w:t>
      </w:r>
    </w:p>
    <w:p w14:paraId="4F494646" w14:textId="77777777" w:rsidR="00694CA7" w:rsidRPr="00EB4031" w:rsidRDefault="00694CA7" w:rsidP="009928E0">
      <w:pPr>
        <w:pStyle w:val="NormalWeb"/>
        <w:spacing w:before="60" w:beforeAutospacing="0" w:after="60" w:afterAutospacing="0"/>
        <w:ind w:firstLine="567"/>
        <w:jc w:val="both"/>
        <w:rPr>
          <w:sz w:val="28"/>
          <w:szCs w:val="28"/>
        </w:rPr>
      </w:pPr>
      <w:r w:rsidRPr="00EB4031">
        <w:rPr>
          <w:sz w:val="28"/>
          <w:szCs w:val="28"/>
        </w:rPr>
        <w:t>1. Khi thực hiện dự án cải tạo, xây dựng các công trình nằm ngoài các khu vực bảo vệ di tích có khả năng ảnh hưởng xấu đến cảnh quan thiên nhiên và môi trường - sinh thái của di tích thì phải</w:t>
      </w:r>
      <w:r w:rsidRPr="00EB4031">
        <w:rPr>
          <w:sz w:val="28"/>
          <w:szCs w:val="28"/>
          <w:shd w:val="clear" w:color="auto" w:fill="FFFFFF"/>
        </w:rPr>
        <w:t xml:space="preserve"> thực hiện đúng quy định tại Điều 15 Nghị định số 98/2010/NĐ-CP</w:t>
      </w:r>
      <w:r w:rsidRPr="00EB4031">
        <w:rPr>
          <w:sz w:val="28"/>
          <w:szCs w:val="28"/>
        </w:rPr>
        <w:t>.</w:t>
      </w:r>
    </w:p>
    <w:p w14:paraId="4919D6CD" w14:textId="77777777" w:rsidR="00694CA7" w:rsidRPr="00EB4031" w:rsidRDefault="00694CA7" w:rsidP="009928E0">
      <w:pPr>
        <w:pStyle w:val="NormalWeb"/>
        <w:spacing w:before="60" w:beforeAutospacing="0" w:after="60" w:afterAutospacing="0"/>
        <w:ind w:firstLine="567"/>
        <w:jc w:val="both"/>
        <w:rPr>
          <w:sz w:val="28"/>
          <w:szCs w:val="28"/>
        </w:rPr>
      </w:pPr>
      <w:r w:rsidRPr="00EB4031">
        <w:rPr>
          <w:sz w:val="28"/>
          <w:szCs w:val="28"/>
        </w:rPr>
        <w:t>2. Trong quá trình cải tạo, xây dựng các công trình nếu phát hiện các di tích, di vật, cổ vật, bảo vật quốc gia thì chủ đầu tư dự án phải tạm ngừng thi công và thông báo kịp thời cho Sở Văn hóa và Thể thao và Phòng Văn hóa và Thông tin, chính quyền địa phương nơi cải tạo, xây dựng công trình.</w:t>
      </w:r>
    </w:p>
    <w:p w14:paraId="7F525B79" w14:textId="77777777" w:rsidR="00694CA7" w:rsidRPr="00EB4031" w:rsidRDefault="00694CA7" w:rsidP="00694CA7">
      <w:pPr>
        <w:pStyle w:val="BodyText"/>
        <w:spacing w:after="60"/>
        <w:rPr>
          <w:i/>
        </w:rPr>
      </w:pPr>
    </w:p>
    <w:p w14:paraId="158C2B78" w14:textId="77777777" w:rsidR="00694CA7" w:rsidRPr="005F6457" w:rsidRDefault="00694CA7" w:rsidP="002F2916">
      <w:pPr>
        <w:pStyle w:val="BodyText"/>
        <w:spacing w:after="0"/>
        <w:jc w:val="center"/>
        <w:rPr>
          <w:b/>
        </w:rPr>
      </w:pPr>
      <w:r w:rsidRPr="005F6457">
        <w:rPr>
          <w:b/>
        </w:rPr>
        <w:t>Chương IV</w:t>
      </w:r>
    </w:p>
    <w:p w14:paraId="3D6C4D78" w14:textId="77777777" w:rsidR="00694CA7" w:rsidRPr="005F6457" w:rsidRDefault="00694CA7" w:rsidP="002F2916">
      <w:pPr>
        <w:pStyle w:val="BodyText"/>
        <w:spacing w:after="0"/>
        <w:jc w:val="center"/>
        <w:rPr>
          <w:b/>
        </w:rPr>
      </w:pPr>
      <w:r w:rsidRPr="005F6457">
        <w:rPr>
          <w:b/>
        </w:rPr>
        <w:t>QUẢN LÝ VÀ PHÂN CẤP QUẢN LÝ DI TÍCH</w:t>
      </w:r>
    </w:p>
    <w:p w14:paraId="7EE4DB3E" w14:textId="77777777" w:rsidR="00694CA7" w:rsidRPr="00EB4031" w:rsidRDefault="00694CA7" w:rsidP="002F2916">
      <w:pPr>
        <w:pStyle w:val="BodyText"/>
        <w:spacing w:after="100" w:afterAutospacing="1"/>
        <w:ind w:firstLine="720"/>
        <w:jc w:val="both"/>
        <w:rPr>
          <w:i/>
        </w:rPr>
      </w:pPr>
    </w:p>
    <w:p w14:paraId="2CBBD3E2" w14:textId="77777777" w:rsidR="00694CA7" w:rsidRPr="005F6457" w:rsidRDefault="00694CA7" w:rsidP="002F2916">
      <w:pPr>
        <w:pStyle w:val="BodyText"/>
        <w:spacing w:before="60" w:after="60"/>
        <w:ind w:firstLine="567"/>
        <w:jc w:val="both"/>
        <w:rPr>
          <w:b/>
        </w:rPr>
      </w:pPr>
      <w:r w:rsidRPr="005F6457">
        <w:rPr>
          <w:b/>
        </w:rPr>
        <w:t>Điều 17. Cơ quan quản lý di tích</w:t>
      </w:r>
    </w:p>
    <w:p w14:paraId="3CBC5068" w14:textId="77777777" w:rsidR="00694CA7" w:rsidRPr="005F6457" w:rsidRDefault="00694CA7" w:rsidP="002F2916">
      <w:pPr>
        <w:pStyle w:val="BodyText"/>
        <w:spacing w:before="60" w:after="60"/>
        <w:ind w:firstLine="567"/>
        <w:jc w:val="both"/>
      </w:pPr>
      <w:r w:rsidRPr="005F6457">
        <w:t>1. Ủy ban nhân dân tỉnh thực hiện việc quản lý nhà nước đối với toàn bộ di tích trên địa bàn tỉnh Kiên Giang thuộc thẩm quyền theo quy định của pháp luật về di sản văn hóa.</w:t>
      </w:r>
    </w:p>
    <w:p w14:paraId="1F656E50" w14:textId="77777777" w:rsidR="00694CA7" w:rsidRPr="005F6457" w:rsidRDefault="00694CA7" w:rsidP="002F2916">
      <w:pPr>
        <w:pStyle w:val="BodyText"/>
        <w:spacing w:before="60" w:after="60"/>
        <w:ind w:firstLine="567"/>
        <w:jc w:val="both"/>
      </w:pPr>
      <w:r w:rsidRPr="005F6457">
        <w:t>2. Sở Văn hóa và Thể thao chịu trách nhiệm tham mưu Ủy ban nhân dân tỉnh thực hiện quản lý nhà nước về di tích trên địa bàn tỉnh.</w:t>
      </w:r>
    </w:p>
    <w:p w14:paraId="1145C650" w14:textId="77777777" w:rsidR="00694CA7" w:rsidRPr="005F6457" w:rsidRDefault="00694CA7" w:rsidP="002F2916">
      <w:pPr>
        <w:pStyle w:val="BodyText"/>
        <w:spacing w:before="60" w:after="60"/>
        <w:ind w:firstLine="567"/>
        <w:jc w:val="both"/>
      </w:pPr>
      <w:r w:rsidRPr="005F6457">
        <w:t>3. Giao nhiệm vụ quản lý di tích</w:t>
      </w:r>
    </w:p>
    <w:p w14:paraId="3CD596F9" w14:textId="77777777" w:rsidR="00694CA7" w:rsidRPr="005F6457" w:rsidRDefault="00694CA7" w:rsidP="002F2916">
      <w:pPr>
        <w:pStyle w:val="BodyText"/>
        <w:spacing w:before="60" w:after="60"/>
        <w:ind w:firstLine="567"/>
        <w:jc w:val="both"/>
      </w:pPr>
      <w:r w:rsidRPr="005F6457">
        <w:t>a) Đối với di tích cấp quốc gia đặc biệt: Việc giao đơn vị, địa phương quản lý do Chủ tịch Ủy ban nhân dân tỉnh quyết định và trong thành phần tham gia quản lý phải bố trí nhân sự có trình độ chuyên môn về di tích.</w:t>
      </w:r>
    </w:p>
    <w:p w14:paraId="690D92DD" w14:textId="77777777" w:rsidR="00694CA7" w:rsidRPr="005F6457" w:rsidRDefault="00694CA7" w:rsidP="002F2916">
      <w:pPr>
        <w:pStyle w:val="BodyText"/>
        <w:spacing w:before="60" w:after="60"/>
        <w:ind w:firstLine="567"/>
        <w:jc w:val="both"/>
      </w:pPr>
      <w:r w:rsidRPr="005F6457">
        <w:t xml:space="preserve">b) Đối với di tích cấp quốc gia đặc biệt, di tích quốc gia đã được cấp có thẩm quyền giao cho địa phương hoặc đơn vị trực tiếp quản lý trước thời điểm Quy định này có hiệu lực thì tiếp tục thực hiện theo quyết định đã giao; trường hợp cần thiết điều chỉnh phân cấp, giao nhiệm vụ quản lý để đảm bảo việc bảo quản, khai thác, phát huy </w:t>
      </w:r>
      <w:r w:rsidRPr="005F6457">
        <w:lastRenderedPageBreak/>
        <w:t>giá trị di tích tốt hơn, Sở Văn hóa và Thể thao phối hợp với Ủy ban nhân dân cấp huyện nơi có di tích tham mưu Ủy ban nhân dân tỉnh xem xét, quyết định.</w:t>
      </w:r>
    </w:p>
    <w:p w14:paraId="48C82245" w14:textId="77777777" w:rsidR="00694CA7" w:rsidRPr="005F6457" w:rsidRDefault="00694CA7" w:rsidP="002F2916">
      <w:pPr>
        <w:pStyle w:val="BodyText"/>
        <w:spacing w:before="60" w:after="60"/>
        <w:ind w:firstLine="567"/>
        <w:jc w:val="both"/>
        <w:rPr>
          <w:shd w:val="clear" w:color="auto" w:fill="FFFFFF"/>
        </w:rPr>
      </w:pPr>
      <w:r w:rsidRPr="005F6457">
        <w:rPr>
          <w:shd w:val="clear" w:color="auto" w:fill="FFFFFF"/>
        </w:rPr>
        <w:t>c) Đối với các di tích liên quan các cơ quan, đơn vị, ngành thuộc Bộ, ngành Trung ương đóng trên địa bàn tỉnh Kiên Giang: Các cơ quan, đơn vị, ngành trực tiếp quản lý theo quyết định giao nhiệm vụ quản lý di tích của Bộ, ngành Trung ương.</w:t>
      </w:r>
    </w:p>
    <w:p w14:paraId="40D77FD1" w14:textId="77777777" w:rsidR="00694CA7" w:rsidRPr="005F6457" w:rsidRDefault="00694CA7" w:rsidP="002F2916">
      <w:pPr>
        <w:pStyle w:val="BodyText"/>
        <w:spacing w:before="60" w:after="60"/>
        <w:ind w:firstLine="567"/>
        <w:jc w:val="both"/>
      </w:pPr>
      <w:r w:rsidRPr="005F6457">
        <w:t>4. Phân cấp quản lý nhà nước về di tích</w:t>
      </w:r>
    </w:p>
    <w:p w14:paraId="264F4B18" w14:textId="77777777" w:rsidR="00694CA7" w:rsidRPr="005F6457" w:rsidRDefault="00694CA7" w:rsidP="002F2916">
      <w:pPr>
        <w:pStyle w:val="BodyText"/>
        <w:spacing w:before="60" w:after="60"/>
        <w:ind w:firstLine="567"/>
        <w:jc w:val="both"/>
      </w:pPr>
      <w:r w:rsidRPr="005F6457">
        <w:t>a) Ủy ban nhân dân cấp huyện thực hiện việc quản lý nhà nước về di tích tại địa phương trong phạm vi nhiệm vụ, quyền hạn theo quy định của pháp luật và nhiệm vụ được phân công tại Quy định này.</w:t>
      </w:r>
    </w:p>
    <w:p w14:paraId="4B00AD36" w14:textId="77777777" w:rsidR="00694CA7" w:rsidRPr="005F6457" w:rsidRDefault="00694CA7" w:rsidP="002F2916">
      <w:pPr>
        <w:pStyle w:val="BodyText"/>
        <w:spacing w:before="60" w:after="60"/>
        <w:ind w:firstLine="567"/>
        <w:jc w:val="both"/>
        <w:rPr>
          <w:shd w:val="clear" w:color="auto" w:fill="FFFFFF"/>
          <w:lang w:val="it-CH"/>
        </w:rPr>
      </w:pPr>
      <w:r w:rsidRPr="005F6457">
        <w:rPr>
          <w:shd w:val="clear" w:color="auto" w:fill="FFFFFF"/>
          <w:lang w:val="it-CH"/>
        </w:rPr>
        <w:t>Đối với di tích có nhiều điểm di tích nằm trên địa bàn từ 2 huyện, thành phố trở lên, thì Ủy ban nhân dân cấp huyện chịu trách nhiệm quản lý điểm di tích thuộc địa bàn mình quản lý.</w:t>
      </w:r>
    </w:p>
    <w:p w14:paraId="7401D41E" w14:textId="77777777" w:rsidR="00694CA7" w:rsidRPr="005F6457" w:rsidRDefault="00694CA7" w:rsidP="002F2916">
      <w:pPr>
        <w:pStyle w:val="BodyText"/>
        <w:spacing w:before="60" w:after="60"/>
        <w:ind w:firstLine="567"/>
        <w:jc w:val="both"/>
      </w:pPr>
      <w:r w:rsidRPr="005F6457">
        <w:t>b) Ủy ban nhân dân cấp huyện giao nhiệm vụ cho các cơ quan chuyên môn trực thuộc và Ủy ban nhân dân cấp xã thực hiện quản lý di tích trên địa bàn, bảo đảm phù hợp với điều kiện, khả năng cụ thể của mỗi địa phương và thẩm quyền, trách nhiệm của cấp xã theo quy định pháp luật.</w:t>
      </w:r>
    </w:p>
    <w:p w14:paraId="05338B7F" w14:textId="77777777" w:rsidR="00694CA7" w:rsidRPr="005F6457" w:rsidRDefault="00694CA7" w:rsidP="002F2916">
      <w:pPr>
        <w:pStyle w:val="BodyText"/>
        <w:spacing w:before="60" w:after="60"/>
        <w:ind w:firstLine="567"/>
        <w:jc w:val="both"/>
      </w:pPr>
      <w:r w:rsidRPr="005F6457">
        <w:t>5. Phòng Văn hóa và Thông tin chịu trách nhiệm tham mưu Ủy ban nhân dân cấp huyện thực hiện quản lý nhà nước về di tích trên địa bàn huyện, thành phố.</w:t>
      </w:r>
    </w:p>
    <w:p w14:paraId="257B3FB6" w14:textId="77777777" w:rsidR="00694CA7" w:rsidRPr="005F6457" w:rsidRDefault="00694CA7" w:rsidP="002F2916">
      <w:pPr>
        <w:pStyle w:val="BodyText"/>
        <w:spacing w:before="60" w:after="60"/>
        <w:ind w:firstLine="567"/>
        <w:jc w:val="both"/>
        <w:rPr>
          <w:b/>
        </w:rPr>
      </w:pPr>
      <w:r w:rsidRPr="005F6457">
        <w:rPr>
          <w:b/>
        </w:rPr>
        <w:t>Điều 18. Thẩm quyền thành lập đơn vị quản lý di tích</w:t>
      </w:r>
    </w:p>
    <w:p w14:paraId="0447E1EB" w14:textId="77777777" w:rsidR="00694CA7" w:rsidRPr="005F6457" w:rsidRDefault="00694CA7" w:rsidP="002F2916">
      <w:pPr>
        <w:pStyle w:val="BodyText"/>
        <w:spacing w:before="60" w:after="60"/>
        <w:ind w:firstLine="567"/>
        <w:jc w:val="both"/>
      </w:pPr>
      <w:r w:rsidRPr="005F6457">
        <w:t xml:space="preserve">1. Đối với di tích do sở, ban, ngành tỉnh; </w:t>
      </w:r>
      <w:r w:rsidRPr="005F6457">
        <w:rPr>
          <w:shd w:val="clear" w:color="auto" w:fill="FFFFFF"/>
          <w:lang w:val="it-IT"/>
        </w:rPr>
        <w:t>cơ quan, đơn vị thuộc các bộ, ngành Trung ương đóng trên địa bàn tỉnh đề xuất công nhận</w:t>
      </w:r>
      <w:r w:rsidRPr="005F6457">
        <w:rPr>
          <w:shd w:val="clear" w:color="auto" w:fill="FFFFFF"/>
        </w:rPr>
        <w:t xml:space="preserve"> </w:t>
      </w:r>
      <w:r w:rsidRPr="005F6457">
        <w:t xml:space="preserve">thì thủ trưởng </w:t>
      </w:r>
      <w:r w:rsidRPr="005F6457">
        <w:rPr>
          <w:shd w:val="clear" w:color="auto" w:fill="FFFFFF"/>
        </w:rPr>
        <w:t xml:space="preserve">cơ quan, đơn vị, ngành đó </w:t>
      </w:r>
      <w:r w:rsidRPr="005F6457">
        <w:t>quyết định thành lập đơn vị chịu trách nhiệm quản lý di tích.</w:t>
      </w:r>
    </w:p>
    <w:p w14:paraId="54B29BB5" w14:textId="77777777" w:rsidR="00694CA7" w:rsidRPr="005F6457" w:rsidRDefault="00694CA7" w:rsidP="002F2916">
      <w:pPr>
        <w:pStyle w:val="BodyText"/>
        <w:spacing w:before="60" w:after="60"/>
        <w:ind w:firstLine="567"/>
        <w:jc w:val="both"/>
      </w:pPr>
      <w:r w:rsidRPr="005F6457">
        <w:t xml:space="preserve">2. Chủ tịch Ủy ban nhân dân cấp huyện quyết định thành lập Ban (tổ) bảo vệ di tích hoặc quản lý di tích đối với di tích trên địa bàn mình quản lý (trừ các di tích nêu tại khoản 1 Điều 18 của Quy định này) và các di tích đã được Ủy ban nhân dân tỉnh quyết định đưa vào Danh mục kiểm kê di tích. </w:t>
      </w:r>
    </w:p>
    <w:p w14:paraId="630C5674" w14:textId="77777777" w:rsidR="00694CA7" w:rsidRPr="005F6457" w:rsidRDefault="00694CA7" w:rsidP="002F2916">
      <w:pPr>
        <w:pStyle w:val="BodyText"/>
        <w:spacing w:before="60" w:after="60"/>
        <w:ind w:firstLine="567"/>
        <w:jc w:val="both"/>
        <w:rPr>
          <w:b/>
        </w:rPr>
      </w:pPr>
      <w:r w:rsidRPr="005F6457">
        <w:rPr>
          <w:b/>
        </w:rPr>
        <w:t>Điều 19. Nhiệm vụ và quyền hạn</w:t>
      </w:r>
      <w:r w:rsidRPr="005F6457">
        <w:rPr>
          <w:b/>
          <w:lang w:val="it-IT"/>
        </w:rPr>
        <w:t xml:space="preserve"> của các cơ quan, đơn vị và địa phương</w:t>
      </w:r>
    </w:p>
    <w:p w14:paraId="6B5D88F7" w14:textId="77777777" w:rsidR="00694CA7" w:rsidRPr="005F6457" w:rsidRDefault="00694CA7" w:rsidP="002F2916">
      <w:pPr>
        <w:pStyle w:val="BodyText"/>
        <w:spacing w:before="60" w:after="60"/>
        <w:ind w:firstLine="567"/>
        <w:jc w:val="both"/>
      </w:pPr>
      <w:r w:rsidRPr="005F6457">
        <w:t>1. Sở Văn hóa và Thể thao</w:t>
      </w:r>
    </w:p>
    <w:p w14:paraId="7E5C49FD" w14:textId="77777777" w:rsidR="00694CA7" w:rsidRPr="005F6457" w:rsidRDefault="00694CA7" w:rsidP="002F2916">
      <w:pPr>
        <w:pStyle w:val="BodyText"/>
        <w:spacing w:before="60" w:after="60"/>
        <w:ind w:firstLine="567"/>
        <w:jc w:val="both"/>
      </w:pPr>
      <w:r w:rsidRPr="005F6457">
        <w:t>a) Là cơ quan đầu mối, tham mưu Ủy ban nhân dân tỉnh chỉ đạo công tác quản lý di tích thuộc thẩm quyền quản lý của Ủy ban nhân dân tỉnh.</w:t>
      </w:r>
    </w:p>
    <w:p w14:paraId="358F5C3B" w14:textId="77777777" w:rsidR="00694CA7" w:rsidRPr="005F6457" w:rsidRDefault="00694CA7" w:rsidP="002F2916">
      <w:pPr>
        <w:pStyle w:val="BodyText"/>
        <w:spacing w:before="60" w:after="60"/>
        <w:ind w:firstLine="567"/>
        <w:jc w:val="both"/>
      </w:pPr>
      <w:r w:rsidRPr="005F6457">
        <w:t>b) Trình Ủy ban nhân dân tỉnh dự thảo quyết định, quy hoạch, kế hoạch, đề án, dự án, tổ chức thực hiện các nhiệm vụ thuộc lĩnh vực bảo vệ và phát huy giá trị di tích theo thẩm quyền quản lý của Ủy ban nhân dân tỉnh.</w:t>
      </w:r>
    </w:p>
    <w:p w14:paraId="57D21DDF" w14:textId="77777777" w:rsidR="00694CA7" w:rsidRPr="005F6457" w:rsidRDefault="00694CA7" w:rsidP="002F2916">
      <w:pPr>
        <w:pStyle w:val="BodyText"/>
        <w:spacing w:before="60" w:after="60"/>
        <w:ind w:firstLine="567"/>
        <w:jc w:val="both"/>
      </w:pPr>
      <w:r w:rsidRPr="005F6457">
        <w:t>c) Hướng dẫn, tổ chức thực hiện, kiểm tra việc thực hiện các văn bản quy phạm pháp luật, chính sách, quy hoạch, kế hoạch, đề án, dự án về di tích sau khi được phê duyệt theo thẩm quyền.</w:t>
      </w:r>
    </w:p>
    <w:p w14:paraId="32D0D711" w14:textId="77777777" w:rsidR="00694CA7" w:rsidRPr="005F6457" w:rsidRDefault="00694CA7" w:rsidP="002F2916">
      <w:pPr>
        <w:pStyle w:val="BodyText"/>
        <w:spacing w:before="60" w:after="60"/>
        <w:ind w:firstLine="567"/>
        <w:jc w:val="both"/>
      </w:pPr>
      <w:r w:rsidRPr="005F6457">
        <w:t>d) Tổ chức thanh tra, kiểm tra việc quản lý, bảo vệ và phát huy giá trị các di tích trên địa bàn toàn tỉnh; giải quyết kiến nghị, khiếu nại, tố cáo về di tích; khen thưởng và xử lý vi phạm về di tích thuộc thẩm quyền.</w:t>
      </w:r>
    </w:p>
    <w:p w14:paraId="10D785F7" w14:textId="77777777" w:rsidR="00694CA7" w:rsidRPr="005F6457" w:rsidRDefault="00694CA7" w:rsidP="002F2916">
      <w:pPr>
        <w:pStyle w:val="BodyText"/>
        <w:spacing w:before="60" w:after="60"/>
        <w:ind w:firstLine="567"/>
        <w:jc w:val="both"/>
      </w:pPr>
      <w:r w:rsidRPr="005F6457">
        <w:lastRenderedPageBreak/>
        <w:t>đ) Tổ chức nghiên cứu, sưu tầm, xây dựng hồ sơ di tích. Tổ chức quản lý, tu bổ, tôn tạo và phát huy giá trị các di tích được phân công quản lý.</w:t>
      </w:r>
    </w:p>
    <w:p w14:paraId="373AFF97" w14:textId="77777777" w:rsidR="00694CA7" w:rsidRPr="005F6457" w:rsidRDefault="00694CA7" w:rsidP="002F2916">
      <w:pPr>
        <w:pStyle w:val="BodyText"/>
        <w:spacing w:before="60" w:after="60"/>
        <w:ind w:firstLine="567"/>
        <w:jc w:val="both"/>
      </w:pPr>
      <w:r w:rsidRPr="005F6457">
        <w:t>e) Thực hiện các nhiệm vụ về lập, thẩm định, phê duyệt dự án tu bổ di tích, hồ sơ tu bổ di tích; tu sửa cấp thiết di tích theo quy định tại Điều 12, Điều 13, Điều 14, Điều 15 và Điều 16 Quy định này.</w:t>
      </w:r>
    </w:p>
    <w:p w14:paraId="6D6C19CC" w14:textId="77777777" w:rsidR="00694CA7" w:rsidRPr="005F6457" w:rsidRDefault="00694CA7" w:rsidP="002F2916">
      <w:pPr>
        <w:pStyle w:val="BodyText"/>
        <w:spacing w:before="60" w:after="60"/>
        <w:ind w:firstLine="567"/>
        <w:jc w:val="both"/>
      </w:pPr>
      <w:r w:rsidRPr="005F6457">
        <w:t>g) Là chủ đầu tư đối với nhiệm vụ tu bổ, phục hồi và sửa chữa cấp thiết di tích được hỗ trợ kinh phí từ ngân sách Trung ương.</w:t>
      </w:r>
    </w:p>
    <w:p w14:paraId="67268E0F" w14:textId="77777777" w:rsidR="00694CA7" w:rsidRPr="005F6457" w:rsidRDefault="00694CA7" w:rsidP="002F2916">
      <w:pPr>
        <w:pStyle w:val="BodyText"/>
        <w:spacing w:before="60" w:after="60"/>
        <w:ind w:firstLine="567"/>
        <w:jc w:val="both"/>
      </w:pPr>
      <w:r w:rsidRPr="005F6457">
        <w:t xml:space="preserve">h) Bồi dưỡng nâng cao trình độ chuyên môn nghiệp vụ cho đội ngũ công chức, viên chức và những người trực tiếp quản lý di tích ở địa phương; thông tin, tuyên truyền, phổ biến, giáo dục pháp luật về bảo vệ và phát huy giá trị di tích. </w:t>
      </w:r>
    </w:p>
    <w:p w14:paraId="4D24C577" w14:textId="77777777" w:rsidR="00694CA7" w:rsidRPr="005F6457" w:rsidRDefault="00694CA7" w:rsidP="002F2916">
      <w:pPr>
        <w:pStyle w:val="BodyText"/>
        <w:spacing w:before="60" w:after="60"/>
        <w:ind w:firstLine="567"/>
        <w:jc w:val="both"/>
      </w:pPr>
      <w:r w:rsidRPr="005F6457">
        <w:t>i) Hướng dẫn Ủy ban nhân dân cấp huyện: Tổ chức đón Bằng xếp hạng; tham gia ý kiến nội quy, nội dung bảng giới thiệu giá trị di tích; chuyên môn nghiệp vụ đối với các hoạt động bảo vệ và phát huy giá trị di tích.</w:t>
      </w:r>
    </w:p>
    <w:p w14:paraId="16B85547" w14:textId="77777777" w:rsidR="00694CA7" w:rsidRPr="005F6457" w:rsidRDefault="00694CA7" w:rsidP="002F2916">
      <w:pPr>
        <w:pStyle w:val="BodyText"/>
        <w:spacing w:before="60" w:after="60"/>
        <w:ind w:firstLine="567"/>
        <w:jc w:val="both"/>
      </w:pPr>
      <w:r w:rsidRPr="005F6457">
        <w:t>k) Thực hiện các nhiệm vụ, quyền hạn khác theo quy định của pháp luật và Ủy ban nhân dân tỉnh giao.</w:t>
      </w:r>
    </w:p>
    <w:p w14:paraId="38AC3F9D" w14:textId="77777777" w:rsidR="00694CA7" w:rsidRPr="005F6457" w:rsidRDefault="00694CA7" w:rsidP="002F2916">
      <w:pPr>
        <w:pStyle w:val="BodyText"/>
        <w:spacing w:before="60" w:after="60"/>
        <w:ind w:firstLine="567"/>
        <w:jc w:val="both"/>
      </w:pPr>
      <w:r w:rsidRPr="005F6457">
        <w:t>2. Ủy ban nhân dân cấp huyện</w:t>
      </w:r>
    </w:p>
    <w:p w14:paraId="43113410" w14:textId="77777777" w:rsidR="00694CA7" w:rsidRPr="005F6457" w:rsidRDefault="00694CA7" w:rsidP="002F2916">
      <w:pPr>
        <w:pStyle w:val="BodyText"/>
        <w:spacing w:before="60" w:after="60"/>
        <w:ind w:firstLine="567"/>
        <w:jc w:val="both"/>
      </w:pPr>
      <w:r w:rsidRPr="005F6457">
        <w:t>a) Tổ chức quản lý nhà nước đối với di tích thuộc Danh mục kiểm kê trên địa bàn theo phân công quản lý, đảm bảo quy định của Luật Di sản văn hóa, các quy định pháp luật hiện hành.</w:t>
      </w:r>
    </w:p>
    <w:p w14:paraId="06073557" w14:textId="77777777" w:rsidR="00694CA7" w:rsidRPr="005F6457" w:rsidRDefault="00694CA7" w:rsidP="002F2916">
      <w:pPr>
        <w:pStyle w:val="BodyText"/>
        <w:spacing w:before="60" w:after="60"/>
        <w:ind w:firstLine="567"/>
        <w:jc w:val="both"/>
      </w:pPr>
      <w:r w:rsidRPr="005F6457">
        <w:t>b) Phối hợp các cơ quan chức năng chỉ đạo, thực hiện công tác quản lý, bảo vệ và phát huy giá trị các di tích trong phạm vi quản lý theo thẩm quyền.</w:t>
      </w:r>
    </w:p>
    <w:p w14:paraId="5D95F0D1" w14:textId="77777777" w:rsidR="00694CA7" w:rsidRPr="005F6457" w:rsidRDefault="00694CA7" w:rsidP="002F2916">
      <w:pPr>
        <w:pStyle w:val="BodyText"/>
        <w:spacing w:before="60" w:after="60"/>
        <w:ind w:firstLine="567"/>
        <w:jc w:val="both"/>
      </w:pPr>
      <w:r w:rsidRPr="005F6457">
        <w:t>c) Bố trí kinh phí đối ứng cùng ngân sách Trung ương, ngân sách tỉnh, kinh phí từ các khoản thu hợp pháp từ hoạt động sử dụng và phát huy giá trị di tích, nguồn xã hội hóa để thực hiện việc bảo quản, tu bổ, tôn tạo, phục hồi.</w:t>
      </w:r>
    </w:p>
    <w:p w14:paraId="5C447431" w14:textId="77777777" w:rsidR="00694CA7" w:rsidRPr="005F6457" w:rsidRDefault="00694CA7" w:rsidP="002F2916">
      <w:pPr>
        <w:pStyle w:val="BodyText"/>
        <w:spacing w:before="60" w:after="60"/>
        <w:ind w:firstLine="567"/>
        <w:jc w:val="both"/>
      </w:pPr>
      <w:r w:rsidRPr="005F6457">
        <w:t>d) Thực hiện các nhiệm vụ theo thẩm quyền</w:t>
      </w:r>
    </w:p>
    <w:p w14:paraId="492A55B7" w14:textId="77777777" w:rsidR="00694CA7" w:rsidRPr="005F6457" w:rsidRDefault="00694CA7" w:rsidP="002F2916">
      <w:pPr>
        <w:pStyle w:val="BodyText"/>
        <w:spacing w:before="60" w:after="60"/>
        <w:ind w:firstLine="567"/>
        <w:jc w:val="both"/>
      </w:pPr>
      <w:r w:rsidRPr="005F6457">
        <w:t>- Ban hành quyết định, kế hoạch, chương trình, biện pháp tổ chức thực hiện, chủ trương xã hội hóa các nhiệm vụ thuộc lĩnh vực bảo vệ và phát huy giá trị di tích thuộc thẩm quyền quản lý.</w:t>
      </w:r>
    </w:p>
    <w:p w14:paraId="7827261E" w14:textId="77777777" w:rsidR="00694CA7" w:rsidRPr="005F6457" w:rsidRDefault="00694CA7" w:rsidP="002F2916">
      <w:pPr>
        <w:pStyle w:val="BodyText"/>
        <w:spacing w:before="60" w:after="60"/>
        <w:ind w:firstLine="567"/>
        <w:jc w:val="both"/>
      </w:pPr>
      <w:r w:rsidRPr="005F6457">
        <w:t>- Tổ chức thực hiện các văn bản quy phạm pháp luật, kế hoạch, đề án, dự án đã được phê duyệt; thông tin, tuyên truyền phổ biến giáo dục pháp luật.</w:t>
      </w:r>
    </w:p>
    <w:p w14:paraId="10EE4889" w14:textId="77777777" w:rsidR="00694CA7" w:rsidRPr="005F6457" w:rsidRDefault="00694CA7" w:rsidP="002F2916">
      <w:pPr>
        <w:pStyle w:val="BodyText"/>
        <w:spacing w:before="60" w:after="60"/>
        <w:ind w:firstLine="567"/>
        <w:jc w:val="both"/>
      </w:pPr>
      <w:r w:rsidRPr="005F6457">
        <w:t>- Hướng dẫn, bồi dưỡng chuyên môn nghiệp vụ bảo vệ di tích đối với Ủy ban nhân dân cấp xã và những người trực tiếp trông coi di tích trên địa bàn; hướng dẫn các tổ chức, đơn vị và Nhân dân trên địa bàn trong công tác bảo vệ và phát huy giá trị các di tích; ngăn chặn, xử lý kịp thời các hành vi xâm hại di tích; tổ chức cắm mốc giới các khu vực bảo vệ di tích sau khi được xếp hạng.</w:t>
      </w:r>
    </w:p>
    <w:p w14:paraId="20615828" w14:textId="77777777" w:rsidR="00694CA7" w:rsidRPr="005F6457" w:rsidRDefault="00694CA7" w:rsidP="002F2916">
      <w:pPr>
        <w:pStyle w:val="BodyText"/>
        <w:spacing w:before="60" w:after="60"/>
        <w:ind w:firstLine="567"/>
        <w:jc w:val="both"/>
      </w:pPr>
      <w:r w:rsidRPr="005F6457">
        <w:t>- Chủ trì, phối hợp các cơ quan liên quan kiểm tra, thanh tra việc chấp hành pháp luật về di sản; giải quyết đơn thư, khiếu nại, tố cáo của công dân về lĩnh vực di tích theo quy định pháp luật; khen thưởng và xử lý vi phạm về di tích theo thẩm quyền.</w:t>
      </w:r>
    </w:p>
    <w:p w14:paraId="517FCCB3" w14:textId="77777777" w:rsidR="00694CA7" w:rsidRPr="005F6457" w:rsidRDefault="00694CA7" w:rsidP="002F2916">
      <w:pPr>
        <w:pStyle w:val="BodyText"/>
        <w:spacing w:before="60" w:after="60"/>
        <w:ind w:firstLine="567"/>
        <w:jc w:val="both"/>
      </w:pPr>
      <w:r w:rsidRPr="005F6457">
        <w:t>- Bố trí nhân sự bảo đảm hoàn thành tốt nhiệm vụ quản lý di tích trên địa bàn theo phân công</w:t>
      </w:r>
      <w:r w:rsidR="00832BDF">
        <w:t>.</w:t>
      </w:r>
    </w:p>
    <w:p w14:paraId="2EDCC486" w14:textId="77777777" w:rsidR="00694CA7" w:rsidRPr="005F6457" w:rsidRDefault="00694CA7" w:rsidP="002F2916">
      <w:pPr>
        <w:pStyle w:val="BodyText"/>
        <w:spacing w:before="60" w:after="60"/>
        <w:ind w:firstLine="567"/>
        <w:jc w:val="both"/>
      </w:pPr>
      <w:r w:rsidRPr="005F6457">
        <w:lastRenderedPageBreak/>
        <w:t xml:space="preserve">- Thực hiện công tác thống kê, báo cáo định kỳ và đột xuất về tình hình quản lý di tích theo quy định của Ủy ban nhân dân tỉnh và của Sở Văn hóa và Thể thao; định kỳ báo cáo kết quả thực hiện công tác quản lý di tích trên địa bàn gửi Sở Văn hóa và Thể thao trước </w:t>
      </w:r>
      <w:r w:rsidRPr="005F6457">
        <w:rPr>
          <w:b/>
        </w:rPr>
        <w:t>ngày 15 tháng 11 hàng năm</w:t>
      </w:r>
      <w:r w:rsidRPr="005F6457">
        <w:t>.</w:t>
      </w:r>
    </w:p>
    <w:p w14:paraId="666C05D2" w14:textId="77777777" w:rsidR="00694CA7" w:rsidRPr="005F6457" w:rsidRDefault="00694CA7" w:rsidP="002F2916">
      <w:pPr>
        <w:pStyle w:val="BodyText"/>
        <w:spacing w:before="60" w:after="60"/>
        <w:ind w:firstLine="567"/>
        <w:jc w:val="both"/>
      </w:pPr>
      <w:r w:rsidRPr="005F6457">
        <w:t>- Thực hiện quyền hạn, nhiệm vụ khác về quản lý di tích theo quy định.</w:t>
      </w:r>
    </w:p>
    <w:p w14:paraId="59282B85" w14:textId="77777777" w:rsidR="00694CA7" w:rsidRPr="005F6457" w:rsidRDefault="00694CA7" w:rsidP="002F2916">
      <w:pPr>
        <w:pStyle w:val="BodyText"/>
        <w:spacing w:before="60" w:after="60"/>
        <w:ind w:firstLine="567"/>
        <w:jc w:val="both"/>
      </w:pPr>
      <w:r w:rsidRPr="005F6457">
        <w:t>đ) Chỉ đạo Phòng Văn hóa và Thông tin cấp huyện thực hiện chức năng tham mưu Ủy ban nhân dân cấp huyện quản lý nhà nước về di tích trên địa bàn; thực hiện một số nhiệm vụ, quyền hạn theo ủy quyền của Ủy ban nhân dân cấp huyện quy định tại Thông t</w:t>
      </w:r>
      <w:r w:rsidR="001B4123">
        <w:t xml:space="preserve">ư số 08/2021/TT-BVHTTDL ngày 08 tháng 9 năm </w:t>
      </w:r>
      <w:r w:rsidRPr="005F6457">
        <w:t xml:space="preserve">2021 của Bộ Văn hóa, Thể thao và Du lịch </w:t>
      </w:r>
      <w:r w:rsidRPr="005F6457">
        <w:rPr>
          <w:bCs/>
          <w:shd w:val="clear" w:color="auto" w:fill="FFFFFF"/>
        </w:rPr>
        <w:t>hướng dẫn chức năng, nh</w:t>
      </w:r>
      <w:r w:rsidR="001B4123">
        <w:rPr>
          <w:bCs/>
          <w:shd w:val="clear" w:color="auto" w:fill="FFFFFF"/>
        </w:rPr>
        <w:t>iệm vụ, quyền hạn của Sở Văn hóa</w:t>
      </w:r>
      <w:r w:rsidRPr="005F6457">
        <w:rPr>
          <w:bCs/>
          <w:shd w:val="clear" w:color="auto" w:fill="FFFFFF"/>
        </w:rPr>
        <w:t>,</w:t>
      </w:r>
      <w:r w:rsidR="009E26F1">
        <w:rPr>
          <w:bCs/>
          <w:shd w:val="clear" w:color="auto" w:fill="FFFFFF"/>
        </w:rPr>
        <w:t xml:space="preserve"> Thể thao và Du lịch, Sở Văn hóa</w:t>
      </w:r>
      <w:r w:rsidRPr="005F6457">
        <w:rPr>
          <w:bCs/>
          <w:shd w:val="clear" w:color="auto" w:fill="FFFFFF"/>
        </w:rPr>
        <w:t xml:space="preserve"> và Thể thao, Sở Du lịch thuộc Ủy ban nhân dân cấp tỉnh; Phòng Văn hoá và Thông tin thuộc Ủy ban nhân dân cấp huyện</w:t>
      </w:r>
      <w:r w:rsidRPr="005F6457">
        <w:t>.</w:t>
      </w:r>
    </w:p>
    <w:p w14:paraId="751A6C2C" w14:textId="77777777" w:rsidR="00694CA7" w:rsidRPr="005F6457" w:rsidRDefault="00694CA7" w:rsidP="002F2916">
      <w:pPr>
        <w:pStyle w:val="BodyText"/>
        <w:spacing w:before="60" w:after="60"/>
        <w:ind w:firstLine="567"/>
        <w:jc w:val="both"/>
      </w:pPr>
      <w:r w:rsidRPr="005F6457">
        <w:t>e) Chỉ đạo các phòng chức năng của Ủy ban nhân dân cấp huyện, chủ đầu tư trong việc lập, thẩm định, thi công dự án tu bổ di tích; giám sát theo chuyên ngành quản lý đối với các dự án tu bổ di tích; kịp thời báo cáo Ủy ban nhân dân tỉnh xử lý vi phạm theo thẩm quyền.</w:t>
      </w:r>
    </w:p>
    <w:p w14:paraId="11B4D28B" w14:textId="77777777" w:rsidR="00694CA7" w:rsidRPr="005F6457" w:rsidRDefault="00694CA7" w:rsidP="002F2916">
      <w:pPr>
        <w:pStyle w:val="BodyText"/>
        <w:spacing w:before="60" w:after="60"/>
        <w:ind w:firstLine="567"/>
        <w:jc w:val="both"/>
      </w:pPr>
      <w:r w:rsidRPr="005F6457">
        <w:t>g) Căn cứ điều kiện, khả năng cụ thể của Ủy ban nhân dân cấp xã, Ủy ban nhân dân cấp huyện có thể phân công Ủy ban nhân dân cấp xã thực hiện quản lý từng lĩnh vực và nội dung công việc quản lý di tích trên địa bàn, bảo đảm hoàn thành tốt nhiệm vụ được giao.</w:t>
      </w:r>
    </w:p>
    <w:p w14:paraId="60FDCA07" w14:textId="77777777" w:rsidR="00694CA7" w:rsidRPr="005F6457" w:rsidRDefault="00694CA7" w:rsidP="002F2916">
      <w:pPr>
        <w:pStyle w:val="BodyText"/>
        <w:spacing w:before="60" w:after="60"/>
        <w:ind w:firstLine="567"/>
        <w:jc w:val="both"/>
      </w:pPr>
      <w:r w:rsidRPr="005F6457">
        <w:t>Khi phân công Ủy ban nhân dân cấp xã, Ủy ban nhân dân cấp huyện có trách nhiệm nêu rõ nhiệm vụ cụ thể và quyền hạn của Ủy ban nhân dân cấp xã đối với các nhiệm vụ được phân công, lấy ý kiến thỏa thuận bằng văn bản của Sở Văn hóa và Thể thao trước khi quyết định.</w:t>
      </w:r>
    </w:p>
    <w:p w14:paraId="033C5CD7" w14:textId="77777777" w:rsidR="00694CA7" w:rsidRPr="005F6457" w:rsidRDefault="00694CA7" w:rsidP="002F2916">
      <w:pPr>
        <w:pStyle w:val="BodyText"/>
        <w:spacing w:before="60" w:after="60"/>
        <w:ind w:firstLine="567"/>
        <w:jc w:val="both"/>
      </w:pPr>
      <w:r w:rsidRPr="005F6457">
        <w:t>3. Ủy ban nhân dân cấp xã</w:t>
      </w:r>
    </w:p>
    <w:p w14:paraId="3DC265F8" w14:textId="77777777" w:rsidR="00694CA7" w:rsidRPr="005F6457" w:rsidRDefault="00694CA7" w:rsidP="002F2916">
      <w:pPr>
        <w:pStyle w:val="BodyText"/>
        <w:spacing w:before="60" w:after="60"/>
        <w:ind w:firstLine="567"/>
        <w:jc w:val="both"/>
      </w:pPr>
      <w:r w:rsidRPr="005F6457">
        <w:t>a) Tổ chức quản lý, giữ gìn, bảo vệ và phát huy giá trị di tích trên địa bàn theo sự phân công của Ủy ban nhân dân cấp huyện.</w:t>
      </w:r>
    </w:p>
    <w:p w14:paraId="65CEA7F8" w14:textId="77777777" w:rsidR="00694CA7" w:rsidRPr="005F6457" w:rsidRDefault="00694CA7" w:rsidP="002F2916">
      <w:pPr>
        <w:pStyle w:val="BodyText"/>
        <w:spacing w:before="60" w:after="60"/>
        <w:ind w:firstLine="567"/>
        <w:jc w:val="both"/>
      </w:pPr>
      <w:r w:rsidRPr="005F6457">
        <w:t>b) Tiếp nhận khai báo về di tích, đề xuất việc đưa vào Danh mục kiểm kê di tích.</w:t>
      </w:r>
    </w:p>
    <w:p w14:paraId="440ED3DF" w14:textId="77777777" w:rsidR="00694CA7" w:rsidRPr="005F6457" w:rsidRDefault="00694CA7" w:rsidP="002F2916">
      <w:pPr>
        <w:pStyle w:val="BodyText"/>
        <w:spacing w:before="60" w:after="60"/>
        <w:ind w:firstLine="567"/>
        <w:jc w:val="both"/>
      </w:pPr>
      <w:r w:rsidRPr="005F6457">
        <w:t>c) Tiếp nhận và giải quyết kiến nghị, khiếu nại, tố cáo liên quan đến di tích theo thẩm quyền; ngăn ngừa và xử lý các hành vi vi phạm; kịp thời báo cáo Ủy ban nhân dân cấp huyện khi phát hiện di tích xuống cấp hoặc bị xâm hại.</w:t>
      </w:r>
    </w:p>
    <w:p w14:paraId="07E2F8BE" w14:textId="77777777" w:rsidR="00694CA7" w:rsidRPr="005F6457" w:rsidRDefault="00694CA7" w:rsidP="002F2916">
      <w:pPr>
        <w:pStyle w:val="BodyText"/>
        <w:spacing w:before="60" w:after="60"/>
        <w:ind w:firstLine="567"/>
        <w:jc w:val="both"/>
      </w:pPr>
      <w:r w:rsidRPr="005F6457">
        <w:t>d) Tuyên truyền nâng cao ý thức của Nhân dân địa phương trong việc bảo vệ và phát huy giá trị di tích trên địa bàn.</w:t>
      </w:r>
    </w:p>
    <w:p w14:paraId="296D45A0" w14:textId="77777777" w:rsidR="00694CA7" w:rsidRPr="005F6457" w:rsidRDefault="00694CA7" w:rsidP="002F2916">
      <w:pPr>
        <w:pStyle w:val="BodyText"/>
        <w:spacing w:before="60" w:after="60"/>
        <w:ind w:firstLine="567"/>
        <w:jc w:val="both"/>
      </w:pPr>
      <w:r w:rsidRPr="005F6457">
        <w:t>đ) Phối hợp với các cơ quan, đơn vị có liên quan trong công tác quản lý, bảo vệ di tích và thực hiện quyền hạn, nhiệm vụ khác theo quy định của pháp luật có liên quan đến quản lý di tích.</w:t>
      </w:r>
    </w:p>
    <w:p w14:paraId="6014D23B" w14:textId="77777777" w:rsidR="00694CA7" w:rsidRPr="005F6457" w:rsidRDefault="00694CA7" w:rsidP="002F2916">
      <w:pPr>
        <w:pStyle w:val="BodyText"/>
        <w:spacing w:before="60" w:after="60"/>
        <w:ind w:firstLine="567"/>
        <w:jc w:val="both"/>
      </w:pPr>
      <w:r w:rsidRPr="005F6457">
        <w:t>4. Ban (tổ) bảo vệ di tích hoặc quản lý di tích</w:t>
      </w:r>
    </w:p>
    <w:p w14:paraId="19D209BD" w14:textId="77777777" w:rsidR="00694CA7" w:rsidRPr="005F6457" w:rsidRDefault="00694CA7" w:rsidP="002F2916">
      <w:pPr>
        <w:pStyle w:val="BodyText"/>
        <w:spacing w:before="60" w:after="60"/>
        <w:ind w:firstLine="567"/>
        <w:jc w:val="both"/>
      </w:pPr>
      <w:r w:rsidRPr="005F6457">
        <w:t>a) Ban (tổ) bảo vệ di tích hoặc quản lý di tích cấp xã bao gồm các thành phần kiêm nhiệm, do Chủ tịch (</w:t>
      </w:r>
      <w:r w:rsidRPr="00582E91">
        <w:rPr>
          <w:i/>
        </w:rPr>
        <w:t>hoặc Phó Chủ tịch</w:t>
      </w:r>
      <w:r w:rsidRPr="005F6457">
        <w:t xml:space="preserve">) Ủy ban nhân dân cấp xã nơi có di tích là Trưởng ban; thành viên gồm: Công chức văn hóa, đại diện các đoàn thể của xã, trụ trì, thủ từ hoặc cá nhân là chủ sở hữu di tích, người am hiểu về di tích hoặc </w:t>
      </w:r>
      <w:r w:rsidRPr="005F6457">
        <w:rPr>
          <w:lang w:val="vi-VN"/>
        </w:rPr>
        <w:t xml:space="preserve">những người </w:t>
      </w:r>
      <w:r w:rsidRPr="005F6457">
        <w:rPr>
          <w:lang w:val="vi-VN"/>
        </w:rPr>
        <w:lastRenderedPageBreak/>
        <w:t>tự nguyện tham gia bảo vệ di tích</w:t>
      </w:r>
      <w:r w:rsidRPr="005F6457">
        <w:t>. Căn cứ tính chất, đặc điểm của từng di tích, có thể bố trí thêm các thành phần phù hợp để thực hiện nhiệm vụ.</w:t>
      </w:r>
    </w:p>
    <w:p w14:paraId="29CC4525" w14:textId="77777777" w:rsidR="00694CA7" w:rsidRPr="005F6457" w:rsidRDefault="00694CA7" w:rsidP="002F2916">
      <w:pPr>
        <w:pStyle w:val="BodyText"/>
        <w:spacing w:before="60" w:after="60"/>
        <w:ind w:firstLine="567"/>
        <w:jc w:val="both"/>
      </w:pPr>
      <w:r w:rsidRPr="005F6457">
        <w:t>b) Ban (tổ) bảo vệ di tích hoặc quản lý di tích có trách nhiệm</w:t>
      </w:r>
    </w:p>
    <w:p w14:paraId="1C8559BC" w14:textId="77777777" w:rsidR="00694CA7" w:rsidRPr="005F6457" w:rsidRDefault="00694CA7" w:rsidP="002F2916">
      <w:pPr>
        <w:pStyle w:val="BodyText"/>
        <w:spacing w:before="60" w:after="60"/>
        <w:ind w:firstLine="567"/>
        <w:jc w:val="both"/>
      </w:pPr>
      <w:r w:rsidRPr="005F6457">
        <w:t>- Quản lý, bảo vệ và phát huy giá trị vật thể và phi vật thể của di tích; kiểm tra và định kỳ báo cáo cơ quan quản lý trực tiếp về hiện trạng di tích.</w:t>
      </w:r>
    </w:p>
    <w:p w14:paraId="42D04B1A" w14:textId="77777777" w:rsidR="00694CA7" w:rsidRPr="005F6457" w:rsidRDefault="00694CA7" w:rsidP="002F2916">
      <w:pPr>
        <w:pStyle w:val="BodyText"/>
        <w:spacing w:before="60" w:after="60"/>
        <w:ind w:firstLine="567"/>
        <w:jc w:val="both"/>
      </w:pPr>
      <w:r w:rsidRPr="005F6457">
        <w:t>- Chủ động thực hiện các biện pháp bảo vệ phòng ngừa, ngăn chặn kịp thời các hành vi vi phạm đến di tích, di vật, cổ vật thuộc di tích, các nguy cơ ảnh hưởng đến sự an toàn của di tích, di vật, cổ vật thuộc di tích và cảnh quan môi trường của di tích.</w:t>
      </w:r>
    </w:p>
    <w:p w14:paraId="4BDDFB10" w14:textId="77777777" w:rsidR="00694CA7" w:rsidRPr="005F6457" w:rsidRDefault="00694CA7" w:rsidP="002F2916">
      <w:pPr>
        <w:pStyle w:val="BodyText"/>
        <w:spacing w:before="60" w:after="60"/>
        <w:ind w:firstLine="567"/>
        <w:jc w:val="both"/>
      </w:pPr>
      <w:r w:rsidRPr="005F6457">
        <w:t>- Chịu trách nhiệm trực tiếp khi để xảy ra những vi phạm pháp luật tại di tích.</w:t>
      </w:r>
    </w:p>
    <w:p w14:paraId="1DF56DC1" w14:textId="77777777" w:rsidR="00694CA7" w:rsidRPr="005F6457" w:rsidRDefault="00694CA7" w:rsidP="002F2916">
      <w:pPr>
        <w:pStyle w:val="BodyText"/>
        <w:spacing w:before="60" w:after="60"/>
        <w:ind w:firstLine="567"/>
        <w:jc w:val="both"/>
      </w:pPr>
      <w:r w:rsidRPr="005F6457">
        <w:t>- Tổ chức quản lý nguồn thu hợp pháp tại di tích (</w:t>
      </w:r>
      <w:r w:rsidRPr="001C5260">
        <w:rPr>
          <w:i/>
        </w:rPr>
        <w:t>bằng tiền và hiện vật</w:t>
      </w:r>
      <w:r w:rsidRPr="005F6457">
        <w:t>) theo quy định và định kỳ báo cáo Ủy ban nhân dân cấp huyện.</w:t>
      </w:r>
    </w:p>
    <w:p w14:paraId="6B804FE4" w14:textId="77777777" w:rsidR="00694CA7" w:rsidRPr="005F6457" w:rsidRDefault="00694CA7" w:rsidP="002F2916">
      <w:pPr>
        <w:pStyle w:val="BodyText"/>
        <w:spacing w:before="60" w:after="60"/>
        <w:ind w:firstLine="567"/>
        <w:jc w:val="both"/>
      </w:pPr>
      <w:r w:rsidRPr="005F6457">
        <w:t>- Thực hiện một số nhiệm vụ cụ thể: Hướng dẫn khách thăm quan, khách đi lễ thực hiện nếp sống văn minh nơi thờ tự, nội quy của di tích; thu gom tiền đặt lễ trên các ban thờ; bài trí, sắp đặt gọn gàng, ngăn nắp hiện vật, tài sản, đồ dùng; đảm bảo vệ sinh môi trường, khu vực di tích; thực hiện bảo vệ tài sản, hiện vật, phòng chống cháy nổ và các hoạt động liên quan đến di tích; triển khai các phương án phòng chống thiên tai, phòng cháy chữa cháy, trộm cắp… nhằm đảm bảo an toàn di tích, di vật, cổ vật, hiện vật.</w:t>
      </w:r>
    </w:p>
    <w:p w14:paraId="3485C24F" w14:textId="77777777" w:rsidR="00694CA7" w:rsidRPr="005F6457" w:rsidRDefault="00694CA7" w:rsidP="002F2916">
      <w:pPr>
        <w:pStyle w:val="BodyText"/>
        <w:spacing w:before="60" w:after="60"/>
        <w:ind w:firstLine="567"/>
        <w:jc w:val="both"/>
      </w:pPr>
      <w:r w:rsidRPr="005F6457">
        <w:t>- Tổ chức các hoạt động dịch vụ phù hợp sau khi có ý kiến chấp thuận của cấp quản lý trực tiếp; trường hợp di tích có nguồn thu (</w:t>
      </w:r>
      <w:r w:rsidRPr="00E15B5C">
        <w:rPr>
          <w:i/>
        </w:rPr>
        <w:t>vườn, cây, ao, thu hoa lợi, thu hoa đặt hòm công đức</w:t>
      </w:r>
      <w:r w:rsidRPr="005F6457">
        <w:t>…) thì phải quy định quyền lợi và nghĩa vụ cụ thể của trụ trì, thủ từ, người trực tiếp trông coi.</w:t>
      </w:r>
    </w:p>
    <w:p w14:paraId="0A7C1A82" w14:textId="77777777" w:rsidR="00694CA7" w:rsidRPr="00BF21EC" w:rsidRDefault="00694CA7" w:rsidP="00BF21EC">
      <w:pPr>
        <w:pStyle w:val="BodyText"/>
        <w:spacing w:before="60" w:after="360"/>
        <w:ind w:firstLine="567"/>
        <w:jc w:val="both"/>
      </w:pPr>
      <w:r w:rsidRPr="005F6457">
        <w:t xml:space="preserve">- Báo cáo, quyết toán hàng năm nguồn tài chính để bảo vệ và phát huy giá trị di tích từ nguồn ngân sách nhà nước, nguồn thu phí thăm quan, các nguồn thu hợp pháp, nguồn xã hội hóa đến cơ quan nhà nước có thẩm quyền theo quy định trước </w:t>
      </w:r>
      <w:r w:rsidRPr="00C36218">
        <w:rPr>
          <w:b/>
        </w:rPr>
        <w:t>ngày 30 tháng 12 hàng năm</w:t>
      </w:r>
      <w:r w:rsidRPr="005F6457">
        <w:t xml:space="preserve"> theo quy định của pháp luật.</w:t>
      </w:r>
    </w:p>
    <w:p w14:paraId="56119D7B" w14:textId="77777777" w:rsidR="00694CA7" w:rsidRPr="005F6457" w:rsidRDefault="00694CA7" w:rsidP="00BF21EC">
      <w:pPr>
        <w:pStyle w:val="BodyText"/>
        <w:spacing w:after="0"/>
        <w:jc w:val="center"/>
        <w:rPr>
          <w:b/>
        </w:rPr>
      </w:pPr>
      <w:r w:rsidRPr="005F6457">
        <w:rPr>
          <w:b/>
        </w:rPr>
        <w:t>Chương V</w:t>
      </w:r>
    </w:p>
    <w:p w14:paraId="7CD3509F" w14:textId="77777777" w:rsidR="00694CA7" w:rsidRPr="00BF21EC" w:rsidRDefault="00BF21EC" w:rsidP="00BF21EC">
      <w:pPr>
        <w:pStyle w:val="BodyText"/>
        <w:spacing w:after="360"/>
        <w:jc w:val="center"/>
        <w:rPr>
          <w:b/>
        </w:rPr>
      </w:pPr>
      <w:r>
        <w:rPr>
          <w:b/>
        </w:rPr>
        <w:t>TỔ CHỨC THỰC HIỆN</w:t>
      </w:r>
    </w:p>
    <w:p w14:paraId="51C8D4E7" w14:textId="77777777" w:rsidR="00694CA7" w:rsidRPr="005F6457" w:rsidRDefault="00694CA7" w:rsidP="00BF21EC">
      <w:pPr>
        <w:pStyle w:val="BodyText"/>
        <w:spacing w:before="60" w:after="60"/>
        <w:ind w:firstLine="567"/>
        <w:jc w:val="both"/>
        <w:rPr>
          <w:b/>
        </w:rPr>
      </w:pPr>
      <w:r w:rsidRPr="005F6457">
        <w:rPr>
          <w:b/>
        </w:rPr>
        <w:t>Điều 20. Trách nhiệm thi hành</w:t>
      </w:r>
    </w:p>
    <w:p w14:paraId="209C868D" w14:textId="77777777" w:rsidR="00694CA7" w:rsidRPr="002A6768" w:rsidRDefault="00694CA7" w:rsidP="00BF21EC">
      <w:pPr>
        <w:pStyle w:val="BodyText"/>
        <w:spacing w:before="60" w:after="60"/>
        <w:ind w:firstLine="567"/>
        <w:jc w:val="both"/>
        <w:rPr>
          <w:lang w:val="it-IT"/>
        </w:rPr>
      </w:pPr>
      <w:r w:rsidRPr="002A6768">
        <w:rPr>
          <w:lang w:val="it-IT"/>
        </w:rPr>
        <w:t>1. Sở Văn hóa và Thể thao, Ủy ban nhân dân cấp huyện, Ủy ban nhân dân cấp xã triển khai thực hiện Quy định này. Xây dựng kế hoạch tổ chức thực hiện công tác quản lý, bảo vệ và phát huy giá trị di tích được giao quản lý.</w:t>
      </w:r>
    </w:p>
    <w:p w14:paraId="2FE28087" w14:textId="77777777" w:rsidR="00694CA7" w:rsidRPr="002A6768" w:rsidRDefault="00694CA7" w:rsidP="00BF21EC">
      <w:pPr>
        <w:pStyle w:val="BodyText"/>
        <w:spacing w:before="60" w:after="60"/>
        <w:ind w:firstLine="567"/>
        <w:jc w:val="both"/>
      </w:pPr>
      <w:r w:rsidRPr="002A6768">
        <w:t>2. Các cơ quan, đơn vị tham gia quản lý di tích có trách nhiệm kiện toàn bộ máy, bố trí nhân sự, đảm bảo hoàn thành tốt nhiệm vụ; thực hiện chế độ báo cáo, thông tin thường xuyên, kịp thời với cơ quan quản lý nhà nước cấp trên; chủ động phối hợp các cơ quan, đơn vị liên quan thực hiện nhiệm vụ được giao.</w:t>
      </w:r>
    </w:p>
    <w:p w14:paraId="1F698274" w14:textId="77777777" w:rsidR="00694CA7" w:rsidRPr="002A6768" w:rsidRDefault="00694CA7" w:rsidP="00BF21EC">
      <w:pPr>
        <w:pStyle w:val="BodyText"/>
        <w:spacing w:before="60" w:after="60"/>
        <w:ind w:firstLine="567"/>
        <w:jc w:val="both"/>
      </w:pPr>
      <w:r w:rsidRPr="002A6768">
        <w:t xml:space="preserve">3. Sở Kế hoạch và Đầu tư, Sở Tài chính, Sở Xây dựng, Sở Tài nguyên và Môi trường, Công an tỉnh và các cơ quan, đơn vị có liên quan căn cứ chức năng, nhiệm vụ, quyền hạn được giao, phối hợp với Sở Văn hóa và Thể thao, Ủy ban nhân dân cấp </w:t>
      </w:r>
      <w:r w:rsidRPr="002A6768">
        <w:lastRenderedPageBreak/>
        <w:t>huyện trong việc thực hiện nhiệm vụ bảo vệ và phát huy giá trị di tích trên địa bàn đảm bảo đúng quy định pháp luật hiện hành.</w:t>
      </w:r>
    </w:p>
    <w:p w14:paraId="2DBE5397" w14:textId="77777777" w:rsidR="00694CA7" w:rsidRPr="002A6768" w:rsidRDefault="00694CA7" w:rsidP="00BF21EC">
      <w:pPr>
        <w:pStyle w:val="BodyText"/>
        <w:spacing w:before="60" w:after="60"/>
        <w:ind w:firstLine="567"/>
        <w:jc w:val="both"/>
      </w:pPr>
      <w:r w:rsidRPr="002A6768">
        <w:rPr>
          <w:lang w:val="it-IT"/>
        </w:rPr>
        <w:t>4. Trong quá trình triển khai thực hiện, trường hợp các văn bản được dẫn chiếu để thực hiện tại Quy định này được sửa đổi, bổ sung, thay thế thì thực hiện theo các văn bản sửa đổi, bổ sung, thay thế./.</w:t>
      </w:r>
    </w:p>
    <w:p w14:paraId="79998B36" w14:textId="77777777" w:rsidR="00694CA7" w:rsidRPr="00EB4031" w:rsidRDefault="00694CA7" w:rsidP="00BF21EC">
      <w:pPr>
        <w:pStyle w:val="BodyText"/>
        <w:spacing w:after="60"/>
        <w:ind w:firstLine="567"/>
        <w:jc w:val="both"/>
        <w:rPr>
          <w:b/>
          <w:i/>
        </w:rPr>
      </w:pPr>
    </w:p>
    <w:p w14:paraId="127EA223" w14:textId="77777777" w:rsidR="00694CA7" w:rsidRPr="00EB4031" w:rsidRDefault="00694CA7" w:rsidP="00BF21EC">
      <w:pPr>
        <w:pStyle w:val="BodyText"/>
        <w:spacing w:after="100" w:afterAutospacing="1"/>
        <w:ind w:firstLine="720"/>
        <w:jc w:val="both"/>
        <w:rPr>
          <w:b/>
          <w:i/>
        </w:rPr>
      </w:pPr>
    </w:p>
    <w:p w14:paraId="1F1ED496" w14:textId="77777777" w:rsidR="00694CA7" w:rsidRPr="00773F6F" w:rsidRDefault="00694CA7" w:rsidP="00694CA7">
      <w:pPr>
        <w:spacing w:before="120" w:after="120"/>
        <w:jc w:val="both"/>
        <w:rPr>
          <w:color w:val="000000"/>
        </w:rPr>
      </w:pPr>
    </w:p>
    <w:p w14:paraId="7CCE36FC" w14:textId="77777777" w:rsidR="00694CA7" w:rsidRPr="00773F6F" w:rsidRDefault="00694CA7" w:rsidP="00694CA7">
      <w:pPr>
        <w:ind w:firstLine="550"/>
        <w:jc w:val="both"/>
        <w:rPr>
          <w:color w:val="000000"/>
        </w:rPr>
      </w:pPr>
    </w:p>
    <w:p w14:paraId="0E20601B" w14:textId="77777777" w:rsidR="00694CA7" w:rsidRPr="00773F6F" w:rsidRDefault="00694CA7" w:rsidP="00694CA7">
      <w:pPr>
        <w:rPr>
          <w:color w:val="000000"/>
        </w:rPr>
      </w:pPr>
    </w:p>
    <w:p w14:paraId="0B139758" w14:textId="77777777" w:rsidR="00FC6786" w:rsidRPr="00180A6F" w:rsidRDefault="00FC6786" w:rsidP="00D327FE">
      <w:pPr>
        <w:rPr>
          <w:b/>
          <w:sz w:val="26"/>
          <w:szCs w:val="26"/>
          <w:lang w:val="vi-VN"/>
        </w:rPr>
      </w:pPr>
    </w:p>
    <w:sectPr w:rsidR="00FC6786" w:rsidRPr="00180A6F" w:rsidSect="00694CA7">
      <w:headerReference w:type="default" r:id="rId8"/>
      <w:pgSz w:w="11907" w:h="16840" w:code="9"/>
      <w:pgMar w:top="1588" w:right="1134" w:bottom="1134" w:left="1134" w:header="680" w:footer="68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BD70B" w14:textId="77777777" w:rsidR="002E0DD8" w:rsidRDefault="002E0DD8" w:rsidP="00932F02">
      <w:r>
        <w:separator/>
      </w:r>
    </w:p>
  </w:endnote>
  <w:endnote w:type="continuationSeparator" w:id="0">
    <w:p w14:paraId="5D6B1283" w14:textId="77777777" w:rsidR="002E0DD8" w:rsidRDefault="002E0DD8" w:rsidP="0093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00000003" w:usb1="00000000" w:usb2="00010000" w:usb3="00000000" w:csb0="00000001" w:csb1="00000000"/>
  </w:font>
  <w:font w:name="DaunPenh">
    <w:altName w:val="Leelawadee UI Semilight"/>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1F080" w14:textId="77777777" w:rsidR="002E0DD8" w:rsidRDefault="002E0DD8" w:rsidP="00932F02">
      <w:r>
        <w:separator/>
      </w:r>
    </w:p>
  </w:footnote>
  <w:footnote w:type="continuationSeparator" w:id="0">
    <w:p w14:paraId="77F3221F" w14:textId="77777777" w:rsidR="002E0DD8" w:rsidRDefault="002E0DD8" w:rsidP="0093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4E2D" w14:textId="77777777" w:rsidR="00D327FE" w:rsidRDefault="00D327FE">
    <w:pPr>
      <w:pStyle w:val="Header"/>
      <w:jc w:val="center"/>
    </w:pPr>
  </w:p>
  <w:p w14:paraId="0D16DE88" w14:textId="77777777" w:rsidR="00D327FE" w:rsidRDefault="00D327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lvl w:ilvl="1">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lvl w:ilvl="2">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lvl w:ilvl="3">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lvl w:ilvl="4">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lvl w:ilvl="5">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lvl w:ilvl="6">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lvl w:ilvl="7">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lvl w:ilvl="8">
      <w:start w:val="1"/>
      <w:numFmt w:val="bullet"/>
      <w:lvlText w:val="-"/>
      <w:lvlJc w:val="left"/>
      <w:rPr>
        <w:rFonts w:ascii="Times New Roman" w:hAnsi="Times New Roman" w:cs="Times New Roman"/>
        <w:b/>
        <w:bCs/>
        <w:i w:val="0"/>
        <w:iCs w:val="0"/>
        <w:smallCaps w:val="0"/>
        <w:strike w:val="0"/>
        <w:color w:val="000000"/>
        <w:spacing w:val="-5"/>
        <w:w w:val="100"/>
        <w:position w:val="0"/>
        <w:sz w:val="19"/>
        <w:szCs w:val="19"/>
        <w:u w:val="none"/>
      </w:rPr>
    </w:lvl>
  </w:abstractNum>
  <w:abstractNum w:abstractNumId="1" w15:restartNumberingAfterBreak="0">
    <w:nsid w:val="040D2342"/>
    <w:multiLevelType w:val="hybridMultilevel"/>
    <w:tmpl w:val="377AD5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42383"/>
    <w:multiLevelType w:val="hybridMultilevel"/>
    <w:tmpl w:val="686EC1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B0380"/>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42953"/>
    <w:multiLevelType w:val="hybridMultilevel"/>
    <w:tmpl w:val="64A8D5C4"/>
    <w:lvl w:ilvl="0" w:tplc="02860A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26D81"/>
    <w:multiLevelType w:val="hybridMultilevel"/>
    <w:tmpl w:val="4B1C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E958CE"/>
    <w:multiLevelType w:val="hybridMultilevel"/>
    <w:tmpl w:val="B1B88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65C5B"/>
    <w:multiLevelType w:val="hybridMultilevel"/>
    <w:tmpl w:val="91ECA208"/>
    <w:lvl w:ilvl="0" w:tplc="3424C0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13BE2"/>
    <w:multiLevelType w:val="hybridMultilevel"/>
    <w:tmpl w:val="0624CC5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1ABC5282"/>
    <w:multiLevelType w:val="hybridMultilevel"/>
    <w:tmpl w:val="9F561656"/>
    <w:lvl w:ilvl="0" w:tplc="8F067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B48F4"/>
    <w:multiLevelType w:val="hybridMultilevel"/>
    <w:tmpl w:val="E83CCFF8"/>
    <w:lvl w:ilvl="0" w:tplc="993E56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E0C54"/>
    <w:multiLevelType w:val="hybridMultilevel"/>
    <w:tmpl w:val="04F20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CE31A1"/>
    <w:multiLevelType w:val="hybridMultilevel"/>
    <w:tmpl w:val="F0CC6A92"/>
    <w:lvl w:ilvl="0" w:tplc="D0DABB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6755D"/>
    <w:multiLevelType w:val="hybridMultilevel"/>
    <w:tmpl w:val="F92A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779"/>
    <w:multiLevelType w:val="hybridMultilevel"/>
    <w:tmpl w:val="EAD69DF0"/>
    <w:lvl w:ilvl="0" w:tplc="9E2EC6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0010C"/>
    <w:multiLevelType w:val="hybridMultilevel"/>
    <w:tmpl w:val="9F561656"/>
    <w:lvl w:ilvl="0" w:tplc="8F0678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F608FD"/>
    <w:multiLevelType w:val="hybridMultilevel"/>
    <w:tmpl w:val="C9DC701C"/>
    <w:lvl w:ilvl="0" w:tplc="A7D88D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0A561B"/>
    <w:multiLevelType w:val="hybridMultilevel"/>
    <w:tmpl w:val="998E746C"/>
    <w:lvl w:ilvl="0" w:tplc="04090019">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15:restartNumberingAfterBreak="0">
    <w:nsid w:val="37951ED2"/>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FE2F70"/>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67246"/>
    <w:multiLevelType w:val="hybridMultilevel"/>
    <w:tmpl w:val="4B1CE1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174CE"/>
    <w:multiLevelType w:val="hybridMultilevel"/>
    <w:tmpl w:val="51E06D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B5ED4"/>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B453D8"/>
    <w:multiLevelType w:val="hybridMultilevel"/>
    <w:tmpl w:val="AD8C6BCE"/>
    <w:lvl w:ilvl="0" w:tplc="8E20F80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783F1D"/>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865C3"/>
    <w:multiLevelType w:val="hybridMultilevel"/>
    <w:tmpl w:val="0B006674"/>
    <w:lvl w:ilvl="0" w:tplc="25A0DA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3B1BFF"/>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DF69D9"/>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979C0"/>
    <w:multiLevelType w:val="hybridMultilevel"/>
    <w:tmpl w:val="DE923EBE"/>
    <w:lvl w:ilvl="0" w:tplc="DB70F16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46D29"/>
    <w:multiLevelType w:val="hybridMultilevel"/>
    <w:tmpl w:val="70B68E18"/>
    <w:lvl w:ilvl="0" w:tplc="30D491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F70BF0"/>
    <w:multiLevelType w:val="hybridMultilevel"/>
    <w:tmpl w:val="7A6AC3BE"/>
    <w:lvl w:ilvl="0" w:tplc="614E73A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97889"/>
    <w:multiLevelType w:val="hybridMultilevel"/>
    <w:tmpl w:val="33BADFB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F7A0F2B"/>
    <w:multiLevelType w:val="hybridMultilevel"/>
    <w:tmpl w:val="B1B88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0B1CC7"/>
    <w:multiLevelType w:val="hybridMultilevel"/>
    <w:tmpl w:val="B75CF6AC"/>
    <w:lvl w:ilvl="0" w:tplc="E5FED4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02E03"/>
    <w:multiLevelType w:val="hybridMultilevel"/>
    <w:tmpl w:val="4536BF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B06A1"/>
    <w:multiLevelType w:val="hybridMultilevel"/>
    <w:tmpl w:val="0EAEAD74"/>
    <w:lvl w:ilvl="0" w:tplc="A2CCFC6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7740DA"/>
    <w:multiLevelType w:val="hybridMultilevel"/>
    <w:tmpl w:val="9C26F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2600BA"/>
    <w:multiLevelType w:val="hybridMultilevel"/>
    <w:tmpl w:val="D4E4D18E"/>
    <w:lvl w:ilvl="0" w:tplc="DF48629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E8D5700"/>
    <w:multiLevelType w:val="hybridMultilevel"/>
    <w:tmpl w:val="8E746F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DB6C96"/>
    <w:multiLevelType w:val="hybridMultilevel"/>
    <w:tmpl w:val="6E98577E"/>
    <w:lvl w:ilvl="0" w:tplc="E8BE3F2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983A01"/>
    <w:multiLevelType w:val="hybridMultilevel"/>
    <w:tmpl w:val="A8D0B41C"/>
    <w:lvl w:ilvl="0" w:tplc="F790E3DA">
      <w:start w:val="1"/>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725639">
    <w:abstractNumId w:val="38"/>
  </w:num>
  <w:num w:numId="2" w16cid:durableId="1357124353">
    <w:abstractNumId w:val="9"/>
  </w:num>
  <w:num w:numId="3" w16cid:durableId="1052190391">
    <w:abstractNumId w:val="13"/>
  </w:num>
  <w:num w:numId="4" w16cid:durableId="861163415">
    <w:abstractNumId w:val="12"/>
  </w:num>
  <w:num w:numId="5" w16cid:durableId="1626883686">
    <w:abstractNumId w:val="15"/>
  </w:num>
  <w:num w:numId="6" w16cid:durableId="1523661465">
    <w:abstractNumId w:val="34"/>
  </w:num>
  <w:num w:numId="7" w16cid:durableId="288515747">
    <w:abstractNumId w:val="23"/>
  </w:num>
  <w:num w:numId="8" w16cid:durableId="172889781">
    <w:abstractNumId w:val="19"/>
  </w:num>
  <w:num w:numId="9" w16cid:durableId="1138573393">
    <w:abstractNumId w:val="18"/>
  </w:num>
  <w:num w:numId="10" w16cid:durableId="1715036407">
    <w:abstractNumId w:val="24"/>
  </w:num>
  <w:num w:numId="11" w16cid:durableId="1738212232">
    <w:abstractNumId w:val="36"/>
  </w:num>
  <w:num w:numId="12" w16cid:durableId="239675357">
    <w:abstractNumId w:val="26"/>
  </w:num>
  <w:num w:numId="13" w16cid:durableId="176846224">
    <w:abstractNumId w:val="27"/>
  </w:num>
  <w:num w:numId="14" w16cid:durableId="1167208658">
    <w:abstractNumId w:val="6"/>
  </w:num>
  <w:num w:numId="15" w16cid:durableId="1868327703">
    <w:abstractNumId w:val="32"/>
  </w:num>
  <w:num w:numId="16" w16cid:durableId="1053848139">
    <w:abstractNumId w:val="20"/>
  </w:num>
  <w:num w:numId="17" w16cid:durableId="595943847">
    <w:abstractNumId w:val="5"/>
  </w:num>
  <w:num w:numId="18" w16cid:durableId="1517765939">
    <w:abstractNumId w:val="21"/>
  </w:num>
  <w:num w:numId="19" w16cid:durableId="1734038520">
    <w:abstractNumId w:val="22"/>
  </w:num>
  <w:num w:numId="20" w16cid:durableId="475755301">
    <w:abstractNumId w:val="11"/>
  </w:num>
  <w:num w:numId="21" w16cid:durableId="1541744041">
    <w:abstractNumId w:val="2"/>
  </w:num>
  <w:num w:numId="22" w16cid:durableId="1162891259">
    <w:abstractNumId w:val="1"/>
  </w:num>
  <w:num w:numId="23" w16cid:durableId="543491418">
    <w:abstractNumId w:val="14"/>
  </w:num>
  <w:num w:numId="24" w16cid:durableId="1025210682">
    <w:abstractNumId w:val="28"/>
  </w:num>
  <w:num w:numId="25" w16cid:durableId="898244178">
    <w:abstractNumId w:val="39"/>
  </w:num>
  <w:num w:numId="26" w16cid:durableId="484860000">
    <w:abstractNumId w:val="17"/>
  </w:num>
  <w:num w:numId="27" w16cid:durableId="1470895876">
    <w:abstractNumId w:val="29"/>
  </w:num>
  <w:num w:numId="28" w16cid:durableId="1586451496">
    <w:abstractNumId w:val="30"/>
  </w:num>
  <w:num w:numId="29" w16cid:durableId="1345551066">
    <w:abstractNumId w:val="33"/>
  </w:num>
  <w:num w:numId="30" w16cid:durableId="1774670797">
    <w:abstractNumId w:val="25"/>
  </w:num>
  <w:num w:numId="31" w16cid:durableId="1806774170">
    <w:abstractNumId w:val="35"/>
  </w:num>
  <w:num w:numId="32" w16cid:durableId="880481056">
    <w:abstractNumId w:val="10"/>
  </w:num>
  <w:num w:numId="33" w16cid:durableId="1089699033">
    <w:abstractNumId w:val="3"/>
  </w:num>
  <w:num w:numId="34" w16cid:durableId="1467891922">
    <w:abstractNumId w:val="7"/>
  </w:num>
  <w:num w:numId="35" w16cid:durableId="1953708855">
    <w:abstractNumId w:val="4"/>
  </w:num>
  <w:num w:numId="36" w16cid:durableId="2009793007">
    <w:abstractNumId w:val="40"/>
  </w:num>
  <w:num w:numId="37" w16cid:durableId="1492217918">
    <w:abstractNumId w:val="16"/>
  </w:num>
  <w:num w:numId="38" w16cid:durableId="1559126602">
    <w:abstractNumId w:val="8"/>
  </w:num>
  <w:num w:numId="39" w16cid:durableId="1219392330">
    <w:abstractNumId w:val="31"/>
  </w:num>
  <w:num w:numId="40" w16cid:durableId="1653371163">
    <w:abstractNumId w:val="37"/>
  </w:num>
  <w:num w:numId="41" w16cid:durableId="2043438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E7"/>
    <w:rsid w:val="00001278"/>
    <w:rsid w:val="00001870"/>
    <w:rsid w:val="00001A93"/>
    <w:rsid w:val="00002BDE"/>
    <w:rsid w:val="00003903"/>
    <w:rsid w:val="00004EC3"/>
    <w:rsid w:val="00010760"/>
    <w:rsid w:val="00010DCF"/>
    <w:rsid w:val="00012CDF"/>
    <w:rsid w:val="00012DA3"/>
    <w:rsid w:val="00015C34"/>
    <w:rsid w:val="00017172"/>
    <w:rsid w:val="000179EC"/>
    <w:rsid w:val="00017B18"/>
    <w:rsid w:val="000203B3"/>
    <w:rsid w:val="000209A2"/>
    <w:rsid w:val="000210D3"/>
    <w:rsid w:val="0002168E"/>
    <w:rsid w:val="00021FBC"/>
    <w:rsid w:val="00024084"/>
    <w:rsid w:val="000246B7"/>
    <w:rsid w:val="00025560"/>
    <w:rsid w:val="000257E9"/>
    <w:rsid w:val="00026300"/>
    <w:rsid w:val="0002666A"/>
    <w:rsid w:val="000266D7"/>
    <w:rsid w:val="000306CD"/>
    <w:rsid w:val="0003139A"/>
    <w:rsid w:val="00031FEE"/>
    <w:rsid w:val="00032A39"/>
    <w:rsid w:val="00034BDC"/>
    <w:rsid w:val="0003509E"/>
    <w:rsid w:val="0003663F"/>
    <w:rsid w:val="000369F1"/>
    <w:rsid w:val="00037323"/>
    <w:rsid w:val="00041809"/>
    <w:rsid w:val="00041F59"/>
    <w:rsid w:val="00042FFA"/>
    <w:rsid w:val="000433C7"/>
    <w:rsid w:val="000452E6"/>
    <w:rsid w:val="00045A22"/>
    <w:rsid w:val="0004784E"/>
    <w:rsid w:val="0004792E"/>
    <w:rsid w:val="00053559"/>
    <w:rsid w:val="00053B6F"/>
    <w:rsid w:val="00053BE5"/>
    <w:rsid w:val="000572AC"/>
    <w:rsid w:val="000574B8"/>
    <w:rsid w:val="00057E65"/>
    <w:rsid w:val="00060BB7"/>
    <w:rsid w:val="000618C3"/>
    <w:rsid w:val="000619F1"/>
    <w:rsid w:val="000623BE"/>
    <w:rsid w:val="00062772"/>
    <w:rsid w:val="000632DC"/>
    <w:rsid w:val="00063D46"/>
    <w:rsid w:val="00064074"/>
    <w:rsid w:val="00064D4C"/>
    <w:rsid w:val="000654FC"/>
    <w:rsid w:val="00065898"/>
    <w:rsid w:val="00065DC1"/>
    <w:rsid w:val="00065FB2"/>
    <w:rsid w:val="00066490"/>
    <w:rsid w:val="00066C8B"/>
    <w:rsid w:val="00066FAA"/>
    <w:rsid w:val="00067077"/>
    <w:rsid w:val="00070E35"/>
    <w:rsid w:val="00071A32"/>
    <w:rsid w:val="000721CD"/>
    <w:rsid w:val="000724AF"/>
    <w:rsid w:val="00072C7D"/>
    <w:rsid w:val="000743B3"/>
    <w:rsid w:val="000758D2"/>
    <w:rsid w:val="00080DE9"/>
    <w:rsid w:val="000815A5"/>
    <w:rsid w:val="000820EF"/>
    <w:rsid w:val="000871BA"/>
    <w:rsid w:val="000874E0"/>
    <w:rsid w:val="00087F63"/>
    <w:rsid w:val="000906E9"/>
    <w:rsid w:val="00090F7A"/>
    <w:rsid w:val="00091573"/>
    <w:rsid w:val="00092981"/>
    <w:rsid w:val="00092BF3"/>
    <w:rsid w:val="00096121"/>
    <w:rsid w:val="00096BE0"/>
    <w:rsid w:val="000A0658"/>
    <w:rsid w:val="000A1973"/>
    <w:rsid w:val="000A2297"/>
    <w:rsid w:val="000A27C1"/>
    <w:rsid w:val="000A3B4E"/>
    <w:rsid w:val="000A3D8F"/>
    <w:rsid w:val="000A6270"/>
    <w:rsid w:val="000B055C"/>
    <w:rsid w:val="000B0C26"/>
    <w:rsid w:val="000B0E29"/>
    <w:rsid w:val="000B110D"/>
    <w:rsid w:val="000B216F"/>
    <w:rsid w:val="000B294F"/>
    <w:rsid w:val="000B3A7F"/>
    <w:rsid w:val="000B5A15"/>
    <w:rsid w:val="000B65DC"/>
    <w:rsid w:val="000B671A"/>
    <w:rsid w:val="000B6B48"/>
    <w:rsid w:val="000C18D9"/>
    <w:rsid w:val="000C1A97"/>
    <w:rsid w:val="000C23E6"/>
    <w:rsid w:val="000C47D9"/>
    <w:rsid w:val="000C5F51"/>
    <w:rsid w:val="000C6F62"/>
    <w:rsid w:val="000C78D8"/>
    <w:rsid w:val="000C7DBB"/>
    <w:rsid w:val="000D0327"/>
    <w:rsid w:val="000D061E"/>
    <w:rsid w:val="000D23E3"/>
    <w:rsid w:val="000D28B4"/>
    <w:rsid w:val="000D2DBC"/>
    <w:rsid w:val="000D2F6A"/>
    <w:rsid w:val="000D3AD5"/>
    <w:rsid w:val="000D3F1A"/>
    <w:rsid w:val="000D4EA4"/>
    <w:rsid w:val="000D749A"/>
    <w:rsid w:val="000D7756"/>
    <w:rsid w:val="000E1989"/>
    <w:rsid w:val="000E2C7E"/>
    <w:rsid w:val="000E65A3"/>
    <w:rsid w:val="000E6C04"/>
    <w:rsid w:val="000E7030"/>
    <w:rsid w:val="000F0D04"/>
    <w:rsid w:val="000F10C4"/>
    <w:rsid w:val="000F1678"/>
    <w:rsid w:val="000F1EC5"/>
    <w:rsid w:val="000F3D15"/>
    <w:rsid w:val="000F4604"/>
    <w:rsid w:val="000F5BDA"/>
    <w:rsid w:val="000F5C81"/>
    <w:rsid w:val="00100018"/>
    <w:rsid w:val="001003DD"/>
    <w:rsid w:val="00100A3E"/>
    <w:rsid w:val="00101616"/>
    <w:rsid w:val="00101701"/>
    <w:rsid w:val="001018DE"/>
    <w:rsid w:val="00103072"/>
    <w:rsid w:val="0010404B"/>
    <w:rsid w:val="001040CB"/>
    <w:rsid w:val="00104312"/>
    <w:rsid w:val="00104610"/>
    <w:rsid w:val="0011197C"/>
    <w:rsid w:val="00111999"/>
    <w:rsid w:val="00111B29"/>
    <w:rsid w:val="001135F4"/>
    <w:rsid w:val="00113B20"/>
    <w:rsid w:val="0011452A"/>
    <w:rsid w:val="00114E44"/>
    <w:rsid w:val="00114F11"/>
    <w:rsid w:val="001152CE"/>
    <w:rsid w:val="00116D4C"/>
    <w:rsid w:val="0012074F"/>
    <w:rsid w:val="0012184A"/>
    <w:rsid w:val="00122129"/>
    <w:rsid w:val="001229BF"/>
    <w:rsid w:val="001236BA"/>
    <w:rsid w:val="00124267"/>
    <w:rsid w:val="00124E4D"/>
    <w:rsid w:val="001251A2"/>
    <w:rsid w:val="00125A51"/>
    <w:rsid w:val="001262B1"/>
    <w:rsid w:val="001269B7"/>
    <w:rsid w:val="0012791A"/>
    <w:rsid w:val="0013063C"/>
    <w:rsid w:val="00130A56"/>
    <w:rsid w:val="00131DCB"/>
    <w:rsid w:val="00132CF4"/>
    <w:rsid w:val="0013312A"/>
    <w:rsid w:val="00133418"/>
    <w:rsid w:val="00134277"/>
    <w:rsid w:val="00134525"/>
    <w:rsid w:val="00135AEA"/>
    <w:rsid w:val="00135C93"/>
    <w:rsid w:val="001364CA"/>
    <w:rsid w:val="001409C4"/>
    <w:rsid w:val="00141574"/>
    <w:rsid w:val="001428D5"/>
    <w:rsid w:val="00142E7D"/>
    <w:rsid w:val="00143876"/>
    <w:rsid w:val="00143DB8"/>
    <w:rsid w:val="00144198"/>
    <w:rsid w:val="00145355"/>
    <w:rsid w:val="00145B1A"/>
    <w:rsid w:val="00151D03"/>
    <w:rsid w:val="00153A7F"/>
    <w:rsid w:val="00154AB1"/>
    <w:rsid w:val="00154CEC"/>
    <w:rsid w:val="00154E0D"/>
    <w:rsid w:val="00156E1F"/>
    <w:rsid w:val="0015784A"/>
    <w:rsid w:val="00160435"/>
    <w:rsid w:val="0016165E"/>
    <w:rsid w:val="00162184"/>
    <w:rsid w:val="00162C64"/>
    <w:rsid w:val="0016341F"/>
    <w:rsid w:val="0016433F"/>
    <w:rsid w:val="00165165"/>
    <w:rsid w:val="00166209"/>
    <w:rsid w:val="00166D7E"/>
    <w:rsid w:val="001700D9"/>
    <w:rsid w:val="001719B6"/>
    <w:rsid w:val="00173BD6"/>
    <w:rsid w:val="00174241"/>
    <w:rsid w:val="0017462E"/>
    <w:rsid w:val="001748AA"/>
    <w:rsid w:val="00174DD2"/>
    <w:rsid w:val="00175699"/>
    <w:rsid w:val="0017621A"/>
    <w:rsid w:val="0017762F"/>
    <w:rsid w:val="001807B3"/>
    <w:rsid w:val="00180A6F"/>
    <w:rsid w:val="00181D38"/>
    <w:rsid w:val="00184630"/>
    <w:rsid w:val="001846D5"/>
    <w:rsid w:val="0018486C"/>
    <w:rsid w:val="001865AF"/>
    <w:rsid w:val="0018765D"/>
    <w:rsid w:val="00187830"/>
    <w:rsid w:val="00187EB1"/>
    <w:rsid w:val="00191217"/>
    <w:rsid w:val="00191C0C"/>
    <w:rsid w:val="0019288C"/>
    <w:rsid w:val="001928F4"/>
    <w:rsid w:val="00193B4A"/>
    <w:rsid w:val="001958D3"/>
    <w:rsid w:val="00195A07"/>
    <w:rsid w:val="001962E8"/>
    <w:rsid w:val="00196507"/>
    <w:rsid w:val="00197AE2"/>
    <w:rsid w:val="001A0732"/>
    <w:rsid w:val="001A0C0D"/>
    <w:rsid w:val="001A275E"/>
    <w:rsid w:val="001A2AA7"/>
    <w:rsid w:val="001A35E4"/>
    <w:rsid w:val="001A377E"/>
    <w:rsid w:val="001A3D20"/>
    <w:rsid w:val="001A5251"/>
    <w:rsid w:val="001A560C"/>
    <w:rsid w:val="001A567E"/>
    <w:rsid w:val="001A64D0"/>
    <w:rsid w:val="001A6D56"/>
    <w:rsid w:val="001A759D"/>
    <w:rsid w:val="001A7F94"/>
    <w:rsid w:val="001B0B1C"/>
    <w:rsid w:val="001B0C81"/>
    <w:rsid w:val="001B1E44"/>
    <w:rsid w:val="001B20B9"/>
    <w:rsid w:val="001B2247"/>
    <w:rsid w:val="001B2F60"/>
    <w:rsid w:val="001B4123"/>
    <w:rsid w:val="001B436F"/>
    <w:rsid w:val="001B4B91"/>
    <w:rsid w:val="001B6596"/>
    <w:rsid w:val="001B739B"/>
    <w:rsid w:val="001C191B"/>
    <w:rsid w:val="001C20EE"/>
    <w:rsid w:val="001C2C12"/>
    <w:rsid w:val="001C32C4"/>
    <w:rsid w:val="001C4B99"/>
    <w:rsid w:val="001C5260"/>
    <w:rsid w:val="001C74FE"/>
    <w:rsid w:val="001C7D06"/>
    <w:rsid w:val="001C7E0C"/>
    <w:rsid w:val="001D2621"/>
    <w:rsid w:val="001D2A3B"/>
    <w:rsid w:val="001D2D6C"/>
    <w:rsid w:val="001D3920"/>
    <w:rsid w:val="001D3DC9"/>
    <w:rsid w:val="001D57B8"/>
    <w:rsid w:val="001E024E"/>
    <w:rsid w:val="001E0530"/>
    <w:rsid w:val="001E08F2"/>
    <w:rsid w:val="001E1DB2"/>
    <w:rsid w:val="001E3326"/>
    <w:rsid w:val="001E3AEB"/>
    <w:rsid w:val="001E48BB"/>
    <w:rsid w:val="001E5488"/>
    <w:rsid w:val="001E5688"/>
    <w:rsid w:val="001E6077"/>
    <w:rsid w:val="001E6645"/>
    <w:rsid w:val="001E77AA"/>
    <w:rsid w:val="001E7DEB"/>
    <w:rsid w:val="001E7F28"/>
    <w:rsid w:val="001F048C"/>
    <w:rsid w:val="001F0588"/>
    <w:rsid w:val="001F0A40"/>
    <w:rsid w:val="001F1585"/>
    <w:rsid w:val="001F27E9"/>
    <w:rsid w:val="001F2D3E"/>
    <w:rsid w:val="001F2E6E"/>
    <w:rsid w:val="001F336B"/>
    <w:rsid w:val="001F402E"/>
    <w:rsid w:val="001F4D3C"/>
    <w:rsid w:val="001F674F"/>
    <w:rsid w:val="001F7ACF"/>
    <w:rsid w:val="001F7B52"/>
    <w:rsid w:val="00200550"/>
    <w:rsid w:val="0020075B"/>
    <w:rsid w:val="00201340"/>
    <w:rsid w:val="002022C3"/>
    <w:rsid w:val="00203841"/>
    <w:rsid w:val="00203F98"/>
    <w:rsid w:val="002043FC"/>
    <w:rsid w:val="00204F44"/>
    <w:rsid w:val="0020561E"/>
    <w:rsid w:val="0020575F"/>
    <w:rsid w:val="00206639"/>
    <w:rsid w:val="002066FF"/>
    <w:rsid w:val="00207A7E"/>
    <w:rsid w:val="00210677"/>
    <w:rsid w:val="00211DFB"/>
    <w:rsid w:val="00212F5E"/>
    <w:rsid w:val="00213784"/>
    <w:rsid w:val="002137A3"/>
    <w:rsid w:val="00215CC8"/>
    <w:rsid w:val="00216A38"/>
    <w:rsid w:val="002176BD"/>
    <w:rsid w:val="0022170B"/>
    <w:rsid w:val="002217A2"/>
    <w:rsid w:val="002217B6"/>
    <w:rsid w:val="00221A4D"/>
    <w:rsid w:val="00221D9C"/>
    <w:rsid w:val="0022208D"/>
    <w:rsid w:val="00222C79"/>
    <w:rsid w:val="00222FE3"/>
    <w:rsid w:val="00223364"/>
    <w:rsid w:val="00223E10"/>
    <w:rsid w:val="0022425E"/>
    <w:rsid w:val="0022657A"/>
    <w:rsid w:val="00226598"/>
    <w:rsid w:val="00230492"/>
    <w:rsid w:val="00232017"/>
    <w:rsid w:val="00233703"/>
    <w:rsid w:val="00233B37"/>
    <w:rsid w:val="002345AA"/>
    <w:rsid w:val="00234E71"/>
    <w:rsid w:val="00235121"/>
    <w:rsid w:val="00235A23"/>
    <w:rsid w:val="00236BA6"/>
    <w:rsid w:val="002415EE"/>
    <w:rsid w:val="0024169C"/>
    <w:rsid w:val="002435B2"/>
    <w:rsid w:val="00243C3F"/>
    <w:rsid w:val="00244400"/>
    <w:rsid w:val="00244532"/>
    <w:rsid w:val="002505C5"/>
    <w:rsid w:val="002507BB"/>
    <w:rsid w:val="00250F90"/>
    <w:rsid w:val="0025125E"/>
    <w:rsid w:val="0025285C"/>
    <w:rsid w:val="002539EA"/>
    <w:rsid w:val="00254280"/>
    <w:rsid w:val="00254FBF"/>
    <w:rsid w:val="00255F43"/>
    <w:rsid w:val="002562F3"/>
    <w:rsid w:val="002600C6"/>
    <w:rsid w:val="0026055F"/>
    <w:rsid w:val="00261A24"/>
    <w:rsid w:val="00262BDB"/>
    <w:rsid w:val="00264037"/>
    <w:rsid w:val="00264251"/>
    <w:rsid w:val="0026579E"/>
    <w:rsid w:val="00266168"/>
    <w:rsid w:val="00266FB0"/>
    <w:rsid w:val="00270505"/>
    <w:rsid w:val="00270766"/>
    <w:rsid w:val="00271B42"/>
    <w:rsid w:val="00272CB0"/>
    <w:rsid w:val="00272E62"/>
    <w:rsid w:val="00272E94"/>
    <w:rsid w:val="00273120"/>
    <w:rsid w:val="00273E85"/>
    <w:rsid w:val="00274209"/>
    <w:rsid w:val="00274A03"/>
    <w:rsid w:val="00275322"/>
    <w:rsid w:val="00276589"/>
    <w:rsid w:val="00276BF0"/>
    <w:rsid w:val="002777C4"/>
    <w:rsid w:val="00277944"/>
    <w:rsid w:val="00280B4B"/>
    <w:rsid w:val="002819B0"/>
    <w:rsid w:val="002829FE"/>
    <w:rsid w:val="00283735"/>
    <w:rsid w:val="002837ED"/>
    <w:rsid w:val="00283B5D"/>
    <w:rsid w:val="00283E75"/>
    <w:rsid w:val="0028432D"/>
    <w:rsid w:val="00285F86"/>
    <w:rsid w:val="002862E4"/>
    <w:rsid w:val="00286379"/>
    <w:rsid w:val="00287931"/>
    <w:rsid w:val="00287A9C"/>
    <w:rsid w:val="002905FA"/>
    <w:rsid w:val="002909D3"/>
    <w:rsid w:val="00291352"/>
    <w:rsid w:val="0029231A"/>
    <w:rsid w:val="00292596"/>
    <w:rsid w:val="002972F3"/>
    <w:rsid w:val="002A00DE"/>
    <w:rsid w:val="002A2E7F"/>
    <w:rsid w:val="002A34D4"/>
    <w:rsid w:val="002A537B"/>
    <w:rsid w:val="002A65A8"/>
    <w:rsid w:val="002A6768"/>
    <w:rsid w:val="002B045A"/>
    <w:rsid w:val="002B12F0"/>
    <w:rsid w:val="002B182B"/>
    <w:rsid w:val="002B1DFA"/>
    <w:rsid w:val="002B29E5"/>
    <w:rsid w:val="002B34D7"/>
    <w:rsid w:val="002B3F6C"/>
    <w:rsid w:val="002B477D"/>
    <w:rsid w:val="002B6E1C"/>
    <w:rsid w:val="002B7400"/>
    <w:rsid w:val="002B7563"/>
    <w:rsid w:val="002C0E9B"/>
    <w:rsid w:val="002C2921"/>
    <w:rsid w:val="002C2D33"/>
    <w:rsid w:val="002C3B27"/>
    <w:rsid w:val="002C7515"/>
    <w:rsid w:val="002C7EFF"/>
    <w:rsid w:val="002D0652"/>
    <w:rsid w:val="002D243E"/>
    <w:rsid w:val="002D2D53"/>
    <w:rsid w:val="002D4013"/>
    <w:rsid w:val="002E0DD8"/>
    <w:rsid w:val="002E101A"/>
    <w:rsid w:val="002E193A"/>
    <w:rsid w:val="002E1C10"/>
    <w:rsid w:val="002E232D"/>
    <w:rsid w:val="002E2422"/>
    <w:rsid w:val="002E691D"/>
    <w:rsid w:val="002E6F99"/>
    <w:rsid w:val="002E7AB3"/>
    <w:rsid w:val="002F01C0"/>
    <w:rsid w:val="002F04F3"/>
    <w:rsid w:val="002F1572"/>
    <w:rsid w:val="002F27B6"/>
    <w:rsid w:val="002F2916"/>
    <w:rsid w:val="002F3B63"/>
    <w:rsid w:val="002F3E34"/>
    <w:rsid w:val="002F48F7"/>
    <w:rsid w:val="002F4BA9"/>
    <w:rsid w:val="002F5931"/>
    <w:rsid w:val="002F6D17"/>
    <w:rsid w:val="002F70C2"/>
    <w:rsid w:val="003003E7"/>
    <w:rsid w:val="00301730"/>
    <w:rsid w:val="00301E79"/>
    <w:rsid w:val="00306178"/>
    <w:rsid w:val="00306B38"/>
    <w:rsid w:val="003108CE"/>
    <w:rsid w:val="003126D1"/>
    <w:rsid w:val="003144C6"/>
    <w:rsid w:val="00315B8D"/>
    <w:rsid w:val="00315F63"/>
    <w:rsid w:val="00316BB2"/>
    <w:rsid w:val="00323AA0"/>
    <w:rsid w:val="00324529"/>
    <w:rsid w:val="00326CE0"/>
    <w:rsid w:val="00326D84"/>
    <w:rsid w:val="00330AE3"/>
    <w:rsid w:val="00330D5C"/>
    <w:rsid w:val="00330FEB"/>
    <w:rsid w:val="003312A0"/>
    <w:rsid w:val="003313F6"/>
    <w:rsid w:val="00331422"/>
    <w:rsid w:val="0033168A"/>
    <w:rsid w:val="00331902"/>
    <w:rsid w:val="0033471B"/>
    <w:rsid w:val="00334EB8"/>
    <w:rsid w:val="00334FB3"/>
    <w:rsid w:val="00335005"/>
    <w:rsid w:val="00335184"/>
    <w:rsid w:val="003351F1"/>
    <w:rsid w:val="0033591E"/>
    <w:rsid w:val="003368EF"/>
    <w:rsid w:val="00336BDA"/>
    <w:rsid w:val="003374AD"/>
    <w:rsid w:val="00340021"/>
    <w:rsid w:val="003410EE"/>
    <w:rsid w:val="003430E1"/>
    <w:rsid w:val="003435E7"/>
    <w:rsid w:val="0034421A"/>
    <w:rsid w:val="00345C80"/>
    <w:rsid w:val="00346ADC"/>
    <w:rsid w:val="00346B23"/>
    <w:rsid w:val="00347ADA"/>
    <w:rsid w:val="00352057"/>
    <w:rsid w:val="00355707"/>
    <w:rsid w:val="00356468"/>
    <w:rsid w:val="00360BA0"/>
    <w:rsid w:val="00360CD8"/>
    <w:rsid w:val="00361768"/>
    <w:rsid w:val="0036196F"/>
    <w:rsid w:val="00361CAD"/>
    <w:rsid w:val="00361EB4"/>
    <w:rsid w:val="00362F50"/>
    <w:rsid w:val="0036422E"/>
    <w:rsid w:val="003646DC"/>
    <w:rsid w:val="003658A5"/>
    <w:rsid w:val="00365B58"/>
    <w:rsid w:val="003665DC"/>
    <w:rsid w:val="00366EE0"/>
    <w:rsid w:val="00371838"/>
    <w:rsid w:val="00371D68"/>
    <w:rsid w:val="0037262C"/>
    <w:rsid w:val="00372FCA"/>
    <w:rsid w:val="00376F88"/>
    <w:rsid w:val="00377FA5"/>
    <w:rsid w:val="00381055"/>
    <w:rsid w:val="003815C2"/>
    <w:rsid w:val="0038273C"/>
    <w:rsid w:val="00382B15"/>
    <w:rsid w:val="00382CEE"/>
    <w:rsid w:val="00384767"/>
    <w:rsid w:val="00384DD5"/>
    <w:rsid w:val="00384FDD"/>
    <w:rsid w:val="003864ED"/>
    <w:rsid w:val="0038658D"/>
    <w:rsid w:val="00386A29"/>
    <w:rsid w:val="0039024E"/>
    <w:rsid w:val="00392F12"/>
    <w:rsid w:val="00393AFC"/>
    <w:rsid w:val="00393BEC"/>
    <w:rsid w:val="00393FC2"/>
    <w:rsid w:val="00394403"/>
    <w:rsid w:val="0039449C"/>
    <w:rsid w:val="0039569D"/>
    <w:rsid w:val="00395B32"/>
    <w:rsid w:val="00395E71"/>
    <w:rsid w:val="0039668A"/>
    <w:rsid w:val="0039693B"/>
    <w:rsid w:val="00397CE0"/>
    <w:rsid w:val="003A0C37"/>
    <w:rsid w:val="003A18EB"/>
    <w:rsid w:val="003A245D"/>
    <w:rsid w:val="003A332D"/>
    <w:rsid w:val="003A3589"/>
    <w:rsid w:val="003A3864"/>
    <w:rsid w:val="003A4C1E"/>
    <w:rsid w:val="003A534B"/>
    <w:rsid w:val="003A5D02"/>
    <w:rsid w:val="003A6381"/>
    <w:rsid w:val="003A750E"/>
    <w:rsid w:val="003A779B"/>
    <w:rsid w:val="003B0736"/>
    <w:rsid w:val="003B2DED"/>
    <w:rsid w:val="003B379B"/>
    <w:rsid w:val="003B3B67"/>
    <w:rsid w:val="003B3E48"/>
    <w:rsid w:val="003B3EAC"/>
    <w:rsid w:val="003B42DA"/>
    <w:rsid w:val="003B4600"/>
    <w:rsid w:val="003B4CB1"/>
    <w:rsid w:val="003B543D"/>
    <w:rsid w:val="003B5B7A"/>
    <w:rsid w:val="003C0005"/>
    <w:rsid w:val="003C0DD7"/>
    <w:rsid w:val="003C242E"/>
    <w:rsid w:val="003C279E"/>
    <w:rsid w:val="003C2CF6"/>
    <w:rsid w:val="003C3091"/>
    <w:rsid w:val="003C372B"/>
    <w:rsid w:val="003C406E"/>
    <w:rsid w:val="003C4D18"/>
    <w:rsid w:val="003C4DCA"/>
    <w:rsid w:val="003C4E6A"/>
    <w:rsid w:val="003C5548"/>
    <w:rsid w:val="003C57C4"/>
    <w:rsid w:val="003C5AB4"/>
    <w:rsid w:val="003C6090"/>
    <w:rsid w:val="003C6DFD"/>
    <w:rsid w:val="003D08BC"/>
    <w:rsid w:val="003D0DE2"/>
    <w:rsid w:val="003D20FC"/>
    <w:rsid w:val="003D2C0F"/>
    <w:rsid w:val="003D3774"/>
    <w:rsid w:val="003D4C05"/>
    <w:rsid w:val="003D561A"/>
    <w:rsid w:val="003D60D7"/>
    <w:rsid w:val="003D712F"/>
    <w:rsid w:val="003D7BBA"/>
    <w:rsid w:val="003E0F0A"/>
    <w:rsid w:val="003E102B"/>
    <w:rsid w:val="003E125D"/>
    <w:rsid w:val="003E2181"/>
    <w:rsid w:val="003E2B13"/>
    <w:rsid w:val="003E3BC0"/>
    <w:rsid w:val="003E4702"/>
    <w:rsid w:val="003E4A5C"/>
    <w:rsid w:val="003E5BCA"/>
    <w:rsid w:val="003E6189"/>
    <w:rsid w:val="003E695C"/>
    <w:rsid w:val="003E71F2"/>
    <w:rsid w:val="003E748D"/>
    <w:rsid w:val="003E7FC9"/>
    <w:rsid w:val="003F12E0"/>
    <w:rsid w:val="003F175D"/>
    <w:rsid w:val="003F3C9A"/>
    <w:rsid w:val="003F46F4"/>
    <w:rsid w:val="003F4C78"/>
    <w:rsid w:val="003F50B9"/>
    <w:rsid w:val="003F561F"/>
    <w:rsid w:val="003F6312"/>
    <w:rsid w:val="003F683A"/>
    <w:rsid w:val="00401675"/>
    <w:rsid w:val="00401ADA"/>
    <w:rsid w:val="00401F1C"/>
    <w:rsid w:val="004023BC"/>
    <w:rsid w:val="004026C8"/>
    <w:rsid w:val="00403F9A"/>
    <w:rsid w:val="00404A25"/>
    <w:rsid w:val="00406F60"/>
    <w:rsid w:val="00406FA3"/>
    <w:rsid w:val="004109B1"/>
    <w:rsid w:val="004115C3"/>
    <w:rsid w:val="00412BF3"/>
    <w:rsid w:val="00412F52"/>
    <w:rsid w:val="00414B9D"/>
    <w:rsid w:val="00415591"/>
    <w:rsid w:val="0041785F"/>
    <w:rsid w:val="0041796B"/>
    <w:rsid w:val="00421365"/>
    <w:rsid w:val="0042139F"/>
    <w:rsid w:val="00421D73"/>
    <w:rsid w:val="0042274A"/>
    <w:rsid w:val="00423A2D"/>
    <w:rsid w:val="00424744"/>
    <w:rsid w:val="004249C3"/>
    <w:rsid w:val="0042629A"/>
    <w:rsid w:val="004268D3"/>
    <w:rsid w:val="00426D5C"/>
    <w:rsid w:val="00426E21"/>
    <w:rsid w:val="004274C9"/>
    <w:rsid w:val="00427961"/>
    <w:rsid w:val="00432422"/>
    <w:rsid w:val="004346CF"/>
    <w:rsid w:val="004347D7"/>
    <w:rsid w:val="00434F1F"/>
    <w:rsid w:val="00436015"/>
    <w:rsid w:val="0044004F"/>
    <w:rsid w:val="004404E3"/>
    <w:rsid w:val="00441D6E"/>
    <w:rsid w:val="00446A14"/>
    <w:rsid w:val="00447B24"/>
    <w:rsid w:val="00447CD0"/>
    <w:rsid w:val="00450D75"/>
    <w:rsid w:val="0045164A"/>
    <w:rsid w:val="004521DC"/>
    <w:rsid w:val="00452914"/>
    <w:rsid w:val="00453827"/>
    <w:rsid w:val="00453ABE"/>
    <w:rsid w:val="00453F77"/>
    <w:rsid w:val="00454653"/>
    <w:rsid w:val="004561F8"/>
    <w:rsid w:val="004565A4"/>
    <w:rsid w:val="0045660E"/>
    <w:rsid w:val="00456B73"/>
    <w:rsid w:val="0045723C"/>
    <w:rsid w:val="004606F0"/>
    <w:rsid w:val="0046073E"/>
    <w:rsid w:val="004616B7"/>
    <w:rsid w:val="00461B44"/>
    <w:rsid w:val="004654EF"/>
    <w:rsid w:val="0046584E"/>
    <w:rsid w:val="004670EF"/>
    <w:rsid w:val="00467FE8"/>
    <w:rsid w:val="0047185C"/>
    <w:rsid w:val="00471E6F"/>
    <w:rsid w:val="004723EC"/>
    <w:rsid w:val="00474259"/>
    <w:rsid w:val="004758DA"/>
    <w:rsid w:val="004770D0"/>
    <w:rsid w:val="004774AB"/>
    <w:rsid w:val="0047776C"/>
    <w:rsid w:val="00480D48"/>
    <w:rsid w:val="00480EE2"/>
    <w:rsid w:val="00480F93"/>
    <w:rsid w:val="00481726"/>
    <w:rsid w:val="00482C3B"/>
    <w:rsid w:val="0048444E"/>
    <w:rsid w:val="00484B8A"/>
    <w:rsid w:val="0049151B"/>
    <w:rsid w:val="00491579"/>
    <w:rsid w:val="004918C2"/>
    <w:rsid w:val="004918F4"/>
    <w:rsid w:val="00491D33"/>
    <w:rsid w:val="00492E52"/>
    <w:rsid w:val="004931B4"/>
    <w:rsid w:val="004937C6"/>
    <w:rsid w:val="00495E3F"/>
    <w:rsid w:val="004963EA"/>
    <w:rsid w:val="004976E3"/>
    <w:rsid w:val="0049790C"/>
    <w:rsid w:val="004A23DC"/>
    <w:rsid w:val="004A3428"/>
    <w:rsid w:val="004A6F09"/>
    <w:rsid w:val="004B0140"/>
    <w:rsid w:val="004B0E59"/>
    <w:rsid w:val="004B1FD5"/>
    <w:rsid w:val="004B3ECE"/>
    <w:rsid w:val="004B41BD"/>
    <w:rsid w:val="004B4343"/>
    <w:rsid w:val="004B4E6D"/>
    <w:rsid w:val="004B52D9"/>
    <w:rsid w:val="004B5449"/>
    <w:rsid w:val="004B5707"/>
    <w:rsid w:val="004B5DDF"/>
    <w:rsid w:val="004B5E9D"/>
    <w:rsid w:val="004C116D"/>
    <w:rsid w:val="004C4A0E"/>
    <w:rsid w:val="004C4F1F"/>
    <w:rsid w:val="004C517D"/>
    <w:rsid w:val="004C5532"/>
    <w:rsid w:val="004D088E"/>
    <w:rsid w:val="004D0957"/>
    <w:rsid w:val="004D1AB3"/>
    <w:rsid w:val="004D21CD"/>
    <w:rsid w:val="004D2BFF"/>
    <w:rsid w:val="004D337E"/>
    <w:rsid w:val="004D45CF"/>
    <w:rsid w:val="004D4F69"/>
    <w:rsid w:val="004D54E8"/>
    <w:rsid w:val="004D6E57"/>
    <w:rsid w:val="004D721C"/>
    <w:rsid w:val="004D7913"/>
    <w:rsid w:val="004E0B8B"/>
    <w:rsid w:val="004E142E"/>
    <w:rsid w:val="004E1EB9"/>
    <w:rsid w:val="004E2D61"/>
    <w:rsid w:val="004E3CEE"/>
    <w:rsid w:val="004E4A64"/>
    <w:rsid w:val="004E53B3"/>
    <w:rsid w:val="004E7A79"/>
    <w:rsid w:val="004F07DD"/>
    <w:rsid w:val="004F1529"/>
    <w:rsid w:val="004F245F"/>
    <w:rsid w:val="004F2530"/>
    <w:rsid w:val="004F3853"/>
    <w:rsid w:val="004F3AC1"/>
    <w:rsid w:val="004F47E9"/>
    <w:rsid w:val="004F5572"/>
    <w:rsid w:val="004F74AD"/>
    <w:rsid w:val="004F7A95"/>
    <w:rsid w:val="004F7F20"/>
    <w:rsid w:val="005000B0"/>
    <w:rsid w:val="0050068D"/>
    <w:rsid w:val="00501394"/>
    <w:rsid w:val="00502AA7"/>
    <w:rsid w:val="0050313C"/>
    <w:rsid w:val="005044E6"/>
    <w:rsid w:val="005045B2"/>
    <w:rsid w:val="00510E4F"/>
    <w:rsid w:val="00511445"/>
    <w:rsid w:val="00511585"/>
    <w:rsid w:val="005124FC"/>
    <w:rsid w:val="005129CF"/>
    <w:rsid w:val="00512A02"/>
    <w:rsid w:val="00513A36"/>
    <w:rsid w:val="005140D4"/>
    <w:rsid w:val="00514AA0"/>
    <w:rsid w:val="00514B53"/>
    <w:rsid w:val="00514D6B"/>
    <w:rsid w:val="005155F6"/>
    <w:rsid w:val="00515FB5"/>
    <w:rsid w:val="00516509"/>
    <w:rsid w:val="00517633"/>
    <w:rsid w:val="00520070"/>
    <w:rsid w:val="005205E3"/>
    <w:rsid w:val="00521184"/>
    <w:rsid w:val="00522270"/>
    <w:rsid w:val="005222FE"/>
    <w:rsid w:val="005229C9"/>
    <w:rsid w:val="00525017"/>
    <w:rsid w:val="005259E4"/>
    <w:rsid w:val="00525FD3"/>
    <w:rsid w:val="0052603F"/>
    <w:rsid w:val="00526D13"/>
    <w:rsid w:val="00526FCB"/>
    <w:rsid w:val="005277DD"/>
    <w:rsid w:val="005301AB"/>
    <w:rsid w:val="005306E9"/>
    <w:rsid w:val="00530961"/>
    <w:rsid w:val="00530BA1"/>
    <w:rsid w:val="00531400"/>
    <w:rsid w:val="0053215C"/>
    <w:rsid w:val="0053349E"/>
    <w:rsid w:val="00533B28"/>
    <w:rsid w:val="0053506B"/>
    <w:rsid w:val="0053533C"/>
    <w:rsid w:val="005368B8"/>
    <w:rsid w:val="00537346"/>
    <w:rsid w:val="005373E5"/>
    <w:rsid w:val="00537A18"/>
    <w:rsid w:val="00540000"/>
    <w:rsid w:val="00541292"/>
    <w:rsid w:val="005415B0"/>
    <w:rsid w:val="005439C6"/>
    <w:rsid w:val="00543D82"/>
    <w:rsid w:val="00545982"/>
    <w:rsid w:val="0054650E"/>
    <w:rsid w:val="005465E3"/>
    <w:rsid w:val="00547D57"/>
    <w:rsid w:val="00550682"/>
    <w:rsid w:val="00550A2E"/>
    <w:rsid w:val="005528FC"/>
    <w:rsid w:val="00552F27"/>
    <w:rsid w:val="00553215"/>
    <w:rsid w:val="0055356A"/>
    <w:rsid w:val="005536AD"/>
    <w:rsid w:val="00554446"/>
    <w:rsid w:val="0055539E"/>
    <w:rsid w:val="0055578E"/>
    <w:rsid w:val="00561ED5"/>
    <w:rsid w:val="005622BA"/>
    <w:rsid w:val="00563D94"/>
    <w:rsid w:val="00565595"/>
    <w:rsid w:val="00566589"/>
    <w:rsid w:val="005665C9"/>
    <w:rsid w:val="005672E8"/>
    <w:rsid w:val="00567B0D"/>
    <w:rsid w:val="00567C16"/>
    <w:rsid w:val="0057066A"/>
    <w:rsid w:val="00570AA8"/>
    <w:rsid w:val="00570D80"/>
    <w:rsid w:val="00571CA7"/>
    <w:rsid w:val="005723FE"/>
    <w:rsid w:val="0057340A"/>
    <w:rsid w:val="00573CDD"/>
    <w:rsid w:val="00575890"/>
    <w:rsid w:val="00575AA7"/>
    <w:rsid w:val="005778D9"/>
    <w:rsid w:val="00580B82"/>
    <w:rsid w:val="00580EDF"/>
    <w:rsid w:val="00581463"/>
    <w:rsid w:val="00581FA0"/>
    <w:rsid w:val="00582170"/>
    <w:rsid w:val="00582434"/>
    <w:rsid w:val="00582E91"/>
    <w:rsid w:val="00583A21"/>
    <w:rsid w:val="00583DE1"/>
    <w:rsid w:val="00585E3F"/>
    <w:rsid w:val="00586D9A"/>
    <w:rsid w:val="00590FCC"/>
    <w:rsid w:val="005939C3"/>
    <w:rsid w:val="005946EB"/>
    <w:rsid w:val="0059585C"/>
    <w:rsid w:val="0059629F"/>
    <w:rsid w:val="005965BA"/>
    <w:rsid w:val="00597098"/>
    <w:rsid w:val="00597870"/>
    <w:rsid w:val="005A0B8D"/>
    <w:rsid w:val="005A21C1"/>
    <w:rsid w:val="005A257D"/>
    <w:rsid w:val="005A2F4E"/>
    <w:rsid w:val="005A39ED"/>
    <w:rsid w:val="005A3A57"/>
    <w:rsid w:val="005A3B27"/>
    <w:rsid w:val="005A3CD1"/>
    <w:rsid w:val="005A56AC"/>
    <w:rsid w:val="005A65A1"/>
    <w:rsid w:val="005A7F43"/>
    <w:rsid w:val="005B021E"/>
    <w:rsid w:val="005B0AD7"/>
    <w:rsid w:val="005B1126"/>
    <w:rsid w:val="005B14A8"/>
    <w:rsid w:val="005B2DB6"/>
    <w:rsid w:val="005B73D0"/>
    <w:rsid w:val="005B7729"/>
    <w:rsid w:val="005C00A3"/>
    <w:rsid w:val="005C2361"/>
    <w:rsid w:val="005C2955"/>
    <w:rsid w:val="005C33C7"/>
    <w:rsid w:val="005C4CE3"/>
    <w:rsid w:val="005C55C7"/>
    <w:rsid w:val="005C7A80"/>
    <w:rsid w:val="005C7DC7"/>
    <w:rsid w:val="005D07F5"/>
    <w:rsid w:val="005D18C4"/>
    <w:rsid w:val="005D243D"/>
    <w:rsid w:val="005D3E5A"/>
    <w:rsid w:val="005D4D32"/>
    <w:rsid w:val="005D50D7"/>
    <w:rsid w:val="005D6332"/>
    <w:rsid w:val="005D6DF0"/>
    <w:rsid w:val="005D73AB"/>
    <w:rsid w:val="005E0A2E"/>
    <w:rsid w:val="005E1C7A"/>
    <w:rsid w:val="005E26FD"/>
    <w:rsid w:val="005E32F0"/>
    <w:rsid w:val="005E3913"/>
    <w:rsid w:val="005E4777"/>
    <w:rsid w:val="005E53BC"/>
    <w:rsid w:val="005E60D0"/>
    <w:rsid w:val="005E659E"/>
    <w:rsid w:val="005E6B51"/>
    <w:rsid w:val="005E787F"/>
    <w:rsid w:val="005F1F5A"/>
    <w:rsid w:val="005F2A13"/>
    <w:rsid w:val="005F2CDF"/>
    <w:rsid w:val="005F3BF3"/>
    <w:rsid w:val="005F3C71"/>
    <w:rsid w:val="005F3E7F"/>
    <w:rsid w:val="005F5B92"/>
    <w:rsid w:val="005F6370"/>
    <w:rsid w:val="005F6457"/>
    <w:rsid w:val="005F72DB"/>
    <w:rsid w:val="005F7782"/>
    <w:rsid w:val="005F7EBC"/>
    <w:rsid w:val="00600F4E"/>
    <w:rsid w:val="00600F6F"/>
    <w:rsid w:val="00601E06"/>
    <w:rsid w:val="0060298F"/>
    <w:rsid w:val="00604270"/>
    <w:rsid w:val="00604AA9"/>
    <w:rsid w:val="00604DC4"/>
    <w:rsid w:val="00607894"/>
    <w:rsid w:val="006106C2"/>
    <w:rsid w:val="00611B4C"/>
    <w:rsid w:val="00612E2D"/>
    <w:rsid w:val="00612EFD"/>
    <w:rsid w:val="00613597"/>
    <w:rsid w:val="00613778"/>
    <w:rsid w:val="00614A17"/>
    <w:rsid w:val="0062002F"/>
    <w:rsid w:val="00620074"/>
    <w:rsid w:val="006204D8"/>
    <w:rsid w:val="0062060A"/>
    <w:rsid w:val="0062063C"/>
    <w:rsid w:val="00622C85"/>
    <w:rsid w:val="00625467"/>
    <w:rsid w:val="00626798"/>
    <w:rsid w:val="00626AF1"/>
    <w:rsid w:val="00627CAC"/>
    <w:rsid w:val="00627D19"/>
    <w:rsid w:val="0063042C"/>
    <w:rsid w:val="00630B40"/>
    <w:rsid w:val="006311C9"/>
    <w:rsid w:val="00631FE4"/>
    <w:rsid w:val="006370DE"/>
    <w:rsid w:val="00640AD6"/>
    <w:rsid w:val="00641AF8"/>
    <w:rsid w:val="00641D4A"/>
    <w:rsid w:val="006457DB"/>
    <w:rsid w:val="006458DC"/>
    <w:rsid w:val="006469A2"/>
    <w:rsid w:val="006472D3"/>
    <w:rsid w:val="006473EE"/>
    <w:rsid w:val="00647C99"/>
    <w:rsid w:val="00647CFA"/>
    <w:rsid w:val="0065049C"/>
    <w:rsid w:val="00650601"/>
    <w:rsid w:val="006515F4"/>
    <w:rsid w:val="00651971"/>
    <w:rsid w:val="0065292D"/>
    <w:rsid w:val="006532BA"/>
    <w:rsid w:val="006541B9"/>
    <w:rsid w:val="00654C12"/>
    <w:rsid w:val="0065500B"/>
    <w:rsid w:val="006562D6"/>
    <w:rsid w:val="00662B0B"/>
    <w:rsid w:val="00662DE0"/>
    <w:rsid w:val="00663331"/>
    <w:rsid w:val="006633D2"/>
    <w:rsid w:val="0066348C"/>
    <w:rsid w:val="00665E81"/>
    <w:rsid w:val="00665EB5"/>
    <w:rsid w:val="0067057F"/>
    <w:rsid w:val="00671435"/>
    <w:rsid w:val="0067380D"/>
    <w:rsid w:val="00674DA4"/>
    <w:rsid w:val="0067593C"/>
    <w:rsid w:val="00675972"/>
    <w:rsid w:val="00675A43"/>
    <w:rsid w:val="0067762D"/>
    <w:rsid w:val="006801CC"/>
    <w:rsid w:val="0068194E"/>
    <w:rsid w:val="00681E27"/>
    <w:rsid w:val="0068371C"/>
    <w:rsid w:val="0068468F"/>
    <w:rsid w:val="00685435"/>
    <w:rsid w:val="00686B57"/>
    <w:rsid w:val="00690983"/>
    <w:rsid w:val="006910BA"/>
    <w:rsid w:val="0069136D"/>
    <w:rsid w:val="006916FA"/>
    <w:rsid w:val="006926FD"/>
    <w:rsid w:val="00692A89"/>
    <w:rsid w:val="00693501"/>
    <w:rsid w:val="00693D94"/>
    <w:rsid w:val="00694042"/>
    <w:rsid w:val="006943E4"/>
    <w:rsid w:val="0069499F"/>
    <w:rsid w:val="00694CA7"/>
    <w:rsid w:val="00696EAC"/>
    <w:rsid w:val="00697336"/>
    <w:rsid w:val="006A06DB"/>
    <w:rsid w:val="006A0852"/>
    <w:rsid w:val="006A0FDC"/>
    <w:rsid w:val="006A3621"/>
    <w:rsid w:val="006A3AE8"/>
    <w:rsid w:val="006A43B7"/>
    <w:rsid w:val="006A4907"/>
    <w:rsid w:val="006A560F"/>
    <w:rsid w:val="006A6272"/>
    <w:rsid w:val="006A71D0"/>
    <w:rsid w:val="006A74E9"/>
    <w:rsid w:val="006A7CBA"/>
    <w:rsid w:val="006B0884"/>
    <w:rsid w:val="006B0A73"/>
    <w:rsid w:val="006B1104"/>
    <w:rsid w:val="006B1148"/>
    <w:rsid w:val="006B21A7"/>
    <w:rsid w:val="006B2721"/>
    <w:rsid w:val="006B2CFA"/>
    <w:rsid w:val="006B473C"/>
    <w:rsid w:val="006B485A"/>
    <w:rsid w:val="006B799D"/>
    <w:rsid w:val="006C3566"/>
    <w:rsid w:val="006C3CA7"/>
    <w:rsid w:val="006C42EA"/>
    <w:rsid w:val="006C4949"/>
    <w:rsid w:val="006C5FB1"/>
    <w:rsid w:val="006C6A1B"/>
    <w:rsid w:val="006C6C98"/>
    <w:rsid w:val="006C7713"/>
    <w:rsid w:val="006D06EB"/>
    <w:rsid w:val="006D0EA8"/>
    <w:rsid w:val="006D18B5"/>
    <w:rsid w:val="006D2EA1"/>
    <w:rsid w:val="006D373E"/>
    <w:rsid w:val="006D52B4"/>
    <w:rsid w:val="006D6F57"/>
    <w:rsid w:val="006D72D8"/>
    <w:rsid w:val="006E019E"/>
    <w:rsid w:val="006E4073"/>
    <w:rsid w:val="006E4F25"/>
    <w:rsid w:val="006E61B1"/>
    <w:rsid w:val="006E66D8"/>
    <w:rsid w:val="006E6A37"/>
    <w:rsid w:val="006F0747"/>
    <w:rsid w:val="006F078D"/>
    <w:rsid w:val="006F0980"/>
    <w:rsid w:val="006F0EEE"/>
    <w:rsid w:val="006F36A2"/>
    <w:rsid w:val="006F391C"/>
    <w:rsid w:val="006F409C"/>
    <w:rsid w:val="006F4372"/>
    <w:rsid w:val="006F62EE"/>
    <w:rsid w:val="006F7A62"/>
    <w:rsid w:val="0070061E"/>
    <w:rsid w:val="007018D2"/>
    <w:rsid w:val="00703CEB"/>
    <w:rsid w:val="0070464C"/>
    <w:rsid w:val="00705C22"/>
    <w:rsid w:val="00705C44"/>
    <w:rsid w:val="00706757"/>
    <w:rsid w:val="0070736D"/>
    <w:rsid w:val="007078A0"/>
    <w:rsid w:val="00710834"/>
    <w:rsid w:val="007115F7"/>
    <w:rsid w:val="007117A7"/>
    <w:rsid w:val="007127A2"/>
    <w:rsid w:val="00713E72"/>
    <w:rsid w:val="00714764"/>
    <w:rsid w:val="007153B1"/>
    <w:rsid w:val="007159D5"/>
    <w:rsid w:val="00715CFA"/>
    <w:rsid w:val="00716C50"/>
    <w:rsid w:val="00717622"/>
    <w:rsid w:val="00717C6F"/>
    <w:rsid w:val="00717F0B"/>
    <w:rsid w:val="0072271E"/>
    <w:rsid w:val="00722A5A"/>
    <w:rsid w:val="00722FDC"/>
    <w:rsid w:val="00723417"/>
    <w:rsid w:val="007239A5"/>
    <w:rsid w:val="007249F4"/>
    <w:rsid w:val="0072583B"/>
    <w:rsid w:val="00727D9B"/>
    <w:rsid w:val="00730290"/>
    <w:rsid w:val="007311EC"/>
    <w:rsid w:val="00732525"/>
    <w:rsid w:val="00732E2E"/>
    <w:rsid w:val="007339FC"/>
    <w:rsid w:val="00734534"/>
    <w:rsid w:val="007362D9"/>
    <w:rsid w:val="00737101"/>
    <w:rsid w:val="00737363"/>
    <w:rsid w:val="007375D3"/>
    <w:rsid w:val="0073783E"/>
    <w:rsid w:val="00737C98"/>
    <w:rsid w:val="007409A3"/>
    <w:rsid w:val="00740D79"/>
    <w:rsid w:val="00740EA9"/>
    <w:rsid w:val="007413A3"/>
    <w:rsid w:val="0074424A"/>
    <w:rsid w:val="0074450E"/>
    <w:rsid w:val="007445FA"/>
    <w:rsid w:val="00746324"/>
    <w:rsid w:val="0074704E"/>
    <w:rsid w:val="00747110"/>
    <w:rsid w:val="00747233"/>
    <w:rsid w:val="00750B03"/>
    <w:rsid w:val="0075136E"/>
    <w:rsid w:val="00751F91"/>
    <w:rsid w:val="0075242E"/>
    <w:rsid w:val="007525AB"/>
    <w:rsid w:val="00752EF4"/>
    <w:rsid w:val="0075431D"/>
    <w:rsid w:val="007547FD"/>
    <w:rsid w:val="0075676F"/>
    <w:rsid w:val="00756F10"/>
    <w:rsid w:val="00762FE6"/>
    <w:rsid w:val="007636DA"/>
    <w:rsid w:val="0076485C"/>
    <w:rsid w:val="007661FD"/>
    <w:rsid w:val="0076626D"/>
    <w:rsid w:val="0077050D"/>
    <w:rsid w:val="0077063F"/>
    <w:rsid w:val="0077073D"/>
    <w:rsid w:val="00771910"/>
    <w:rsid w:val="00771A8E"/>
    <w:rsid w:val="0077303C"/>
    <w:rsid w:val="00773262"/>
    <w:rsid w:val="0077400A"/>
    <w:rsid w:val="007742DC"/>
    <w:rsid w:val="0078008B"/>
    <w:rsid w:val="00781850"/>
    <w:rsid w:val="00781EF1"/>
    <w:rsid w:val="007834FE"/>
    <w:rsid w:val="00783E76"/>
    <w:rsid w:val="00784741"/>
    <w:rsid w:val="00784F9B"/>
    <w:rsid w:val="00785AB6"/>
    <w:rsid w:val="00786713"/>
    <w:rsid w:val="007870B7"/>
    <w:rsid w:val="00787FBA"/>
    <w:rsid w:val="00790031"/>
    <w:rsid w:val="00791888"/>
    <w:rsid w:val="00792714"/>
    <w:rsid w:val="00794A0C"/>
    <w:rsid w:val="00795821"/>
    <w:rsid w:val="00795CBE"/>
    <w:rsid w:val="00795CCA"/>
    <w:rsid w:val="00796185"/>
    <w:rsid w:val="007967F6"/>
    <w:rsid w:val="007A056D"/>
    <w:rsid w:val="007A05F7"/>
    <w:rsid w:val="007A1EE3"/>
    <w:rsid w:val="007A5AD7"/>
    <w:rsid w:val="007A5D7E"/>
    <w:rsid w:val="007A67F0"/>
    <w:rsid w:val="007A7932"/>
    <w:rsid w:val="007B01D5"/>
    <w:rsid w:val="007B0224"/>
    <w:rsid w:val="007B13BF"/>
    <w:rsid w:val="007B1B72"/>
    <w:rsid w:val="007B1D30"/>
    <w:rsid w:val="007B30B5"/>
    <w:rsid w:val="007B60D3"/>
    <w:rsid w:val="007B758F"/>
    <w:rsid w:val="007B786C"/>
    <w:rsid w:val="007C0975"/>
    <w:rsid w:val="007C1770"/>
    <w:rsid w:val="007C2417"/>
    <w:rsid w:val="007C48E4"/>
    <w:rsid w:val="007C52B6"/>
    <w:rsid w:val="007C5AA3"/>
    <w:rsid w:val="007C6E6C"/>
    <w:rsid w:val="007C7EDD"/>
    <w:rsid w:val="007D1EFE"/>
    <w:rsid w:val="007D22A4"/>
    <w:rsid w:val="007D2CA6"/>
    <w:rsid w:val="007D42FE"/>
    <w:rsid w:val="007D4A3E"/>
    <w:rsid w:val="007D5E02"/>
    <w:rsid w:val="007D75EE"/>
    <w:rsid w:val="007E069E"/>
    <w:rsid w:val="007E0E7A"/>
    <w:rsid w:val="007E44FF"/>
    <w:rsid w:val="007E47C3"/>
    <w:rsid w:val="007E77FB"/>
    <w:rsid w:val="007E7AAD"/>
    <w:rsid w:val="007F0847"/>
    <w:rsid w:val="007F2E89"/>
    <w:rsid w:val="007F5ADA"/>
    <w:rsid w:val="007F5E27"/>
    <w:rsid w:val="008014AA"/>
    <w:rsid w:val="00802A56"/>
    <w:rsid w:val="00803088"/>
    <w:rsid w:val="008031BE"/>
    <w:rsid w:val="00804A31"/>
    <w:rsid w:val="00805EF7"/>
    <w:rsid w:val="008104C9"/>
    <w:rsid w:val="008108AB"/>
    <w:rsid w:val="0081118B"/>
    <w:rsid w:val="00811AEC"/>
    <w:rsid w:val="00811EC2"/>
    <w:rsid w:val="00812119"/>
    <w:rsid w:val="008124DF"/>
    <w:rsid w:val="00812C50"/>
    <w:rsid w:val="00812F5F"/>
    <w:rsid w:val="0081464F"/>
    <w:rsid w:val="008148D9"/>
    <w:rsid w:val="00814E4A"/>
    <w:rsid w:val="00815389"/>
    <w:rsid w:val="00815EC1"/>
    <w:rsid w:val="00815FC9"/>
    <w:rsid w:val="00816C42"/>
    <w:rsid w:val="00820251"/>
    <w:rsid w:val="00820614"/>
    <w:rsid w:val="008222BD"/>
    <w:rsid w:val="0082273D"/>
    <w:rsid w:val="00823D05"/>
    <w:rsid w:val="00823DB2"/>
    <w:rsid w:val="00824002"/>
    <w:rsid w:val="008261CC"/>
    <w:rsid w:val="008279AD"/>
    <w:rsid w:val="00831765"/>
    <w:rsid w:val="008317DE"/>
    <w:rsid w:val="0083185E"/>
    <w:rsid w:val="00832BDF"/>
    <w:rsid w:val="0083303F"/>
    <w:rsid w:val="008341AA"/>
    <w:rsid w:val="00834666"/>
    <w:rsid w:val="00835D3A"/>
    <w:rsid w:val="008361F7"/>
    <w:rsid w:val="00836723"/>
    <w:rsid w:val="008379E5"/>
    <w:rsid w:val="00837D16"/>
    <w:rsid w:val="0084044D"/>
    <w:rsid w:val="00842361"/>
    <w:rsid w:val="00842C77"/>
    <w:rsid w:val="008443C1"/>
    <w:rsid w:val="0084677E"/>
    <w:rsid w:val="00847DCF"/>
    <w:rsid w:val="0085005A"/>
    <w:rsid w:val="00850E86"/>
    <w:rsid w:val="0085133A"/>
    <w:rsid w:val="00852271"/>
    <w:rsid w:val="008523DA"/>
    <w:rsid w:val="00853CC8"/>
    <w:rsid w:val="008544D8"/>
    <w:rsid w:val="00854D15"/>
    <w:rsid w:val="00856E41"/>
    <w:rsid w:val="008577E8"/>
    <w:rsid w:val="00857BB6"/>
    <w:rsid w:val="00860B32"/>
    <w:rsid w:val="00860C43"/>
    <w:rsid w:val="008624E2"/>
    <w:rsid w:val="008629F7"/>
    <w:rsid w:val="00862EC1"/>
    <w:rsid w:val="00864610"/>
    <w:rsid w:val="008659AC"/>
    <w:rsid w:val="00865E4B"/>
    <w:rsid w:val="00867326"/>
    <w:rsid w:val="008676F0"/>
    <w:rsid w:val="008704BB"/>
    <w:rsid w:val="00871722"/>
    <w:rsid w:val="008737AD"/>
    <w:rsid w:val="00873E94"/>
    <w:rsid w:val="00875E08"/>
    <w:rsid w:val="008762A6"/>
    <w:rsid w:val="008766B2"/>
    <w:rsid w:val="00880431"/>
    <w:rsid w:val="008807FB"/>
    <w:rsid w:val="008808BE"/>
    <w:rsid w:val="00881AAC"/>
    <w:rsid w:val="00881CB2"/>
    <w:rsid w:val="008825B3"/>
    <w:rsid w:val="0088316C"/>
    <w:rsid w:val="008842CD"/>
    <w:rsid w:val="00885046"/>
    <w:rsid w:val="00885EE7"/>
    <w:rsid w:val="008922B0"/>
    <w:rsid w:val="00892855"/>
    <w:rsid w:val="00894DBA"/>
    <w:rsid w:val="00895FE1"/>
    <w:rsid w:val="00896109"/>
    <w:rsid w:val="008969F1"/>
    <w:rsid w:val="008977C3"/>
    <w:rsid w:val="00897AC0"/>
    <w:rsid w:val="008A1F7E"/>
    <w:rsid w:val="008A2316"/>
    <w:rsid w:val="008A3C50"/>
    <w:rsid w:val="008A3DEE"/>
    <w:rsid w:val="008A3EC1"/>
    <w:rsid w:val="008A42C1"/>
    <w:rsid w:val="008A5214"/>
    <w:rsid w:val="008A686D"/>
    <w:rsid w:val="008A6B54"/>
    <w:rsid w:val="008A729A"/>
    <w:rsid w:val="008A773C"/>
    <w:rsid w:val="008B0BF9"/>
    <w:rsid w:val="008B2783"/>
    <w:rsid w:val="008B340A"/>
    <w:rsid w:val="008B4064"/>
    <w:rsid w:val="008B44BA"/>
    <w:rsid w:val="008B4DC9"/>
    <w:rsid w:val="008B4F7A"/>
    <w:rsid w:val="008B61EB"/>
    <w:rsid w:val="008B6E74"/>
    <w:rsid w:val="008B718D"/>
    <w:rsid w:val="008C0501"/>
    <w:rsid w:val="008C0C1C"/>
    <w:rsid w:val="008C2142"/>
    <w:rsid w:val="008C505D"/>
    <w:rsid w:val="008C5269"/>
    <w:rsid w:val="008C59BC"/>
    <w:rsid w:val="008C69F2"/>
    <w:rsid w:val="008D03CB"/>
    <w:rsid w:val="008D1FD3"/>
    <w:rsid w:val="008D266F"/>
    <w:rsid w:val="008D2AEE"/>
    <w:rsid w:val="008D2BCC"/>
    <w:rsid w:val="008D36C1"/>
    <w:rsid w:val="008D3A2D"/>
    <w:rsid w:val="008D3B2B"/>
    <w:rsid w:val="008D42A7"/>
    <w:rsid w:val="008D50D6"/>
    <w:rsid w:val="008D590B"/>
    <w:rsid w:val="008D5A0F"/>
    <w:rsid w:val="008D5EE3"/>
    <w:rsid w:val="008D6D3B"/>
    <w:rsid w:val="008D6F17"/>
    <w:rsid w:val="008E00A3"/>
    <w:rsid w:val="008E0556"/>
    <w:rsid w:val="008E1C22"/>
    <w:rsid w:val="008E3225"/>
    <w:rsid w:val="008E453A"/>
    <w:rsid w:val="008E46B4"/>
    <w:rsid w:val="008E5840"/>
    <w:rsid w:val="008E6495"/>
    <w:rsid w:val="008E7391"/>
    <w:rsid w:val="008E7651"/>
    <w:rsid w:val="008F1840"/>
    <w:rsid w:val="008F1BBB"/>
    <w:rsid w:val="008F327C"/>
    <w:rsid w:val="008F3362"/>
    <w:rsid w:val="008F3D73"/>
    <w:rsid w:val="008F42B3"/>
    <w:rsid w:val="008F44D7"/>
    <w:rsid w:val="008F459B"/>
    <w:rsid w:val="008F591E"/>
    <w:rsid w:val="008F67F6"/>
    <w:rsid w:val="008F680A"/>
    <w:rsid w:val="008F769F"/>
    <w:rsid w:val="00901993"/>
    <w:rsid w:val="00902EFC"/>
    <w:rsid w:val="009031E3"/>
    <w:rsid w:val="00903D63"/>
    <w:rsid w:val="00904803"/>
    <w:rsid w:val="00904E04"/>
    <w:rsid w:val="00905799"/>
    <w:rsid w:val="0090599F"/>
    <w:rsid w:val="009059E7"/>
    <w:rsid w:val="00907BB9"/>
    <w:rsid w:val="009100D1"/>
    <w:rsid w:val="00910236"/>
    <w:rsid w:val="00910292"/>
    <w:rsid w:val="00911C8A"/>
    <w:rsid w:val="00911FB5"/>
    <w:rsid w:val="00912766"/>
    <w:rsid w:val="00912997"/>
    <w:rsid w:val="009134DA"/>
    <w:rsid w:val="00914122"/>
    <w:rsid w:val="0091483D"/>
    <w:rsid w:val="00915039"/>
    <w:rsid w:val="009169E9"/>
    <w:rsid w:val="0091744D"/>
    <w:rsid w:val="0092023B"/>
    <w:rsid w:val="00920D74"/>
    <w:rsid w:val="00921AF2"/>
    <w:rsid w:val="00921B0C"/>
    <w:rsid w:val="009249A7"/>
    <w:rsid w:val="00925EE6"/>
    <w:rsid w:val="009261F9"/>
    <w:rsid w:val="00926D05"/>
    <w:rsid w:val="00927BDD"/>
    <w:rsid w:val="00930078"/>
    <w:rsid w:val="009307AD"/>
    <w:rsid w:val="009325BA"/>
    <w:rsid w:val="00932C64"/>
    <w:rsid w:val="00932F02"/>
    <w:rsid w:val="00932F27"/>
    <w:rsid w:val="00933573"/>
    <w:rsid w:val="00933B7F"/>
    <w:rsid w:val="00935A62"/>
    <w:rsid w:val="00935F9B"/>
    <w:rsid w:val="00936BA4"/>
    <w:rsid w:val="00941680"/>
    <w:rsid w:val="00941A96"/>
    <w:rsid w:val="00941C3B"/>
    <w:rsid w:val="00942DC2"/>
    <w:rsid w:val="00942E33"/>
    <w:rsid w:val="00943E96"/>
    <w:rsid w:val="00946D10"/>
    <w:rsid w:val="0094729B"/>
    <w:rsid w:val="0094773F"/>
    <w:rsid w:val="00950464"/>
    <w:rsid w:val="00950951"/>
    <w:rsid w:val="0095149D"/>
    <w:rsid w:val="00953887"/>
    <w:rsid w:val="00955B11"/>
    <w:rsid w:val="00955FAF"/>
    <w:rsid w:val="00956B6E"/>
    <w:rsid w:val="0095763D"/>
    <w:rsid w:val="00960599"/>
    <w:rsid w:val="00960A37"/>
    <w:rsid w:val="00961303"/>
    <w:rsid w:val="0096169B"/>
    <w:rsid w:val="00961FC3"/>
    <w:rsid w:val="0096373C"/>
    <w:rsid w:val="009665D1"/>
    <w:rsid w:val="00966802"/>
    <w:rsid w:val="0096685B"/>
    <w:rsid w:val="00966C88"/>
    <w:rsid w:val="00966DEA"/>
    <w:rsid w:val="009715F8"/>
    <w:rsid w:val="00971E54"/>
    <w:rsid w:val="00972634"/>
    <w:rsid w:val="00972E7E"/>
    <w:rsid w:val="009730A4"/>
    <w:rsid w:val="00973FE5"/>
    <w:rsid w:val="009741EC"/>
    <w:rsid w:val="00974465"/>
    <w:rsid w:val="009748B6"/>
    <w:rsid w:val="00975322"/>
    <w:rsid w:val="00976220"/>
    <w:rsid w:val="00980D48"/>
    <w:rsid w:val="00981CFD"/>
    <w:rsid w:val="00982BCE"/>
    <w:rsid w:val="00982DE4"/>
    <w:rsid w:val="009831E0"/>
    <w:rsid w:val="00983EB9"/>
    <w:rsid w:val="00984D75"/>
    <w:rsid w:val="009850E4"/>
    <w:rsid w:val="00985240"/>
    <w:rsid w:val="0098558E"/>
    <w:rsid w:val="00985970"/>
    <w:rsid w:val="0098606C"/>
    <w:rsid w:val="0098623A"/>
    <w:rsid w:val="009867FF"/>
    <w:rsid w:val="00987170"/>
    <w:rsid w:val="0098748F"/>
    <w:rsid w:val="00987665"/>
    <w:rsid w:val="00987FB3"/>
    <w:rsid w:val="009922A2"/>
    <w:rsid w:val="009922CE"/>
    <w:rsid w:val="009928E0"/>
    <w:rsid w:val="00992BE4"/>
    <w:rsid w:val="00992E78"/>
    <w:rsid w:val="00992F75"/>
    <w:rsid w:val="009943AF"/>
    <w:rsid w:val="00994553"/>
    <w:rsid w:val="009947D1"/>
    <w:rsid w:val="00995824"/>
    <w:rsid w:val="00995BC1"/>
    <w:rsid w:val="00995F6F"/>
    <w:rsid w:val="00996369"/>
    <w:rsid w:val="0099753E"/>
    <w:rsid w:val="00997706"/>
    <w:rsid w:val="00997987"/>
    <w:rsid w:val="009A1B59"/>
    <w:rsid w:val="009A1F63"/>
    <w:rsid w:val="009A47CA"/>
    <w:rsid w:val="009A4D29"/>
    <w:rsid w:val="009A540C"/>
    <w:rsid w:val="009A7633"/>
    <w:rsid w:val="009A7B90"/>
    <w:rsid w:val="009B00A0"/>
    <w:rsid w:val="009B0B5D"/>
    <w:rsid w:val="009B0F9E"/>
    <w:rsid w:val="009B1987"/>
    <w:rsid w:val="009B1AF5"/>
    <w:rsid w:val="009B2CD0"/>
    <w:rsid w:val="009B5E02"/>
    <w:rsid w:val="009C0EAF"/>
    <w:rsid w:val="009C35CB"/>
    <w:rsid w:val="009C58ED"/>
    <w:rsid w:val="009D07E5"/>
    <w:rsid w:val="009D1216"/>
    <w:rsid w:val="009D22D6"/>
    <w:rsid w:val="009D3BD9"/>
    <w:rsid w:val="009D4529"/>
    <w:rsid w:val="009D460C"/>
    <w:rsid w:val="009D5085"/>
    <w:rsid w:val="009D543B"/>
    <w:rsid w:val="009D5B4A"/>
    <w:rsid w:val="009D5DC4"/>
    <w:rsid w:val="009D6FCB"/>
    <w:rsid w:val="009E0538"/>
    <w:rsid w:val="009E26F1"/>
    <w:rsid w:val="009E451B"/>
    <w:rsid w:val="009E4F3D"/>
    <w:rsid w:val="009E67F0"/>
    <w:rsid w:val="009E7E1B"/>
    <w:rsid w:val="009F12DC"/>
    <w:rsid w:val="009F1ED5"/>
    <w:rsid w:val="009F3205"/>
    <w:rsid w:val="009F4901"/>
    <w:rsid w:val="009F495F"/>
    <w:rsid w:val="009F505E"/>
    <w:rsid w:val="009F510F"/>
    <w:rsid w:val="00A007A5"/>
    <w:rsid w:val="00A0108A"/>
    <w:rsid w:val="00A01E48"/>
    <w:rsid w:val="00A02B1F"/>
    <w:rsid w:val="00A03BC4"/>
    <w:rsid w:val="00A03D3B"/>
    <w:rsid w:val="00A03D80"/>
    <w:rsid w:val="00A05EED"/>
    <w:rsid w:val="00A112E2"/>
    <w:rsid w:val="00A1222A"/>
    <w:rsid w:val="00A1260A"/>
    <w:rsid w:val="00A128A8"/>
    <w:rsid w:val="00A13305"/>
    <w:rsid w:val="00A16C31"/>
    <w:rsid w:val="00A16DA5"/>
    <w:rsid w:val="00A17038"/>
    <w:rsid w:val="00A17F1E"/>
    <w:rsid w:val="00A17FDC"/>
    <w:rsid w:val="00A202B9"/>
    <w:rsid w:val="00A21302"/>
    <w:rsid w:val="00A22032"/>
    <w:rsid w:val="00A22221"/>
    <w:rsid w:val="00A2470A"/>
    <w:rsid w:val="00A26621"/>
    <w:rsid w:val="00A302C2"/>
    <w:rsid w:val="00A3210D"/>
    <w:rsid w:val="00A32506"/>
    <w:rsid w:val="00A3295A"/>
    <w:rsid w:val="00A3410F"/>
    <w:rsid w:val="00A34E9D"/>
    <w:rsid w:val="00A35E5C"/>
    <w:rsid w:val="00A36C71"/>
    <w:rsid w:val="00A37A8F"/>
    <w:rsid w:val="00A4002D"/>
    <w:rsid w:val="00A402A2"/>
    <w:rsid w:val="00A41D52"/>
    <w:rsid w:val="00A4258A"/>
    <w:rsid w:val="00A43375"/>
    <w:rsid w:val="00A436A7"/>
    <w:rsid w:val="00A4436F"/>
    <w:rsid w:val="00A449A3"/>
    <w:rsid w:val="00A47139"/>
    <w:rsid w:val="00A51152"/>
    <w:rsid w:val="00A52F2F"/>
    <w:rsid w:val="00A5310B"/>
    <w:rsid w:val="00A5444F"/>
    <w:rsid w:val="00A5460C"/>
    <w:rsid w:val="00A55C58"/>
    <w:rsid w:val="00A56D09"/>
    <w:rsid w:val="00A56F3C"/>
    <w:rsid w:val="00A5737D"/>
    <w:rsid w:val="00A60441"/>
    <w:rsid w:val="00A618DA"/>
    <w:rsid w:val="00A62259"/>
    <w:rsid w:val="00A623E8"/>
    <w:rsid w:val="00A64446"/>
    <w:rsid w:val="00A64523"/>
    <w:rsid w:val="00A64CCE"/>
    <w:rsid w:val="00A64D1D"/>
    <w:rsid w:val="00A65B4E"/>
    <w:rsid w:val="00A65B6F"/>
    <w:rsid w:val="00A65F72"/>
    <w:rsid w:val="00A65F93"/>
    <w:rsid w:val="00A67F80"/>
    <w:rsid w:val="00A70DCB"/>
    <w:rsid w:val="00A71199"/>
    <w:rsid w:val="00A71ACC"/>
    <w:rsid w:val="00A71AD4"/>
    <w:rsid w:val="00A72330"/>
    <w:rsid w:val="00A7252C"/>
    <w:rsid w:val="00A727EC"/>
    <w:rsid w:val="00A74056"/>
    <w:rsid w:val="00A74F50"/>
    <w:rsid w:val="00A7537A"/>
    <w:rsid w:val="00A76264"/>
    <w:rsid w:val="00A769BC"/>
    <w:rsid w:val="00A769E8"/>
    <w:rsid w:val="00A76B39"/>
    <w:rsid w:val="00A76B46"/>
    <w:rsid w:val="00A7712E"/>
    <w:rsid w:val="00A771CA"/>
    <w:rsid w:val="00A77589"/>
    <w:rsid w:val="00A7766E"/>
    <w:rsid w:val="00A77D4E"/>
    <w:rsid w:val="00A77EDF"/>
    <w:rsid w:val="00A80A9F"/>
    <w:rsid w:val="00A811A3"/>
    <w:rsid w:val="00A81694"/>
    <w:rsid w:val="00A81C69"/>
    <w:rsid w:val="00A838A8"/>
    <w:rsid w:val="00A83AFD"/>
    <w:rsid w:val="00A84839"/>
    <w:rsid w:val="00A84C9E"/>
    <w:rsid w:val="00A85019"/>
    <w:rsid w:val="00A86258"/>
    <w:rsid w:val="00A874D8"/>
    <w:rsid w:val="00A87A54"/>
    <w:rsid w:val="00A9121E"/>
    <w:rsid w:val="00A92C83"/>
    <w:rsid w:val="00A9389A"/>
    <w:rsid w:val="00A93CA2"/>
    <w:rsid w:val="00A94032"/>
    <w:rsid w:val="00A94469"/>
    <w:rsid w:val="00A94C35"/>
    <w:rsid w:val="00A96188"/>
    <w:rsid w:val="00A9663B"/>
    <w:rsid w:val="00A9721D"/>
    <w:rsid w:val="00A9782E"/>
    <w:rsid w:val="00A97BCA"/>
    <w:rsid w:val="00A97BDE"/>
    <w:rsid w:val="00AA0D72"/>
    <w:rsid w:val="00AA0FA8"/>
    <w:rsid w:val="00AA17D8"/>
    <w:rsid w:val="00AA1BCE"/>
    <w:rsid w:val="00AA2004"/>
    <w:rsid w:val="00AA270F"/>
    <w:rsid w:val="00AA32AA"/>
    <w:rsid w:val="00AA34A2"/>
    <w:rsid w:val="00AA468B"/>
    <w:rsid w:val="00AA4EA6"/>
    <w:rsid w:val="00AA4F07"/>
    <w:rsid w:val="00AA531B"/>
    <w:rsid w:val="00AA562C"/>
    <w:rsid w:val="00AA5957"/>
    <w:rsid w:val="00AA5A31"/>
    <w:rsid w:val="00AA5AEB"/>
    <w:rsid w:val="00AA65A7"/>
    <w:rsid w:val="00AA6875"/>
    <w:rsid w:val="00AA6BBD"/>
    <w:rsid w:val="00AA6D9D"/>
    <w:rsid w:val="00AA72CE"/>
    <w:rsid w:val="00AA7493"/>
    <w:rsid w:val="00AB0D6C"/>
    <w:rsid w:val="00AB15C3"/>
    <w:rsid w:val="00AB360F"/>
    <w:rsid w:val="00AB3B8D"/>
    <w:rsid w:val="00AB4818"/>
    <w:rsid w:val="00AB5063"/>
    <w:rsid w:val="00AB63D9"/>
    <w:rsid w:val="00AB7B7C"/>
    <w:rsid w:val="00AC01AA"/>
    <w:rsid w:val="00AC3207"/>
    <w:rsid w:val="00AC3BF6"/>
    <w:rsid w:val="00AC495B"/>
    <w:rsid w:val="00AC50B6"/>
    <w:rsid w:val="00AC6003"/>
    <w:rsid w:val="00AC637C"/>
    <w:rsid w:val="00AC642F"/>
    <w:rsid w:val="00AD0530"/>
    <w:rsid w:val="00AD143B"/>
    <w:rsid w:val="00AD2DCD"/>
    <w:rsid w:val="00AD36A9"/>
    <w:rsid w:val="00AD4C8A"/>
    <w:rsid w:val="00AD56DB"/>
    <w:rsid w:val="00AD5CF9"/>
    <w:rsid w:val="00AD6269"/>
    <w:rsid w:val="00AD7955"/>
    <w:rsid w:val="00AE0D4F"/>
    <w:rsid w:val="00AE1A69"/>
    <w:rsid w:val="00AE256D"/>
    <w:rsid w:val="00AE356F"/>
    <w:rsid w:val="00AE3B11"/>
    <w:rsid w:val="00AE5369"/>
    <w:rsid w:val="00AE651E"/>
    <w:rsid w:val="00AE6581"/>
    <w:rsid w:val="00AF07FC"/>
    <w:rsid w:val="00AF1205"/>
    <w:rsid w:val="00AF1A62"/>
    <w:rsid w:val="00AF200D"/>
    <w:rsid w:val="00AF2FAC"/>
    <w:rsid w:val="00AF728C"/>
    <w:rsid w:val="00AF755C"/>
    <w:rsid w:val="00AF78D9"/>
    <w:rsid w:val="00B010C9"/>
    <w:rsid w:val="00B01920"/>
    <w:rsid w:val="00B01C05"/>
    <w:rsid w:val="00B02BFA"/>
    <w:rsid w:val="00B041B9"/>
    <w:rsid w:val="00B04240"/>
    <w:rsid w:val="00B042B3"/>
    <w:rsid w:val="00B043C9"/>
    <w:rsid w:val="00B05A3F"/>
    <w:rsid w:val="00B070C8"/>
    <w:rsid w:val="00B071A0"/>
    <w:rsid w:val="00B076EF"/>
    <w:rsid w:val="00B07AA9"/>
    <w:rsid w:val="00B10B5A"/>
    <w:rsid w:val="00B11F93"/>
    <w:rsid w:val="00B12ADD"/>
    <w:rsid w:val="00B14149"/>
    <w:rsid w:val="00B14C2E"/>
    <w:rsid w:val="00B14E77"/>
    <w:rsid w:val="00B1760C"/>
    <w:rsid w:val="00B176BF"/>
    <w:rsid w:val="00B20805"/>
    <w:rsid w:val="00B22F49"/>
    <w:rsid w:val="00B241A5"/>
    <w:rsid w:val="00B25127"/>
    <w:rsid w:val="00B257E6"/>
    <w:rsid w:val="00B25843"/>
    <w:rsid w:val="00B25911"/>
    <w:rsid w:val="00B2599E"/>
    <w:rsid w:val="00B25EAF"/>
    <w:rsid w:val="00B25FD0"/>
    <w:rsid w:val="00B261F2"/>
    <w:rsid w:val="00B272FD"/>
    <w:rsid w:val="00B3153F"/>
    <w:rsid w:val="00B33D74"/>
    <w:rsid w:val="00B34ECE"/>
    <w:rsid w:val="00B35469"/>
    <w:rsid w:val="00B35B73"/>
    <w:rsid w:val="00B35F35"/>
    <w:rsid w:val="00B36D11"/>
    <w:rsid w:val="00B4002C"/>
    <w:rsid w:val="00B401D9"/>
    <w:rsid w:val="00B405B1"/>
    <w:rsid w:val="00B4132E"/>
    <w:rsid w:val="00B413EA"/>
    <w:rsid w:val="00B4155C"/>
    <w:rsid w:val="00B418F7"/>
    <w:rsid w:val="00B41BAE"/>
    <w:rsid w:val="00B42931"/>
    <w:rsid w:val="00B43A29"/>
    <w:rsid w:val="00B446D7"/>
    <w:rsid w:val="00B44A1F"/>
    <w:rsid w:val="00B45F03"/>
    <w:rsid w:val="00B469E6"/>
    <w:rsid w:val="00B46E13"/>
    <w:rsid w:val="00B47BEC"/>
    <w:rsid w:val="00B47D63"/>
    <w:rsid w:val="00B50111"/>
    <w:rsid w:val="00B50208"/>
    <w:rsid w:val="00B5186E"/>
    <w:rsid w:val="00B51AE7"/>
    <w:rsid w:val="00B52289"/>
    <w:rsid w:val="00B54F17"/>
    <w:rsid w:val="00B55545"/>
    <w:rsid w:val="00B5610C"/>
    <w:rsid w:val="00B56CF9"/>
    <w:rsid w:val="00B57A7F"/>
    <w:rsid w:val="00B57B5F"/>
    <w:rsid w:val="00B601B1"/>
    <w:rsid w:val="00B60375"/>
    <w:rsid w:val="00B604A8"/>
    <w:rsid w:val="00B6592E"/>
    <w:rsid w:val="00B66DEF"/>
    <w:rsid w:val="00B66EF1"/>
    <w:rsid w:val="00B67E6C"/>
    <w:rsid w:val="00B7016B"/>
    <w:rsid w:val="00B70C63"/>
    <w:rsid w:val="00B718E1"/>
    <w:rsid w:val="00B73244"/>
    <w:rsid w:val="00B7558C"/>
    <w:rsid w:val="00B80EE0"/>
    <w:rsid w:val="00B811D8"/>
    <w:rsid w:val="00B81616"/>
    <w:rsid w:val="00B81B1A"/>
    <w:rsid w:val="00B83109"/>
    <w:rsid w:val="00B833CE"/>
    <w:rsid w:val="00B841AF"/>
    <w:rsid w:val="00B84493"/>
    <w:rsid w:val="00B84F80"/>
    <w:rsid w:val="00B863DE"/>
    <w:rsid w:val="00B87AC3"/>
    <w:rsid w:val="00B90C48"/>
    <w:rsid w:val="00B91158"/>
    <w:rsid w:val="00B9192B"/>
    <w:rsid w:val="00B91B2B"/>
    <w:rsid w:val="00B92B99"/>
    <w:rsid w:val="00B93D4F"/>
    <w:rsid w:val="00B943C8"/>
    <w:rsid w:val="00B952EA"/>
    <w:rsid w:val="00B97A6D"/>
    <w:rsid w:val="00B97CAB"/>
    <w:rsid w:val="00B97FA3"/>
    <w:rsid w:val="00BA15C1"/>
    <w:rsid w:val="00BA1802"/>
    <w:rsid w:val="00BA1C68"/>
    <w:rsid w:val="00BA1E30"/>
    <w:rsid w:val="00BA21D9"/>
    <w:rsid w:val="00BA2C28"/>
    <w:rsid w:val="00BA326A"/>
    <w:rsid w:val="00BA57D7"/>
    <w:rsid w:val="00BA6C12"/>
    <w:rsid w:val="00BB04B8"/>
    <w:rsid w:val="00BB0A1B"/>
    <w:rsid w:val="00BB10C9"/>
    <w:rsid w:val="00BB1A0E"/>
    <w:rsid w:val="00BB2EFF"/>
    <w:rsid w:val="00BB2F76"/>
    <w:rsid w:val="00BB372A"/>
    <w:rsid w:val="00BB4638"/>
    <w:rsid w:val="00BB47CB"/>
    <w:rsid w:val="00BB580D"/>
    <w:rsid w:val="00BB6B21"/>
    <w:rsid w:val="00BB6E20"/>
    <w:rsid w:val="00BB773A"/>
    <w:rsid w:val="00BB7AE8"/>
    <w:rsid w:val="00BC01B6"/>
    <w:rsid w:val="00BC039F"/>
    <w:rsid w:val="00BC0E9C"/>
    <w:rsid w:val="00BC1202"/>
    <w:rsid w:val="00BC18F6"/>
    <w:rsid w:val="00BC3798"/>
    <w:rsid w:val="00BC4659"/>
    <w:rsid w:val="00BC4794"/>
    <w:rsid w:val="00BC4B64"/>
    <w:rsid w:val="00BC4E63"/>
    <w:rsid w:val="00BC522E"/>
    <w:rsid w:val="00BC5D10"/>
    <w:rsid w:val="00BC6810"/>
    <w:rsid w:val="00BC6BC3"/>
    <w:rsid w:val="00BC6D51"/>
    <w:rsid w:val="00BC7500"/>
    <w:rsid w:val="00BD1480"/>
    <w:rsid w:val="00BD3FA5"/>
    <w:rsid w:val="00BD47B5"/>
    <w:rsid w:val="00BD4E7A"/>
    <w:rsid w:val="00BD6184"/>
    <w:rsid w:val="00BD6541"/>
    <w:rsid w:val="00BD66F8"/>
    <w:rsid w:val="00BD7645"/>
    <w:rsid w:val="00BD7F6F"/>
    <w:rsid w:val="00BE0854"/>
    <w:rsid w:val="00BE08DB"/>
    <w:rsid w:val="00BE0AF5"/>
    <w:rsid w:val="00BE36D2"/>
    <w:rsid w:val="00BE3AC1"/>
    <w:rsid w:val="00BE507E"/>
    <w:rsid w:val="00BE50FC"/>
    <w:rsid w:val="00BE5312"/>
    <w:rsid w:val="00BE5468"/>
    <w:rsid w:val="00BE5C47"/>
    <w:rsid w:val="00BE6E72"/>
    <w:rsid w:val="00BE7709"/>
    <w:rsid w:val="00BE7CA9"/>
    <w:rsid w:val="00BE7DBC"/>
    <w:rsid w:val="00BF033B"/>
    <w:rsid w:val="00BF21EC"/>
    <w:rsid w:val="00BF2977"/>
    <w:rsid w:val="00BF2B9A"/>
    <w:rsid w:val="00BF3D46"/>
    <w:rsid w:val="00BF3EFC"/>
    <w:rsid w:val="00BF4C2F"/>
    <w:rsid w:val="00BF5C21"/>
    <w:rsid w:val="00BF5EA7"/>
    <w:rsid w:val="00BF69A2"/>
    <w:rsid w:val="00BF6BA2"/>
    <w:rsid w:val="00C00799"/>
    <w:rsid w:val="00C00C58"/>
    <w:rsid w:val="00C03375"/>
    <w:rsid w:val="00C03579"/>
    <w:rsid w:val="00C04847"/>
    <w:rsid w:val="00C07B46"/>
    <w:rsid w:val="00C10BB4"/>
    <w:rsid w:val="00C10F76"/>
    <w:rsid w:val="00C14560"/>
    <w:rsid w:val="00C15473"/>
    <w:rsid w:val="00C15B95"/>
    <w:rsid w:val="00C15E04"/>
    <w:rsid w:val="00C2051F"/>
    <w:rsid w:val="00C213F6"/>
    <w:rsid w:val="00C22EC2"/>
    <w:rsid w:val="00C22F88"/>
    <w:rsid w:val="00C23419"/>
    <w:rsid w:val="00C239C6"/>
    <w:rsid w:val="00C26931"/>
    <w:rsid w:val="00C2756B"/>
    <w:rsid w:val="00C32554"/>
    <w:rsid w:val="00C32A41"/>
    <w:rsid w:val="00C331DF"/>
    <w:rsid w:val="00C33F9F"/>
    <w:rsid w:val="00C3446A"/>
    <w:rsid w:val="00C345DA"/>
    <w:rsid w:val="00C36218"/>
    <w:rsid w:val="00C37163"/>
    <w:rsid w:val="00C409FC"/>
    <w:rsid w:val="00C40AB1"/>
    <w:rsid w:val="00C40B4E"/>
    <w:rsid w:val="00C42A83"/>
    <w:rsid w:val="00C45A34"/>
    <w:rsid w:val="00C46563"/>
    <w:rsid w:val="00C46F12"/>
    <w:rsid w:val="00C4712E"/>
    <w:rsid w:val="00C50778"/>
    <w:rsid w:val="00C52B2C"/>
    <w:rsid w:val="00C54362"/>
    <w:rsid w:val="00C56A6B"/>
    <w:rsid w:val="00C57C4F"/>
    <w:rsid w:val="00C60232"/>
    <w:rsid w:val="00C62E70"/>
    <w:rsid w:val="00C63198"/>
    <w:rsid w:val="00C64608"/>
    <w:rsid w:val="00C64995"/>
    <w:rsid w:val="00C656C4"/>
    <w:rsid w:val="00C671D9"/>
    <w:rsid w:val="00C7210B"/>
    <w:rsid w:val="00C72CED"/>
    <w:rsid w:val="00C7366D"/>
    <w:rsid w:val="00C748D3"/>
    <w:rsid w:val="00C76B9D"/>
    <w:rsid w:val="00C81664"/>
    <w:rsid w:val="00C84847"/>
    <w:rsid w:val="00C85C7C"/>
    <w:rsid w:val="00C864AC"/>
    <w:rsid w:val="00C8693C"/>
    <w:rsid w:val="00C8700B"/>
    <w:rsid w:val="00C87785"/>
    <w:rsid w:val="00C877CB"/>
    <w:rsid w:val="00C9028A"/>
    <w:rsid w:val="00C91CBB"/>
    <w:rsid w:val="00C923F9"/>
    <w:rsid w:val="00C944E1"/>
    <w:rsid w:val="00C95332"/>
    <w:rsid w:val="00C95E09"/>
    <w:rsid w:val="00C96DDB"/>
    <w:rsid w:val="00CA19BE"/>
    <w:rsid w:val="00CA2FC7"/>
    <w:rsid w:val="00CA306B"/>
    <w:rsid w:val="00CA4A28"/>
    <w:rsid w:val="00CA60DF"/>
    <w:rsid w:val="00CA794E"/>
    <w:rsid w:val="00CA7A91"/>
    <w:rsid w:val="00CA7AC4"/>
    <w:rsid w:val="00CB1FB6"/>
    <w:rsid w:val="00CB2147"/>
    <w:rsid w:val="00CB485B"/>
    <w:rsid w:val="00CB4EDC"/>
    <w:rsid w:val="00CB514D"/>
    <w:rsid w:val="00CB53B6"/>
    <w:rsid w:val="00CB574F"/>
    <w:rsid w:val="00CB5DB9"/>
    <w:rsid w:val="00CB6C2C"/>
    <w:rsid w:val="00CB707C"/>
    <w:rsid w:val="00CB7ADE"/>
    <w:rsid w:val="00CC0C9C"/>
    <w:rsid w:val="00CC2007"/>
    <w:rsid w:val="00CC2423"/>
    <w:rsid w:val="00CC5EF9"/>
    <w:rsid w:val="00CC6AB0"/>
    <w:rsid w:val="00CC72C2"/>
    <w:rsid w:val="00CD02A6"/>
    <w:rsid w:val="00CD0BAB"/>
    <w:rsid w:val="00CD12BE"/>
    <w:rsid w:val="00CD1CE0"/>
    <w:rsid w:val="00CD29F8"/>
    <w:rsid w:val="00CD2D50"/>
    <w:rsid w:val="00CD335A"/>
    <w:rsid w:val="00CD688F"/>
    <w:rsid w:val="00CD734F"/>
    <w:rsid w:val="00CE2452"/>
    <w:rsid w:val="00CE2AF2"/>
    <w:rsid w:val="00CE2C37"/>
    <w:rsid w:val="00CE38D5"/>
    <w:rsid w:val="00CE3F0A"/>
    <w:rsid w:val="00CE4038"/>
    <w:rsid w:val="00CE42B5"/>
    <w:rsid w:val="00CE4468"/>
    <w:rsid w:val="00CE499D"/>
    <w:rsid w:val="00CE60D2"/>
    <w:rsid w:val="00CE7291"/>
    <w:rsid w:val="00CE72C6"/>
    <w:rsid w:val="00CF0C0C"/>
    <w:rsid w:val="00CF62D2"/>
    <w:rsid w:val="00CF62FB"/>
    <w:rsid w:val="00D0121F"/>
    <w:rsid w:val="00D0410A"/>
    <w:rsid w:val="00D0438C"/>
    <w:rsid w:val="00D04DD2"/>
    <w:rsid w:val="00D04F09"/>
    <w:rsid w:val="00D07662"/>
    <w:rsid w:val="00D07D5F"/>
    <w:rsid w:val="00D14497"/>
    <w:rsid w:val="00D14DB4"/>
    <w:rsid w:val="00D154EC"/>
    <w:rsid w:val="00D167AE"/>
    <w:rsid w:val="00D16909"/>
    <w:rsid w:val="00D2057F"/>
    <w:rsid w:val="00D211D8"/>
    <w:rsid w:val="00D24C5C"/>
    <w:rsid w:val="00D25897"/>
    <w:rsid w:val="00D26837"/>
    <w:rsid w:val="00D27341"/>
    <w:rsid w:val="00D277A8"/>
    <w:rsid w:val="00D3034D"/>
    <w:rsid w:val="00D308A2"/>
    <w:rsid w:val="00D313E7"/>
    <w:rsid w:val="00D314CA"/>
    <w:rsid w:val="00D31B38"/>
    <w:rsid w:val="00D327FE"/>
    <w:rsid w:val="00D32B95"/>
    <w:rsid w:val="00D32E10"/>
    <w:rsid w:val="00D33F32"/>
    <w:rsid w:val="00D401B6"/>
    <w:rsid w:val="00D4045F"/>
    <w:rsid w:val="00D449A4"/>
    <w:rsid w:val="00D44BE4"/>
    <w:rsid w:val="00D44F22"/>
    <w:rsid w:val="00D4749D"/>
    <w:rsid w:val="00D4758F"/>
    <w:rsid w:val="00D50259"/>
    <w:rsid w:val="00D50B82"/>
    <w:rsid w:val="00D50F0A"/>
    <w:rsid w:val="00D5199C"/>
    <w:rsid w:val="00D53BC2"/>
    <w:rsid w:val="00D54519"/>
    <w:rsid w:val="00D545FF"/>
    <w:rsid w:val="00D5476B"/>
    <w:rsid w:val="00D55501"/>
    <w:rsid w:val="00D571A4"/>
    <w:rsid w:val="00D61C05"/>
    <w:rsid w:val="00D6217F"/>
    <w:rsid w:val="00D6268A"/>
    <w:rsid w:val="00D63F54"/>
    <w:rsid w:val="00D6458E"/>
    <w:rsid w:val="00D65EA2"/>
    <w:rsid w:val="00D667E2"/>
    <w:rsid w:val="00D6701E"/>
    <w:rsid w:val="00D672F8"/>
    <w:rsid w:val="00D6735D"/>
    <w:rsid w:val="00D67499"/>
    <w:rsid w:val="00D70093"/>
    <w:rsid w:val="00D71318"/>
    <w:rsid w:val="00D72BA3"/>
    <w:rsid w:val="00D74A54"/>
    <w:rsid w:val="00D753D6"/>
    <w:rsid w:val="00D75A7E"/>
    <w:rsid w:val="00D762C0"/>
    <w:rsid w:val="00D77923"/>
    <w:rsid w:val="00D8018D"/>
    <w:rsid w:val="00D822EE"/>
    <w:rsid w:val="00D82E44"/>
    <w:rsid w:val="00D84B06"/>
    <w:rsid w:val="00D85C5D"/>
    <w:rsid w:val="00D8754E"/>
    <w:rsid w:val="00D9113C"/>
    <w:rsid w:val="00D923B8"/>
    <w:rsid w:val="00D92FFD"/>
    <w:rsid w:val="00D94FB8"/>
    <w:rsid w:val="00D952A5"/>
    <w:rsid w:val="00D95469"/>
    <w:rsid w:val="00D95535"/>
    <w:rsid w:val="00D956C8"/>
    <w:rsid w:val="00D95BE8"/>
    <w:rsid w:val="00D972FD"/>
    <w:rsid w:val="00DA00E1"/>
    <w:rsid w:val="00DA2903"/>
    <w:rsid w:val="00DA3B58"/>
    <w:rsid w:val="00DA604A"/>
    <w:rsid w:val="00DA6478"/>
    <w:rsid w:val="00DA677F"/>
    <w:rsid w:val="00DB0489"/>
    <w:rsid w:val="00DB19D9"/>
    <w:rsid w:val="00DB22A7"/>
    <w:rsid w:val="00DB2DC1"/>
    <w:rsid w:val="00DB2F36"/>
    <w:rsid w:val="00DB3148"/>
    <w:rsid w:val="00DB4434"/>
    <w:rsid w:val="00DB59C9"/>
    <w:rsid w:val="00DB7028"/>
    <w:rsid w:val="00DB79BD"/>
    <w:rsid w:val="00DC178A"/>
    <w:rsid w:val="00DC4E10"/>
    <w:rsid w:val="00DC7BBA"/>
    <w:rsid w:val="00DD26C3"/>
    <w:rsid w:val="00DD2CA9"/>
    <w:rsid w:val="00DD30B9"/>
    <w:rsid w:val="00DD3603"/>
    <w:rsid w:val="00DD3C5D"/>
    <w:rsid w:val="00DD4463"/>
    <w:rsid w:val="00DD4588"/>
    <w:rsid w:val="00DD48DB"/>
    <w:rsid w:val="00DD605C"/>
    <w:rsid w:val="00DD64D7"/>
    <w:rsid w:val="00DD791A"/>
    <w:rsid w:val="00DE1016"/>
    <w:rsid w:val="00DE224C"/>
    <w:rsid w:val="00DE27E7"/>
    <w:rsid w:val="00DE3392"/>
    <w:rsid w:val="00DE3CC4"/>
    <w:rsid w:val="00DE434D"/>
    <w:rsid w:val="00DE5707"/>
    <w:rsid w:val="00DE57A2"/>
    <w:rsid w:val="00DE61AF"/>
    <w:rsid w:val="00DE63DD"/>
    <w:rsid w:val="00DE6D58"/>
    <w:rsid w:val="00DE7530"/>
    <w:rsid w:val="00DF23BE"/>
    <w:rsid w:val="00DF3D85"/>
    <w:rsid w:val="00DF4C2A"/>
    <w:rsid w:val="00DF59F8"/>
    <w:rsid w:val="00DF6523"/>
    <w:rsid w:val="00DF71FA"/>
    <w:rsid w:val="00E0368D"/>
    <w:rsid w:val="00E03A56"/>
    <w:rsid w:val="00E04926"/>
    <w:rsid w:val="00E04F17"/>
    <w:rsid w:val="00E07009"/>
    <w:rsid w:val="00E07748"/>
    <w:rsid w:val="00E10C9C"/>
    <w:rsid w:val="00E12190"/>
    <w:rsid w:val="00E12291"/>
    <w:rsid w:val="00E1230C"/>
    <w:rsid w:val="00E12C30"/>
    <w:rsid w:val="00E12E97"/>
    <w:rsid w:val="00E135E2"/>
    <w:rsid w:val="00E138EC"/>
    <w:rsid w:val="00E13FE0"/>
    <w:rsid w:val="00E14856"/>
    <w:rsid w:val="00E15B5C"/>
    <w:rsid w:val="00E15D34"/>
    <w:rsid w:val="00E205FE"/>
    <w:rsid w:val="00E2062E"/>
    <w:rsid w:val="00E216C4"/>
    <w:rsid w:val="00E21BD0"/>
    <w:rsid w:val="00E21CFA"/>
    <w:rsid w:val="00E240A2"/>
    <w:rsid w:val="00E242E5"/>
    <w:rsid w:val="00E249A0"/>
    <w:rsid w:val="00E24B05"/>
    <w:rsid w:val="00E25841"/>
    <w:rsid w:val="00E258CA"/>
    <w:rsid w:val="00E265C5"/>
    <w:rsid w:val="00E26725"/>
    <w:rsid w:val="00E26D53"/>
    <w:rsid w:val="00E30267"/>
    <w:rsid w:val="00E30416"/>
    <w:rsid w:val="00E32555"/>
    <w:rsid w:val="00E32668"/>
    <w:rsid w:val="00E32E48"/>
    <w:rsid w:val="00E33A19"/>
    <w:rsid w:val="00E3600F"/>
    <w:rsid w:val="00E369F7"/>
    <w:rsid w:val="00E40A58"/>
    <w:rsid w:val="00E40E4B"/>
    <w:rsid w:val="00E41982"/>
    <w:rsid w:val="00E41C97"/>
    <w:rsid w:val="00E4335E"/>
    <w:rsid w:val="00E43A55"/>
    <w:rsid w:val="00E43F66"/>
    <w:rsid w:val="00E443D5"/>
    <w:rsid w:val="00E44918"/>
    <w:rsid w:val="00E46728"/>
    <w:rsid w:val="00E47B75"/>
    <w:rsid w:val="00E47E0E"/>
    <w:rsid w:val="00E5106E"/>
    <w:rsid w:val="00E52DB6"/>
    <w:rsid w:val="00E52E13"/>
    <w:rsid w:val="00E5305C"/>
    <w:rsid w:val="00E531BB"/>
    <w:rsid w:val="00E53CDC"/>
    <w:rsid w:val="00E53D45"/>
    <w:rsid w:val="00E543E6"/>
    <w:rsid w:val="00E54EDB"/>
    <w:rsid w:val="00E55528"/>
    <w:rsid w:val="00E563CD"/>
    <w:rsid w:val="00E56DAB"/>
    <w:rsid w:val="00E56E63"/>
    <w:rsid w:val="00E56FBA"/>
    <w:rsid w:val="00E575D3"/>
    <w:rsid w:val="00E62BB6"/>
    <w:rsid w:val="00E62C69"/>
    <w:rsid w:val="00E6424A"/>
    <w:rsid w:val="00E64BBE"/>
    <w:rsid w:val="00E66394"/>
    <w:rsid w:val="00E66849"/>
    <w:rsid w:val="00E674A5"/>
    <w:rsid w:val="00E67DF8"/>
    <w:rsid w:val="00E67E16"/>
    <w:rsid w:val="00E67E28"/>
    <w:rsid w:val="00E706DF"/>
    <w:rsid w:val="00E7189B"/>
    <w:rsid w:val="00E720B7"/>
    <w:rsid w:val="00E73690"/>
    <w:rsid w:val="00E7699F"/>
    <w:rsid w:val="00E769EB"/>
    <w:rsid w:val="00E769ED"/>
    <w:rsid w:val="00E76A7C"/>
    <w:rsid w:val="00E77A62"/>
    <w:rsid w:val="00E77FE5"/>
    <w:rsid w:val="00E80264"/>
    <w:rsid w:val="00E804E0"/>
    <w:rsid w:val="00E807A9"/>
    <w:rsid w:val="00E82916"/>
    <w:rsid w:val="00E82CA1"/>
    <w:rsid w:val="00E83179"/>
    <w:rsid w:val="00E83CB7"/>
    <w:rsid w:val="00E840AD"/>
    <w:rsid w:val="00E84334"/>
    <w:rsid w:val="00E851CB"/>
    <w:rsid w:val="00E87D7A"/>
    <w:rsid w:val="00E90E84"/>
    <w:rsid w:val="00E911B5"/>
    <w:rsid w:val="00E917E3"/>
    <w:rsid w:val="00E91BC3"/>
    <w:rsid w:val="00E921AF"/>
    <w:rsid w:val="00E92D16"/>
    <w:rsid w:val="00E92DF3"/>
    <w:rsid w:val="00E942E1"/>
    <w:rsid w:val="00E94E96"/>
    <w:rsid w:val="00E957EC"/>
    <w:rsid w:val="00E95F35"/>
    <w:rsid w:val="00E96A18"/>
    <w:rsid w:val="00E96E28"/>
    <w:rsid w:val="00E974F8"/>
    <w:rsid w:val="00EA34EA"/>
    <w:rsid w:val="00EA3610"/>
    <w:rsid w:val="00EA3A5D"/>
    <w:rsid w:val="00EA4AD5"/>
    <w:rsid w:val="00EA519C"/>
    <w:rsid w:val="00EA52DF"/>
    <w:rsid w:val="00EA63F1"/>
    <w:rsid w:val="00EA6447"/>
    <w:rsid w:val="00EA7314"/>
    <w:rsid w:val="00EA74E2"/>
    <w:rsid w:val="00EA7638"/>
    <w:rsid w:val="00EB0A58"/>
    <w:rsid w:val="00EB0DB1"/>
    <w:rsid w:val="00EB19BE"/>
    <w:rsid w:val="00EB2063"/>
    <w:rsid w:val="00EB2CEA"/>
    <w:rsid w:val="00EB31D9"/>
    <w:rsid w:val="00EB3BEE"/>
    <w:rsid w:val="00EB43DC"/>
    <w:rsid w:val="00EB5D24"/>
    <w:rsid w:val="00EC000C"/>
    <w:rsid w:val="00EC027F"/>
    <w:rsid w:val="00EC1E59"/>
    <w:rsid w:val="00EC4437"/>
    <w:rsid w:val="00EC5F45"/>
    <w:rsid w:val="00EC79CC"/>
    <w:rsid w:val="00EC7C85"/>
    <w:rsid w:val="00ED1232"/>
    <w:rsid w:val="00ED186A"/>
    <w:rsid w:val="00ED2411"/>
    <w:rsid w:val="00ED3CA7"/>
    <w:rsid w:val="00ED414C"/>
    <w:rsid w:val="00ED437B"/>
    <w:rsid w:val="00ED4470"/>
    <w:rsid w:val="00ED4F2D"/>
    <w:rsid w:val="00ED5A8E"/>
    <w:rsid w:val="00ED66A0"/>
    <w:rsid w:val="00ED7226"/>
    <w:rsid w:val="00ED744D"/>
    <w:rsid w:val="00EE000F"/>
    <w:rsid w:val="00EE0023"/>
    <w:rsid w:val="00EE0A33"/>
    <w:rsid w:val="00EE21DC"/>
    <w:rsid w:val="00EE366C"/>
    <w:rsid w:val="00EE3759"/>
    <w:rsid w:val="00EF085E"/>
    <w:rsid w:val="00EF0B05"/>
    <w:rsid w:val="00EF12C8"/>
    <w:rsid w:val="00EF2475"/>
    <w:rsid w:val="00EF379D"/>
    <w:rsid w:val="00EF5097"/>
    <w:rsid w:val="00EF61FF"/>
    <w:rsid w:val="00EF7282"/>
    <w:rsid w:val="00EF7314"/>
    <w:rsid w:val="00EF7F15"/>
    <w:rsid w:val="00F02FA8"/>
    <w:rsid w:val="00F0351D"/>
    <w:rsid w:val="00F043BE"/>
    <w:rsid w:val="00F04DF4"/>
    <w:rsid w:val="00F059AE"/>
    <w:rsid w:val="00F07E38"/>
    <w:rsid w:val="00F105E9"/>
    <w:rsid w:val="00F106E3"/>
    <w:rsid w:val="00F11C33"/>
    <w:rsid w:val="00F12007"/>
    <w:rsid w:val="00F1436B"/>
    <w:rsid w:val="00F1601C"/>
    <w:rsid w:val="00F16C40"/>
    <w:rsid w:val="00F20B44"/>
    <w:rsid w:val="00F2256C"/>
    <w:rsid w:val="00F232E9"/>
    <w:rsid w:val="00F24137"/>
    <w:rsid w:val="00F24415"/>
    <w:rsid w:val="00F24681"/>
    <w:rsid w:val="00F24BB6"/>
    <w:rsid w:val="00F2503D"/>
    <w:rsid w:val="00F2653C"/>
    <w:rsid w:val="00F268B3"/>
    <w:rsid w:val="00F27EE7"/>
    <w:rsid w:val="00F31951"/>
    <w:rsid w:val="00F35118"/>
    <w:rsid w:val="00F357B7"/>
    <w:rsid w:val="00F361BC"/>
    <w:rsid w:val="00F36348"/>
    <w:rsid w:val="00F36B76"/>
    <w:rsid w:val="00F41217"/>
    <w:rsid w:val="00F41A91"/>
    <w:rsid w:val="00F42076"/>
    <w:rsid w:val="00F42501"/>
    <w:rsid w:val="00F428D0"/>
    <w:rsid w:val="00F42A1B"/>
    <w:rsid w:val="00F43376"/>
    <w:rsid w:val="00F43574"/>
    <w:rsid w:val="00F440DA"/>
    <w:rsid w:val="00F46686"/>
    <w:rsid w:val="00F47845"/>
    <w:rsid w:val="00F502F1"/>
    <w:rsid w:val="00F52EF5"/>
    <w:rsid w:val="00F53BD2"/>
    <w:rsid w:val="00F544E1"/>
    <w:rsid w:val="00F54783"/>
    <w:rsid w:val="00F609D6"/>
    <w:rsid w:val="00F6185A"/>
    <w:rsid w:val="00F62F39"/>
    <w:rsid w:val="00F636EC"/>
    <w:rsid w:val="00F636EE"/>
    <w:rsid w:val="00F6380E"/>
    <w:rsid w:val="00F63885"/>
    <w:rsid w:val="00F66A91"/>
    <w:rsid w:val="00F6740D"/>
    <w:rsid w:val="00F70990"/>
    <w:rsid w:val="00F71860"/>
    <w:rsid w:val="00F722DE"/>
    <w:rsid w:val="00F72D23"/>
    <w:rsid w:val="00F7442D"/>
    <w:rsid w:val="00F74773"/>
    <w:rsid w:val="00F757A4"/>
    <w:rsid w:val="00F75BC7"/>
    <w:rsid w:val="00F75FD5"/>
    <w:rsid w:val="00F7714D"/>
    <w:rsid w:val="00F7716D"/>
    <w:rsid w:val="00F77203"/>
    <w:rsid w:val="00F80D66"/>
    <w:rsid w:val="00F82EE7"/>
    <w:rsid w:val="00F840B8"/>
    <w:rsid w:val="00F84C0B"/>
    <w:rsid w:val="00F86496"/>
    <w:rsid w:val="00F86BD0"/>
    <w:rsid w:val="00F8781C"/>
    <w:rsid w:val="00F878D3"/>
    <w:rsid w:val="00F900A5"/>
    <w:rsid w:val="00F90141"/>
    <w:rsid w:val="00F90417"/>
    <w:rsid w:val="00F9079B"/>
    <w:rsid w:val="00F90AA9"/>
    <w:rsid w:val="00F91EE9"/>
    <w:rsid w:val="00F9237E"/>
    <w:rsid w:val="00F92A8A"/>
    <w:rsid w:val="00F94015"/>
    <w:rsid w:val="00F9449C"/>
    <w:rsid w:val="00F946FE"/>
    <w:rsid w:val="00F9547B"/>
    <w:rsid w:val="00F95738"/>
    <w:rsid w:val="00F95DBC"/>
    <w:rsid w:val="00F9769C"/>
    <w:rsid w:val="00F97E89"/>
    <w:rsid w:val="00FA1166"/>
    <w:rsid w:val="00FA173C"/>
    <w:rsid w:val="00FA191A"/>
    <w:rsid w:val="00FA3155"/>
    <w:rsid w:val="00FA35AB"/>
    <w:rsid w:val="00FA46BD"/>
    <w:rsid w:val="00FA5825"/>
    <w:rsid w:val="00FA5DE3"/>
    <w:rsid w:val="00FA62C0"/>
    <w:rsid w:val="00FA62DD"/>
    <w:rsid w:val="00FA641B"/>
    <w:rsid w:val="00FA7691"/>
    <w:rsid w:val="00FA7CE0"/>
    <w:rsid w:val="00FB081A"/>
    <w:rsid w:val="00FB0A0B"/>
    <w:rsid w:val="00FB1069"/>
    <w:rsid w:val="00FB1D4D"/>
    <w:rsid w:val="00FB3970"/>
    <w:rsid w:val="00FB3AB6"/>
    <w:rsid w:val="00FB3D8C"/>
    <w:rsid w:val="00FB3F90"/>
    <w:rsid w:val="00FB523D"/>
    <w:rsid w:val="00FB5CB6"/>
    <w:rsid w:val="00FB6CDE"/>
    <w:rsid w:val="00FC0B1C"/>
    <w:rsid w:val="00FC104B"/>
    <w:rsid w:val="00FC2E30"/>
    <w:rsid w:val="00FC363A"/>
    <w:rsid w:val="00FC50C0"/>
    <w:rsid w:val="00FC526A"/>
    <w:rsid w:val="00FC54BF"/>
    <w:rsid w:val="00FC6786"/>
    <w:rsid w:val="00FC7496"/>
    <w:rsid w:val="00FD026B"/>
    <w:rsid w:val="00FD047E"/>
    <w:rsid w:val="00FD2AEE"/>
    <w:rsid w:val="00FD444C"/>
    <w:rsid w:val="00FD456C"/>
    <w:rsid w:val="00FD7074"/>
    <w:rsid w:val="00FD72AB"/>
    <w:rsid w:val="00FD7EF3"/>
    <w:rsid w:val="00FE0141"/>
    <w:rsid w:val="00FE113E"/>
    <w:rsid w:val="00FE3775"/>
    <w:rsid w:val="00FE4300"/>
    <w:rsid w:val="00FE4F98"/>
    <w:rsid w:val="00FE6FFF"/>
    <w:rsid w:val="00FF1BD1"/>
    <w:rsid w:val="00FF311F"/>
    <w:rsid w:val="00FF415D"/>
    <w:rsid w:val="00FF433A"/>
    <w:rsid w:val="00FF5BFB"/>
    <w:rsid w:val="00FF6562"/>
    <w:rsid w:val="00FF67C5"/>
    <w:rsid w:val="00FF7903"/>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23FC3"/>
  <w15:chartTrackingRefBased/>
  <w15:docId w15:val="{43613C1D-DBFE-4F68-9DA8-4DCE50C0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km-K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E7"/>
    <w:rPr>
      <w:rFonts w:ascii="Times New Roman" w:eastAsia="Times New Roman" w:hAnsi="Times New Roman"/>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E27E7"/>
    <w:pPr>
      <w:spacing w:after="120"/>
      <w:ind w:left="360"/>
    </w:pPr>
    <w:rPr>
      <w:rFonts w:ascii="VNI-Times" w:hAnsi="VNI-Times"/>
      <w:lang w:val="x-none" w:eastAsia="x-none"/>
    </w:rPr>
  </w:style>
  <w:style w:type="character" w:customStyle="1" w:styleId="BodyTextIndentChar">
    <w:name w:val="Body Text Indent Char"/>
    <w:link w:val="BodyTextIndent"/>
    <w:rsid w:val="00DE27E7"/>
    <w:rPr>
      <w:rFonts w:ascii="VNI-Times" w:eastAsia="Times New Roman" w:hAnsi="VNI-Times" w:cs="Times New Roman"/>
      <w:sz w:val="28"/>
      <w:szCs w:val="28"/>
    </w:rPr>
  </w:style>
  <w:style w:type="paragraph" w:styleId="Header">
    <w:name w:val="header"/>
    <w:basedOn w:val="Normal"/>
    <w:link w:val="HeaderChar"/>
    <w:uiPriority w:val="99"/>
    <w:unhideWhenUsed/>
    <w:rsid w:val="00932F02"/>
    <w:pPr>
      <w:tabs>
        <w:tab w:val="center" w:pos="4680"/>
        <w:tab w:val="right" w:pos="9360"/>
      </w:tabs>
    </w:pPr>
    <w:rPr>
      <w:lang w:val="x-none" w:eastAsia="x-none"/>
    </w:rPr>
  </w:style>
  <w:style w:type="character" w:customStyle="1" w:styleId="HeaderChar">
    <w:name w:val="Header Char"/>
    <w:link w:val="Header"/>
    <w:uiPriority w:val="99"/>
    <w:rsid w:val="00932F02"/>
    <w:rPr>
      <w:rFonts w:ascii="Times New Roman" w:eastAsia="Times New Roman" w:hAnsi="Times New Roman"/>
      <w:sz w:val="28"/>
      <w:szCs w:val="28"/>
    </w:rPr>
  </w:style>
  <w:style w:type="paragraph" w:styleId="Footer">
    <w:name w:val="footer"/>
    <w:basedOn w:val="Normal"/>
    <w:link w:val="FooterChar"/>
    <w:uiPriority w:val="99"/>
    <w:unhideWhenUsed/>
    <w:rsid w:val="00932F02"/>
    <w:pPr>
      <w:tabs>
        <w:tab w:val="center" w:pos="4680"/>
        <w:tab w:val="right" w:pos="9360"/>
      </w:tabs>
    </w:pPr>
    <w:rPr>
      <w:lang w:val="x-none" w:eastAsia="x-none"/>
    </w:rPr>
  </w:style>
  <w:style w:type="character" w:customStyle="1" w:styleId="FooterChar">
    <w:name w:val="Footer Char"/>
    <w:link w:val="Footer"/>
    <w:uiPriority w:val="99"/>
    <w:rsid w:val="00932F02"/>
    <w:rPr>
      <w:rFonts w:ascii="Times New Roman" w:eastAsia="Times New Roman" w:hAnsi="Times New Roman"/>
      <w:sz w:val="28"/>
      <w:szCs w:val="28"/>
    </w:rPr>
  </w:style>
  <w:style w:type="paragraph" w:styleId="NormalWeb">
    <w:name w:val="Normal (Web)"/>
    <w:basedOn w:val="Normal"/>
    <w:uiPriority w:val="99"/>
    <w:unhideWhenUsed/>
    <w:rsid w:val="003144C6"/>
    <w:pPr>
      <w:spacing w:before="100" w:beforeAutospacing="1" w:after="100" w:afterAutospacing="1"/>
    </w:pPr>
    <w:rPr>
      <w:sz w:val="24"/>
      <w:szCs w:val="24"/>
    </w:rPr>
  </w:style>
  <w:style w:type="character" w:styleId="Hyperlink">
    <w:name w:val="Hyperlink"/>
    <w:uiPriority w:val="99"/>
    <w:semiHidden/>
    <w:unhideWhenUsed/>
    <w:rsid w:val="0098748F"/>
    <w:rPr>
      <w:color w:val="0000FF"/>
      <w:u w:val="single"/>
    </w:rPr>
  </w:style>
  <w:style w:type="character" w:styleId="FollowedHyperlink">
    <w:name w:val="FollowedHyperlink"/>
    <w:uiPriority w:val="99"/>
    <w:semiHidden/>
    <w:unhideWhenUsed/>
    <w:rsid w:val="0098748F"/>
    <w:rPr>
      <w:color w:val="800080"/>
      <w:u w:val="single"/>
    </w:rPr>
  </w:style>
  <w:style w:type="paragraph" w:styleId="BalloonText">
    <w:name w:val="Balloon Text"/>
    <w:basedOn w:val="Normal"/>
    <w:link w:val="BalloonTextChar"/>
    <w:uiPriority w:val="99"/>
    <w:semiHidden/>
    <w:unhideWhenUsed/>
    <w:rsid w:val="009D6FCB"/>
    <w:rPr>
      <w:rFonts w:ascii="Tahoma" w:hAnsi="Tahoma"/>
      <w:sz w:val="16"/>
      <w:szCs w:val="16"/>
      <w:lang w:val="x-none" w:eastAsia="x-none"/>
    </w:rPr>
  </w:style>
  <w:style w:type="character" w:customStyle="1" w:styleId="BalloonTextChar">
    <w:name w:val="Balloon Text Char"/>
    <w:link w:val="BalloonText"/>
    <w:uiPriority w:val="99"/>
    <w:semiHidden/>
    <w:rsid w:val="009D6FCB"/>
    <w:rPr>
      <w:rFonts w:ascii="Tahoma" w:eastAsia="Times New Roman" w:hAnsi="Tahoma" w:cs="Tahoma"/>
      <w:sz w:val="16"/>
      <w:szCs w:val="16"/>
    </w:rPr>
  </w:style>
  <w:style w:type="table" w:styleId="TableGrid">
    <w:name w:val="Table Grid"/>
    <w:basedOn w:val="TableNormal"/>
    <w:uiPriority w:val="59"/>
    <w:rsid w:val="009F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C2E30"/>
    <w:pPr>
      <w:spacing w:after="160" w:line="240" w:lineRule="exact"/>
    </w:pPr>
    <w:rPr>
      <w:rFonts w:ascii="Arial" w:hAnsi="Arial"/>
      <w:sz w:val="22"/>
      <w:szCs w:val="22"/>
    </w:rPr>
  </w:style>
  <w:style w:type="paragraph" w:styleId="BodyText">
    <w:name w:val="Body Text"/>
    <w:basedOn w:val="Normal"/>
    <w:link w:val="BodyTextChar"/>
    <w:uiPriority w:val="99"/>
    <w:semiHidden/>
    <w:unhideWhenUsed/>
    <w:rsid w:val="00C748D3"/>
    <w:pPr>
      <w:spacing w:after="120"/>
    </w:pPr>
  </w:style>
  <w:style w:type="character" w:customStyle="1" w:styleId="BodyTextChar">
    <w:name w:val="Body Text Char"/>
    <w:link w:val="BodyText"/>
    <w:uiPriority w:val="99"/>
    <w:semiHidden/>
    <w:rsid w:val="00C748D3"/>
    <w:rPr>
      <w:rFonts w:ascii="Times New Roman" w:eastAsia="Times New Roman" w:hAnsi="Times New Roman"/>
      <w:sz w:val="28"/>
      <w:szCs w:val="28"/>
      <w:lang w:bidi="ar-SA"/>
    </w:rPr>
  </w:style>
  <w:style w:type="character" w:customStyle="1" w:styleId="Other">
    <w:name w:val="Other_"/>
    <w:link w:val="Other0"/>
    <w:rsid w:val="00997987"/>
    <w:rPr>
      <w:rFonts w:ascii="Times New Roman" w:eastAsia="Times New Roman" w:hAnsi="Times New Roman"/>
      <w:sz w:val="26"/>
      <w:szCs w:val="26"/>
      <w:shd w:val="clear" w:color="auto" w:fill="FFFFFF"/>
    </w:rPr>
  </w:style>
  <w:style w:type="paragraph" w:customStyle="1" w:styleId="Other0">
    <w:name w:val="Other"/>
    <w:basedOn w:val="Normal"/>
    <w:link w:val="Other"/>
    <w:rsid w:val="00997987"/>
    <w:pPr>
      <w:widowControl w:val="0"/>
      <w:shd w:val="clear" w:color="auto" w:fill="FFFFFF"/>
      <w:spacing w:after="100" w:line="271" w:lineRule="auto"/>
      <w:ind w:firstLine="400"/>
      <w:jc w:val="both"/>
    </w:pPr>
    <w:rPr>
      <w:sz w:val="26"/>
      <w:szCs w:val="26"/>
      <w:lang w:bidi="km-KH"/>
    </w:rPr>
  </w:style>
  <w:style w:type="character" w:styleId="CommentReference">
    <w:name w:val="annotation reference"/>
    <w:basedOn w:val="DefaultParagraphFont"/>
    <w:uiPriority w:val="99"/>
    <w:semiHidden/>
    <w:unhideWhenUsed/>
    <w:rsid w:val="00481726"/>
    <w:rPr>
      <w:sz w:val="16"/>
      <w:szCs w:val="16"/>
    </w:rPr>
  </w:style>
  <w:style w:type="paragraph" w:styleId="CommentText">
    <w:name w:val="annotation text"/>
    <w:basedOn w:val="Normal"/>
    <w:link w:val="CommentTextChar"/>
    <w:uiPriority w:val="99"/>
    <w:semiHidden/>
    <w:unhideWhenUsed/>
    <w:rsid w:val="00481726"/>
    <w:rPr>
      <w:sz w:val="20"/>
      <w:szCs w:val="20"/>
    </w:rPr>
  </w:style>
  <w:style w:type="character" w:customStyle="1" w:styleId="CommentTextChar">
    <w:name w:val="Comment Text Char"/>
    <w:basedOn w:val="DefaultParagraphFont"/>
    <w:link w:val="CommentText"/>
    <w:uiPriority w:val="99"/>
    <w:semiHidden/>
    <w:rsid w:val="00481726"/>
    <w:rPr>
      <w:rFonts w:ascii="Times New Roman" w:eastAsia="Times New Roman" w:hAnsi="Times New Roman"/>
      <w:lang w:bidi="ar-SA"/>
    </w:rPr>
  </w:style>
  <w:style w:type="paragraph" w:styleId="CommentSubject">
    <w:name w:val="annotation subject"/>
    <w:basedOn w:val="CommentText"/>
    <w:next w:val="CommentText"/>
    <w:link w:val="CommentSubjectChar"/>
    <w:uiPriority w:val="99"/>
    <w:semiHidden/>
    <w:unhideWhenUsed/>
    <w:rsid w:val="00481726"/>
    <w:rPr>
      <w:b/>
      <w:bCs/>
    </w:rPr>
  </w:style>
  <w:style w:type="character" w:customStyle="1" w:styleId="CommentSubjectChar">
    <w:name w:val="Comment Subject Char"/>
    <w:basedOn w:val="CommentTextChar"/>
    <w:link w:val="CommentSubject"/>
    <w:uiPriority w:val="99"/>
    <w:semiHidden/>
    <w:rsid w:val="00481726"/>
    <w:rPr>
      <w:rFonts w:ascii="Times New Roman" w:eastAsia="Times New Roman" w:hAnsi="Times New Roman"/>
      <w:b/>
      <w:bCs/>
      <w:lang w:bidi="ar-SA"/>
    </w:rPr>
  </w:style>
  <w:style w:type="paragraph" w:styleId="Revision">
    <w:name w:val="Revision"/>
    <w:hidden/>
    <w:uiPriority w:val="99"/>
    <w:semiHidden/>
    <w:rsid w:val="00481726"/>
    <w:rPr>
      <w:rFonts w:ascii="Times New Roman" w:eastAsia="Times New Roman" w:hAnsi="Times New Roman"/>
      <w:sz w:val="28"/>
      <w:szCs w:val="28"/>
      <w:lang w:bidi="ar-SA"/>
    </w:rPr>
  </w:style>
  <w:style w:type="paragraph" w:styleId="FootnoteText">
    <w:name w:val="footnote text"/>
    <w:basedOn w:val="Normal"/>
    <w:link w:val="FootnoteTextChar"/>
    <w:uiPriority w:val="99"/>
    <w:semiHidden/>
    <w:unhideWhenUsed/>
    <w:rsid w:val="00481726"/>
    <w:rPr>
      <w:sz w:val="20"/>
      <w:szCs w:val="20"/>
    </w:rPr>
  </w:style>
  <w:style w:type="character" w:customStyle="1" w:styleId="FootnoteTextChar">
    <w:name w:val="Footnote Text Char"/>
    <w:basedOn w:val="DefaultParagraphFont"/>
    <w:link w:val="FootnoteText"/>
    <w:uiPriority w:val="99"/>
    <w:semiHidden/>
    <w:rsid w:val="00481726"/>
    <w:rPr>
      <w:rFonts w:ascii="Times New Roman" w:eastAsia="Times New Roman" w:hAnsi="Times New Roman"/>
      <w:lang w:bidi="ar-SA"/>
    </w:rPr>
  </w:style>
  <w:style w:type="character" w:styleId="FootnoteReference">
    <w:name w:val="footnote reference"/>
    <w:basedOn w:val="DefaultParagraphFont"/>
    <w:uiPriority w:val="99"/>
    <w:semiHidden/>
    <w:unhideWhenUsed/>
    <w:rsid w:val="00481726"/>
    <w:rPr>
      <w:vertAlign w:val="superscript"/>
    </w:rPr>
  </w:style>
  <w:style w:type="character" w:customStyle="1" w:styleId="PicturecaptionExact">
    <w:name w:val="Picture caption Exact"/>
    <w:link w:val="Picturecaption"/>
    <w:uiPriority w:val="99"/>
    <w:rsid w:val="00694CA7"/>
    <w:rPr>
      <w:b/>
      <w:bCs/>
      <w:spacing w:val="-5"/>
      <w:sz w:val="19"/>
      <w:szCs w:val="19"/>
      <w:shd w:val="clear" w:color="auto" w:fill="FFFFFF"/>
    </w:rPr>
  </w:style>
  <w:style w:type="paragraph" w:customStyle="1" w:styleId="Picturecaption">
    <w:name w:val="Picture caption"/>
    <w:basedOn w:val="Normal"/>
    <w:link w:val="PicturecaptionExact"/>
    <w:uiPriority w:val="99"/>
    <w:rsid w:val="00694CA7"/>
    <w:pPr>
      <w:widowControl w:val="0"/>
      <w:shd w:val="clear" w:color="auto" w:fill="FFFFFF"/>
      <w:spacing w:line="250" w:lineRule="exact"/>
    </w:pPr>
    <w:rPr>
      <w:rFonts w:ascii="Calibri" w:eastAsia="Calibri" w:hAnsi="Calibri"/>
      <w:b/>
      <w:bCs/>
      <w:spacing w:val="-5"/>
      <w:sz w:val="19"/>
      <w:szCs w:val="19"/>
      <w:lang w:bidi="km-KH"/>
    </w:rPr>
  </w:style>
  <w:style w:type="character" w:styleId="Strong">
    <w:name w:val="Strong"/>
    <w:uiPriority w:val="22"/>
    <w:qFormat/>
    <w:rsid w:val="00694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162">
      <w:bodyDiv w:val="1"/>
      <w:marLeft w:val="0"/>
      <w:marRight w:val="0"/>
      <w:marTop w:val="0"/>
      <w:marBottom w:val="0"/>
      <w:divBdr>
        <w:top w:val="none" w:sz="0" w:space="0" w:color="auto"/>
        <w:left w:val="none" w:sz="0" w:space="0" w:color="auto"/>
        <w:bottom w:val="none" w:sz="0" w:space="0" w:color="auto"/>
        <w:right w:val="none" w:sz="0" w:space="0" w:color="auto"/>
      </w:divBdr>
    </w:div>
    <w:div w:id="11226528">
      <w:bodyDiv w:val="1"/>
      <w:marLeft w:val="0"/>
      <w:marRight w:val="0"/>
      <w:marTop w:val="0"/>
      <w:marBottom w:val="0"/>
      <w:divBdr>
        <w:top w:val="none" w:sz="0" w:space="0" w:color="auto"/>
        <w:left w:val="none" w:sz="0" w:space="0" w:color="auto"/>
        <w:bottom w:val="none" w:sz="0" w:space="0" w:color="auto"/>
        <w:right w:val="none" w:sz="0" w:space="0" w:color="auto"/>
      </w:divBdr>
    </w:div>
    <w:div w:id="16009112">
      <w:bodyDiv w:val="1"/>
      <w:marLeft w:val="0"/>
      <w:marRight w:val="0"/>
      <w:marTop w:val="0"/>
      <w:marBottom w:val="0"/>
      <w:divBdr>
        <w:top w:val="none" w:sz="0" w:space="0" w:color="auto"/>
        <w:left w:val="none" w:sz="0" w:space="0" w:color="auto"/>
        <w:bottom w:val="none" w:sz="0" w:space="0" w:color="auto"/>
        <w:right w:val="none" w:sz="0" w:space="0" w:color="auto"/>
      </w:divBdr>
    </w:div>
    <w:div w:id="28729091">
      <w:bodyDiv w:val="1"/>
      <w:marLeft w:val="0"/>
      <w:marRight w:val="0"/>
      <w:marTop w:val="0"/>
      <w:marBottom w:val="0"/>
      <w:divBdr>
        <w:top w:val="none" w:sz="0" w:space="0" w:color="auto"/>
        <w:left w:val="none" w:sz="0" w:space="0" w:color="auto"/>
        <w:bottom w:val="none" w:sz="0" w:space="0" w:color="auto"/>
        <w:right w:val="none" w:sz="0" w:space="0" w:color="auto"/>
      </w:divBdr>
    </w:div>
    <w:div w:id="34694677">
      <w:bodyDiv w:val="1"/>
      <w:marLeft w:val="0"/>
      <w:marRight w:val="0"/>
      <w:marTop w:val="0"/>
      <w:marBottom w:val="0"/>
      <w:divBdr>
        <w:top w:val="none" w:sz="0" w:space="0" w:color="auto"/>
        <w:left w:val="none" w:sz="0" w:space="0" w:color="auto"/>
        <w:bottom w:val="none" w:sz="0" w:space="0" w:color="auto"/>
        <w:right w:val="none" w:sz="0" w:space="0" w:color="auto"/>
      </w:divBdr>
    </w:div>
    <w:div w:id="51736432">
      <w:bodyDiv w:val="1"/>
      <w:marLeft w:val="0"/>
      <w:marRight w:val="0"/>
      <w:marTop w:val="0"/>
      <w:marBottom w:val="0"/>
      <w:divBdr>
        <w:top w:val="none" w:sz="0" w:space="0" w:color="auto"/>
        <w:left w:val="none" w:sz="0" w:space="0" w:color="auto"/>
        <w:bottom w:val="none" w:sz="0" w:space="0" w:color="auto"/>
        <w:right w:val="none" w:sz="0" w:space="0" w:color="auto"/>
      </w:divBdr>
    </w:div>
    <w:div w:id="51782348">
      <w:bodyDiv w:val="1"/>
      <w:marLeft w:val="0"/>
      <w:marRight w:val="0"/>
      <w:marTop w:val="0"/>
      <w:marBottom w:val="0"/>
      <w:divBdr>
        <w:top w:val="none" w:sz="0" w:space="0" w:color="auto"/>
        <w:left w:val="none" w:sz="0" w:space="0" w:color="auto"/>
        <w:bottom w:val="none" w:sz="0" w:space="0" w:color="auto"/>
        <w:right w:val="none" w:sz="0" w:space="0" w:color="auto"/>
      </w:divBdr>
    </w:div>
    <w:div w:id="71853113">
      <w:bodyDiv w:val="1"/>
      <w:marLeft w:val="0"/>
      <w:marRight w:val="0"/>
      <w:marTop w:val="0"/>
      <w:marBottom w:val="0"/>
      <w:divBdr>
        <w:top w:val="none" w:sz="0" w:space="0" w:color="auto"/>
        <w:left w:val="none" w:sz="0" w:space="0" w:color="auto"/>
        <w:bottom w:val="none" w:sz="0" w:space="0" w:color="auto"/>
        <w:right w:val="none" w:sz="0" w:space="0" w:color="auto"/>
      </w:divBdr>
    </w:div>
    <w:div w:id="84765478">
      <w:bodyDiv w:val="1"/>
      <w:marLeft w:val="0"/>
      <w:marRight w:val="0"/>
      <w:marTop w:val="0"/>
      <w:marBottom w:val="0"/>
      <w:divBdr>
        <w:top w:val="none" w:sz="0" w:space="0" w:color="auto"/>
        <w:left w:val="none" w:sz="0" w:space="0" w:color="auto"/>
        <w:bottom w:val="none" w:sz="0" w:space="0" w:color="auto"/>
        <w:right w:val="none" w:sz="0" w:space="0" w:color="auto"/>
      </w:divBdr>
    </w:div>
    <w:div w:id="87846871">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99373115">
      <w:bodyDiv w:val="1"/>
      <w:marLeft w:val="0"/>
      <w:marRight w:val="0"/>
      <w:marTop w:val="0"/>
      <w:marBottom w:val="0"/>
      <w:divBdr>
        <w:top w:val="none" w:sz="0" w:space="0" w:color="auto"/>
        <w:left w:val="none" w:sz="0" w:space="0" w:color="auto"/>
        <w:bottom w:val="none" w:sz="0" w:space="0" w:color="auto"/>
        <w:right w:val="none" w:sz="0" w:space="0" w:color="auto"/>
      </w:divBdr>
    </w:div>
    <w:div w:id="100221386">
      <w:bodyDiv w:val="1"/>
      <w:marLeft w:val="0"/>
      <w:marRight w:val="0"/>
      <w:marTop w:val="0"/>
      <w:marBottom w:val="0"/>
      <w:divBdr>
        <w:top w:val="none" w:sz="0" w:space="0" w:color="auto"/>
        <w:left w:val="none" w:sz="0" w:space="0" w:color="auto"/>
        <w:bottom w:val="none" w:sz="0" w:space="0" w:color="auto"/>
        <w:right w:val="none" w:sz="0" w:space="0" w:color="auto"/>
      </w:divBdr>
    </w:div>
    <w:div w:id="113449190">
      <w:bodyDiv w:val="1"/>
      <w:marLeft w:val="0"/>
      <w:marRight w:val="0"/>
      <w:marTop w:val="0"/>
      <w:marBottom w:val="0"/>
      <w:divBdr>
        <w:top w:val="none" w:sz="0" w:space="0" w:color="auto"/>
        <w:left w:val="none" w:sz="0" w:space="0" w:color="auto"/>
        <w:bottom w:val="none" w:sz="0" w:space="0" w:color="auto"/>
        <w:right w:val="none" w:sz="0" w:space="0" w:color="auto"/>
      </w:divBdr>
    </w:div>
    <w:div w:id="124396021">
      <w:bodyDiv w:val="1"/>
      <w:marLeft w:val="0"/>
      <w:marRight w:val="0"/>
      <w:marTop w:val="0"/>
      <w:marBottom w:val="0"/>
      <w:divBdr>
        <w:top w:val="none" w:sz="0" w:space="0" w:color="auto"/>
        <w:left w:val="none" w:sz="0" w:space="0" w:color="auto"/>
        <w:bottom w:val="none" w:sz="0" w:space="0" w:color="auto"/>
        <w:right w:val="none" w:sz="0" w:space="0" w:color="auto"/>
      </w:divBdr>
    </w:div>
    <w:div w:id="126747695">
      <w:bodyDiv w:val="1"/>
      <w:marLeft w:val="0"/>
      <w:marRight w:val="0"/>
      <w:marTop w:val="0"/>
      <w:marBottom w:val="0"/>
      <w:divBdr>
        <w:top w:val="none" w:sz="0" w:space="0" w:color="auto"/>
        <w:left w:val="none" w:sz="0" w:space="0" w:color="auto"/>
        <w:bottom w:val="none" w:sz="0" w:space="0" w:color="auto"/>
        <w:right w:val="none" w:sz="0" w:space="0" w:color="auto"/>
      </w:divBdr>
    </w:div>
    <w:div w:id="127865554">
      <w:bodyDiv w:val="1"/>
      <w:marLeft w:val="0"/>
      <w:marRight w:val="0"/>
      <w:marTop w:val="0"/>
      <w:marBottom w:val="0"/>
      <w:divBdr>
        <w:top w:val="none" w:sz="0" w:space="0" w:color="auto"/>
        <w:left w:val="none" w:sz="0" w:space="0" w:color="auto"/>
        <w:bottom w:val="none" w:sz="0" w:space="0" w:color="auto"/>
        <w:right w:val="none" w:sz="0" w:space="0" w:color="auto"/>
      </w:divBdr>
    </w:div>
    <w:div w:id="134957313">
      <w:bodyDiv w:val="1"/>
      <w:marLeft w:val="0"/>
      <w:marRight w:val="0"/>
      <w:marTop w:val="0"/>
      <w:marBottom w:val="0"/>
      <w:divBdr>
        <w:top w:val="none" w:sz="0" w:space="0" w:color="auto"/>
        <w:left w:val="none" w:sz="0" w:space="0" w:color="auto"/>
        <w:bottom w:val="none" w:sz="0" w:space="0" w:color="auto"/>
        <w:right w:val="none" w:sz="0" w:space="0" w:color="auto"/>
      </w:divBdr>
    </w:div>
    <w:div w:id="147866091">
      <w:bodyDiv w:val="1"/>
      <w:marLeft w:val="0"/>
      <w:marRight w:val="0"/>
      <w:marTop w:val="0"/>
      <w:marBottom w:val="0"/>
      <w:divBdr>
        <w:top w:val="none" w:sz="0" w:space="0" w:color="auto"/>
        <w:left w:val="none" w:sz="0" w:space="0" w:color="auto"/>
        <w:bottom w:val="none" w:sz="0" w:space="0" w:color="auto"/>
        <w:right w:val="none" w:sz="0" w:space="0" w:color="auto"/>
      </w:divBdr>
    </w:div>
    <w:div w:id="157428902">
      <w:bodyDiv w:val="1"/>
      <w:marLeft w:val="0"/>
      <w:marRight w:val="0"/>
      <w:marTop w:val="0"/>
      <w:marBottom w:val="0"/>
      <w:divBdr>
        <w:top w:val="none" w:sz="0" w:space="0" w:color="auto"/>
        <w:left w:val="none" w:sz="0" w:space="0" w:color="auto"/>
        <w:bottom w:val="none" w:sz="0" w:space="0" w:color="auto"/>
        <w:right w:val="none" w:sz="0" w:space="0" w:color="auto"/>
      </w:divBdr>
    </w:div>
    <w:div w:id="164368688">
      <w:bodyDiv w:val="1"/>
      <w:marLeft w:val="0"/>
      <w:marRight w:val="0"/>
      <w:marTop w:val="0"/>
      <w:marBottom w:val="0"/>
      <w:divBdr>
        <w:top w:val="none" w:sz="0" w:space="0" w:color="auto"/>
        <w:left w:val="none" w:sz="0" w:space="0" w:color="auto"/>
        <w:bottom w:val="none" w:sz="0" w:space="0" w:color="auto"/>
        <w:right w:val="none" w:sz="0" w:space="0" w:color="auto"/>
      </w:divBdr>
    </w:div>
    <w:div w:id="164638798">
      <w:bodyDiv w:val="1"/>
      <w:marLeft w:val="0"/>
      <w:marRight w:val="0"/>
      <w:marTop w:val="0"/>
      <w:marBottom w:val="0"/>
      <w:divBdr>
        <w:top w:val="none" w:sz="0" w:space="0" w:color="auto"/>
        <w:left w:val="none" w:sz="0" w:space="0" w:color="auto"/>
        <w:bottom w:val="none" w:sz="0" w:space="0" w:color="auto"/>
        <w:right w:val="none" w:sz="0" w:space="0" w:color="auto"/>
      </w:divBdr>
    </w:div>
    <w:div w:id="167332067">
      <w:bodyDiv w:val="1"/>
      <w:marLeft w:val="0"/>
      <w:marRight w:val="0"/>
      <w:marTop w:val="0"/>
      <w:marBottom w:val="0"/>
      <w:divBdr>
        <w:top w:val="none" w:sz="0" w:space="0" w:color="auto"/>
        <w:left w:val="none" w:sz="0" w:space="0" w:color="auto"/>
        <w:bottom w:val="none" w:sz="0" w:space="0" w:color="auto"/>
        <w:right w:val="none" w:sz="0" w:space="0" w:color="auto"/>
      </w:divBdr>
    </w:div>
    <w:div w:id="169833662">
      <w:bodyDiv w:val="1"/>
      <w:marLeft w:val="0"/>
      <w:marRight w:val="0"/>
      <w:marTop w:val="0"/>
      <w:marBottom w:val="0"/>
      <w:divBdr>
        <w:top w:val="none" w:sz="0" w:space="0" w:color="auto"/>
        <w:left w:val="none" w:sz="0" w:space="0" w:color="auto"/>
        <w:bottom w:val="none" w:sz="0" w:space="0" w:color="auto"/>
        <w:right w:val="none" w:sz="0" w:space="0" w:color="auto"/>
      </w:divBdr>
    </w:div>
    <w:div w:id="186254778">
      <w:bodyDiv w:val="1"/>
      <w:marLeft w:val="0"/>
      <w:marRight w:val="0"/>
      <w:marTop w:val="0"/>
      <w:marBottom w:val="0"/>
      <w:divBdr>
        <w:top w:val="none" w:sz="0" w:space="0" w:color="auto"/>
        <w:left w:val="none" w:sz="0" w:space="0" w:color="auto"/>
        <w:bottom w:val="none" w:sz="0" w:space="0" w:color="auto"/>
        <w:right w:val="none" w:sz="0" w:space="0" w:color="auto"/>
      </w:divBdr>
    </w:div>
    <w:div w:id="196158873">
      <w:bodyDiv w:val="1"/>
      <w:marLeft w:val="0"/>
      <w:marRight w:val="0"/>
      <w:marTop w:val="0"/>
      <w:marBottom w:val="0"/>
      <w:divBdr>
        <w:top w:val="none" w:sz="0" w:space="0" w:color="auto"/>
        <w:left w:val="none" w:sz="0" w:space="0" w:color="auto"/>
        <w:bottom w:val="none" w:sz="0" w:space="0" w:color="auto"/>
        <w:right w:val="none" w:sz="0" w:space="0" w:color="auto"/>
      </w:divBdr>
    </w:div>
    <w:div w:id="200703220">
      <w:bodyDiv w:val="1"/>
      <w:marLeft w:val="0"/>
      <w:marRight w:val="0"/>
      <w:marTop w:val="0"/>
      <w:marBottom w:val="0"/>
      <w:divBdr>
        <w:top w:val="none" w:sz="0" w:space="0" w:color="auto"/>
        <w:left w:val="none" w:sz="0" w:space="0" w:color="auto"/>
        <w:bottom w:val="none" w:sz="0" w:space="0" w:color="auto"/>
        <w:right w:val="none" w:sz="0" w:space="0" w:color="auto"/>
      </w:divBdr>
    </w:div>
    <w:div w:id="211693632">
      <w:bodyDiv w:val="1"/>
      <w:marLeft w:val="0"/>
      <w:marRight w:val="0"/>
      <w:marTop w:val="0"/>
      <w:marBottom w:val="0"/>
      <w:divBdr>
        <w:top w:val="none" w:sz="0" w:space="0" w:color="auto"/>
        <w:left w:val="none" w:sz="0" w:space="0" w:color="auto"/>
        <w:bottom w:val="none" w:sz="0" w:space="0" w:color="auto"/>
        <w:right w:val="none" w:sz="0" w:space="0" w:color="auto"/>
      </w:divBdr>
    </w:div>
    <w:div w:id="219053190">
      <w:bodyDiv w:val="1"/>
      <w:marLeft w:val="0"/>
      <w:marRight w:val="0"/>
      <w:marTop w:val="0"/>
      <w:marBottom w:val="0"/>
      <w:divBdr>
        <w:top w:val="none" w:sz="0" w:space="0" w:color="auto"/>
        <w:left w:val="none" w:sz="0" w:space="0" w:color="auto"/>
        <w:bottom w:val="none" w:sz="0" w:space="0" w:color="auto"/>
        <w:right w:val="none" w:sz="0" w:space="0" w:color="auto"/>
      </w:divBdr>
    </w:div>
    <w:div w:id="224223152">
      <w:bodyDiv w:val="1"/>
      <w:marLeft w:val="0"/>
      <w:marRight w:val="0"/>
      <w:marTop w:val="0"/>
      <w:marBottom w:val="0"/>
      <w:divBdr>
        <w:top w:val="none" w:sz="0" w:space="0" w:color="auto"/>
        <w:left w:val="none" w:sz="0" w:space="0" w:color="auto"/>
        <w:bottom w:val="none" w:sz="0" w:space="0" w:color="auto"/>
        <w:right w:val="none" w:sz="0" w:space="0" w:color="auto"/>
      </w:divBdr>
    </w:div>
    <w:div w:id="243609627">
      <w:bodyDiv w:val="1"/>
      <w:marLeft w:val="0"/>
      <w:marRight w:val="0"/>
      <w:marTop w:val="0"/>
      <w:marBottom w:val="0"/>
      <w:divBdr>
        <w:top w:val="none" w:sz="0" w:space="0" w:color="auto"/>
        <w:left w:val="none" w:sz="0" w:space="0" w:color="auto"/>
        <w:bottom w:val="none" w:sz="0" w:space="0" w:color="auto"/>
        <w:right w:val="none" w:sz="0" w:space="0" w:color="auto"/>
      </w:divBdr>
    </w:div>
    <w:div w:id="245383299">
      <w:bodyDiv w:val="1"/>
      <w:marLeft w:val="0"/>
      <w:marRight w:val="0"/>
      <w:marTop w:val="0"/>
      <w:marBottom w:val="0"/>
      <w:divBdr>
        <w:top w:val="none" w:sz="0" w:space="0" w:color="auto"/>
        <w:left w:val="none" w:sz="0" w:space="0" w:color="auto"/>
        <w:bottom w:val="none" w:sz="0" w:space="0" w:color="auto"/>
        <w:right w:val="none" w:sz="0" w:space="0" w:color="auto"/>
      </w:divBdr>
    </w:div>
    <w:div w:id="264578546">
      <w:bodyDiv w:val="1"/>
      <w:marLeft w:val="0"/>
      <w:marRight w:val="0"/>
      <w:marTop w:val="0"/>
      <w:marBottom w:val="0"/>
      <w:divBdr>
        <w:top w:val="none" w:sz="0" w:space="0" w:color="auto"/>
        <w:left w:val="none" w:sz="0" w:space="0" w:color="auto"/>
        <w:bottom w:val="none" w:sz="0" w:space="0" w:color="auto"/>
        <w:right w:val="none" w:sz="0" w:space="0" w:color="auto"/>
      </w:divBdr>
    </w:div>
    <w:div w:id="273248108">
      <w:bodyDiv w:val="1"/>
      <w:marLeft w:val="0"/>
      <w:marRight w:val="0"/>
      <w:marTop w:val="0"/>
      <w:marBottom w:val="0"/>
      <w:divBdr>
        <w:top w:val="none" w:sz="0" w:space="0" w:color="auto"/>
        <w:left w:val="none" w:sz="0" w:space="0" w:color="auto"/>
        <w:bottom w:val="none" w:sz="0" w:space="0" w:color="auto"/>
        <w:right w:val="none" w:sz="0" w:space="0" w:color="auto"/>
      </w:divBdr>
    </w:div>
    <w:div w:id="274335116">
      <w:bodyDiv w:val="1"/>
      <w:marLeft w:val="0"/>
      <w:marRight w:val="0"/>
      <w:marTop w:val="0"/>
      <w:marBottom w:val="0"/>
      <w:divBdr>
        <w:top w:val="none" w:sz="0" w:space="0" w:color="auto"/>
        <w:left w:val="none" w:sz="0" w:space="0" w:color="auto"/>
        <w:bottom w:val="none" w:sz="0" w:space="0" w:color="auto"/>
        <w:right w:val="none" w:sz="0" w:space="0" w:color="auto"/>
      </w:divBdr>
    </w:div>
    <w:div w:id="275330065">
      <w:bodyDiv w:val="1"/>
      <w:marLeft w:val="0"/>
      <w:marRight w:val="0"/>
      <w:marTop w:val="0"/>
      <w:marBottom w:val="0"/>
      <w:divBdr>
        <w:top w:val="none" w:sz="0" w:space="0" w:color="auto"/>
        <w:left w:val="none" w:sz="0" w:space="0" w:color="auto"/>
        <w:bottom w:val="none" w:sz="0" w:space="0" w:color="auto"/>
        <w:right w:val="none" w:sz="0" w:space="0" w:color="auto"/>
      </w:divBdr>
    </w:div>
    <w:div w:id="276375908">
      <w:bodyDiv w:val="1"/>
      <w:marLeft w:val="0"/>
      <w:marRight w:val="0"/>
      <w:marTop w:val="0"/>
      <w:marBottom w:val="0"/>
      <w:divBdr>
        <w:top w:val="none" w:sz="0" w:space="0" w:color="auto"/>
        <w:left w:val="none" w:sz="0" w:space="0" w:color="auto"/>
        <w:bottom w:val="none" w:sz="0" w:space="0" w:color="auto"/>
        <w:right w:val="none" w:sz="0" w:space="0" w:color="auto"/>
      </w:divBdr>
    </w:div>
    <w:div w:id="289089400">
      <w:bodyDiv w:val="1"/>
      <w:marLeft w:val="0"/>
      <w:marRight w:val="0"/>
      <w:marTop w:val="0"/>
      <w:marBottom w:val="0"/>
      <w:divBdr>
        <w:top w:val="none" w:sz="0" w:space="0" w:color="auto"/>
        <w:left w:val="none" w:sz="0" w:space="0" w:color="auto"/>
        <w:bottom w:val="none" w:sz="0" w:space="0" w:color="auto"/>
        <w:right w:val="none" w:sz="0" w:space="0" w:color="auto"/>
      </w:divBdr>
    </w:div>
    <w:div w:id="293172736">
      <w:bodyDiv w:val="1"/>
      <w:marLeft w:val="0"/>
      <w:marRight w:val="0"/>
      <w:marTop w:val="0"/>
      <w:marBottom w:val="0"/>
      <w:divBdr>
        <w:top w:val="none" w:sz="0" w:space="0" w:color="auto"/>
        <w:left w:val="none" w:sz="0" w:space="0" w:color="auto"/>
        <w:bottom w:val="none" w:sz="0" w:space="0" w:color="auto"/>
        <w:right w:val="none" w:sz="0" w:space="0" w:color="auto"/>
      </w:divBdr>
    </w:div>
    <w:div w:id="315963468">
      <w:bodyDiv w:val="1"/>
      <w:marLeft w:val="0"/>
      <w:marRight w:val="0"/>
      <w:marTop w:val="0"/>
      <w:marBottom w:val="0"/>
      <w:divBdr>
        <w:top w:val="none" w:sz="0" w:space="0" w:color="auto"/>
        <w:left w:val="none" w:sz="0" w:space="0" w:color="auto"/>
        <w:bottom w:val="none" w:sz="0" w:space="0" w:color="auto"/>
        <w:right w:val="none" w:sz="0" w:space="0" w:color="auto"/>
      </w:divBdr>
    </w:div>
    <w:div w:id="319504487">
      <w:bodyDiv w:val="1"/>
      <w:marLeft w:val="0"/>
      <w:marRight w:val="0"/>
      <w:marTop w:val="0"/>
      <w:marBottom w:val="0"/>
      <w:divBdr>
        <w:top w:val="none" w:sz="0" w:space="0" w:color="auto"/>
        <w:left w:val="none" w:sz="0" w:space="0" w:color="auto"/>
        <w:bottom w:val="none" w:sz="0" w:space="0" w:color="auto"/>
        <w:right w:val="none" w:sz="0" w:space="0" w:color="auto"/>
      </w:divBdr>
    </w:div>
    <w:div w:id="323510502">
      <w:bodyDiv w:val="1"/>
      <w:marLeft w:val="0"/>
      <w:marRight w:val="0"/>
      <w:marTop w:val="0"/>
      <w:marBottom w:val="0"/>
      <w:divBdr>
        <w:top w:val="none" w:sz="0" w:space="0" w:color="auto"/>
        <w:left w:val="none" w:sz="0" w:space="0" w:color="auto"/>
        <w:bottom w:val="none" w:sz="0" w:space="0" w:color="auto"/>
        <w:right w:val="none" w:sz="0" w:space="0" w:color="auto"/>
      </w:divBdr>
    </w:div>
    <w:div w:id="325982931">
      <w:bodyDiv w:val="1"/>
      <w:marLeft w:val="0"/>
      <w:marRight w:val="0"/>
      <w:marTop w:val="0"/>
      <w:marBottom w:val="0"/>
      <w:divBdr>
        <w:top w:val="none" w:sz="0" w:space="0" w:color="auto"/>
        <w:left w:val="none" w:sz="0" w:space="0" w:color="auto"/>
        <w:bottom w:val="none" w:sz="0" w:space="0" w:color="auto"/>
        <w:right w:val="none" w:sz="0" w:space="0" w:color="auto"/>
      </w:divBdr>
    </w:div>
    <w:div w:id="331877545">
      <w:bodyDiv w:val="1"/>
      <w:marLeft w:val="0"/>
      <w:marRight w:val="0"/>
      <w:marTop w:val="0"/>
      <w:marBottom w:val="0"/>
      <w:divBdr>
        <w:top w:val="none" w:sz="0" w:space="0" w:color="auto"/>
        <w:left w:val="none" w:sz="0" w:space="0" w:color="auto"/>
        <w:bottom w:val="none" w:sz="0" w:space="0" w:color="auto"/>
        <w:right w:val="none" w:sz="0" w:space="0" w:color="auto"/>
      </w:divBdr>
    </w:div>
    <w:div w:id="350880780">
      <w:bodyDiv w:val="1"/>
      <w:marLeft w:val="0"/>
      <w:marRight w:val="0"/>
      <w:marTop w:val="0"/>
      <w:marBottom w:val="0"/>
      <w:divBdr>
        <w:top w:val="none" w:sz="0" w:space="0" w:color="auto"/>
        <w:left w:val="none" w:sz="0" w:space="0" w:color="auto"/>
        <w:bottom w:val="none" w:sz="0" w:space="0" w:color="auto"/>
        <w:right w:val="none" w:sz="0" w:space="0" w:color="auto"/>
      </w:divBdr>
    </w:div>
    <w:div w:id="352654182">
      <w:bodyDiv w:val="1"/>
      <w:marLeft w:val="0"/>
      <w:marRight w:val="0"/>
      <w:marTop w:val="0"/>
      <w:marBottom w:val="0"/>
      <w:divBdr>
        <w:top w:val="none" w:sz="0" w:space="0" w:color="auto"/>
        <w:left w:val="none" w:sz="0" w:space="0" w:color="auto"/>
        <w:bottom w:val="none" w:sz="0" w:space="0" w:color="auto"/>
        <w:right w:val="none" w:sz="0" w:space="0" w:color="auto"/>
      </w:divBdr>
    </w:div>
    <w:div w:id="367730328">
      <w:bodyDiv w:val="1"/>
      <w:marLeft w:val="0"/>
      <w:marRight w:val="0"/>
      <w:marTop w:val="0"/>
      <w:marBottom w:val="0"/>
      <w:divBdr>
        <w:top w:val="none" w:sz="0" w:space="0" w:color="auto"/>
        <w:left w:val="none" w:sz="0" w:space="0" w:color="auto"/>
        <w:bottom w:val="none" w:sz="0" w:space="0" w:color="auto"/>
        <w:right w:val="none" w:sz="0" w:space="0" w:color="auto"/>
      </w:divBdr>
    </w:div>
    <w:div w:id="378819609">
      <w:bodyDiv w:val="1"/>
      <w:marLeft w:val="0"/>
      <w:marRight w:val="0"/>
      <w:marTop w:val="0"/>
      <w:marBottom w:val="0"/>
      <w:divBdr>
        <w:top w:val="none" w:sz="0" w:space="0" w:color="auto"/>
        <w:left w:val="none" w:sz="0" w:space="0" w:color="auto"/>
        <w:bottom w:val="none" w:sz="0" w:space="0" w:color="auto"/>
        <w:right w:val="none" w:sz="0" w:space="0" w:color="auto"/>
      </w:divBdr>
    </w:div>
    <w:div w:id="384332162">
      <w:bodyDiv w:val="1"/>
      <w:marLeft w:val="0"/>
      <w:marRight w:val="0"/>
      <w:marTop w:val="0"/>
      <w:marBottom w:val="0"/>
      <w:divBdr>
        <w:top w:val="none" w:sz="0" w:space="0" w:color="auto"/>
        <w:left w:val="none" w:sz="0" w:space="0" w:color="auto"/>
        <w:bottom w:val="none" w:sz="0" w:space="0" w:color="auto"/>
        <w:right w:val="none" w:sz="0" w:space="0" w:color="auto"/>
      </w:divBdr>
    </w:div>
    <w:div w:id="390268822">
      <w:bodyDiv w:val="1"/>
      <w:marLeft w:val="0"/>
      <w:marRight w:val="0"/>
      <w:marTop w:val="0"/>
      <w:marBottom w:val="0"/>
      <w:divBdr>
        <w:top w:val="none" w:sz="0" w:space="0" w:color="auto"/>
        <w:left w:val="none" w:sz="0" w:space="0" w:color="auto"/>
        <w:bottom w:val="none" w:sz="0" w:space="0" w:color="auto"/>
        <w:right w:val="none" w:sz="0" w:space="0" w:color="auto"/>
      </w:divBdr>
    </w:div>
    <w:div w:id="391661283">
      <w:bodyDiv w:val="1"/>
      <w:marLeft w:val="0"/>
      <w:marRight w:val="0"/>
      <w:marTop w:val="0"/>
      <w:marBottom w:val="0"/>
      <w:divBdr>
        <w:top w:val="none" w:sz="0" w:space="0" w:color="auto"/>
        <w:left w:val="none" w:sz="0" w:space="0" w:color="auto"/>
        <w:bottom w:val="none" w:sz="0" w:space="0" w:color="auto"/>
        <w:right w:val="none" w:sz="0" w:space="0" w:color="auto"/>
      </w:divBdr>
    </w:div>
    <w:div w:id="394162583">
      <w:bodyDiv w:val="1"/>
      <w:marLeft w:val="0"/>
      <w:marRight w:val="0"/>
      <w:marTop w:val="0"/>
      <w:marBottom w:val="0"/>
      <w:divBdr>
        <w:top w:val="none" w:sz="0" w:space="0" w:color="auto"/>
        <w:left w:val="none" w:sz="0" w:space="0" w:color="auto"/>
        <w:bottom w:val="none" w:sz="0" w:space="0" w:color="auto"/>
        <w:right w:val="none" w:sz="0" w:space="0" w:color="auto"/>
      </w:divBdr>
    </w:div>
    <w:div w:id="395855233">
      <w:bodyDiv w:val="1"/>
      <w:marLeft w:val="0"/>
      <w:marRight w:val="0"/>
      <w:marTop w:val="0"/>
      <w:marBottom w:val="0"/>
      <w:divBdr>
        <w:top w:val="none" w:sz="0" w:space="0" w:color="auto"/>
        <w:left w:val="none" w:sz="0" w:space="0" w:color="auto"/>
        <w:bottom w:val="none" w:sz="0" w:space="0" w:color="auto"/>
        <w:right w:val="none" w:sz="0" w:space="0" w:color="auto"/>
      </w:divBdr>
    </w:div>
    <w:div w:id="397824344">
      <w:bodyDiv w:val="1"/>
      <w:marLeft w:val="0"/>
      <w:marRight w:val="0"/>
      <w:marTop w:val="0"/>
      <w:marBottom w:val="0"/>
      <w:divBdr>
        <w:top w:val="none" w:sz="0" w:space="0" w:color="auto"/>
        <w:left w:val="none" w:sz="0" w:space="0" w:color="auto"/>
        <w:bottom w:val="none" w:sz="0" w:space="0" w:color="auto"/>
        <w:right w:val="none" w:sz="0" w:space="0" w:color="auto"/>
      </w:divBdr>
    </w:div>
    <w:div w:id="412746956">
      <w:bodyDiv w:val="1"/>
      <w:marLeft w:val="0"/>
      <w:marRight w:val="0"/>
      <w:marTop w:val="0"/>
      <w:marBottom w:val="0"/>
      <w:divBdr>
        <w:top w:val="none" w:sz="0" w:space="0" w:color="auto"/>
        <w:left w:val="none" w:sz="0" w:space="0" w:color="auto"/>
        <w:bottom w:val="none" w:sz="0" w:space="0" w:color="auto"/>
        <w:right w:val="none" w:sz="0" w:space="0" w:color="auto"/>
      </w:divBdr>
    </w:div>
    <w:div w:id="418912045">
      <w:bodyDiv w:val="1"/>
      <w:marLeft w:val="0"/>
      <w:marRight w:val="0"/>
      <w:marTop w:val="0"/>
      <w:marBottom w:val="0"/>
      <w:divBdr>
        <w:top w:val="none" w:sz="0" w:space="0" w:color="auto"/>
        <w:left w:val="none" w:sz="0" w:space="0" w:color="auto"/>
        <w:bottom w:val="none" w:sz="0" w:space="0" w:color="auto"/>
        <w:right w:val="none" w:sz="0" w:space="0" w:color="auto"/>
      </w:divBdr>
    </w:div>
    <w:div w:id="440954972">
      <w:bodyDiv w:val="1"/>
      <w:marLeft w:val="0"/>
      <w:marRight w:val="0"/>
      <w:marTop w:val="0"/>
      <w:marBottom w:val="0"/>
      <w:divBdr>
        <w:top w:val="none" w:sz="0" w:space="0" w:color="auto"/>
        <w:left w:val="none" w:sz="0" w:space="0" w:color="auto"/>
        <w:bottom w:val="none" w:sz="0" w:space="0" w:color="auto"/>
        <w:right w:val="none" w:sz="0" w:space="0" w:color="auto"/>
      </w:divBdr>
    </w:div>
    <w:div w:id="455220605">
      <w:bodyDiv w:val="1"/>
      <w:marLeft w:val="0"/>
      <w:marRight w:val="0"/>
      <w:marTop w:val="0"/>
      <w:marBottom w:val="0"/>
      <w:divBdr>
        <w:top w:val="none" w:sz="0" w:space="0" w:color="auto"/>
        <w:left w:val="none" w:sz="0" w:space="0" w:color="auto"/>
        <w:bottom w:val="none" w:sz="0" w:space="0" w:color="auto"/>
        <w:right w:val="none" w:sz="0" w:space="0" w:color="auto"/>
      </w:divBdr>
    </w:div>
    <w:div w:id="459109524">
      <w:bodyDiv w:val="1"/>
      <w:marLeft w:val="0"/>
      <w:marRight w:val="0"/>
      <w:marTop w:val="0"/>
      <w:marBottom w:val="0"/>
      <w:divBdr>
        <w:top w:val="none" w:sz="0" w:space="0" w:color="auto"/>
        <w:left w:val="none" w:sz="0" w:space="0" w:color="auto"/>
        <w:bottom w:val="none" w:sz="0" w:space="0" w:color="auto"/>
        <w:right w:val="none" w:sz="0" w:space="0" w:color="auto"/>
      </w:divBdr>
    </w:div>
    <w:div w:id="473645223">
      <w:bodyDiv w:val="1"/>
      <w:marLeft w:val="0"/>
      <w:marRight w:val="0"/>
      <w:marTop w:val="0"/>
      <w:marBottom w:val="0"/>
      <w:divBdr>
        <w:top w:val="none" w:sz="0" w:space="0" w:color="auto"/>
        <w:left w:val="none" w:sz="0" w:space="0" w:color="auto"/>
        <w:bottom w:val="none" w:sz="0" w:space="0" w:color="auto"/>
        <w:right w:val="none" w:sz="0" w:space="0" w:color="auto"/>
      </w:divBdr>
    </w:div>
    <w:div w:id="474874095">
      <w:bodyDiv w:val="1"/>
      <w:marLeft w:val="0"/>
      <w:marRight w:val="0"/>
      <w:marTop w:val="0"/>
      <w:marBottom w:val="0"/>
      <w:divBdr>
        <w:top w:val="none" w:sz="0" w:space="0" w:color="auto"/>
        <w:left w:val="none" w:sz="0" w:space="0" w:color="auto"/>
        <w:bottom w:val="none" w:sz="0" w:space="0" w:color="auto"/>
        <w:right w:val="none" w:sz="0" w:space="0" w:color="auto"/>
      </w:divBdr>
    </w:div>
    <w:div w:id="478350917">
      <w:bodyDiv w:val="1"/>
      <w:marLeft w:val="0"/>
      <w:marRight w:val="0"/>
      <w:marTop w:val="0"/>
      <w:marBottom w:val="0"/>
      <w:divBdr>
        <w:top w:val="none" w:sz="0" w:space="0" w:color="auto"/>
        <w:left w:val="none" w:sz="0" w:space="0" w:color="auto"/>
        <w:bottom w:val="none" w:sz="0" w:space="0" w:color="auto"/>
        <w:right w:val="none" w:sz="0" w:space="0" w:color="auto"/>
      </w:divBdr>
    </w:div>
    <w:div w:id="480344521">
      <w:bodyDiv w:val="1"/>
      <w:marLeft w:val="0"/>
      <w:marRight w:val="0"/>
      <w:marTop w:val="0"/>
      <w:marBottom w:val="0"/>
      <w:divBdr>
        <w:top w:val="none" w:sz="0" w:space="0" w:color="auto"/>
        <w:left w:val="none" w:sz="0" w:space="0" w:color="auto"/>
        <w:bottom w:val="none" w:sz="0" w:space="0" w:color="auto"/>
        <w:right w:val="none" w:sz="0" w:space="0" w:color="auto"/>
      </w:divBdr>
    </w:div>
    <w:div w:id="495343013">
      <w:bodyDiv w:val="1"/>
      <w:marLeft w:val="0"/>
      <w:marRight w:val="0"/>
      <w:marTop w:val="0"/>
      <w:marBottom w:val="0"/>
      <w:divBdr>
        <w:top w:val="none" w:sz="0" w:space="0" w:color="auto"/>
        <w:left w:val="none" w:sz="0" w:space="0" w:color="auto"/>
        <w:bottom w:val="none" w:sz="0" w:space="0" w:color="auto"/>
        <w:right w:val="none" w:sz="0" w:space="0" w:color="auto"/>
      </w:divBdr>
    </w:div>
    <w:div w:id="495459432">
      <w:bodyDiv w:val="1"/>
      <w:marLeft w:val="0"/>
      <w:marRight w:val="0"/>
      <w:marTop w:val="0"/>
      <w:marBottom w:val="0"/>
      <w:divBdr>
        <w:top w:val="none" w:sz="0" w:space="0" w:color="auto"/>
        <w:left w:val="none" w:sz="0" w:space="0" w:color="auto"/>
        <w:bottom w:val="none" w:sz="0" w:space="0" w:color="auto"/>
        <w:right w:val="none" w:sz="0" w:space="0" w:color="auto"/>
      </w:divBdr>
    </w:div>
    <w:div w:id="495658011">
      <w:bodyDiv w:val="1"/>
      <w:marLeft w:val="0"/>
      <w:marRight w:val="0"/>
      <w:marTop w:val="0"/>
      <w:marBottom w:val="0"/>
      <w:divBdr>
        <w:top w:val="none" w:sz="0" w:space="0" w:color="auto"/>
        <w:left w:val="none" w:sz="0" w:space="0" w:color="auto"/>
        <w:bottom w:val="none" w:sz="0" w:space="0" w:color="auto"/>
        <w:right w:val="none" w:sz="0" w:space="0" w:color="auto"/>
      </w:divBdr>
    </w:div>
    <w:div w:id="506679227">
      <w:bodyDiv w:val="1"/>
      <w:marLeft w:val="0"/>
      <w:marRight w:val="0"/>
      <w:marTop w:val="0"/>
      <w:marBottom w:val="0"/>
      <w:divBdr>
        <w:top w:val="none" w:sz="0" w:space="0" w:color="auto"/>
        <w:left w:val="none" w:sz="0" w:space="0" w:color="auto"/>
        <w:bottom w:val="none" w:sz="0" w:space="0" w:color="auto"/>
        <w:right w:val="none" w:sz="0" w:space="0" w:color="auto"/>
      </w:divBdr>
    </w:div>
    <w:div w:id="508714129">
      <w:bodyDiv w:val="1"/>
      <w:marLeft w:val="0"/>
      <w:marRight w:val="0"/>
      <w:marTop w:val="0"/>
      <w:marBottom w:val="0"/>
      <w:divBdr>
        <w:top w:val="none" w:sz="0" w:space="0" w:color="auto"/>
        <w:left w:val="none" w:sz="0" w:space="0" w:color="auto"/>
        <w:bottom w:val="none" w:sz="0" w:space="0" w:color="auto"/>
        <w:right w:val="none" w:sz="0" w:space="0" w:color="auto"/>
      </w:divBdr>
    </w:div>
    <w:div w:id="517886971">
      <w:bodyDiv w:val="1"/>
      <w:marLeft w:val="0"/>
      <w:marRight w:val="0"/>
      <w:marTop w:val="0"/>
      <w:marBottom w:val="0"/>
      <w:divBdr>
        <w:top w:val="none" w:sz="0" w:space="0" w:color="auto"/>
        <w:left w:val="none" w:sz="0" w:space="0" w:color="auto"/>
        <w:bottom w:val="none" w:sz="0" w:space="0" w:color="auto"/>
        <w:right w:val="none" w:sz="0" w:space="0" w:color="auto"/>
      </w:divBdr>
    </w:div>
    <w:div w:id="520822725">
      <w:bodyDiv w:val="1"/>
      <w:marLeft w:val="0"/>
      <w:marRight w:val="0"/>
      <w:marTop w:val="0"/>
      <w:marBottom w:val="0"/>
      <w:divBdr>
        <w:top w:val="none" w:sz="0" w:space="0" w:color="auto"/>
        <w:left w:val="none" w:sz="0" w:space="0" w:color="auto"/>
        <w:bottom w:val="none" w:sz="0" w:space="0" w:color="auto"/>
        <w:right w:val="none" w:sz="0" w:space="0" w:color="auto"/>
      </w:divBdr>
    </w:div>
    <w:div w:id="532425779">
      <w:bodyDiv w:val="1"/>
      <w:marLeft w:val="0"/>
      <w:marRight w:val="0"/>
      <w:marTop w:val="0"/>
      <w:marBottom w:val="0"/>
      <w:divBdr>
        <w:top w:val="none" w:sz="0" w:space="0" w:color="auto"/>
        <w:left w:val="none" w:sz="0" w:space="0" w:color="auto"/>
        <w:bottom w:val="none" w:sz="0" w:space="0" w:color="auto"/>
        <w:right w:val="none" w:sz="0" w:space="0" w:color="auto"/>
      </w:divBdr>
    </w:div>
    <w:div w:id="535774715">
      <w:bodyDiv w:val="1"/>
      <w:marLeft w:val="0"/>
      <w:marRight w:val="0"/>
      <w:marTop w:val="0"/>
      <w:marBottom w:val="0"/>
      <w:divBdr>
        <w:top w:val="none" w:sz="0" w:space="0" w:color="auto"/>
        <w:left w:val="none" w:sz="0" w:space="0" w:color="auto"/>
        <w:bottom w:val="none" w:sz="0" w:space="0" w:color="auto"/>
        <w:right w:val="none" w:sz="0" w:space="0" w:color="auto"/>
      </w:divBdr>
    </w:div>
    <w:div w:id="542599443">
      <w:bodyDiv w:val="1"/>
      <w:marLeft w:val="0"/>
      <w:marRight w:val="0"/>
      <w:marTop w:val="0"/>
      <w:marBottom w:val="0"/>
      <w:divBdr>
        <w:top w:val="none" w:sz="0" w:space="0" w:color="auto"/>
        <w:left w:val="none" w:sz="0" w:space="0" w:color="auto"/>
        <w:bottom w:val="none" w:sz="0" w:space="0" w:color="auto"/>
        <w:right w:val="none" w:sz="0" w:space="0" w:color="auto"/>
      </w:divBdr>
    </w:div>
    <w:div w:id="545263369">
      <w:bodyDiv w:val="1"/>
      <w:marLeft w:val="0"/>
      <w:marRight w:val="0"/>
      <w:marTop w:val="0"/>
      <w:marBottom w:val="0"/>
      <w:divBdr>
        <w:top w:val="none" w:sz="0" w:space="0" w:color="auto"/>
        <w:left w:val="none" w:sz="0" w:space="0" w:color="auto"/>
        <w:bottom w:val="none" w:sz="0" w:space="0" w:color="auto"/>
        <w:right w:val="none" w:sz="0" w:space="0" w:color="auto"/>
      </w:divBdr>
    </w:div>
    <w:div w:id="552430303">
      <w:bodyDiv w:val="1"/>
      <w:marLeft w:val="0"/>
      <w:marRight w:val="0"/>
      <w:marTop w:val="0"/>
      <w:marBottom w:val="0"/>
      <w:divBdr>
        <w:top w:val="none" w:sz="0" w:space="0" w:color="auto"/>
        <w:left w:val="none" w:sz="0" w:space="0" w:color="auto"/>
        <w:bottom w:val="none" w:sz="0" w:space="0" w:color="auto"/>
        <w:right w:val="none" w:sz="0" w:space="0" w:color="auto"/>
      </w:divBdr>
    </w:div>
    <w:div w:id="560869716">
      <w:bodyDiv w:val="1"/>
      <w:marLeft w:val="0"/>
      <w:marRight w:val="0"/>
      <w:marTop w:val="0"/>
      <w:marBottom w:val="0"/>
      <w:divBdr>
        <w:top w:val="none" w:sz="0" w:space="0" w:color="auto"/>
        <w:left w:val="none" w:sz="0" w:space="0" w:color="auto"/>
        <w:bottom w:val="none" w:sz="0" w:space="0" w:color="auto"/>
        <w:right w:val="none" w:sz="0" w:space="0" w:color="auto"/>
      </w:divBdr>
    </w:div>
    <w:div w:id="561719082">
      <w:bodyDiv w:val="1"/>
      <w:marLeft w:val="0"/>
      <w:marRight w:val="0"/>
      <w:marTop w:val="0"/>
      <w:marBottom w:val="0"/>
      <w:divBdr>
        <w:top w:val="none" w:sz="0" w:space="0" w:color="auto"/>
        <w:left w:val="none" w:sz="0" w:space="0" w:color="auto"/>
        <w:bottom w:val="none" w:sz="0" w:space="0" w:color="auto"/>
        <w:right w:val="none" w:sz="0" w:space="0" w:color="auto"/>
      </w:divBdr>
    </w:div>
    <w:div w:id="562789212">
      <w:bodyDiv w:val="1"/>
      <w:marLeft w:val="0"/>
      <w:marRight w:val="0"/>
      <w:marTop w:val="0"/>
      <w:marBottom w:val="0"/>
      <w:divBdr>
        <w:top w:val="none" w:sz="0" w:space="0" w:color="auto"/>
        <w:left w:val="none" w:sz="0" w:space="0" w:color="auto"/>
        <w:bottom w:val="none" w:sz="0" w:space="0" w:color="auto"/>
        <w:right w:val="none" w:sz="0" w:space="0" w:color="auto"/>
      </w:divBdr>
    </w:div>
    <w:div w:id="562836692">
      <w:bodyDiv w:val="1"/>
      <w:marLeft w:val="0"/>
      <w:marRight w:val="0"/>
      <w:marTop w:val="0"/>
      <w:marBottom w:val="0"/>
      <w:divBdr>
        <w:top w:val="none" w:sz="0" w:space="0" w:color="auto"/>
        <w:left w:val="none" w:sz="0" w:space="0" w:color="auto"/>
        <w:bottom w:val="none" w:sz="0" w:space="0" w:color="auto"/>
        <w:right w:val="none" w:sz="0" w:space="0" w:color="auto"/>
      </w:divBdr>
    </w:div>
    <w:div w:id="564920780">
      <w:bodyDiv w:val="1"/>
      <w:marLeft w:val="0"/>
      <w:marRight w:val="0"/>
      <w:marTop w:val="0"/>
      <w:marBottom w:val="0"/>
      <w:divBdr>
        <w:top w:val="none" w:sz="0" w:space="0" w:color="auto"/>
        <w:left w:val="none" w:sz="0" w:space="0" w:color="auto"/>
        <w:bottom w:val="none" w:sz="0" w:space="0" w:color="auto"/>
        <w:right w:val="none" w:sz="0" w:space="0" w:color="auto"/>
      </w:divBdr>
    </w:div>
    <w:div w:id="571045773">
      <w:bodyDiv w:val="1"/>
      <w:marLeft w:val="0"/>
      <w:marRight w:val="0"/>
      <w:marTop w:val="0"/>
      <w:marBottom w:val="0"/>
      <w:divBdr>
        <w:top w:val="none" w:sz="0" w:space="0" w:color="auto"/>
        <w:left w:val="none" w:sz="0" w:space="0" w:color="auto"/>
        <w:bottom w:val="none" w:sz="0" w:space="0" w:color="auto"/>
        <w:right w:val="none" w:sz="0" w:space="0" w:color="auto"/>
      </w:divBdr>
    </w:div>
    <w:div w:id="585266095">
      <w:bodyDiv w:val="1"/>
      <w:marLeft w:val="0"/>
      <w:marRight w:val="0"/>
      <w:marTop w:val="0"/>
      <w:marBottom w:val="0"/>
      <w:divBdr>
        <w:top w:val="none" w:sz="0" w:space="0" w:color="auto"/>
        <w:left w:val="none" w:sz="0" w:space="0" w:color="auto"/>
        <w:bottom w:val="none" w:sz="0" w:space="0" w:color="auto"/>
        <w:right w:val="none" w:sz="0" w:space="0" w:color="auto"/>
      </w:divBdr>
    </w:div>
    <w:div w:id="585922194">
      <w:bodyDiv w:val="1"/>
      <w:marLeft w:val="0"/>
      <w:marRight w:val="0"/>
      <w:marTop w:val="0"/>
      <w:marBottom w:val="0"/>
      <w:divBdr>
        <w:top w:val="none" w:sz="0" w:space="0" w:color="auto"/>
        <w:left w:val="none" w:sz="0" w:space="0" w:color="auto"/>
        <w:bottom w:val="none" w:sz="0" w:space="0" w:color="auto"/>
        <w:right w:val="none" w:sz="0" w:space="0" w:color="auto"/>
      </w:divBdr>
    </w:div>
    <w:div w:id="586232838">
      <w:bodyDiv w:val="1"/>
      <w:marLeft w:val="0"/>
      <w:marRight w:val="0"/>
      <w:marTop w:val="0"/>
      <w:marBottom w:val="0"/>
      <w:divBdr>
        <w:top w:val="none" w:sz="0" w:space="0" w:color="auto"/>
        <w:left w:val="none" w:sz="0" w:space="0" w:color="auto"/>
        <w:bottom w:val="none" w:sz="0" w:space="0" w:color="auto"/>
        <w:right w:val="none" w:sz="0" w:space="0" w:color="auto"/>
      </w:divBdr>
    </w:div>
    <w:div w:id="592786053">
      <w:bodyDiv w:val="1"/>
      <w:marLeft w:val="0"/>
      <w:marRight w:val="0"/>
      <w:marTop w:val="0"/>
      <w:marBottom w:val="0"/>
      <w:divBdr>
        <w:top w:val="none" w:sz="0" w:space="0" w:color="auto"/>
        <w:left w:val="none" w:sz="0" w:space="0" w:color="auto"/>
        <w:bottom w:val="none" w:sz="0" w:space="0" w:color="auto"/>
        <w:right w:val="none" w:sz="0" w:space="0" w:color="auto"/>
      </w:divBdr>
    </w:div>
    <w:div w:id="593827339">
      <w:bodyDiv w:val="1"/>
      <w:marLeft w:val="0"/>
      <w:marRight w:val="0"/>
      <w:marTop w:val="0"/>
      <w:marBottom w:val="0"/>
      <w:divBdr>
        <w:top w:val="none" w:sz="0" w:space="0" w:color="auto"/>
        <w:left w:val="none" w:sz="0" w:space="0" w:color="auto"/>
        <w:bottom w:val="none" w:sz="0" w:space="0" w:color="auto"/>
        <w:right w:val="none" w:sz="0" w:space="0" w:color="auto"/>
      </w:divBdr>
    </w:div>
    <w:div w:id="595869386">
      <w:bodyDiv w:val="1"/>
      <w:marLeft w:val="0"/>
      <w:marRight w:val="0"/>
      <w:marTop w:val="0"/>
      <w:marBottom w:val="0"/>
      <w:divBdr>
        <w:top w:val="none" w:sz="0" w:space="0" w:color="auto"/>
        <w:left w:val="none" w:sz="0" w:space="0" w:color="auto"/>
        <w:bottom w:val="none" w:sz="0" w:space="0" w:color="auto"/>
        <w:right w:val="none" w:sz="0" w:space="0" w:color="auto"/>
      </w:divBdr>
    </w:div>
    <w:div w:id="629556712">
      <w:bodyDiv w:val="1"/>
      <w:marLeft w:val="0"/>
      <w:marRight w:val="0"/>
      <w:marTop w:val="0"/>
      <w:marBottom w:val="0"/>
      <w:divBdr>
        <w:top w:val="none" w:sz="0" w:space="0" w:color="auto"/>
        <w:left w:val="none" w:sz="0" w:space="0" w:color="auto"/>
        <w:bottom w:val="none" w:sz="0" w:space="0" w:color="auto"/>
        <w:right w:val="none" w:sz="0" w:space="0" w:color="auto"/>
      </w:divBdr>
    </w:div>
    <w:div w:id="630594895">
      <w:bodyDiv w:val="1"/>
      <w:marLeft w:val="0"/>
      <w:marRight w:val="0"/>
      <w:marTop w:val="0"/>
      <w:marBottom w:val="0"/>
      <w:divBdr>
        <w:top w:val="none" w:sz="0" w:space="0" w:color="auto"/>
        <w:left w:val="none" w:sz="0" w:space="0" w:color="auto"/>
        <w:bottom w:val="none" w:sz="0" w:space="0" w:color="auto"/>
        <w:right w:val="none" w:sz="0" w:space="0" w:color="auto"/>
      </w:divBdr>
    </w:div>
    <w:div w:id="632372493">
      <w:bodyDiv w:val="1"/>
      <w:marLeft w:val="0"/>
      <w:marRight w:val="0"/>
      <w:marTop w:val="0"/>
      <w:marBottom w:val="0"/>
      <w:divBdr>
        <w:top w:val="none" w:sz="0" w:space="0" w:color="auto"/>
        <w:left w:val="none" w:sz="0" w:space="0" w:color="auto"/>
        <w:bottom w:val="none" w:sz="0" w:space="0" w:color="auto"/>
        <w:right w:val="none" w:sz="0" w:space="0" w:color="auto"/>
      </w:divBdr>
    </w:div>
    <w:div w:id="652224947">
      <w:bodyDiv w:val="1"/>
      <w:marLeft w:val="0"/>
      <w:marRight w:val="0"/>
      <w:marTop w:val="0"/>
      <w:marBottom w:val="0"/>
      <w:divBdr>
        <w:top w:val="none" w:sz="0" w:space="0" w:color="auto"/>
        <w:left w:val="none" w:sz="0" w:space="0" w:color="auto"/>
        <w:bottom w:val="none" w:sz="0" w:space="0" w:color="auto"/>
        <w:right w:val="none" w:sz="0" w:space="0" w:color="auto"/>
      </w:divBdr>
    </w:div>
    <w:div w:id="663360947">
      <w:bodyDiv w:val="1"/>
      <w:marLeft w:val="0"/>
      <w:marRight w:val="0"/>
      <w:marTop w:val="0"/>
      <w:marBottom w:val="0"/>
      <w:divBdr>
        <w:top w:val="none" w:sz="0" w:space="0" w:color="auto"/>
        <w:left w:val="none" w:sz="0" w:space="0" w:color="auto"/>
        <w:bottom w:val="none" w:sz="0" w:space="0" w:color="auto"/>
        <w:right w:val="none" w:sz="0" w:space="0" w:color="auto"/>
      </w:divBdr>
    </w:div>
    <w:div w:id="663633590">
      <w:bodyDiv w:val="1"/>
      <w:marLeft w:val="0"/>
      <w:marRight w:val="0"/>
      <w:marTop w:val="0"/>
      <w:marBottom w:val="0"/>
      <w:divBdr>
        <w:top w:val="none" w:sz="0" w:space="0" w:color="auto"/>
        <w:left w:val="none" w:sz="0" w:space="0" w:color="auto"/>
        <w:bottom w:val="none" w:sz="0" w:space="0" w:color="auto"/>
        <w:right w:val="none" w:sz="0" w:space="0" w:color="auto"/>
      </w:divBdr>
    </w:div>
    <w:div w:id="676887021">
      <w:bodyDiv w:val="1"/>
      <w:marLeft w:val="0"/>
      <w:marRight w:val="0"/>
      <w:marTop w:val="0"/>
      <w:marBottom w:val="0"/>
      <w:divBdr>
        <w:top w:val="none" w:sz="0" w:space="0" w:color="auto"/>
        <w:left w:val="none" w:sz="0" w:space="0" w:color="auto"/>
        <w:bottom w:val="none" w:sz="0" w:space="0" w:color="auto"/>
        <w:right w:val="none" w:sz="0" w:space="0" w:color="auto"/>
      </w:divBdr>
    </w:div>
    <w:div w:id="677118271">
      <w:bodyDiv w:val="1"/>
      <w:marLeft w:val="0"/>
      <w:marRight w:val="0"/>
      <w:marTop w:val="0"/>
      <w:marBottom w:val="0"/>
      <w:divBdr>
        <w:top w:val="none" w:sz="0" w:space="0" w:color="auto"/>
        <w:left w:val="none" w:sz="0" w:space="0" w:color="auto"/>
        <w:bottom w:val="none" w:sz="0" w:space="0" w:color="auto"/>
        <w:right w:val="none" w:sz="0" w:space="0" w:color="auto"/>
      </w:divBdr>
    </w:div>
    <w:div w:id="689600943">
      <w:bodyDiv w:val="1"/>
      <w:marLeft w:val="0"/>
      <w:marRight w:val="0"/>
      <w:marTop w:val="0"/>
      <w:marBottom w:val="0"/>
      <w:divBdr>
        <w:top w:val="none" w:sz="0" w:space="0" w:color="auto"/>
        <w:left w:val="none" w:sz="0" w:space="0" w:color="auto"/>
        <w:bottom w:val="none" w:sz="0" w:space="0" w:color="auto"/>
        <w:right w:val="none" w:sz="0" w:space="0" w:color="auto"/>
      </w:divBdr>
    </w:div>
    <w:div w:id="695234155">
      <w:bodyDiv w:val="1"/>
      <w:marLeft w:val="0"/>
      <w:marRight w:val="0"/>
      <w:marTop w:val="0"/>
      <w:marBottom w:val="0"/>
      <w:divBdr>
        <w:top w:val="none" w:sz="0" w:space="0" w:color="auto"/>
        <w:left w:val="none" w:sz="0" w:space="0" w:color="auto"/>
        <w:bottom w:val="none" w:sz="0" w:space="0" w:color="auto"/>
        <w:right w:val="none" w:sz="0" w:space="0" w:color="auto"/>
      </w:divBdr>
    </w:div>
    <w:div w:id="703557790">
      <w:bodyDiv w:val="1"/>
      <w:marLeft w:val="0"/>
      <w:marRight w:val="0"/>
      <w:marTop w:val="0"/>
      <w:marBottom w:val="0"/>
      <w:divBdr>
        <w:top w:val="none" w:sz="0" w:space="0" w:color="auto"/>
        <w:left w:val="none" w:sz="0" w:space="0" w:color="auto"/>
        <w:bottom w:val="none" w:sz="0" w:space="0" w:color="auto"/>
        <w:right w:val="none" w:sz="0" w:space="0" w:color="auto"/>
      </w:divBdr>
    </w:div>
    <w:div w:id="712582039">
      <w:bodyDiv w:val="1"/>
      <w:marLeft w:val="0"/>
      <w:marRight w:val="0"/>
      <w:marTop w:val="0"/>
      <w:marBottom w:val="0"/>
      <w:divBdr>
        <w:top w:val="none" w:sz="0" w:space="0" w:color="auto"/>
        <w:left w:val="none" w:sz="0" w:space="0" w:color="auto"/>
        <w:bottom w:val="none" w:sz="0" w:space="0" w:color="auto"/>
        <w:right w:val="none" w:sz="0" w:space="0" w:color="auto"/>
      </w:divBdr>
    </w:div>
    <w:div w:id="718482748">
      <w:bodyDiv w:val="1"/>
      <w:marLeft w:val="0"/>
      <w:marRight w:val="0"/>
      <w:marTop w:val="0"/>
      <w:marBottom w:val="0"/>
      <w:divBdr>
        <w:top w:val="none" w:sz="0" w:space="0" w:color="auto"/>
        <w:left w:val="none" w:sz="0" w:space="0" w:color="auto"/>
        <w:bottom w:val="none" w:sz="0" w:space="0" w:color="auto"/>
        <w:right w:val="none" w:sz="0" w:space="0" w:color="auto"/>
      </w:divBdr>
    </w:div>
    <w:div w:id="739061639">
      <w:bodyDiv w:val="1"/>
      <w:marLeft w:val="0"/>
      <w:marRight w:val="0"/>
      <w:marTop w:val="0"/>
      <w:marBottom w:val="0"/>
      <w:divBdr>
        <w:top w:val="none" w:sz="0" w:space="0" w:color="auto"/>
        <w:left w:val="none" w:sz="0" w:space="0" w:color="auto"/>
        <w:bottom w:val="none" w:sz="0" w:space="0" w:color="auto"/>
        <w:right w:val="none" w:sz="0" w:space="0" w:color="auto"/>
      </w:divBdr>
    </w:div>
    <w:div w:id="743070066">
      <w:bodyDiv w:val="1"/>
      <w:marLeft w:val="0"/>
      <w:marRight w:val="0"/>
      <w:marTop w:val="0"/>
      <w:marBottom w:val="0"/>
      <w:divBdr>
        <w:top w:val="none" w:sz="0" w:space="0" w:color="auto"/>
        <w:left w:val="none" w:sz="0" w:space="0" w:color="auto"/>
        <w:bottom w:val="none" w:sz="0" w:space="0" w:color="auto"/>
        <w:right w:val="none" w:sz="0" w:space="0" w:color="auto"/>
      </w:divBdr>
    </w:div>
    <w:div w:id="749423672">
      <w:bodyDiv w:val="1"/>
      <w:marLeft w:val="0"/>
      <w:marRight w:val="0"/>
      <w:marTop w:val="0"/>
      <w:marBottom w:val="0"/>
      <w:divBdr>
        <w:top w:val="none" w:sz="0" w:space="0" w:color="auto"/>
        <w:left w:val="none" w:sz="0" w:space="0" w:color="auto"/>
        <w:bottom w:val="none" w:sz="0" w:space="0" w:color="auto"/>
        <w:right w:val="none" w:sz="0" w:space="0" w:color="auto"/>
      </w:divBdr>
    </w:div>
    <w:div w:id="753741225">
      <w:bodyDiv w:val="1"/>
      <w:marLeft w:val="0"/>
      <w:marRight w:val="0"/>
      <w:marTop w:val="0"/>
      <w:marBottom w:val="0"/>
      <w:divBdr>
        <w:top w:val="none" w:sz="0" w:space="0" w:color="auto"/>
        <w:left w:val="none" w:sz="0" w:space="0" w:color="auto"/>
        <w:bottom w:val="none" w:sz="0" w:space="0" w:color="auto"/>
        <w:right w:val="none" w:sz="0" w:space="0" w:color="auto"/>
      </w:divBdr>
    </w:div>
    <w:div w:id="757019381">
      <w:bodyDiv w:val="1"/>
      <w:marLeft w:val="0"/>
      <w:marRight w:val="0"/>
      <w:marTop w:val="0"/>
      <w:marBottom w:val="0"/>
      <w:divBdr>
        <w:top w:val="none" w:sz="0" w:space="0" w:color="auto"/>
        <w:left w:val="none" w:sz="0" w:space="0" w:color="auto"/>
        <w:bottom w:val="none" w:sz="0" w:space="0" w:color="auto"/>
        <w:right w:val="none" w:sz="0" w:space="0" w:color="auto"/>
      </w:divBdr>
    </w:div>
    <w:div w:id="760418426">
      <w:bodyDiv w:val="1"/>
      <w:marLeft w:val="0"/>
      <w:marRight w:val="0"/>
      <w:marTop w:val="0"/>
      <w:marBottom w:val="0"/>
      <w:divBdr>
        <w:top w:val="none" w:sz="0" w:space="0" w:color="auto"/>
        <w:left w:val="none" w:sz="0" w:space="0" w:color="auto"/>
        <w:bottom w:val="none" w:sz="0" w:space="0" w:color="auto"/>
        <w:right w:val="none" w:sz="0" w:space="0" w:color="auto"/>
      </w:divBdr>
    </w:div>
    <w:div w:id="763376507">
      <w:bodyDiv w:val="1"/>
      <w:marLeft w:val="0"/>
      <w:marRight w:val="0"/>
      <w:marTop w:val="0"/>
      <w:marBottom w:val="0"/>
      <w:divBdr>
        <w:top w:val="none" w:sz="0" w:space="0" w:color="auto"/>
        <w:left w:val="none" w:sz="0" w:space="0" w:color="auto"/>
        <w:bottom w:val="none" w:sz="0" w:space="0" w:color="auto"/>
        <w:right w:val="none" w:sz="0" w:space="0" w:color="auto"/>
      </w:divBdr>
    </w:div>
    <w:div w:id="779108693">
      <w:bodyDiv w:val="1"/>
      <w:marLeft w:val="0"/>
      <w:marRight w:val="0"/>
      <w:marTop w:val="0"/>
      <w:marBottom w:val="0"/>
      <w:divBdr>
        <w:top w:val="none" w:sz="0" w:space="0" w:color="auto"/>
        <w:left w:val="none" w:sz="0" w:space="0" w:color="auto"/>
        <w:bottom w:val="none" w:sz="0" w:space="0" w:color="auto"/>
        <w:right w:val="none" w:sz="0" w:space="0" w:color="auto"/>
      </w:divBdr>
    </w:div>
    <w:div w:id="780497773">
      <w:bodyDiv w:val="1"/>
      <w:marLeft w:val="0"/>
      <w:marRight w:val="0"/>
      <w:marTop w:val="0"/>
      <w:marBottom w:val="0"/>
      <w:divBdr>
        <w:top w:val="none" w:sz="0" w:space="0" w:color="auto"/>
        <w:left w:val="none" w:sz="0" w:space="0" w:color="auto"/>
        <w:bottom w:val="none" w:sz="0" w:space="0" w:color="auto"/>
        <w:right w:val="none" w:sz="0" w:space="0" w:color="auto"/>
      </w:divBdr>
    </w:div>
    <w:div w:id="781151769">
      <w:bodyDiv w:val="1"/>
      <w:marLeft w:val="0"/>
      <w:marRight w:val="0"/>
      <w:marTop w:val="0"/>
      <w:marBottom w:val="0"/>
      <w:divBdr>
        <w:top w:val="none" w:sz="0" w:space="0" w:color="auto"/>
        <w:left w:val="none" w:sz="0" w:space="0" w:color="auto"/>
        <w:bottom w:val="none" w:sz="0" w:space="0" w:color="auto"/>
        <w:right w:val="none" w:sz="0" w:space="0" w:color="auto"/>
      </w:divBdr>
    </w:div>
    <w:div w:id="782070057">
      <w:bodyDiv w:val="1"/>
      <w:marLeft w:val="0"/>
      <w:marRight w:val="0"/>
      <w:marTop w:val="0"/>
      <w:marBottom w:val="0"/>
      <w:divBdr>
        <w:top w:val="none" w:sz="0" w:space="0" w:color="auto"/>
        <w:left w:val="none" w:sz="0" w:space="0" w:color="auto"/>
        <w:bottom w:val="none" w:sz="0" w:space="0" w:color="auto"/>
        <w:right w:val="none" w:sz="0" w:space="0" w:color="auto"/>
      </w:divBdr>
    </w:div>
    <w:div w:id="793208627">
      <w:bodyDiv w:val="1"/>
      <w:marLeft w:val="0"/>
      <w:marRight w:val="0"/>
      <w:marTop w:val="0"/>
      <w:marBottom w:val="0"/>
      <w:divBdr>
        <w:top w:val="none" w:sz="0" w:space="0" w:color="auto"/>
        <w:left w:val="none" w:sz="0" w:space="0" w:color="auto"/>
        <w:bottom w:val="none" w:sz="0" w:space="0" w:color="auto"/>
        <w:right w:val="none" w:sz="0" w:space="0" w:color="auto"/>
      </w:divBdr>
    </w:div>
    <w:div w:id="795682462">
      <w:bodyDiv w:val="1"/>
      <w:marLeft w:val="0"/>
      <w:marRight w:val="0"/>
      <w:marTop w:val="0"/>
      <w:marBottom w:val="0"/>
      <w:divBdr>
        <w:top w:val="none" w:sz="0" w:space="0" w:color="auto"/>
        <w:left w:val="none" w:sz="0" w:space="0" w:color="auto"/>
        <w:bottom w:val="none" w:sz="0" w:space="0" w:color="auto"/>
        <w:right w:val="none" w:sz="0" w:space="0" w:color="auto"/>
      </w:divBdr>
    </w:div>
    <w:div w:id="796415163">
      <w:bodyDiv w:val="1"/>
      <w:marLeft w:val="0"/>
      <w:marRight w:val="0"/>
      <w:marTop w:val="0"/>
      <w:marBottom w:val="0"/>
      <w:divBdr>
        <w:top w:val="none" w:sz="0" w:space="0" w:color="auto"/>
        <w:left w:val="none" w:sz="0" w:space="0" w:color="auto"/>
        <w:bottom w:val="none" w:sz="0" w:space="0" w:color="auto"/>
        <w:right w:val="none" w:sz="0" w:space="0" w:color="auto"/>
      </w:divBdr>
    </w:div>
    <w:div w:id="805397402">
      <w:bodyDiv w:val="1"/>
      <w:marLeft w:val="0"/>
      <w:marRight w:val="0"/>
      <w:marTop w:val="0"/>
      <w:marBottom w:val="0"/>
      <w:divBdr>
        <w:top w:val="none" w:sz="0" w:space="0" w:color="auto"/>
        <w:left w:val="none" w:sz="0" w:space="0" w:color="auto"/>
        <w:bottom w:val="none" w:sz="0" w:space="0" w:color="auto"/>
        <w:right w:val="none" w:sz="0" w:space="0" w:color="auto"/>
      </w:divBdr>
    </w:div>
    <w:div w:id="806121602">
      <w:bodyDiv w:val="1"/>
      <w:marLeft w:val="0"/>
      <w:marRight w:val="0"/>
      <w:marTop w:val="0"/>
      <w:marBottom w:val="0"/>
      <w:divBdr>
        <w:top w:val="none" w:sz="0" w:space="0" w:color="auto"/>
        <w:left w:val="none" w:sz="0" w:space="0" w:color="auto"/>
        <w:bottom w:val="none" w:sz="0" w:space="0" w:color="auto"/>
        <w:right w:val="none" w:sz="0" w:space="0" w:color="auto"/>
      </w:divBdr>
    </w:div>
    <w:div w:id="816729551">
      <w:bodyDiv w:val="1"/>
      <w:marLeft w:val="0"/>
      <w:marRight w:val="0"/>
      <w:marTop w:val="0"/>
      <w:marBottom w:val="0"/>
      <w:divBdr>
        <w:top w:val="none" w:sz="0" w:space="0" w:color="auto"/>
        <w:left w:val="none" w:sz="0" w:space="0" w:color="auto"/>
        <w:bottom w:val="none" w:sz="0" w:space="0" w:color="auto"/>
        <w:right w:val="none" w:sz="0" w:space="0" w:color="auto"/>
      </w:divBdr>
    </w:div>
    <w:div w:id="819922889">
      <w:bodyDiv w:val="1"/>
      <w:marLeft w:val="0"/>
      <w:marRight w:val="0"/>
      <w:marTop w:val="0"/>
      <w:marBottom w:val="0"/>
      <w:divBdr>
        <w:top w:val="none" w:sz="0" w:space="0" w:color="auto"/>
        <w:left w:val="none" w:sz="0" w:space="0" w:color="auto"/>
        <w:bottom w:val="none" w:sz="0" w:space="0" w:color="auto"/>
        <w:right w:val="none" w:sz="0" w:space="0" w:color="auto"/>
      </w:divBdr>
    </w:div>
    <w:div w:id="832649216">
      <w:bodyDiv w:val="1"/>
      <w:marLeft w:val="0"/>
      <w:marRight w:val="0"/>
      <w:marTop w:val="0"/>
      <w:marBottom w:val="0"/>
      <w:divBdr>
        <w:top w:val="none" w:sz="0" w:space="0" w:color="auto"/>
        <w:left w:val="none" w:sz="0" w:space="0" w:color="auto"/>
        <w:bottom w:val="none" w:sz="0" w:space="0" w:color="auto"/>
        <w:right w:val="none" w:sz="0" w:space="0" w:color="auto"/>
      </w:divBdr>
    </w:div>
    <w:div w:id="834304843">
      <w:bodyDiv w:val="1"/>
      <w:marLeft w:val="0"/>
      <w:marRight w:val="0"/>
      <w:marTop w:val="0"/>
      <w:marBottom w:val="0"/>
      <w:divBdr>
        <w:top w:val="none" w:sz="0" w:space="0" w:color="auto"/>
        <w:left w:val="none" w:sz="0" w:space="0" w:color="auto"/>
        <w:bottom w:val="none" w:sz="0" w:space="0" w:color="auto"/>
        <w:right w:val="none" w:sz="0" w:space="0" w:color="auto"/>
      </w:divBdr>
    </w:div>
    <w:div w:id="861213631">
      <w:bodyDiv w:val="1"/>
      <w:marLeft w:val="0"/>
      <w:marRight w:val="0"/>
      <w:marTop w:val="0"/>
      <w:marBottom w:val="0"/>
      <w:divBdr>
        <w:top w:val="none" w:sz="0" w:space="0" w:color="auto"/>
        <w:left w:val="none" w:sz="0" w:space="0" w:color="auto"/>
        <w:bottom w:val="none" w:sz="0" w:space="0" w:color="auto"/>
        <w:right w:val="none" w:sz="0" w:space="0" w:color="auto"/>
      </w:divBdr>
    </w:div>
    <w:div w:id="862012136">
      <w:bodyDiv w:val="1"/>
      <w:marLeft w:val="0"/>
      <w:marRight w:val="0"/>
      <w:marTop w:val="0"/>
      <w:marBottom w:val="0"/>
      <w:divBdr>
        <w:top w:val="none" w:sz="0" w:space="0" w:color="auto"/>
        <w:left w:val="none" w:sz="0" w:space="0" w:color="auto"/>
        <w:bottom w:val="none" w:sz="0" w:space="0" w:color="auto"/>
        <w:right w:val="none" w:sz="0" w:space="0" w:color="auto"/>
      </w:divBdr>
    </w:div>
    <w:div w:id="864975820">
      <w:bodyDiv w:val="1"/>
      <w:marLeft w:val="0"/>
      <w:marRight w:val="0"/>
      <w:marTop w:val="0"/>
      <w:marBottom w:val="0"/>
      <w:divBdr>
        <w:top w:val="none" w:sz="0" w:space="0" w:color="auto"/>
        <w:left w:val="none" w:sz="0" w:space="0" w:color="auto"/>
        <w:bottom w:val="none" w:sz="0" w:space="0" w:color="auto"/>
        <w:right w:val="none" w:sz="0" w:space="0" w:color="auto"/>
      </w:divBdr>
    </w:div>
    <w:div w:id="869562114">
      <w:bodyDiv w:val="1"/>
      <w:marLeft w:val="0"/>
      <w:marRight w:val="0"/>
      <w:marTop w:val="0"/>
      <w:marBottom w:val="0"/>
      <w:divBdr>
        <w:top w:val="none" w:sz="0" w:space="0" w:color="auto"/>
        <w:left w:val="none" w:sz="0" w:space="0" w:color="auto"/>
        <w:bottom w:val="none" w:sz="0" w:space="0" w:color="auto"/>
        <w:right w:val="none" w:sz="0" w:space="0" w:color="auto"/>
      </w:divBdr>
    </w:div>
    <w:div w:id="883105539">
      <w:bodyDiv w:val="1"/>
      <w:marLeft w:val="0"/>
      <w:marRight w:val="0"/>
      <w:marTop w:val="0"/>
      <w:marBottom w:val="0"/>
      <w:divBdr>
        <w:top w:val="none" w:sz="0" w:space="0" w:color="auto"/>
        <w:left w:val="none" w:sz="0" w:space="0" w:color="auto"/>
        <w:bottom w:val="none" w:sz="0" w:space="0" w:color="auto"/>
        <w:right w:val="none" w:sz="0" w:space="0" w:color="auto"/>
      </w:divBdr>
    </w:div>
    <w:div w:id="887909938">
      <w:bodyDiv w:val="1"/>
      <w:marLeft w:val="0"/>
      <w:marRight w:val="0"/>
      <w:marTop w:val="0"/>
      <w:marBottom w:val="0"/>
      <w:divBdr>
        <w:top w:val="none" w:sz="0" w:space="0" w:color="auto"/>
        <w:left w:val="none" w:sz="0" w:space="0" w:color="auto"/>
        <w:bottom w:val="none" w:sz="0" w:space="0" w:color="auto"/>
        <w:right w:val="none" w:sz="0" w:space="0" w:color="auto"/>
      </w:divBdr>
    </w:div>
    <w:div w:id="890842015">
      <w:bodyDiv w:val="1"/>
      <w:marLeft w:val="0"/>
      <w:marRight w:val="0"/>
      <w:marTop w:val="0"/>
      <w:marBottom w:val="0"/>
      <w:divBdr>
        <w:top w:val="none" w:sz="0" w:space="0" w:color="auto"/>
        <w:left w:val="none" w:sz="0" w:space="0" w:color="auto"/>
        <w:bottom w:val="none" w:sz="0" w:space="0" w:color="auto"/>
        <w:right w:val="none" w:sz="0" w:space="0" w:color="auto"/>
      </w:divBdr>
    </w:div>
    <w:div w:id="891771198">
      <w:bodyDiv w:val="1"/>
      <w:marLeft w:val="0"/>
      <w:marRight w:val="0"/>
      <w:marTop w:val="0"/>
      <w:marBottom w:val="0"/>
      <w:divBdr>
        <w:top w:val="none" w:sz="0" w:space="0" w:color="auto"/>
        <w:left w:val="none" w:sz="0" w:space="0" w:color="auto"/>
        <w:bottom w:val="none" w:sz="0" w:space="0" w:color="auto"/>
        <w:right w:val="none" w:sz="0" w:space="0" w:color="auto"/>
      </w:divBdr>
    </w:div>
    <w:div w:id="900017725">
      <w:bodyDiv w:val="1"/>
      <w:marLeft w:val="0"/>
      <w:marRight w:val="0"/>
      <w:marTop w:val="0"/>
      <w:marBottom w:val="0"/>
      <w:divBdr>
        <w:top w:val="none" w:sz="0" w:space="0" w:color="auto"/>
        <w:left w:val="none" w:sz="0" w:space="0" w:color="auto"/>
        <w:bottom w:val="none" w:sz="0" w:space="0" w:color="auto"/>
        <w:right w:val="none" w:sz="0" w:space="0" w:color="auto"/>
      </w:divBdr>
    </w:div>
    <w:div w:id="900674066">
      <w:bodyDiv w:val="1"/>
      <w:marLeft w:val="0"/>
      <w:marRight w:val="0"/>
      <w:marTop w:val="0"/>
      <w:marBottom w:val="0"/>
      <w:divBdr>
        <w:top w:val="none" w:sz="0" w:space="0" w:color="auto"/>
        <w:left w:val="none" w:sz="0" w:space="0" w:color="auto"/>
        <w:bottom w:val="none" w:sz="0" w:space="0" w:color="auto"/>
        <w:right w:val="none" w:sz="0" w:space="0" w:color="auto"/>
      </w:divBdr>
    </w:div>
    <w:div w:id="906644598">
      <w:bodyDiv w:val="1"/>
      <w:marLeft w:val="0"/>
      <w:marRight w:val="0"/>
      <w:marTop w:val="0"/>
      <w:marBottom w:val="0"/>
      <w:divBdr>
        <w:top w:val="none" w:sz="0" w:space="0" w:color="auto"/>
        <w:left w:val="none" w:sz="0" w:space="0" w:color="auto"/>
        <w:bottom w:val="none" w:sz="0" w:space="0" w:color="auto"/>
        <w:right w:val="none" w:sz="0" w:space="0" w:color="auto"/>
      </w:divBdr>
    </w:div>
    <w:div w:id="917521702">
      <w:bodyDiv w:val="1"/>
      <w:marLeft w:val="0"/>
      <w:marRight w:val="0"/>
      <w:marTop w:val="0"/>
      <w:marBottom w:val="0"/>
      <w:divBdr>
        <w:top w:val="none" w:sz="0" w:space="0" w:color="auto"/>
        <w:left w:val="none" w:sz="0" w:space="0" w:color="auto"/>
        <w:bottom w:val="none" w:sz="0" w:space="0" w:color="auto"/>
        <w:right w:val="none" w:sz="0" w:space="0" w:color="auto"/>
      </w:divBdr>
    </w:div>
    <w:div w:id="918293074">
      <w:bodyDiv w:val="1"/>
      <w:marLeft w:val="0"/>
      <w:marRight w:val="0"/>
      <w:marTop w:val="0"/>
      <w:marBottom w:val="0"/>
      <w:divBdr>
        <w:top w:val="none" w:sz="0" w:space="0" w:color="auto"/>
        <w:left w:val="none" w:sz="0" w:space="0" w:color="auto"/>
        <w:bottom w:val="none" w:sz="0" w:space="0" w:color="auto"/>
        <w:right w:val="none" w:sz="0" w:space="0" w:color="auto"/>
      </w:divBdr>
    </w:div>
    <w:div w:id="926303856">
      <w:bodyDiv w:val="1"/>
      <w:marLeft w:val="0"/>
      <w:marRight w:val="0"/>
      <w:marTop w:val="0"/>
      <w:marBottom w:val="0"/>
      <w:divBdr>
        <w:top w:val="none" w:sz="0" w:space="0" w:color="auto"/>
        <w:left w:val="none" w:sz="0" w:space="0" w:color="auto"/>
        <w:bottom w:val="none" w:sz="0" w:space="0" w:color="auto"/>
        <w:right w:val="none" w:sz="0" w:space="0" w:color="auto"/>
      </w:divBdr>
    </w:div>
    <w:div w:id="932472632">
      <w:bodyDiv w:val="1"/>
      <w:marLeft w:val="0"/>
      <w:marRight w:val="0"/>
      <w:marTop w:val="0"/>
      <w:marBottom w:val="0"/>
      <w:divBdr>
        <w:top w:val="none" w:sz="0" w:space="0" w:color="auto"/>
        <w:left w:val="none" w:sz="0" w:space="0" w:color="auto"/>
        <w:bottom w:val="none" w:sz="0" w:space="0" w:color="auto"/>
        <w:right w:val="none" w:sz="0" w:space="0" w:color="auto"/>
      </w:divBdr>
    </w:div>
    <w:div w:id="935136936">
      <w:bodyDiv w:val="1"/>
      <w:marLeft w:val="0"/>
      <w:marRight w:val="0"/>
      <w:marTop w:val="0"/>
      <w:marBottom w:val="0"/>
      <w:divBdr>
        <w:top w:val="none" w:sz="0" w:space="0" w:color="auto"/>
        <w:left w:val="none" w:sz="0" w:space="0" w:color="auto"/>
        <w:bottom w:val="none" w:sz="0" w:space="0" w:color="auto"/>
        <w:right w:val="none" w:sz="0" w:space="0" w:color="auto"/>
      </w:divBdr>
    </w:div>
    <w:div w:id="936523520">
      <w:bodyDiv w:val="1"/>
      <w:marLeft w:val="0"/>
      <w:marRight w:val="0"/>
      <w:marTop w:val="0"/>
      <w:marBottom w:val="0"/>
      <w:divBdr>
        <w:top w:val="none" w:sz="0" w:space="0" w:color="auto"/>
        <w:left w:val="none" w:sz="0" w:space="0" w:color="auto"/>
        <w:bottom w:val="none" w:sz="0" w:space="0" w:color="auto"/>
        <w:right w:val="none" w:sz="0" w:space="0" w:color="auto"/>
      </w:divBdr>
    </w:div>
    <w:div w:id="937373789">
      <w:bodyDiv w:val="1"/>
      <w:marLeft w:val="0"/>
      <w:marRight w:val="0"/>
      <w:marTop w:val="0"/>
      <w:marBottom w:val="0"/>
      <w:divBdr>
        <w:top w:val="none" w:sz="0" w:space="0" w:color="auto"/>
        <w:left w:val="none" w:sz="0" w:space="0" w:color="auto"/>
        <w:bottom w:val="none" w:sz="0" w:space="0" w:color="auto"/>
        <w:right w:val="none" w:sz="0" w:space="0" w:color="auto"/>
      </w:divBdr>
    </w:div>
    <w:div w:id="942808040">
      <w:bodyDiv w:val="1"/>
      <w:marLeft w:val="0"/>
      <w:marRight w:val="0"/>
      <w:marTop w:val="0"/>
      <w:marBottom w:val="0"/>
      <w:divBdr>
        <w:top w:val="none" w:sz="0" w:space="0" w:color="auto"/>
        <w:left w:val="none" w:sz="0" w:space="0" w:color="auto"/>
        <w:bottom w:val="none" w:sz="0" w:space="0" w:color="auto"/>
        <w:right w:val="none" w:sz="0" w:space="0" w:color="auto"/>
      </w:divBdr>
    </w:div>
    <w:div w:id="967081975">
      <w:bodyDiv w:val="1"/>
      <w:marLeft w:val="0"/>
      <w:marRight w:val="0"/>
      <w:marTop w:val="0"/>
      <w:marBottom w:val="0"/>
      <w:divBdr>
        <w:top w:val="none" w:sz="0" w:space="0" w:color="auto"/>
        <w:left w:val="none" w:sz="0" w:space="0" w:color="auto"/>
        <w:bottom w:val="none" w:sz="0" w:space="0" w:color="auto"/>
        <w:right w:val="none" w:sz="0" w:space="0" w:color="auto"/>
      </w:divBdr>
    </w:div>
    <w:div w:id="972298092">
      <w:bodyDiv w:val="1"/>
      <w:marLeft w:val="0"/>
      <w:marRight w:val="0"/>
      <w:marTop w:val="0"/>
      <w:marBottom w:val="0"/>
      <w:divBdr>
        <w:top w:val="none" w:sz="0" w:space="0" w:color="auto"/>
        <w:left w:val="none" w:sz="0" w:space="0" w:color="auto"/>
        <w:bottom w:val="none" w:sz="0" w:space="0" w:color="auto"/>
        <w:right w:val="none" w:sz="0" w:space="0" w:color="auto"/>
      </w:divBdr>
    </w:div>
    <w:div w:id="980113956">
      <w:bodyDiv w:val="1"/>
      <w:marLeft w:val="0"/>
      <w:marRight w:val="0"/>
      <w:marTop w:val="0"/>
      <w:marBottom w:val="0"/>
      <w:divBdr>
        <w:top w:val="none" w:sz="0" w:space="0" w:color="auto"/>
        <w:left w:val="none" w:sz="0" w:space="0" w:color="auto"/>
        <w:bottom w:val="none" w:sz="0" w:space="0" w:color="auto"/>
        <w:right w:val="none" w:sz="0" w:space="0" w:color="auto"/>
      </w:divBdr>
    </w:div>
    <w:div w:id="993754739">
      <w:bodyDiv w:val="1"/>
      <w:marLeft w:val="0"/>
      <w:marRight w:val="0"/>
      <w:marTop w:val="0"/>
      <w:marBottom w:val="0"/>
      <w:divBdr>
        <w:top w:val="none" w:sz="0" w:space="0" w:color="auto"/>
        <w:left w:val="none" w:sz="0" w:space="0" w:color="auto"/>
        <w:bottom w:val="none" w:sz="0" w:space="0" w:color="auto"/>
        <w:right w:val="none" w:sz="0" w:space="0" w:color="auto"/>
      </w:divBdr>
    </w:div>
    <w:div w:id="1005673305">
      <w:bodyDiv w:val="1"/>
      <w:marLeft w:val="0"/>
      <w:marRight w:val="0"/>
      <w:marTop w:val="0"/>
      <w:marBottom w:val="0"/>
      <w:divBdr>
        <w:top w:val="none" w:sz="0" w:space="0" w:color="auto"/>
        <w:left w:val="none" w:sz="0" w:space="0" w:color="auto"/>
        <w:bottom w:val="none" w:sz="0" w:space="0" w:color="auto"/>
        <w:right w:val="none" w:sz="0" w:space="0" w:color="auto"/>
      </w:divBdr>
    </w:div>
    <w:div w:id="1032726052">
      <w:bodyDiv w:val="1"/>
      <w:marLeft w:val="0"/>
      <w:marRight w:val="0"/>
      <w:marTop w:val="0"/>
      <w:marBottom w:val="0"/>
      <w:divBdr>
        <w:top w:val="none" w:sz="0" w:space="0" w:color="auto"/>
        <w:left w:val="none" w:sz="0" w:space="0" w:color="auto"/>
        <w:bottom w:val="none" w:sz="0" w:space="0" w:color="auto"/>
        <w:right w:val="none" w:sz="0" w:space="0" w:color="auto"/>
      </w:divBdr>
    </w:div>
    <w:div w:id="1034230178">
      <w:bodyDiv w:val="1"/>
      <w:marLeft w:val="0"/>
      <w:marRight w:val="0"/>
      <w:marTop w:val="0"/>
      <w:marBottom w:val="0"/>
      <w:divBdr>
        <w:top w:val="none" w:sz="0" w:space="0" w:color="auto"/>
        <w:left w:val="none" w:sz="0" w:space="0" w:color="auto"/>
        <w:bottom w:val="none" w:sz="0" w:space="0" w:color="auto"/>
        <w:right w:val="none" w:sz="0" w:space="0" w:color="auto"/>
      </w:divBdr>
    </w:div>
    <w:div w:id="1046829264">
      <w:bodyDiv w:val="1"/>
      <w:marLeft w:val="0"/>
      <w:marRight w:val="0"/>
      <w:marTop w:val="0"/>
      <w:marBottom w:val="0"/>
      <w:divBdr>
        <w:top w:val="none" w:sz="0" w:space="0" w:color="auto"/>
        <w:left w:val="none" w:sz="0" w:space="0" w:color="auto"/>
        <w:bottom w:val="none" w:sz="0" w:space="0" w:color="auto"/>
        <w:right w:val="none" w:sz="0" w:space="0" w:color="auto"/>
      </w:divBdr>
    </w:div>
    <w:div w:id="1051727954">
      <w:bodyDiv w:val="1"/>
      <w:marLeft w:val="0"/>
      <w:marRight w:val="0"/>
      <w:marTop w:val="0"/>
      <w:marBottom w:val="0"/>
      <w:divBdr>
        <w:top w:val="none" w:sz="0" w:space="0" w:color="auto"/>
        <w:left w:val="none" w:sz="0" w:space="0" w:color="auto"/>
        <w:bottom w:val="none" w:sz="0" w:space="0" w:color="auto"/>
        <w:right w:val="none" w:sz="0" w:space="0" w:color="auto"/>
      </w:divBdr>
    </w:div>
    <w:div w:id="1058212612">
      <w:bodyDiv w:val="1"/>
      <w:marLeft w:val="0"/>
      <w:marRight w:val="0"/>
      <w:marTop w:val="0"/>
      <w:marBottom w:val="0"/>
      <w:divBdr>
        <w:top w:val="none" w:sz="0" w:space="0" w:color="auto"/>
        <w:left w:val="none" w:sz="0" w:space="0" w:color="auto"/>
        <w:bottom w:val="none" w:sz="0" w:space="0" w:color="auto"/>
        <w:right w:val="none" w:sz="0" w:space="0" w:color="auto"/>
      </w:divBdr>
    </w:div>
    <w:div w:id="1063023150">
      <w:bodyDiv w:val="1"/>
      <w:marLeft w:val="0"/>
      <w:marRight w:val="0"/>
      <w:marTop w:val="0"/>
      <w:marBottom w:val="0"/>
      <w:divBdr>
        <w:top w:val="none" w:sz="0" w:space="0" w:color="auto"/>
        <w:left w:val="none" w:sz="0" w:space="0" w:color="auto"/>
        <w:bottom w:val="none" w:sz="0" w:space="0" w:color="auto"/>
        <w:right w:val="none" w:sz="0" w:space="0" w:color="auto"/>
      </w:divBdr>
    </w:div>
    <w:div w:id="1082213234">
      <w:bodyDiv w:val="1"/>
      <w:marLeft w:val="0"/>
      <w:marRight w:val="0"/>
      <w:marTop w:val="0"/>
      <w:marBottom w:val="0"/>
      <w:divBdr>
        <w:top w:val="none" w:sz="0" w:space="0" w:color="auto"/>
        <w:left w:val="none" w:sz="0" w:space="0" w:color="auto"/>
        <w:bottom w:val="none" w:sz="0" w:space="0" w:color="auto"/>
        <w:right w:val="none" w:sz="0" w:space="0" w:color="auto"/>
      </w:divBdr>
    </w:div>
    <w:div w:id="1083793848">
      <w:bodyDiv w:val="1"/>
      <w:marLeft w:val="0"/>
      <w:marRight w:val="0"/>
      <w:marTop w:val="0"/>
      <w:marBottom w:val="0"/>
      <w:divBdr>
        <w:top w:val="none" w:sz="0" w:space="0" w:color="auto"/>
        <w:left w:val="none" w:sz="0" w:space="0" w:color="auto"/>
        <w:bottom w:val="none" w:sz="0" w:space="0" w:color="auto"/>
        <w:right w:val="none" w:sz="0" w:space="0" w:color="auto"/>
      </w:divBdr>
    </w:div>
    <w:div w:id="1103233830">
      <w:bodyDiv w:val="1"/>
      <w:marLeft w:val="0"/>
      <w:marRight w:val="0"/>
      <w:marTop w:val="0"/>
      <w:marBottom w:val="0"/>
      <w:divBdr>
        <w:top w:val="none" w:sz="0" w:space="0" w:color="auto"/>
        <w:left w:val="none" w:sz="0" w:space="0" w:color="auto"/>
        <w:bottom w:val="none" w:sz="0" w:space="0" w:color="auto"/>
        <w:right w:val="none" w:sz="0" w:space="0" w:color="auto"/>
      </w:divBdr>
    </w:div>
    <w:div w:id="1104182499">
      <w:bodyDiv w:val="1"/>
      <w:marLeft w:val="0"/>
      <w:marRight w:val="0"/>
      <w:marTop w:val="0"/>
      <w:marBottom w:val="0"/>
      <w:divBdr>
        <w:top w:val="none" w:sz="0" w:space="0" w:color="auto"/>
        <w:left w:val="none" w:sz="0" w:space="0" w:color="auto"/>
        <w:bottom w:val="none" w:sz="0" w:space="0" w:color="auto"/>
        <w:right w:val="none" w:sz="0" w:space="0" w:color="auto"/>
      </w:divBdr>
    </w:div>
    <w:div w:id="1111322264">
      <w:bodyDiv w:val="1"/>
      <w:marLeft w:val="0"/>
      <w:marRight w:val="0"/>
      <w:marTop w:val="0"/>
      <w:marBottom w:val="0"/>
      <w:divBdr>
        <w:top w:val="none" w:sz="0" w:space="0" w:color="auto"/>
        <w:left w:val="none" w:sz="0" w:space="0" w:color="auto"/>
        <w:bottom w:val="none" w:sz="0" w:space="0" w:color="auto"/>
        <w:right w:val="none" w:sz="0" w:space="0" w:color="auto"/>
      </w:divBdr>
    </w:div>
    <w:div w:id="1137067328">
      <w:bodyDiv w:val="1"/>
      <w:marLeft w:val="0"/>
      <w:marRight w:val="0"/>
      <w:marTop w:val="0"/>
      <w:marBottom w:val="0"/>
      <w:divBdr>
        <w:top w:val="none" w:sz="0" w:space="0" w:color="auto"/>
        <w:left w:val="none" w:sz="0" w:space="0" w:color="auto"/>
        <w:bottom w:val="none" w:sz="0" w:space="0" w:color="auto"/>
        <w:right w:val="none" w:sz="0" w:space="0" w:color="auto"/>
      </w:divBdr>
    </w:div>
    <w:div w:id="1142503691">
      <w:bodyDiv w:val="1"/>
      <w:marLeft w:val="0"/>
      <w:marRight w:val="0"/>
      <w:marTop w:val="0"/>
      <w:marBottom w:val="0"/>
      <w:divBdr>
        <w:top w:val="none" w:sz="0" w:space="0" w:color="auto"/>
        <w:left w:val="none" w:sz="0" w:space="0" w:color="auto"/>
        <w:bottom w:val="none" w:sz="0" w:space="0" w:color="auto"/>
        <w:right w:val="none" w:sz="0" w:space="0" w:color="auto"/>
      </w:divBdr>
    </w:div>
    <w:div w:id="1162238669">
      <w:bodyDiv w:val="1"/>
      <w:marLeft w:val="0"/>
      <w:marRight w:val="0"/>
      <w:marTop w:val="0"/>
      <w:marBottom w:val="0"/>
      <w:divBdr>
        <w:top w:val="none" w:sz="0" w:space="0" w:color="auto"/>
        <w:left w:val="none" w:sz="0" w:space="0" w:color="auto"/>
        <w:bottom w:val="none" w:sz="0" w:space="0" w:color="auto"/>
        <w:right w:val="none" w:sz="0" w:space="0" w:color="auto"/>
      </w:divBdr>
    </w:div>
    <w:div w:id="1178621097">
      <w:bodyDiv w:val="1"/>
      <w:marLeft w:val="0"/>
      <w:marRight w:val="0"/>
      <w:marTop w:val="0"/>
      <w:marBottom w:val="0"/>
      <w:divBdr>
        <w:top w:val="none" w:sz="0" w:space="0" w:color="auto"/>
        <w:left w:val="none" w:sz="0" w:space="0" w:color="auto"/>
        <w:bottom w:val="none" w:sz="0" w:space="0" w:color="auto"/>
        <w:right w:val="none" w:sz="0" w:space="0" w:color="auto"/>
      </w:divBdr>
    </w:div>
    <w:div w:id="1190989868">
      <w:bodyDiv w:val="1"/>
      <w:marLeft w:val="0"/>
      <w:marRight w:val="0"/>
      <w:marTop w:val="0"/>
      <w:marBottom w:val="0"/>
      <w:divBdr>
        <w:top w:val="none" w:sz="0" w:space="0" w:color="auto"/>
        <w:left w:val="none" w:sz="0" w:space="0" w:color="auto"/>
        <w:bottom w:val="none" w:sz="0" w:space="0" w:color="auto"/>
        <w:right w:val="none" w:sz="0" w:space="0" w:color="auto"/>
      </w:divBdr>
    </w:div>
    <w:div w:id="1203664528">
      <w:bodyDiv w:val="1"/>
      <w:marLeft w:val="0"/>
      <w:marRight w:val="0"/>
      <w:marTop w:val="0"/>
      <w:marBottom w:val="0"/>
      <w:divBdr>
        <w:top w:val="none" w:sz="0" w:space="0" w:color="auto"/>
        <w:left w:val="none" w:sz="0" w:space="0" w:color="auto"/>
        <w:bottom w:val="none" w:sz="0" w:space="0" w:color="auto"/>
        <w:right w:val="none" w:sz="0" w:space="0" w:color="auto"/>
      </w:divBdr>
    </w:div>
    <w:div w:id="1204178092">
      <w:bodyDiv w:val="1"/>
      <w:marLeft w:val="0"/>
      <w:marRight w:val="0"/>
      <w:marTop w:val="0"/>
      <w:marBottom w:val="0"/>
      <w:divBdr>
        <w:top w:val="none" w:sz="0" w:space="0" w:color="auto"/>
        <w:left w:val="none" w:sz="0" w:space="0" w:color="auto"/>
        <w:bottom w:val="none" w:sz="0" w:space="0" w:color="auto"/>
        <w:right w:val="none" w:sz="0" w:space="0" w:color="auto"/>
      </w:divBdr>
    </w:div>
    <w:div w:id="1220287255">
      <w:bodyDiv w:val="1"/>
      <w:marLeft w:val="0"/>
      <w:marRight w:val="0"/>
      <w:marTop w:val="0"/>
      <w:marBottom w:val="0"/>
      <w:divBdr>
        <w:top w:val="none" w:sz="0" w:space="0" w:color="auto"/>
        <w:left w:val="none" w:sz="0" w:space="0" w:color="auto"/>
        <w:bottom w:val="none" w:sz="0" w:space="0" w:color="auto"/>
        <w:right w:val="none" w:sz="0" w:space="0" w:color="auto"/>
      </w:divBdr>
    </w:div>
    <w:div w:id="1222401516">
      <w:bodyDiv w:val="1"/>
      <w:marLeft w:val="0"/>
      <w:marRight w:val="0"/>
      <w:marTop w:val="0"/>
      <w:marBottom w:val="0"/>
      <w:divBdr>
        <w:top w:val="none" w:sz="0" w:space="0" w:color="auto"/>
        <w:left w:val="none" w:sz="0" w:space="0" w:color="auto"/>
        <w:bottom w:val="none" w:sz="0" w:space="0" w:color="auto"/>
        <w:right w:val="none" w:sz="0" w:space="0" w:color="auto"/>
      </w:divBdr>
    </w:div>
    <w:div w:id="1245526526">
      <w:bodyDiv w:val="1"/>
      <w:marLeft w:val="0"/>
      <w:marRight w:val="0"/>
      <w:marTop w:val="0"/>
      <w:marBottom w:val="0"/>
      <w:divBdr>
        <w:top w:val="none" w:sz="0" w:space="0" w:color="auto"/>
        <w:left w:val="none" w:sz="0" w:space="0" w:color="auto"/>
        <w:bottom w:val="none" w:sz="0" w:space="0" w:color="auto"/>
        <w:right w:val="none" w:sz="0" w:space="0" w:color="auto"/>
      </w:divBdr>
    </w:div>
    <w:div w:id="1247690058">
      <w:bodyDiv w:val="1"/>
      <w:marLeft w:val="0"/>
      <w:marRight w:val="0"/>
      <w:marTop w:val="0"/>
      <w:marBottom w:val="0"/>
      <w:divBdr>
        <w:top w:val="none" w:sz="0" w:space="0" w:color="auto"/>
        <w:left w:val="none" w:sz="0" w:space="0" w:color="auto"/>
        <w:bottom w:val="none" w:sz="0" w:space="0" w:color="auto"/>
        <w:right w:val="none" w:sz="0" w:space="0" w:color="auto"/>
      </w:divBdr>
    </w:div>
    <w:div w:id="1258637582">
      <w:bodyDiv w:val="1"/>
      <w:marLeft w:val="0"/>
      <w:marRight w:val="0"/>
      <w:marTop w:val="0"/>
      <w:marBottom w:val="0"/>
      <w:divBdr>
        <w:top w:val="none" w:sz="0" w:space="0" w:color="auto"/>
        <w:left w:val="none" w:sz="0" w:space="0" w:color="auto"/>
        <w:bottom w:val="none" w:sz="0" w:space="0" w:color="auto"/>
        <w:right w:val="none" w:sz="0" w:space="0" w:color="auto"/>
      </w:divBdr>
    </w:div>
    <w:div w:id="1291980614">
      <w:bodyDiv w:val="1"/>
      <w:marLeft w:val="0"/>
      <w:marRight w:val="0"/>
      <w:marTop w:val="0"/>
      <w:marBottom w:val="0"/>
      <w:divBdr>
        <w:top w:val="none" w:sz="0" w:space="0" w:color="auto"/>
        <w:left w:val="none" w:sz="0" w:space="0" w:color="auto"/>
        <w:bottom w:val="none" w:sz="0" w:space="0" w:color="auto"/>
        <w:right w:val="none" w:sz="0" w:space="0" w:color="auto"/>
      </w:divBdr>
    </w:div>
    <w:div w:id="1296326251">
      <w:bodyDiv w:val="1"/>
      <w:marLeft w:val="0"/>
      <w:marRight w:val="0"/>
      <w:marTop w:val="0"/>
      <w:marBottom w:val="0"/>
      <w:divBdr>
        <w:top w:val="none" w:sz="0" w:space="0" w:color="auto"/>
        <w:left w:val="none" w:sz="0" w:space="0" w:color="auto"/>
        <w:bottom w:val="none" w:sz="0" w:space="0" w:color="auto"/>
        <w:right w:val="none" w:sz="0" w:space="0" w:color="auto"/>
      </w:divBdr>
    </w:div>
    <w:div w:id="1305771471">
      <w:bodyDiv w:val="1"/>
      <w:marLeft w:val="0"/>
      <w:marRight w:val="0"/>
      <w:marTop w:val="0"/>
      <w:marBottom w:val="0"/>
      <w:divBdr>
        <w:top w:val="none" w:sz="0" w:space="0" w:color="auto"/>
        <w:left w:val="none" w:sz="0" w:space="0" w:color="auto"/>
        <w:bottom w:val="none" w:sz="0" w:space="0" w:color="auto"/>
        <w:right w:val="none" w:sz="0" w:space="0" w:color="auto"/>
      </w:divBdr>
    </w:div>
    <w:div w:id="1307247485">
      <w:bodyDiv w:val="1"/>
      <w:marLeft w:val="0"/>
      <w:marRight w:val="0"/>
      <w:marTop w:val="0"/>
      <w:marBottom w:val="0"/>
      <w:divBdr>
        <w:top w:val="none" w:sz="0" w:space="0" w:color="auto"/>
        <w:left w:val="none" w:sz="0" w:space="0" w:color="auto"/>
        <w:bottom w:val="none" w:sz="0" w:space="0" w:color="auto"/>
        <w:right w:val="none" w:sz="0" w:space="0" w:color="auto"/>
      </w:divBdr>
    </w:div>
    <w:div w:id="1311905161">
      <w:bodyDiv w:val="1"/>
      <w:marLeft w:val="0"/>
      <w:marRight w:val="0"/>
      <w:marTop w:val="0"/>
      <w:marBottom w:val="0"/>
      <w:divBdr>
        <w:top w:val="none" w:sz="0" w:space="0" w:color="auto"/>
        <w:left w:val="none" w:sz="0" w:space="0" w:color="auto"/>
        <w:bottom w:val="none" w:sz="0" w:space="0" w:color="auto"/>
        <w:right w:val="none" w:sz="0" w:space="0" w:color="auto"/>
      </w:divBdr>
    </w:div>
    <w:div w:id="1316374848">
      <w:bodyDiv w:val="1"/>
      <w:marLeft w:val="0"/>
      <w:marRight w:val="0"/>
      <w:marTop w:val="0"/>
      <w:marBottom w:val="0"/>
      <w:divBdr>
        <w:top w:val="none" w:sz="0" w:space="0" w:color="auto"/>
        <w:left w:val="none" w:sz="0" w:space="0" w:color="auto"/>
        <w:bottom w:val="none" w:sz="0" w:space="0" w:color="auto"/>
        <w:right w:val="none" w:sz="0" w:space="0" w:color="auto"/>
      </w:divBdr>
    </w:div>
    <w:div w:id="1331908590">
      <w:bodyDiv w:val="1"/>
      <w:marLeft w:val="0"/>
      <w:marRight w:val="0"/>
      <w:marTop w:val="0"/>
      <w:marBottom w:val="0"/>
      <w:divBdr>
        <w:top w:val="none" w:sz="0" w:space="0" w:color="auto"/>
        <w:left w:val="none" w:sz="0" w:space="0" w:color="auto"/>
        <w:bottom w:val="none" w:sz="0" w:space="0" w:color="auto"/>
        <w:right w:val="none" w:sz="0" w:space="0" w:color="auto"/>
      </w:divBdr>
    </w:div>
    <w:div w:id="1359044380">
      <w:bodyDiv w:val="1"/>
      <w:marLeft w:val="0"/>
      <w:marRight w:val="0"/>
      <w:marTop w:val="0"/>
      <w:marBottom w:val="0"/>
      <w:divBdr>
        <w:top w:val="none" w:sz="0" w:space="0" w:color="auto"/>
        <w:left w:val="none" w:sz="0" w:space="0" w:color="auto"/>
        <w:bottom w:val="none" w:sz="0" w:space="0" w:color="auto"/>
        <w:right w:val="none" w:sz="0" w:space="0" w:color="auto"/>
      </w:divBdr>
    </w:div>
    <w:div w:id="1363743437">
      <w:bodyDiv w:val="1"/>
      <w:marLeft w:val="0"/>
      <w:marRight w:val="0"/>
      <w:marTop w:val="0"/>
      <w:marBottom w:val="0"/>
      <w:divBdr>
        <w:top w:val="none" w:sz="0" w:space="0" w:color="auto"/>
        <w:left w:val="none" w:sz="0" w:space="0" w:color="auto"/>
        <w:bottom w:val="none" w:sz="0" w:space="0" w:color="auto"/>
        <w:right w:val="none" w:sz="0" w:space="0" w:color="auto"/>
      </w:divBdr>
    </w:div>
    <w:div w:id="1368793532">
      <w:bodyDiv w:val="1"/>
      <w:marLeft w:val="0"/>
      <w:marRight w:val="0"/>
      <w:marTop w:val="0"/>
      <w:marBottom w:val="0"/>
      <w:divBdr>
        <w:top w:val="none" w:sz="0" w:space="0" w:color="auto"/>
        <w:left w:val="none" w:sz="0" w:space="0" w:color="auto"/>
        <w:bottom w:val="none" w:sz="0" w:space="0" w:color="auto"/>
        <w:right w:val="none" w:sz="0" w:space="0" w:color="auto"/>
      </w:divBdr>
    </w:div>
    <w:div w:id="1381516251">
      <w:bodyDiv w:val="1"/>
      <w:marLeft w:val="0"/>
      <w:marRight w:val="0"/>
      <w:marTop w:val="0"/>
      <w:marBottom w:val="0"/>
      <w:divBdr>
        <w:top w:val="none" w:sz="0" w:space="0" w:color="auto"/>
        <w:left w:val="none" w:sz="0" w:space="0" w:color="auto"/>
        <w:bottom w:val="none" w:sz="0" w:space="0" w:color="auto"/>
        <w:right w:val="none" w:sz="0" w:space="0" w:color="auto"/>
      </w:divBdr>
    </w:div>
    <w:div w:id="1391075744">
      <w:bodyDiv w:val="1"/>
      <w:marLeft w:val="0"/>
      <w:marRight w:val="0"/>
      <w:marTop w:val="0"/>
      <w:marBottom w:val="0"/>
      <w:divBdr>
        <w:top w:val="none" w:sz="0" w:space="0" w:color="auto"/>
        <w:left w:val="none" w:sz="0" w:space="0" w:color="auto"/>
        <w:bottom w:val="none" w:sz="0" w:space="0" w:color="auto"/>
        <w:right w:val="none" w:sz="0" w:space="0" w:color="auto"/>
      </w:divBdr>
    </w:div>
    <w:div w:id="1396199391">
      <w:bodyDiv w:val="1"/>
      <w:marLeft w:val="0"/>
      <w:marRight w:val="0"/>
      <w:marTop w:val="0"/>
      <w:marBottom w:val="0"/>
      <w:divBdr>
        <w:top w:val="none" w:sz="0" w:space="0" w:color="auto"/>
        <w:left w:val="none" w:sz="0" w:space="0" w:color="auto"/>
        <w:bottom w:val="none" w:sz="0" w:space="0" w:color="auto"/>
        <w:right w:val="none" w:sz="0" w:space="0" w:color="auto"/>
      </w:divBdr>
    </w:div>
    <w:div w:id="1398672368">
      <w:bodyDiv w:val="1"/>
      <w:marLeft w:val="0"/>
      <w:marRight w:val="0"/>
      <w:marTop w:val="0"/>
      <w:marBottom w:val="0"/>
      <w:divBdr>
        <w:top w:val="none" w:sz="0" w:space="0" w:color="auto"/>
        <w:left w:val="none" w:sz="0" w:space="0" w:color="auto"/>
        <w:bottom w:val="none" w:sz="0" w:space="0" w:color="auto"/>
        <w:right w:val="none" w:sz="0" w:space="0" w:color="auto"/>
      </w:divBdr>
    </w:div>
    <w:div w:id="1402482577">
      <w:bodyDiv w:val="1"/>
      <w:marLeft w:val="0"/>
      <w:marRight w:val="0"/>
      <w:marTop w:val="0"/>
      <w:marBottom w:val="0"/>
      <w:divBdr>
        <w:top w:val="none" w:sz="0" w:space="0" w:color="auto"/>
        <w:left w:val="none" w:sz="0" w:space="0" w:color="auto"/>
        <w:bottom w:val="none" w:sz="0" w:space="0" w:color="auto"/>
        <w:right w:val="none" w:sz="0" w:space="0" w:color="auto"/>
      </w:divBdr>
    </w:div>
    <w:div w:id="1406337968">
      <w:bodyDiv w:val="1"/>
      <w:marLeft w:val="0"/>
      <w:marRight w:val="0"/>
      <w:marTop w:val="0"/>
      <w:marBottom w:val="0"/>
      <w:divBdr>
        <w:top w:val="none" w:sz="0" w:space="0" w:color="auto"/>
        <w:left w:val="none" w:sz="0" w:space="0" w:color="auto"/>
        <w:bottom w:val="none" w:sz="0" w:space="0" w:color="auto"/>
        <w:right w:val="none" w:sz="0" w:space="0" w:color="auto"/>
      </w:divBdr>
    </w:div>
    <w:div w:id="1447433505">
      <w:bodyDiv w:val="1"/>
      <w:marLeft w:val="0"/>
      <w:marRight w:val="0"/>
      <w:marTop w:val="0"/>
      <w:marBottom w:val="0"/>
      <w:divBdr>
        <w:top w:val="none" w:sz="0" w:space="0" w:color="auto"/>
        <w:left w:val="none" w:sz="0" w:space="0" w:color="auto"/>
        <w:bottom w:val="none" w:sz="0" w:space="0" w:color="auto"/>
        <w:right w:val="none" w:sz="0" w:space="0" w:color="auto"/>
      </w:divBdr>
    </w:div>
    <w:div w:id="1451124601">
      <w:bodyDiv w:val="1"/>
      <w:marLeft w:val="0"/>
      <w:marRight w:val="0"/>
      <w:marTop w:val="0"/>
      <w:marBottom w:val="0"/>
      <w:divBdr>
        <w:top w:val="none" w:sz="0" w:space="0" w:color="auto"/>
        <w:left w:val="none" w:sz="0" w:space="0" w:color="auto"/>
        <w:bottom w:val="none" w:sz="0" w:space="0" w:color="auto"/>
        <w:right w:val="none" w:sz="0" w:space="0" w:color="auto"/>
      </w:divBdr>
    </w:div>
    <w:div w:id="1456169845">
      <w:bodyDiv w:val="1"/>
      <w:marLeft w:val="0"/>
      <w:marRight w:val="0"/>
      <w:marTop w:val="0"/>
      <w:marBottom w:val="0"/>
      <w:divBdr>
        <w:top w:val="none" w:sz="0" w:space="0" w:color="auto"/>
        <w:left w:val="none" w:sz="0" w:space="0" w:color="auto"/>
        <w:bottom w:val="none" w:sz="0" w:space="0" w:color="auto"/>
        <w:right w:val="none" w:sz="0" w:space="0" w:color="auto"/>
      </w:divBdr>
    </w:div>
    <w:div w:id="1462768580">
      <w:bodyDiv w:val="1"/>
      <w:marLeft w:val="0"/>
      <w:marRight w:val="0"/>
      <w:marTop w:val="0"/>
      <w:marBottom w:val="0"/>
      <w:divBdr>
        <w:top w:val="none" w:sz="0" w:space="0" w:color="auto"/>
        <w:left w:val="none" w:sz="0" w:space="0" w:color="auto"/>
        <w:bottom w:val="none" w:sz="0" w:space="0" w:color="auto"/>
        <w:right w:val="none" w:sz="0" w:space="0" w:color="auto"/>
      </w:divBdr>
    </w:div>
    <w:div w:id="1471626663">
      <w:bodyDiv w:val="1"/>
      <w:marLeft w:val="0"/>
      <w:marRight w:val="0"/>
      <w:marTop w:val="0"/>
      <w:marBottom w:val="0"/>
      <w:divBdr>
        <w:top w:val="none" w:sz="0" w:space="0" w:color="auto"/>
        <w:left w:val="none" w:sz="0" w:space="0" w:color="auto"/>
        <w:bottom w:val="none" w:sz="0" w:space="0" w:color="auto"/>
        <w:right w:val="none" w:sz="0" w:space="0" w:color="auto"/>
      </w:divBdr>
    </w:div>
    <w:div w:id="1481967375">
      <w:bodyDiv w:val="1"/>
      <w:marLeft w:val="0"/>
      <w:marRight w:val="0"/>
      <w:marTop w:val="0"/>
      <w:marBottom w:val="0"/>
      <w:divBdr>
        <w:top w:val="none" w:sz="0" w:space="0" w:color="auto"/>
        <w:left w:val="none" w:sz="0" w:space="0" w:color="auto"/>
        <w:bottom w:val="none" w:sz="0" w:space="0" w:color="auto"/>
        <w:right w:val="none" w:sz="0" w:space="0" w:color="auto"/>
      </w:divBdr>
    </w:div>
    <w:div w:id="1482774962">
      <w:bodyDiv w:val="1"/>
      <w:marLeft w:val="0"/>
      <w:marRight w:val="0"/>
      <w:marTop w:val="0"/>
      <w:marBottom w:val="0"/>
      <w:divBdr>
        <w:top w:val="none" w:sz="0" w:space="0" w:color="auto"/>
        <w:left w:val="none" w:sz="0" w:space="0" w:color="auto"/>
        <w:bottom w:val="none" w:sz="0" w:space="0" w:color="auto"/>
        <w:right w:val="none" w:sz="0" w:space="0" w:color="auto"/>
      </w:divBdr>
    </w:div>
    <w:div w:id="1484736103">
      <w:bodyDiv w:val="1"/>
      <w:marLeft w:val="0"/>
      <w:marRight w:val="0"/>
      <w:marTop w:val="0"/>
      <w:marBottom w:val="0"/>
      <w:divBdr>
        <w:top w:val="none" w:sz="0" w:space="0" w:color="auto"/>
        <w:left w:val="none" w:sz="0" w:space="0" w:color="auto"/>
        <w:bottom w:val="none" w:sz="0" w:space="0" w:color="auto"/>
        <w:right w:val="none" w:sz="0" w:space="0" w:color="auto"/>
      </w:divBdr>
    </w:div>
    <w:div w:id="1493981418">
      <w:bodyDiv w:val="1"/>
      <w:marLeft w:val="0"/>
      <w:marRight w:val="0"/>
      <w:marTop w:val="0"/>
      <w:marBottom w:val="0"/>
      <w:divBdr>
        <w:top w:val="none" w:sz="0" w:space="0" w:color="auto"/>
        <w:left w:val="none" w:sz="0" w:space="0" w:color="auto"/>
        <w:bottom w:val="none" w:sz="0" w:space="0" w:color="auto"/>
        <w:right w:val="none" w:sz="0" w:space="0" w:color="auto"/>
      </w:divBdr>
    </w:div>
    <w:div w:id="1498810965">
      <w:bodyDiv w:val="1"/>
      <w:marLeft w:val="0"/>
      <w:marRight w:val="0"/>
      <w:marTop w:val="0"/>
      <w:marBottom w:val="0"/>
      <w:divBdr>
        <w:top w:val="none" w:sz="0" w:space="0" w:color="auto"/>
        <w:left w:val="none" w:sz="0" w:space="0" w:color="auto"/>
        <w:bottom w:val="none" w:sz="0" w:space="0" w:color="auto"/>
        <w:right w:val="none" w:sz="0" w:space="0" w:color="auto"/>
      </w:divBdr>
    </w:div>
    <w:div w:id="1548758746">
      <w:bodyDiv w:val="1"/>
      <w:marLeft w:val="0"/>
      <w:marRight w:val="0"/>
      <w:marTop w:val="0"/>
      <w:marBottom w:val="0"/>
      <w:divBdr>
        <w:top w:val="none" w:sz="0" w:space="0" w:color="auto"/>
        <w:left w:val="none" w:sz="0" w:space="0" w:color="auto"/>
        <w:bottom w:val="none" w:sz="0" w:space="0" w:color="auto"/>
        <w:right w:val="none" w:sz="0" w:space="0" w:color="auto"/>
      </w:divBdr>
    </w:div>
    <w:div w:id="1553348307">
      <w:bodyDiv w:val="1"/>
      <w:marLeft w:val="0"/>
      <w:marRight w:val="0"/>
      <w:marTop w:val="0"/>
      <w:marBottom w:val="0"/>
      <w:divBdr>
        <w:top w:val="none" w:sz="0" w:space="0" w:color="auto"/>
        <w:left w:val="none" w:sz="0" w:space="0" w:color="auto"/>
        <w:bottom w:val="none" w:sz="0" w:space="0" w:color="auto"/>
        <w:right w:val="none" w:sz="0" w:space="0" w:color="auto"/>
      </w:divBdr>
    </w:div>
    <w:div w:id="1560364950">
      <w:bodyDiv w:val="1"/>
      <w:marLeft w:val="0"/>
      <w:marRight w:val="0"/>
      <w:marTop w:val="0"/>
      <w:marBottom w:val="0"/>
      <w:divBdr>
        <w:top w:val="none" w:sz="0" w:space="0" w:color="auto"/>
        <w:left w:val="none" w:sz="0" w:space="0" w:color="auto"/>
        <w:bottom w:val="none" w:sz="0" w:space="0" w:color="auto"/>
        <w:right w:val="none" w:sz="0" w:space="0" w:color="auto"/>
      </w:divBdr>
    </w:div>
    <w:div w:id="1561013789">
      <w:bodyDiv w:val="1"/>
      <w:marLeft w:val="0"/>
      <w:marRight w:val="0"/>
      <w:marTop w:val="0"/>
      <w:marBottom w:val="0"/>
      <w:divBdr>
        <w:top w:val="none" w:sz="0" w:space="0" w:color="auto"/>
        <w:left w:val="none" w:sz="0" w:space="0" w:color="auto"/>
        <w:bottom w:val="none" w:sz="0" w:space="0" w:color="auto"/>
        <w:right w:val="none" w:sz="0" w:space="0" w:color="auto"/>
      </w:divBdr>
    </w:div>
    <w:div w:id="1564756135">
      <w:bodyDiv w:val="1"/>
      <w:marLeft w:val="0"/>
      <w:marRight w:val="0"/>
      <w:marTop w:val="0"/>
      <w:marBottom w:val="0"/>
      <w:divBdr>
        <w:top w:val="none" w:sz="0" w:space="0" w:color="auto"/>
        <w:left w:val="none" w:sz="0" w:space="0" w:color="auto"/>
        <w:bottom w:val="none" w:sz="0" w:space="0" w:color="auto"/>
        <w:right w:val="none" w:sz="0" w:space="0" w:color="auto"/>
      </w:divBdr>
    </w:div>
    <w:div w:id="1572691491">
      <w:bodyDiv w:val="1"/>
      <w:marLeft w:val="0"/>
      <w:marRight w:val="0"/>
      <w:marTop w:val="0"/>
      <w:marBottom w:val="0"/>
      <w:divBdr>
        <w:top w:val="none" w:sz="0" w:space="0" w:color="auto"/>
        <w:left w:val="none" w:sz="0" w:space="0" w:color="auto"/>
        <w:bottom w:val="none" w:sz="0" w:space="0" w:color="auto"/>
        <w:right w:val="none" w:sz="0" w:space="0" w:color="auto"/>
      </w:divBdr>
    </w:div>
    <w:div w:id="1573854658">
      <w:bodyDiv w:val="1"/>
      <w:marLeft w:val="0"/>
      <w:marRight w:val="0"/>
      <w:marTop w:val="0"/>
      <w:marBottom w:val="0"/>
      <w:divBdr>
        <w:top w:val="none" w:sz="0" w:space="0" w:color="auto"/>
        <w:left w:val="none" w:sz="0" w:space="0" w:color="auto"/>
        <w:bottom w:val="none" w:sz="0" w:space="0" w:color="auto"/>
        <w:right w:val="none" w:sz="0" w:space="0" w:color="auto"/>
      </w:divBdr>
    </w:div>
    <w:div w:id="1585719861">
      <w:bodyDiv w:val="1"/>
      <w:marLeft w:val="0"/>
      <w:marRight w:val="0"/>
      <w:marTop w:val="0"/>
      <w:marBottom w:val="0"/>
      <w:divBdr>
        <w:top w:val="none" w:sz="0" w:space="0" w:color="auto"/>
        <w:left w:val="none" w:sz="0" w:space="0" w:color="auto"/>
        <w:bottom w:val="none" w:sz="0" w:space="0" w:color="auto"/>
        <w:right w:val="none" w:sz="0" w:space="0" w:color="auto"/>
      </w:divBdr>
    </w:div>
    <w:div w:id="1607231918">
      <w:bodyDiv w:val="1"/>
      <w:marLeft w:val="0"/>
      <w:marRight w:val="0"/>
      <w:marTop w:val="0"/>
      <w:marBottom w:val="0"/>
      <w:divBdr>
        <w:top w:val="none" w:sz="0" w:space="0" w:color="auto"/>
        <w:left w:val="none" w:sz="0" w:space="0" w:color="auto"/>
        <w:bottom w:val="none" w:sz="0" w:space="0" w:color="auto"/>
        <w:right w:val="none" w:sz="0" w:space="0" w:color="auto"/>
      </w:divBdr>
    </w:div>
    <w:div w:id="1625768933">
      <w:bodyDiv w:val="1"/>
      <w:marLeft w:val="0"/>
      <w:marRight w:val="0"/>
      <w:marTop w:val="0"/>
      <w:marBottom w:val="0"/>
      <w:divBdr>
        <w:top w:val="none" w:sz="0" w:space="0" w:color="auto"/>
        <w:left w:val="none" w:sz="0" w:space="0" w:color="auto"/>
        <w:bottom w:val="none" w:sz="0" w:space="0" w:color="auto"/>
        <w:right w:val="none" w:sz="0" w:space="0" w:color="auto"/>
      </w:divBdr>
    </w:div>
    <w:div w:id="1630091077">
      <w:bodyDiv w:val="1"/>
      <w:marLeft w:val="0"/>
      <w:marRight w:val="0"/>
      <w:marTop w:val="0"/>
      <w:marBottom w:val="0"/>
      <w:divBdr>
        <w:top w:val="none" w:sz="0" w:space="0" w:color="auto"/>
        <w:left w:val="none" w:sz="0" w:space="0" w:color="auto"/>
        <w:bottom w:val="none" w:sz="0" w:space="0" w:color="auto"/>
        <w:right w:val="none" w:sz="0" w:space="0" w:color="auto"/>
      </w:divBdr>
    </w:div>
    <w:div w:id="1641375406">
      <w:bodyDiv w:val="1"/>
      <w:marLeft w:val="0"/>
      <w:marRight w:val="0"/>
      <w:marTop w:val="0"/>
      <w:marBottom w:val="0"/>
      <w:divBdr>
        <w:top w:val="none" w:sz="0" w:space="0" w:color="auto"/>
        <w:left w:val="none" w:sz="0" w:space="0" w:color="auto"/>
        <w:bottom w:val="none" w:sz="0" w:space="0" w:color="auto"/>
        <w:right w:val="none" w:sz="0" w:space="0" w:color="auto"/>
      </w:divBdr>
    </w:div>
    <w:div w:id="1661343787">
      <w:bodyDiv w:val="1"/>
      <w:marLeft w:val="0"/>
      <w:marRight w:val="0"/>
      <w:marTop w:val="0"/>
      <w:marBottom w:val="0"/>
      <w:divBdr>
        <w:top w:val="none" w:sz="0" w:space="0" w:color="auto"/>
        <w:left w:val="none" w:sz="0" w:space="0" w:color="auto"/>
        <w:bottom w:val="none" w:sz="0" w:space="0" w:color="auto"/>
        <w:right w:val="none" w:sz="0" w:space="0" w:color="auto"/>
      </w:divBdr>
    </w:div>
    <w:div w:id="1673098031">
      <w:bodyDiv w:val="1"/>
      <w:marLeft w:val="0"/>
      <w:marRight w:val="0"/>
      <w:marTop w:val="0"/>
      <w:marBottom w:val="0"/>
      <w:divBdr>
        <w:top w:val="none" w:sz="0" w:space="0" w:color="auto"/>
        <w:left w:val="none" w:sz="0" w:space="0" w:color="auto"/>
        <w:bottom w:val="none" w:sz="0" w:space="0" w:color="auto"/>
        <w:right w:val="none" w:sz="0" w:space="0" w:color="auto"/>
      </w:divBdr>
    </w:div>
    <w:div w:id="1674989945">
      <w:bodyDiv w:val="1"/>
      <w:marLeft w:val="0"/>
      <w:marRight w:val="0"/>
      <w:marTop w:val="0"/>
      <w:marBottom w:val="0"/>
      <w:divBdr>
        <w:top w:val="none" w:sz="0" w:space="0" w:color="auto"/>
        <w:left w:val="none" w:sz="0" w:space="0" w:color="auto"/>
        <w:bottom w:val="none" w:sz="0" w:space="0" w:color="auto"/>
        <w:right w:val="none" w:sz="0" w:space="0" w:color="auto"/>
      </w:divBdr>
    </w:div>
    <w:div w:id="1680809655">
      <w:bodyDiv w:val="1"/>
      <w:marLeft w:val="0"/>
      <w:marRight w:val="0"/>
      <w:marTop w:val="0"/>
      <w:marBottom w:val="0"/>
      <w:divBdr>
        <w:top w:val="none" w:sz="0" w:space="0" w:color="auto"/>
        <w:left w:val="none" w:sz="0" w:space="0" w:color="auto"/>
        <w:bottom w:val="none" w:sz="0" w:space="0" w:color="auto"/>
        <w:right w:val="none" w:sz="0" w:space="0" w:color="auto"/>
      </w:divBdr>
    </w:div>
    <w:div w:id="1688169799">
      <w:bodyDiv w:val="1"/>
      <w:marLeft w:val="0"/>
      <w:marRight w:val="0"/>
      <w:marTop w:val="0"/>
      <w:marBottom w:val="0"/>
      <w:divBdr>
        <w:top w:val="none" w:sz="0" w:space="0" w:color="auto"/>
        <w:left w:val="none" w:sz="0" w:space="0" w:color="auto"/>
        <w:bottom w:val="none" w:sz="0" w:space="0" w:color="auto"/>
        <w:right w:val="none" w:sz="0" w:space="0" w:color="auto"/>
      </w:divBdr>
    </w:div>
    <w:div w:id="1694958511">
      <w:bodyDiv w:val="1"/>
      <w:marLeft w:val="0"/>
      <w:marRight w:val="0"/>
      <w:marTop w:val="0"/>
      <w:marBottom w:val="0"/>
      <w:divBdr>
        <w:top w:val="none" w:sz="0" w:space="0" w:color="auto"/>
        <w:left w:val="none" w:sz="0" w:space="0" w:color="auto"/>
        <w:bottom w:val="none" w:sz="0" w:space="0" w:color="auto"/>
        <w:right w:val="none" w:sz="0" w:space="0" w:color="auto"/>
      </w:divBdr>
    </w:div>
    <w:div w:id="1705444377">
      <w:bodyDiv w:val="1"/>
      <w:marLeft w:val="0"/>
      <w:marRight w:val="0"/>
      <w:marTop w:val="0"/>
      <w:marBottom w:val="0"/>
      <w:divBdr>
        <w:top w:val="none" w:sz="0" w:space="0" w:color="auto"/>
        <w:left w:val="none" w:sz="0" w:space="0" w:color="auto"/>
        <w:bottom w:val="none" w:sz="0" w:space="0" w:color="auto"/>
        <w:right w:val="none" w:sz="0" w:space="0" w:color="auto"/>
      </w:divBdr>
    </w:div>
    <w:div w:id="1707170911">
      <w:bodyDiv w:val="1"/>
      <w:marLeft w:val="0"/>
      <w:marRight w:val="0"/>
      <w:marTop w:val="0"/>
      <w:marBottom w:val="0"/>
      <w:divBdr>
        <w:top w:val="none" w:sz="0" w:space="0" w:color="auto"/>
        <w:left w:val="none" w:sz="0" w:space="0" w:color="auto"/>
        <w:bottom w:val="none" w:sz="0" w:space="0" w:color="auto"/>
        <w:right w:val="none" w:sz="0" w:space="0" w:color="auto"/>
      </w:divBdr>
    </w:div>
    <w:div w:id="1717703359">
      <w:bodyDiv w:val="1"/>
      <w:marLeft w:val="0"/>
      <w:marRight w:val="0"/>
      <w:marTop w:val="0"/>
      <w:marBottom w:val="0"/>
      <w:divBdr>
        <w:top w:val="none" w:sz="0" w:space="0" w:color="auto"/>
        <w:left w:val="none" w:sz="0" w:space="0" w:color="auto"/>
        <w:bottom w:val="none" w:sz="0" w:space="0" w:color="auto"/>
        <w:right w:val="none" w:sz="0" w:space="0" w:color="auto"/>
      </w:divBdr>
    </w:div>
    <w:div w:id="1727027905">
      <w:bodyDiv w:val="1"/>
      <w:marLeft w:val="0"/>
      <w:marRight w:val="0"/>
      <w:marTop w:val="0"/>
      <w:marBottom w:val="0"/>
      <w:divBdr>
        <w:top w:val="none" w:sz="0" w:space="0" w:color="auto"/>
        <w:left w:val="none" w:sz="0" w:space="0" w:color="auto"/>
        <w:bottom w:val="none" w:sz="0" w:space="0" w:color="auto"/>
        <w:right w:val="none" w:sz="0" w:space="0" w:color="auto"/>
      </w:divBdr>
    </w:div>
    <w:div w:id="1743866625">
      <w:bodyDiv w:val="1"/>
      <w:marLeft w:val="0"/>
      <w:marRight w:val="0"/>
      <w:marTop w:val="0"/>
      <w:marBottom w:val="0"/>
      <w:divBdr>
        <w:top w:val="none" w:sz="0" w:space="0" w:color="auto"/>
        <w:left w:val="none" w:sz="0" w:space="0" w:color="auto"/>
        <w:bottom w:val="none" w:sz="0" w:space="0" w:color="auto"/>
        <w:right w:val="none" w:sz="0" w:space="0" w:color="auto"/>
      </w:divBdr>
    </w:div>
    <w:div w:id="1748309466">
      <w:bodyDiv w:val="1"/>
      <w:marLeft w:val="0"/>
      <w:marRight w:val="0"/>
      <w:marTop w:val="0"/>
      <w:marBottom w:val="0"/>
      <w:divBdr>
        <w:top w:val="none" w:sz="0" w:space="0" w:color="auto"/>
        <w:left w:val="none" w:sz="0" w:space="0" w:color="auto"/>
        <w:bottom w:val="none" w:sz="0" w:space="0" w:color="auto"/>
        <w:right w:val="none" w:sz="0" w:space="0" w:color="auto"/>
      </w:divBdr>
    </w:div>
    <w:div w:id="1754424541">
      <w:bodyDiv w:val="1"/>
      <w:marLeft w:val="0"/>
      <w:marRight w:val="0"/>
      <w:marTop w:val="0"/>
      <w:marBottom w:val="0"/>
      <w:divBdr>
        <w:top w:val="none" w:sz="0" w:space="0" w:color="auto"/>
        <w:left w:val="none" w:sz="0" w:space="0" w:color="auto"/>
        <w:bottom w:val="none" w:sz="0" w:space="0" w:color="auto"/>
        <w:right w:val="none" w:sz="0" w:space="0" w:color="auto"/>
      </w:divBdr>
    </w:div>
    <w:div w:id="1766731310">
      <w:bodyDiv w:val="1"/>
      <w:marLeft w:val="0"/>
      <w:marRight w:val="0"/>
      <w:marTop w:val="0"/>
      <w:marBottom w:val="0"/>
      <w:divBdr>
        <w:top w:val="none" w:sz="0" w:space="0" w:color="auto"/>
        <w:left w:val="none" w:sz="0" w:space="0" w:color="auto"/>
        <w:bottom w:val="none" w:sz="0" w:space="0" w:color="auto"/>
        <w:right w:val="none" w:sz="0" w:space="0" w:color="auto"/>
      </w:divBdr>
    </w:div>
    <w:div w:id="1800536894">
      <w:bodyDiv w:val="1"/>
      <w:marLeft w:val="0"/>
      <w:marRight w:val="0"/>
      <w:marTop w:val="0"/>
      <w:marBottom w:val="0"/>
      <w:divBdr>
        <w:top w:val="none" w:sz="0" w:space="0" w:color="auto"/>
        <w:left w:val="none" w:sz="0" w:space="0" w:color="auto"/>
        <w:bottom w:val="none" w:sz="0" w:space="0" w:color="auto"/>
        <w:right w:val="none" w:sz="0" w:space="0" w:color="auto"/>
      </w:divBdr>
    </w:div>
    <w:div w:id="1802457821">
      <w:bodyDiv w:val="1"/>
      <w:marLeft w:val="0"/>
      <w:marRight w:val="0"/>
      <w:marTop w:val="0"/>
      <w:marBottom w:val="0"/>
      <w:divBdr>
        <w:top w:val="none" w:sz="0" w:space="0" w:color="auto"/>
        <w:left w:val="none" w:sz="0" w:space="0" w:color="auto"/>
        <w:bottom w:val="none" w:sz="0" w:space="0" w:color="auto"/>
        <w:right w:val="none" w:sz="0" w:space="0" w:color="auto"/>
      </w:divBdr>
    </w:div>
    <w:div w:id="1808158662">
      <w:bodyDiv w:val="1"/>
      <w:marLeft w:val="0"/>
      <w:marRight w:val="0"/>
      <w:marTop w:val="0"/>
      <w:marBottom w:val="0"/>
      <w:divBdr>
        <w:top w:val="none" w:sz="0" w:space="0" w:color="auto"/>
        <w:left w:val="none" w:sz="0" w:space="0" w:color="auto"/>
        <w:bottom w:val="none" w:sz="0" w:space="0" w:color="auto"/>
        <w:right w:val="none" w:sz="0" w:space="0" w:color="auto"/>
      </w:divBdr>
    </w:div>
    <w:div w:id="1818186394">
      <w:bodyDiv w:val="1"/>
      <w:marLeft w:val="0"/>
      <w:marRight w:val="0"/>
      <w:marTop w:val="0"/>
      <w:marBottom w:val="0"/>
      <w:divBdr>
        <w:top w:val="none" w:sz="0" w:space="0" w:color="auto"/>
        <w:left w:val="none" w:sz="0" w:space="0" w:color="auto"/>
        <w:bottom w:val="none" w:sz="0" w:space="0" w:color="auto"/>
        <w:right w:val="none" w:sz="0" w:space="0" w:color="auto"/>
      </w:divBdr>
    </w:div>
    <w:div w:id="1824274820">
      <w:bodyDiv w:val="1"/>
      <w:marLeft w:val="0"/>
      <w:marRight w:val="0"/>
      <w:marTop w:val="0"/>
      <w:marBottom w:val="0"/>
      <w:divBdr>
        <w:top w:val="none" w:sz="0" w:space="0" w:color="auto"/>
        <w:left w:val="none" w:sz="0" w:space="0" w:color="auto"/>
        <w:bottom w:val="none" w:sz="0" w:space="0" w:color="auto"/>
        <w:right w:val="none" w:sz="0" w:space="0" w:color="auto"/>
      </w:divBdr>
    </w:div>
    <w:div w:id="1825703742">
      <w:bodyDiv w:val="1"/>
      <w:marLeft w:val="0"/>
      <w:marRight w:val="0"/>
      <w:marTop w:val="0"/>
      <w:marBottom w:val="0"/>
      <w:divBdr>
        <w:top w:val="none" w:sz="0" w:space="0" w:color="auto"/>
        <w:left w:val="none" w:sz="0" w:space="0" w:color="auto"/>
        <w:bottom w:val="none" w:sz="0" w:space="0" w:color="auto"/>
        <w:right w:val="none" w:sz="0" w:space="0" w:color="auto"/>
      </w:divBdr>
    </w:div>
    <w:div w:id="1841189722">
      <w:bodyDiv w:val="1"/>
      <w:marLeft w:val="0"/>
      <w:marRight w:val="0"/>
      <w:marTop w:val="0"/>
      <w:marBottom w:val="0"/>
      <w:divBdr>
        <w:top w:val="none" w:sz="0" w:space="0" w:color="auto"/>
        <w:left w:val="none" w:sz="0" w:space="0" w:color="auto"/>
        <w:bottom w:val="none" w:sz="0" w:space="0" w:color="auto"/>
        <w:right w:val="none" w:sz="0" w:space="0" w:color="auto"/>
      </w:divBdr>
    </w:div>
    <w:div w:id="1842697258">
      <w:bodyDiv w:val="1"/>
      <w:marLeft w:val="0"/>
      <w:marRight w:val="0"/>
      <w:marTop w:val="0"/>
      <w:marBottom w:val="0"/>
      <w:divBdr>
        <w:top w:val="none" w:sz="0" w:space="0" w:color="auto"/>
        <w:left w:val="none" w:sz="0" w:space="0" w:color="auto"/>
        <w:bottom w:val="none" w:sz="0" w:space="0" w:color="auto"/>
        <w:right w:val="none" w:sz="0" w:space="0" w:color="auto"/>
      </w:divBdr>
    </w:div>
    <w:div w:id="1852639815">
      <w:bodyDiv w:val="1"/>
      <w:marLeft w:val="0"/>
      <w:marRight w:val="0"/>
      <w:marTop w:val="0"/>
      <w:marBottom w:val="0"/>
      <w:divBdr>
        <w:top w:val="none" w:sz="0" w:space="0" w:color="auto"/>
        <w:left w:val="none" w:sz="0" w:space="0" w:color="auto"/>
        <w:bottom w:val="none" w:sz="0" w:space="0" w:color="auto"/>
        <w:right w:val="none" w:sz="0" w:space="0" w:color="auto"/>
      </w:divBdr>
    </w:div>
    <w:div w:id="1853061832">
      <w:bodyDiv w:val="1"/>
      <w:marLeft w:val="0"/>
      <w:marRight w:val="0"/>
      <w:marTop w:val="0"/>
      <w:marBottom w:val="0"/>
      <w:divBdr>
        <w:top w:val="none" w:sz="0" w:space="0" w:color="auto"/>
        <w:left w:val="none" w:sz="0" w:space="0" w:color="auto"/>
        <w:bottom w:val="none" w:sz="0" w:space="0" w:color="auto"/>
        <w:right w:val="none" w:sz="0" w:space="0" w:color="auto"/>
      </w:divBdr>
    </w:div>
    <w:div w:id="1853832639">
      <w:bodyDiv w:val="1"/>
      <w:marLeft w:val="0"/>
      <w:marRight w:val="0"/>
      <w:marTop w:val="0"/>
      <w:marBottom w:val="0"/>
      <w:divBdr>
        <w:top w:val="none" w:sz="0" w:space="0" w:color="auto"/>
        <w:left w:val="none" w:sz="0" w:space="0" w:color="auto"/>
        <w:bottom w:val="none" w:sz="0" w:space="0" w:color="auto"/>
        <w:right w:val="none" w:sz="0" w:space="0" w:color="auto"/>
      </w:divBdr>
    </w:div>
    <w:div w:id="1869492661">
      <w:bodyDiv w:val="1"/>
      <w:marLeft w:val="0"/>
      <w:marRight w:val="0"/>
      <w:marTop w:val="0"/>
      <w:marBottom w:val="0"/>
      <w:divBdr>
        <w:top w:val="none" w:sz="0" w:space="0" w:color="auto"/>
        <w:left w:val="none" w:sz="0" w:space="0" w:color="auto"/>
        <w:bottom w:val="none" w:sz="0" w:space="0" w:color="auto"/>
        <w:right w:val="none" w:sz="0" w:space="0" w:color="auto"/>
      </w:divBdr>
    </w:div>
    <w:div w:id="1871382821">
      <w:bodyDiv w:val="1"/>
      <w:marLeft w:val="0"/>
      <w:marRight w:val="0"/>
      <w:marTop w:val="0"/>
      <w:marBottom w:val="0"/>
      <w:divBdr>
        <w:top w:val="none" w:sz="0" w:space="0" w:color="auto"/>
        <w:left w:val="none" w:sz="0" w:space="0" w:color="auto"/>
        <w:bottom w:val="none" w:sz="0" w:space="0" w:color="auto"/>
        <w:right w:val="none" w:sz="0" w:space="0" w:color="auto"/>
      </w:divBdr>
    </w:div>
    <w:div w:id="1872843677">
      <w:bodyDiv w:val="1"/>
      <w:marLeft w:val="0"/>
      <w:marRight w:val="0"/>
      <w:marTop w:val="0"/>
      <w:marBottom w:val="0"/>
      <w:divBdr>
        <w:top w:val="none" w:sz="0" w:space="0" w:color="auto"/>
        <w:left w:val="none" w:sz="0" w:space="0" w:color="auto"/>
        <w:bottom w:val="none" w:sz="0" w:space="0" w:color="auto"/>
        <w:right w:val="none" w:sz="0" w:space="0" w:color="auto"/>
      </w:divBdr>
    </w:div>
    <w:div w:id="1877232784">
      <w:bodyDiv w:val="1"/>
      <w:marLeft w:val="0"/>
      <w:marRight w:val="0"/>
      <w:marTop w:val="0"/>
      <w:marBottom w:val="0"/>
      <w:divBdr>
        <w:top w:val="none" w:sz="0" w:space="0" w:color="auto"/>
        <w:left w:val="none" w:sz="0" w:space="0" w:color="auto"/>
        <w:bottom w:val="none" w:sz="0" w:space="0" w:color="auto"/>
        <w:right w:val="none" w:sz="0" w:space="0" w:color="auto"/>
      </w:divBdr>
    </w:div>
    <w:div w:id="1884052546">
      <w:bodyDiv w:val="1"/>
      <w:marLeft w:val="0"/>
      <w:marRight w:val="0"/>
      <w:marTop w:val="0"/>
      <w:marBottom w:val="0"/>
      <w:divBdr>
        <w:top w:val="none" w:sz="0" w:space="0" w:color="auto"/>
        <w:left w:val="none" w:sz="0" w:space="0" w:color="auto"/>
        <w:bottom w:val="none" w:sz="0" w:space="0" w:color="auto"/>
        <w:right w:val="none" w:sz="0" w:space="0" w:color="auto"/>
      </w:divBdr>
    </w:div>
    <w:div w:id="1911497139">
      <w:bodyDiv w:val="1"/>
      <w:marLeft w:val="0"/>
      <w:marRight w:val="0"/>
      <w:marTop w:val="0"/>
      <w:marBottom w:val="0"/>
      <w:divBdr>
        <w:top w:val="none" w:sz="0" w:space="0" w:color="auto"/>
        <w:left w:val="none" w:sz="0" w:space="0" w:color="auto"/>
        <w:bottom w:val="none" w:sz="0" w:space="0" w:color="auto"/>
        <w:right w:val="none" w:sz="0" w:space="0" w:color="auto"/>
      </w:divBdr>
    </w:div>
    <w:div w:id="1923252055">
      <w:bodyDiv w:val="1"/>
      <w:marLeft w:val="0"/>
      <w:marRight w:val="0"/>
      <w:marTop w:val="0"/>
      <w:marBottom w:val="0"/>
      <w:divBdr>
        <w:top w:val="none" w:sz="0" w:space="0" w:color="auto"/>
        <w:left w:val="none" w:sz="0" w:space="0" w:color="auto"/>
        <w:bottom w:val="none" w:sz="0" w:space="0" w:color="auto"/>
        <w:right w:val="none" w:sz="0" w:space="0" w:color="auto"/>
      </w:divBdr>
    </w:div>
    <w:div w:id="1936404431">
      <w:bodyDiv w:val="1"/>
      <w:marLeft w:val="0"/>
      <w:marRight w:val="0"/>
      <w:marTop w:val="0"/>
      <w:marBottom w:val="0"/>
      <w:divBdr>
        <w:top w:val="none" w:sz="0" w:space="0" w:color="auto"/>
        <w:left w:val="none" w:sz="0" w:space="0" w:color="auto"/>
        <w:bottom w:val="none" w:sz="0" w:space="0" w:color="auto"/>
        <w:right w:val="none" w:sz="0" w:space="0" w:color="auto"/>
      </w:divBdr>
    </w:div>
    <w:div w:id="1958029157">
      <w:bodyDiv w:val="1"/>
      <w:marLeft w:val="0"/>
      <w:marRight w:val="0"/>
      <w:marTop w:val="0"/>
      <w:marBottom w:val="0"/>
      <w:divBdr>
        <w:top w:val="none" w:sz="0" w:space="0" w:color="auto"/>
        <w:left w:val="none" w:sz="0" w:space="0" w:color="auto"/>
        <w:bottom w:val="none" w:sz="0" w:space="0" w:color="auto"/>
        <w:right w:val="none" w:sz="0" w:space="0" w:color="auto"/>
      </w:divBdr>
    </w:div>
    <w:div w:id="1970285891">
      <w:bodyDiv w:val="1"/>
      <w:marLeft w:val="0"/>
      <w:marRight w:val="0"/>
      <w:marTop w:val="0"/>
      <w:marBottom w:val="0"/>
      <w:divBdr>
        <w:top w:val="none" w:sz="0" w:space="0" w:color="auto"/>
        <w:left w:val="none" w:sz="0" w:space="0" w:color="auto"/>
        <w:bottom w:val="none" w:sz="0" w:space="0" w:color="auto"/>
        <w:right w:val="none" w:sz="0" w:space="0" w:color="auto"/>
      </w:divBdr>
    </w:div>
    <w:div w:id="1992635859">
      <w:bodyDiv w:val="1"/>
      <w:marLeft w:val="0"/>
      <w:marRight w:val="0"/>
      <w:marTop w:val="0"/>
      <w:marBottom w:val="0"/>
      <w:divBdr>
        <w:top w:val="none" w:sz="0" w:space="0" w:color="auto"/>
        <w:left w:val="none" w:sz="0" w:space="0" w:color="auto"/>
        <w:bottom w:val="none" w:sz="0" w:space="0" w:color="auto"/>
        <w:right w:val="none" w:sz="0" w:space="0" w:color="auto"/>
      </w:divBdr>
    </w:div>
    <w:div w:id="1996101336">
      <w:bodyDiv w:val="1"/>
      <w:marLeft w:val="0"/>
      <w:marRight w:val="0"/>
      <w:marTop w:val="0"/>
      <w:marBottom w:val="0"/>
      <w:divBdr>
        <w:top w:val="none" w:sz="0" w:space="0" w:color="auto"/>
        <w:left w:val="none" w:sz="0" w:space="0" w:color="auto"/>
        <w:bottom w:val="none" w:sz="0" w:space="0" w:color="auto"/>
        <w:right w:val="none" w:sz="0" w:space="0" w:color="auto"/>
      </w:divBdr>
    </w:div>
    <w:div w:id="1998916496">
      <w:bodyDiv w:val="1"/>
      <w:marLeft w:val="0"/>
      <w:marRight w:val="0"/>
      <w:marTop w:val="0"/>
      <w:marBottom w:val="0"/>
      <w:divBdr>
        <w:top w:val="none" w:sz="0" w:space="0" w:color="auto"/>
        <w:left w:val="none" w:sz="0" w:space="0" w:color="auto"/>
        <w:bottom w:val="none" w:sz="0" w:space="0" w:color="auto"/>
        <w:right w:val="none" w:sz="0" w:space="0" w:color="auto"/>
      </w:divBdr>
    </w:div>
    <w:div w:id="1999722799">
      <w:bodyDiv w:val="1"/>
      <w:marLeft w:val="0"/>
      <w:marRight w:val="0"/>
      <w:marTop w:val="0"/>
      <w:marBottom w:val="0"/>
      <w:divBdr>
        <w:top w:val="none" w:sz="0" w:space="0" w:color="auto"/>
        <w:left w:val="none" w:sz="0" w:space="0" w:color="auto"/>
        <w:bottom w:val="none" w:sz="0" w:space="0" w:color="auto"/>
        <w:right w:val="none" w:sz="0" w:space="0" w:color="auto"/>
      </w:divBdr>
    </w:div>
    <w:div w:id="2003971997">
      <w:bodyDiv w:val="1"/>
      <w:marLeft w:val="0"/>
      <w:marRight w:val="0"/>
      <w:marTop w:val="0"/>
      <w:marBottom w:val="0"/>
      <w:divBdr>
        <w:top w:val="none" w:sz="0" w:space="0" w:color="auto"/>
        <w:left w:val="none" w:sz="0" w:space="0" w:color="auto"/>
        <w:bottom w:val="none" w:sz="0" w:space="0" w:color="auto"/>
        <w:right w:val="none" w:sz="0" w:space="0" w:color="auto"/>
      </w:divBdr>
    </w:div>
    <w:div w:id="2008248127">
      <w:bodyDiv w:val="1"/>
      <w:marLeft w:val="0"/>
      <w:marRight w:val="0"/>
      <w:marTop w:val="0"/>
      <w:marBottom w:val="0"/>
      <w:divBdr>
        <w:top w:val="none" w:sz="0" w:space="0" w:color="auto"/>
        <w:left w:val="none" w:sz="0" w:space="0" w:color="auto"/>
        <w:bottom w:val="none" w:sz="0" w:space="0" w:color="auto"/>
        <w:right w:val="none" w:sz="0" w:space="0" w:color="auto"/>
      </w:divBdr>
    </w:div>
    <w:div w:id="2027972802">
      <w:bodyDiv w:val="1"/>
      <w:marLeft w:val="0"/>
      <w:marRight w:val="0"/>
      <w:marTop w:val="0"/>
      <w:marBottom w:val="0"/>
      <w:divBdr>
        <w:top w:val="none" w:sz="0" w:space="0" w:color="auto"/>
        <w:left w:val="none" w:sz="0" w:space="0" w:color="auto"/>
        <w:bottom w:val="none" w:sz="0" w:space="0" w:color="auto"/>
        <w:right w:val="none" w:sz="0" w:space="0" w:color="auto"/>
      </w:divBdr>
    </w:div>
    <w:div w:id="2038581464">
      <w:bodyDiv w:val="1"/>
      <w:marLeft w:val="0"/>
      <w:marRight w:val="0"/>
      <w:marTop w:val="0"/>
      <w:marBottom w:val="0"/>
      <w:divBdr>
        <w:top w:val="none" w:sz="0" w:space="0" w:color="auto"/>
        <w:left w:val="none" w:sz="0" w:space="0" w:color="auto"/>
        <w:bottom w:val="none" w:sz="0" w:space="0" w:color="auto"/>
        <w:right w:val="none" w:sz="0" w:space="0" w:color="auto"/>
      </w:divBdr>
    </w:div>
    <w:div w:id="2042317884">
      <w:bodyDiv w:val="1"/>
      <w:marLeft w:val="0"/>
      <w:marRight w:val="0"/>
      <w:marTop w:val="0"/>
      <w:marBottom w:val="0"/>
      <w:divBdr>
        <w:top w:val="none" w:sz="0" w:space="0" w:color="auto"/>
        <w:left w:val="none" w:sz="0" w:space="0" w:color="auto"/>
        <w:bottom w:val="none" w:sz="0" w:space="0" w:color="auto"/>
        <w:right w:val="none" w:sz="0" w:space="0" w:color="auto"/>
      </w:divBdr>
    </w:div>
    <w:div w:id="2047290172">
      <w:bodyDiv w:val="1"/>
      <w:marLeft w:val="0"/>
      <w:marRight w:val="0"/>
      <w:marTop w:val="0"/>
      <w:marBottom w:val="0"/>
      <w:divBdr>
        <w:top w:val="none" w:sz="0" w:space="0" w:color="auto"/>
        <w:left w:val="none" w:sz="0" w:space="0" w:color="auto"/>
        <w:bottom w:val="none" w:sz="0" w:space="0" w:color="auto"/>
        <w:right w:val="none" w:sz="0" w:space="0" w:color="auto"/>
      </w:divBdr>
    </w:div>
    <w:div w:id="2047753065">
      <w:bodyDiv w:val="1"/>
      <w:marLeft w:val="0"/>
      <w:marRight w:val="0"/>
      <w:marTop w:val="0"/>
      <w:marBottom w:val="0"/>
      <w:divBdr>
        <w:top w:val="none" w:sz="0" w:space="0" w:color="auto"/>
        <w:left w:val="none" w:sz="0" w:space="0" w:color="auto"/>
        <w:bottom w:val="none" w:sz="0" w:space="0" w:color="auto"/>
        <w:right w:val="none" w:sz="0" w:space="0" w:color="auto"/>
      </w:divBdr>
    </w:div>
    <w:div w:id="2053923948">
      <w:bodyDiv w:val="1"/>
      <w:marLeft w:val="0"/>
      <w:marRight w:val="0"/>
      <w:marTop w:val="0"/>
      <w:marBottom w:val="0"/>
      <w:divBdr>
        <w:top w:val="none" w:sz="0" w:space="0" w:color="auto"/>
        <w:left w:val="none" w:sz="0" w:space="0" w:color="auto"/>
        <w:bottom w:val="none" w:sz="0" w:space="0" w:color="auto"/>
        <w:right w:val="none" w:sz="0" w:space="0" w:color="auto"/>
      </w:divBdr>
    </w:div>
    <w:div w:id="2056850828">
      <w:bodyDiv w:val="1"/>
      <w:marLeft w:val="0"/>
      <w:marRight w:val="0"/>
      <w:marTop w:val="0"/>
      <w:marBottom w:val="0"/>
      <w:divBdr>
        <w:top w:val="none" w:sz="0" w:space="0" w:color="auto"/>
        <w:left w:val="none" w:sz="0" w:space="0" w:color="auto"/>
        <w:bottom w:val="none" w:sz="0" w:space="0" w:color="auto"/>
        <w:right w:val="none" w:sz="0" w:space="0" w:color="auto"/>
      </w:divBdr>
    </w:div>
    <w:div w:id="2061634322">
      <w:bodyDiv w:val="1"/>
      <w:marLeft w:val="0"/>
      <w:marRight w:val="0"/>
      <w:marTop w:val="0"/>
      <w:marBottom w:val="0"/>
      <w:divBdr>
        <w:top w:val="none" w:sz="0" w:space="0" w:color="auto"/>
        <w:left w:val="none" w:sz="0" w:space="0" w:color="auto"/>
        <w:bottom w:val="none" w:sz="0" w:space="0" w:color="auto"/>
        <w:right w:val="none" w:sz="0" w:space="0" w:color="auto"/>
      </w:divBdr>
    </w:div>
    <w:div w:id="2061828965">
      <w:bodyDiv w:val="1"/>
      <w:marLeft w:val="0"/>
      <w:marRight w:val="0"/>
      <w:marTop w:val="0"/>
      <w:marBottom w:val="0"/>
      <w:divBdr>
        <w:top w:val="none" w:sz="0" w:space="0" w:color="auto"/>
        <w:left w:val="none" w:sz="0" w:space="0" w:color="auto"/>
        <w:bottom w:val="none" w:sz="0" w:space="0" w:color="auto"/>
        <w:right w:val="none" w:sz="0" w:space="0" w:color="auto"/>
      </w:divBdr>
    </w:div>
    <w:div w:id="2065253199">
      <w:bodyDiv w:val="1"/>
      <w:marLeft w:val="0"/>
      <w:marRight w:val="0"/>
      <w:marTop w:val="0"/>
      <w:marBottom w:val="0"/>
      <w:divBdr>
        <w:top w:val="none" w:sz="0" w:space="0" w:color="auto"/>
        <w:left w:val="none" w:sz="0" w:space="0" w:color="auto"/>
        <w:bottom w:val="none" w:sz="0" w:space="0" w:color="auto"/>
        <w:right w:val="none" w:sz="0" w:space="0" w:color="auto"/>
      </w:divBdr>
    </w:div>
    <w:div w:id="2073697990">
      <w:bodyDiv w:val="1"/>
      <w:marLeft w:val="0"/>
      <w:marRight w:val="0"/>
      <w:marTop w:val="0"/>
      <w:marBottom w:val="0"/>
      <w:divBdr>
        <w:top w:val="none" w:sz="0" w:space="0" w:color="auto"/>
        <w:left w:val="none" w:sz="0" w:space="0" w:color="auto"/>
        <w:bottom w:val="none" w:sz="0" w:space="0" w:color="auto"/>
        <w:right w:val="none" w:sz="0" w:space="0" w:color="auto"/>
      </w:divBdr>
    </w:div>
    <w:div w:id="2083331190">
      <w:bodyDiv w:val="1"/>
      <w:marLeft w:val="0"/>
      <w:marRight w:val="0"/>
      <w:marTop w:val="0"/>
      <w:marBottom w:val="0"/>
      <w:divBdr>
        <w:top w:val="none" w:sz="0" w:space="0" w:color="auto"/>
        <w:left w:val="none" w:sz="0" w:space="0" w:color="auto"/>
        <w:bottom w:val="none" w:sz="0" w:space="0" w:color="auto"/>
        <w:right w:val="none" w:sz="0" w:space="0" w:color="auto"/>
      </w:divBdr>
    </w:div>
    <w:div w:id="2089615516">
      <w:bodyDiv w:val="1"/>
      <w:marLeft w:val="0"/>
      <w:marRight w:val="0"/>
      <w:marTop w:val="0"/>
      <w:marBottom w:val="0"/>
      <w:divBdr>
        <w:top w:val="none" w:sz="0" w:space="0" w:color="auto"/>
        <w:left w:val="none" w:sz="0" w:space="0" w:color="auto"/>
        <w:bottom w:val="none" w:sz="0" w:space="0" w:color="auto"/>
        <w:right w:val="none" w:sz="0" w:space="0" w:color="auto"/>
      </w:divBdr>
    </w:div>
    <w:div w:id="2098135867">
      <w:bodyDiv w:val="1"/>
      <w:marLeft w:val="0"/>
      <w:marRight w:val="0"/>
      <w:marTop w:val="0"/>
      <w:marBottom w:val="0"/>
      <w:divBdr>
        <w:top w:val="none" w:sz="0" w:space="0" w:color="auto"/>
        <w:left w:val="none" w:sz="0" w:space="0" w:color="auto"/>
        <w:bottom w:val="none" w:sz="0" w:space="0" w:color="auto"/>
        <w:right w:val="none" w:sz="0" w:space="0" w:color="auto"/>
      </w:divBdr>
    </w:div>
    <w:div w:id="2100323496">
      <w:bodyDiv w:val="1"/>
      <w:marLeft w:val="0"/>
      <w:marRight w:val="0"/>
      <w:marTop w:val="0"/>
      <w:marBottom w:val="0"/>
      <w:divBdr>
        <w:top w:val="none" w:sz="0" w:space="0" w:color="auto"/>
        <w:left w:val="none" w:sz="0" w:space="0" w:color="auto"/>
        <w:bottom w:val="none" w:sz="0" w:space="0" w:color="auto"/>
        <w:right w:val="none" w:sz="0" w:space="0" w:color="auto"/>
      </w:divBdr>
    </w:div>
    <w:div w:id="2100984959">
      <w:bodyDiv w:val="1"/>
      <w:marLeft w:val="0"/>
      <w:marRight w:val="0"/>
      <w:marTop w:val="0"/>
      <w:marBottom w:val="0"/>
      <w:divBdr>
        <w:top w:val="none" w:sz="0" w:space="0" w:color="auto"/>
        <w:left w:val="none" w:sz="0" w:space="0" w:color="auto"/>
        <w:bottom w:val="none" w:sz="0" w:space="0" w:color="auto"/>
        <w:right w:val="none" w:sz="0" w:space="0" w:color="auto"/>
      </w:divBdr>
    </w:div>
    <w:div w:id="2103840782">
      <w:bodyDiv w:val="1"/>
      <w:marLeft w:val="0"/>
      <w:marRight w:val="0"/>
      <w:marTop w:val="0"/>
      <w:marBottom w:val="0"/>
      <w:divBdr>
        <w:top w:val="none" w:sz="0" w:space="0" w:color="auto"/>
        <w:left w:val="none" w:sz="0" w:space="0" w:color="auto"/>
        <w:bottom w:val="none" w:sz="0" w:space="0" w:color="auto"/>
        <w:right w:val="none" w:sz="0" w:space="0" w:color="auto"/>
      </w:divBdr>
    </w:div>
    <w:div w:id="2110656518">
      <w:bodyDiv w:val="1"/>
      <w:marLeft w:val="0"/>
      <w:marRight w:val="0"/>
      <w:marTop w:val="0"/>
      <w:marBottom w:val="0"/>
      <w:divBdr>
        <w:top w:val="none" w:sz="0" w:space="0" w:color="auto"/>
        <w:left w:val="none" w:sz="0" w:space="0" w:color="auto"/>
        <w:bottom w:val="none" w:sz="0" w:space="0" w:color="auto"/>
        <w:right w:val="none" w:sz="0" w:space="0" w:color="auto"/>
      </w:divBdr>
    </w:div>
    <w:div w:id="2110806763">
      <w:bodyDiv w:val="1"/>
      <w:marLeft w:val="0"/>
      <w:marRight w:val="0"/>
      <w:marTop w:val="0"/>
      <w:marBottom w:val="0"/>
      <w:divBdr>
        <w:top w:val="none" w:sz="0" w:space="0" w:color="auto"/>
        <w:left w:val="none" w:sz="0" w:space="0" w:color="auto"/>
        <w:bottom w:val="none" w:sz="0" w:space="0" w:color="auto"/>
        <w:right w:val="none" w:sz="0" w:space="0" w:color="auto"/>
      </w:divBdr>
    </w:div>
    <w:div w:id="2122677735">
      <w:bodyDiv w:val="1"/>
      <w:marLeft w:val="0"/>
      <w:marRight w:val="0"/>
      <w:marTop w:val="0"/>
      <w:marBottom w:val="0"/>
      <w:divBdr>
        <w:top w:val="none" w:sz="0" w:space="0" w:color="auto"/>
        <w:left w:val="none" w:sz="0" w:space="0" w:color="auto"/>
        <w:bottom w:val="none" w:sz="0" w:space="0" w:color="auto"/>
        <w:right w:val="none" w:sz="0" w:space="0" w:color="auto"/>
      </w:divBdr>
    </w:div>
    <w:div w:id="21299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496FF8-DA90-4950-9722-4590E7DA5F7D}">
  <ds:schemaRefs>
    <ds:schemaRef ds:uri="http://schemas.openxmlformats.org/officeDocument/2006/bibliography"/>
  </ds:schemaRefs>
</ds:datastoreItem>
</file>

<file path=customXml/itemProps2.xml><?xml version="1.0" encoding="utf-8"?>
<ds:datastoreItem xmlns:ds="http://schemas.openxmlformats.org/officeDocument/2006/customXml" ds:itemID="{5581EEE5-0493-407B-90A9-5DD8EAF85114}"/>
</file>

<file path=customXml/itemProps3.xml><?xml version="1.0" encoding="utf-8"?>
<ds:datastoreItem xmlns:ds="http://schemas.openxmlformats.org/officeDocument/2006/customXml" ds:itemID="{01FD18DF-45E9-4B08-B1AE-5FA183ABDF8C}"/>
</file>

<file path=customXml/itemProps4.xml><?xml version="1.0" encoding="utf-8"?>
<ds:datastoreItem xmlns:ds="http://schemas.openxmlformats.org/officeDocument/2006/customXml" ds:itemID="{0AE8C06D-89D8-4D09-A426-FB2836ED8684}"/>
</file>

<file path=docProps/app.xml><?xml version="1.0" encoding="utf-8"?>
<Properties xmlns="http://schemas.openxmlformats.org/officeDocument/2006/extended-properties" xmlns:vt="http://schemas.openxmlformats.org/officeDocument/2006/docPropsVTypes">
  <Template>Normal.dotm</Template>
  <TotalTime>0</TotalTime>
  <Pages>15</Pages>
  <Words>5039</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Lan Phan</cp:lastModifiedBy>
  <cp:revision>2</cp:revision>
  <cp:lastPrinted>2022-06-13T08:06:00Z</cp:lastPrinted>
  <dcterms:created xsi:type="dcterms:W3CDTF">2022-08-30T09:01:00Z</dcterms:created>
  <dcterms:modified xsi:type="dcterms:W3CDTF">2022-08-30T09:01:00Z</dcterms:modified>
</cp:coreProperties>
</file>