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4AF" w:rsidRDefault="00032830">
      <w:pPr>
        <w:pStyle w:val="Vnbnnidung0"/>
        <w:tabs>
          <w:tab w:val="left" w:pos="1531"/>
        </w:tabs>
        <w:spacing w:after="0"/>
        <w:ind w:firstLine="0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  <w:color w:val="424149"/>
        </w:rPr>
        <w:tab/>
      </w:r>
    </w:p>
    <w:tbl>
      <w:tblPr>
        <w:tblStyle w:val="TableGrid"/>
        <w:tblW w:w="949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0"/>
        <w:gridCol w:w="5948"/>
      </w:tblGrid>
      <w:tr w:rsidR="00A614AF" w:rsidTr="00A614AF">
        <w:tc>
          <w:tcPr>
            <w:tcW w:w="3550" w:type="dxa"/>
          </w:tcPr>
          <w:p w:rsidR="00A614AF" w:rsidRPr="00A614AF" w:rsidRDefault="00A614AF" w:rsidP="00A614AF">
            <w:pPr>
              <w:pStyle w:val="Vnbnnidung0"/>
              <w:spacing w:after="0" w:line="240" w:lineRule="auto"/>
              <w:ind w:left="-113" w:right="-113" w:firstLine="0"/>
              <w:jc w:val="center"/>
            </w:pPr>
            <w:r w:rsidRPr="00A614AF">
              <w:rPr>
                <w:b/>
                <w:bCs/>
                <w:i w:val="0"/>
                <w:iCs w:val="0"/>
              </w:rPr>
              <w:t xml:space="preserve">ỦY </w:t>
            </w:r>
            <w:r w:rsidRPr="00A614AF">
              <w:rPr>
                <w:b/>
                <w:bCs/>
                <w:i w:val="0"/>
                <w:iCs w:val="0"/>
                <w:color w:val="000000"/>
              </w:rPr>
              <w:t xml:space="preserve">BAN </w:t>
            </w:r>
            <w:r w:rsidRPr="00A614AF">
              <w:rPr>
                <w:b/>
                <w:bCs/>
                <w:i w:val="0"/>
                <w:iCs w:val="0"/>
              </w:rPr>
              <w:t>NHÂN DÂN</w:t>
            </w:r>
          </w:p>
          <w:p w:rsidR="00A614AF" w:rsidRDefault="00A614AF" w:rsidP="00A614AF">
            <w:pPr>
              <w:pStyle w:val="Vnbnnidung0"/>
              <w:tabs>
                <w:tab w:val="left" w:pos="5650"/>
              </w:tabs>
              <w:spacing w:after="0" w:line="240" w:lineRule="auto"/>
              <w:ind w:left="-113" w:right="-113" w:firstLine="0"/>
              <w:jc w:val="center"/>
              <w:rPr>
                <w:b/>
                <w:bCs/>
                <w:i w:val="0"/>
                <w:iCs w:val="0"/>
              </w:rPr>
            </w:pPr>
            <w:r w:rsidRPr="00A614AF">
              <w:rPr>
                <w:b/>
                <w:bCs/>
                <w:i w:val="0"/>
                <w:iCs w:val="0"/>
              </w:rPr>
              <w:t xml:space="preserve">THÀNH </w:t>
            </w:r>
            <w:r>
              <w:rPr>
                <w:b/>
                <w:bCs/>
                <w:i w:val="0"/>
                <w:iCs w:val="0"/>
                <w:color w:val="000000"/>
              </w:rPr>
              <w:t>PHỐ</w:t>
            </w:r>
            <w:r w:rsidRPr="00A614AF">
              <w:rPr>
                <w:b/>
                <w:bCs/>
                <w:i w:val="0"/>
                <w:iCs w:val="0"/>
                <w:color w:val="000000"/>
              </w:rPr>
              <w:t xml:space="preserve"> HỒ </w:t>
            </w:r>
            <w:r w:rsidRPr="00A614AF">
              <w:rPr>
                <w:b/>
                <w:bCs/>
                <w:i w:val="0"/>
                <w:iCs w:val="0"/>
              </w:rPr>
              <w:t>CHÍ MINH</w:t>
            </w:r>
          </w:p>
          <w:p w:rsidR="00A614AF" w:rsidRPr="00A614AF" w:rsidRDefault="00A614AF" w:rsidP="00A614AF">
            <w:pPr>
              <w:pStyle w:val="Vnbnnidung0"/>
              <w:tabs>
                <w:tab w:val="left" w:pos="5650"/>
              </w:tabs>
              <w:spacing w:after="0" w:line="240" w:lineRule="auto"/>
              <w:ind w:left="-113" w:right="-113" w:firstLine="0"/>
              <w:jc w:val="center"/>
            </w:pPr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49530</wp:posOffset>
                      </wp:positionV>
                      <wp:extent cx="882650" cy="0"/>
                      <wp:effectExtent l="0" t="0" r="317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2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F4B5128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5pt,3.9pt" to="11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A614AF" w:rsidRPr="00A614AF" w:rsidRDefault="00A614AF" w:rsidP="00A614AF">
            <w:pPr>
              <w:pStyle w:val="Vnbnnidung0"/>
              <w:spacing w:after="0" w:line="240" w:lineRule="auto"/>
              <w:ind w:left="-113" w:right="-113" w:firstLine="0"/>
              <w:jc w:val="center"/>
              <w:rPr>
                <w:b/>
                <w:bCs/>
                <w:i w:val="0"/>
                <w:iCs w:val="0"/>
              </w:rPr>
            </w:pPr>
            <w:r w:rsidRPr="00A614AF">
              <w:rPr>
                <w:i w:val="0"/>
                <w:iCs w:val="0"/>
              </w:rPr>
              <w:t xml:space="preserve">Số: </w:t>
            </w:r>
            <w:r w:rsidR="006339AF" w:rsidRPr="006339AF">
              <w:rPr>
                <w:i w:val="0"/>
                <w:iCs w:val="0"/>
                <w:color w:val="auto"/>
              </w:rPr>
              <w:t>35</w:t>
            </w:r>
            <w:r w:rsidRPr="006339AF">
              <w:rPr>
                <w:i w:val="0"/>
                <w:iCs w:val="0"/>
                <w:color w:val="auto"/>
              </w:rPr>
              <w:t>/2022/QĐ</w:t>
            </w:r>
            <w:r w:rsidRPr="00A614AF">
              <w:rPr>
                <w:i w:val="0"/>
                <w:iCs w:val="0"/>
              </w:rPr>
              <w:t>-UBND</w:t>
            </w:r>
          </w:p>
        </w:tc>
        <w:tc>
          <w:tcPr>
            <w:tcW w:w="5948" w:type="dxa"/>
          </w:tcPr>
          <w:p w:rsidR="00A614AF" w:rsidRDefault="00A614AF" w:rsidP="00A614AF">
            <w:pPr>
              <w:pStyle w:val="Vnbnnidung0"/>
              <w:spacing w:after="0" w:line="240" w:lineRule="auto"/>
              <w:ind w:left="-113" w:right="-113" w:firstLine="0"/>
              <w:jc w:val="center"/>
              <w:rPr>
                <w:b/>
                <w:bCs/>
                <w:i w:val="0"/>
                <w:iCs w:val="0"/>
              </w:rPr>
            </w:pPr>
            <w:r w:rsidRPr="00A614AF">
              <w:rPr>
                <w:b/>
                <w:bCs/>
                <w:i w:val="0"/>
                <w:iCs w:val="0"/>
              </w:rPr>
              <w:t>CỘNG HÒA XÃ HỘI CHỦ NGHĨA VIỆT NAM</w:t>
            </w:r>
          </w:p>
          <w:p w:rsidR="00A614AF" w:rsidRPr="00A614AF" w:rsidRDefault="00A614AF" w:rsidP="00A614AF">
            <w:pPr>
              <w:pStyle w:val="Vnbnnidung0"/>
              <w:spacing w:after="0" w:line="240" w:lineRule="auto"/>
              <w:ind w:left="-113" w:right="-113" w:firstLine="0"/>
              <w:jc w:val="center"/>
              <w:rPr>
                <w:b/>
                <w:bCs/>
                <w:i w:val="0"/>
                <w:iCs w:val="0"/>
                <w:sz w:val="28"/>
              </w:rPr>
            </w:pPr>
            <w:r w:rsidRPr="00A614AF">
              <w:rPr>
                <w:b/>
                <w:bCs/>
                <w:i w:val="0"/>
                <w:iCs w:val="0"/>
                <w:sz w:val="28"/>
              </w:rPr>
              <w:t>Độc lập – Tự</w:t>
            </w:r>
            <w:r w:rsidRPr="00A614AF">
              <w:rPr>
                <w:b/>
                <w:bCs/>
                <w:i w:val="0"/>
                <w:iCs w:val="0"/>
                <w:sz w:val="28"/>
              </w:rPr>
              <w:t xml:space="preserve"> do - Hạnh phúc</w:t>
            </w:r>
          </w:p>
          <w:p w:rsidR="00A614AF" w:rsidRDefault="00A614AF" w:rsidP="00A614AF">
            <w:pPr>
              <w:pStyle w:val="Vnbnnidung0"/>
              <w:spacing w:after="0" w:line="240" w:lineRule="auto"/>
              <w:ind w:left="-113" w:right="-113" w:firstLine="0"/>
              <w:jc w:val="center"/>
            </w:pPr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41275</wp:posOffset>
                      </wp:positionV>
                      <wp:extent cx="2184400" cy="0"/>
                      <wp:effectExtent l="0" t="0" r="2540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4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1ED4C5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5pt,3.25pt" to="229.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A614AF" w:rsidRPr="00A614AF" w:rsidRDefault="00A614AF" w:rsidP="00A614AF">
            <w:pPr>
              <w:pStyle w:val="Vnbnnidung0"/>
              <w:spacing w:after="0" w:line="240" w:lineRule="auto"/>
              <w:ind w:left="-113" w:right="-113" w:firstLine="0"/>
              <w:jc w:val="center"/>
              <w:rPr>
                <w:spacing w:val="-4"/>
                <w:sz w:val="28"/>
              </w:rPr>
            </w:pPr>
            <w:r w:rsidRPr="00A614AF">
              <w:rPr>
                <w:spacing w:val="-4"/>
                <w:sz w:val="28"/>
              </w:rPr>
              <w:t>Thành ph</w:t>
            </w:r>
            <w:r w:rsidRPr="00A614AF">
              <w:rPr>
                <w:spacing w:val="-4"/>
                <w:sz w:val="28"/>
                <w:lang w:val="en-US"/>
              </w:rPr>
              <w:t>ố</w:t>
            </w:r>
            <w:r w:rsidRPr="00A614AF">
              <w:rPr>
                <w:spacing w:val="-4"/>
                <w:sz w:val="28"/>
              </w:rPr>
              <w:t xml:space="preserve"> Hồ Chí Minh, </w:t>
            </w:r>
            <w:r w:rsidRPr="00A614AF">
              <w:rPr>
                <w:color w:val="auto"/>
                <w:spacing w:val="-4"/>
                <w:sz w:val="28"/>
              </w:rPr>
              <w:t xml:space="preserve">ngày </w:t>
            </w:r>
            <w:r w:rsidRPr="00A614AF">
              <w:rPr>
                <w:color w:val="auto"/>
                <w:spacing w:val="-4"/>
                <w:sz w:val="28"/>
                <w:lang w:val="en-US"/>
              </w:rPr>
              <w:t>11</w:t>
            </w:r>
            <w:r w:rsidRPr="00A614AF">
              <w:rPr>
                <w:color w:val="auto"/>
                <w:spacing w:val="-4"/>
                <w:sz w:val="28"/>
              </w:rPr>
              <w:t xml:space="preserve"> tháng 10 năm </w:t>
            </w:r>
            <w:r w:rsidRPr="00A614AF">
              <w:rPr>
                <w:spacing w:val="-4"/>
                <w:sz w:val="28"/>
              </w:rPr>
              <w:t>2022</w:t>
            </w:r>
          </w:p>
        </w:tc>
      </w:tr>
    </w:tbl>
    <w:p w:rsidR="00A614AF" w:rsidRDefault="00A614AF" w:rsidP="00A614AF">
      <w:pPr>
        <w:pStyle w:val="Vnbnnidung0"/>
        <w:spacing w:after="0" w:line="240" w:lineRule="auto"/>
        <w:ind w:firstLine="0"/>
        <w:jc w:val="center"/>
        <w:rPr>
          <w:b/>
          <w:bCs/>
          <w:i w:val="0"/>
          <w:iCs w:val="0"/>
          <w:color w:val="000000"/>
          <w:sz w:val="28"/>
          <w:szCs w:val="28"/>
        </w:rPr>
      </w:pPr>
    </w:p>
    <w:p w:rsidR="00EA6493" w:rsidRPr="00A614AF" w:rsidRDefault="00A614AF" w:rsidP="00A614AF">
      <w:pPr>
        <w:pStyle w:val="Vnbnnidung0"/>
        <w:tabs>
          <w:tab w:val="left" w:pos="3402"/>
        </w:tabs>
        <w:spacing w:after="0" w:line="240" w:lineRule="auto"/>
        <w:ind w:firstLine="0"/>
        <w:jc w:val="center"/>
        <w:rPr>
          <w:sz w:val="28"/>
          <w:szCs w:val="28"/>
        </w:rPr>
      </w:pPr>
      <w:r w:rsidRPr="00A614AF">
        <w:rPr>
          <w:b/>
          <w:bCs/>
          <w:i w:val="0"/>
          <w:iCs w:val="0"/>
          <w:color w:val="000000"/>
          <w:sz w:val="28"/>
          <w:szCs w:val="28"/>
        </w:rPr>
        <w:t>QUYẾ</w:t>
      </w:r>
      <w:r w:rsidR="00032830" w:rsidRPr="00A614AF">
        <w:rPr>
          <w:b/>
          <w:bCs/>
          <w:i w:val="0"/>
          <w:iCs w:val="0"/>
          <w:color w:val="000000"/>
          <w:sz w:val="28"/>
          <w:szCs w:val="28"/>
        </w:rPr>
        <w:t xml:space="preserve">T </w:t>
      </w:r>
      <w:r w:rsidR="00032830" w:rsidRPr="00A614AF">
        <w:rPr>
          <w:b/>
          <w:bCs/>
          <w:i w:val="0"/>
          <w:iCs w:val="0"/>
          <w:sz w:val="28"/>
          <w:szCs w:val="28"/>
        </w:rPr>
        <w:t>ĐỊNH</w:t>
      </w:r>
    </w:p>
    <w:p w:rsidR="00EA6493" w:rsidRPr="00A614AF" w:rsidRDefault="00A614AF" w:rsidP="006339AF">
      <w:pPr>
        <w:pStyle w:val="Vnbnnidung0"/>
        <w:tabs>
          <w:tab w:val="left" w:pos="3402"/>
        </w:tabs>
        <w:spacing w:after="0" w:line="240" w:lineRule="auto"/>
        <w:ind w:firstLine="0"/>
        <w:jc w:val="center"/>
        <w:rPr>
          <w:sz w:val="28"/>
          <w:szCs w:val="28"/>
        </w:rPr>
      </w:pPr>
      <w:r w:rsidRPr="00A614AF">
        <w:rPr>
          <w:b/>
          <w:bCs/>
          <w:i w:val="0"/>
          <w:iCs w:val="0"/>
          <w:noProof/>
          <w:color w:val="000000"/>
          <w:sz w:val="28"/>
          <w:szCs w:val="2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647700</wp:posOffset>
                </wp:positionV>
                <wp:extent cx="12382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27F4A6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95pt,51pt" to="276.4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032830" w:rsidRPr="00A614AF">
        <w:rPr>
          <w:b/>
          <w:bCs/>
          <w:i w:val="0"/>
          <w:iCs w:val="0"/>
          <w:color w:val="000000"/>
          <w:sz w:val="28"/>
          <w:szCs w:val="28"/>
        </w:rPr>
        <w:t xml:space="preserve">Bãi </w:t>
      </w:r>
      <w:r w:rsidR="00032830" w:rsidRPr="00A614AF">
        <w:rPr>
          <w:b/>
          <w:bCs/>
          <w:i w:val="0"/>
          <w:iCs w:val="0"/>
          <w:sz w:val="28"/>
          <w:szCs w:val="28"/>
        </w:rPr>
        <w:t xml:space="preserve">bỏ </w:t>
      </w:r>
      <w:r w:rsidR="00032830" w:rsidRPr="00A614AF">
        <w:rPr>
          <w:b/>
          <w:bCs/>
          <w:i w:val="0"/>
          <w:iCs w:val="0"/>
          <w:color w:val="000000"/>
          <w:sz w:val="28"/>
          <w:szCs w:val="28"/>
        </w:rPr>
        <w:t xml:space="preserve">Quyết định </w:t>
      </w:r>
      <w:r w:rsidR="00032830" w:rsidRPr="00A614AF">
        <w:rPr>
          <w:b/>
          <w:bCs/>
          <w:i w:val="0"/>
          <w:iCs w:val="0"/>
          <w:sz w:val="28"/>
          <w:szCs w:val="28"/>
        </w:rPr>
        <w:t>số 36/20</w:t>
      </w:r>
      <w:r w:rsidR="00032830" w:rsidRPr="00A614AF">
        <w:rPr>
          <w:b/>
          <w:bCs/>
          <w:i w:val="0"/>
          <w:iCs w:val="0"/>
          <w:color w:val="000000"/>
          <w:sz w:val="28"/>
          <w:szCs w:val="28"/>
        </w:rPr>
        <w:t>15/Q</w:t>
      </w:r>
      <w:r w:rsidRPr="00A614AF">
        <w:rPr>
          <w:b/>
          <w:bCs/>
          <w:i w:val="0"/>
          <w:iCs w:val="0"/>
          <w:color w:val="000000"/>
          <w:sz w:val="28"/>
          <w:szCs w:val="28"/>
          <w:lang w:val="en-US"/>
        </w:rPr>
        <w:t>Đ</w:t>
      </w:r>
      <w:r w:rsidR="00032830" w:rsidRPr="00A614AF">
        <w:rPr>
          <w:b/>
          <w:bCs/>
          <w:i w:val="0"/>
          <w:iCs w:val="0"/>
          <w:color w:val="000000"/>
          <w:sz w:val="28"/>
          <w:szCs w:val="28"/>
        </w:rPr>
        <w:t xml:space="preserve">-UBND </w:t>
      </w:r>
      <w:r w:rsidR="00032830" w:rsidRPr="00A614AF">
        <w:rPr>
          <w:b/>
          <w:bCs/>
          <w:i w:val="0"/>
          <w:iCs w:val="0"/>
          <w:sz w:val="28"/>
          <w:szCs w:val="28"/>
        </w:rPr>
        <w:t>ngày 24 tháng 7 năm 2015 của</w:t>
      </w:r>
      <w:r w:rsidR="00032830" w:rsidRPr="00A614AF">
        <w:rPr>
          <w:b/>
          <w:bCs/>
          <w:i w:val="0"/>
          <w:iCs w:val="0"/>
          <w:sz w:val="28"/>
          <w:szCs w:val="28"/>
        </w:rPr>
        <w:br/>
      </w:r>
      <w:r w:rsidRPr="00A614AF">
        <w:rPr>
          <w:b/>
          <w:bCs/>
          <w:i w:val="0"/>
          <w:iCs w:val="0"/>
          <w:sz w:val="28"/>
          <w:szCs w:val="28"/>
          <w:lang w:val="en-US"/>
        </w:rPr>
        <w:t>Ủy</w:t>
      </w:r>
      <w:r w:rsidR="00032830" w:rsidRPr="00A614AF">
        <w:rPr>
          <w:b/>
          <w:bCs/>
          <w:i w:val="0"/>
          <w:iCs w:val="0"/>
          <w:sz w:val="28"/>
          <w:szCs w:val="28"/>
        </w:rPr>
        <w:t xml:space="preserve"> ban </w:t>
      </w:r>
      <w:r w:rsidR="00032830" w:rsidRPr="00A614AF">
        <w:rPr>
          <w:b/>
          <w:bCs/>
          <w:i w:val="0"/>
          <w:iCs w:val="0"/>
          <w:color w:val="000000"/>
          <w:sz w:val="28"/>
          <w:szCs w:val="28"/>
        </w:rPr>
        <w:t xml:space="preserve">nhân dân </w:t>
      </w:r>
      <w:r w:rsidR="00032830" w:rsidRPr="00A614AF">
        <w:rPr>
          <w:b/>
          <w:bCs/>
          <w:i w:val="0"/>
          <w:iCs w:val="0"/>
          <w:sz w:val="28"/>
          <w:szCs w:val="28"/>
        </w:rPr>
        <w:t xml:space="preserve">Thành phố </w:t>
      </w:r>
      <w:r w:rsidR="00032830" w:rsidRPr="00A614AF">
        <w:rPr>
          <w:b/>
          <w:bCs/>
          <w:i w:val="0"/>
          <w:iCs w:val="0"/>
          <w:color w:val="000000"/>
          <w:sz w:val="28"/>
          <w:szCs w:val="28"/>
        </w:rPr>
        <w:t xml:space="preserve">ban </w:t>
      </w:r>
      <w:r w:rsidR="00032830" w:rsidRPr="00A614AF">
        <w:rPr>
          <w:b/>
          <w:bCs/>
          <w:i w:val="0"/>
          <w:iCs w:val="0"/>
          <w:sz w:val="28"/>
          <w:szCs w:val="28"/>
        </w:rPr>
        <w:t>hành Quy định về quản lý, thu - nộp,</w:t>
      </w:r>
      <w:r w:rsidR="00032830" w:rsidRPr="00A614AF">
        <w:rPr>
          <w:b/>
          <w:bCs/>
          <w:i w:val="0"/>
          <w:iCs w:val="0"/>
          <w:sz w:val="28"/>
          <w:szCs w:val="28"/>
        </w:rPr>
        <w:br/>
        <w:t xml:space="preserve">sử </w:t>
      </w:r>
      <w:r w:rsidR="00032830" w:rsidRPr="00A614AF">
        <w:rPr>
          <w:b/>
          <w:bCs/>
          <w:i w:val="0"/>
          <w:iCs w:val="0"/>
          <w:color w:val="000000"/>
          <w:sz w:val="28"/>
          <w:szCs w:val="28"/>
        </w:rPr>
        <w:t xml:space="preserve">dụng, </w:t>
      </w:r>
      <w:r w:rsidR="00032830" w:rsidRPr="00A614AF">
        <w:rPr>
          <w:b/>
          <w:bCs/>
          <w:i w:val="0"/>
          <w:iCs w:val="0"/>
          <w:sz w:val="28"/>
          <w:szCs w:val="28"/>
        </w:rPr>
        <w:t xml:space="preserve">quyết toán Quỹ </w:t>
      </w:r>
      <w:r w:rsidR="00032830" w:rsidRPr="00A614AF">
        <w:rPr>
          <w:b/>
          <w:bCs/>
          <w:i w:val="0"/>
          <w:iCs w:val="0"/>
          <w:color w:val="000000"/>
          <w:sz w:val="28"/>
          <w:szCs w:val="28"/>
        </w:rPr>
        <w:t xml:space="preserve">Phòng, </w:t>
      </w:r>
      <w:r w:rsidR="00032830" w:rsidRPr="00A614AF">
        <w:rPr>
          <w:b/>
          <w:bCs/>
          <w:i w:val="0"/>
          <w:iCs w:val="0"/>
          <w:sz w:val="28"/>
          <w:szCs w:val="28"/>
        </w:rPr>
        <w:t xml:space="preserve">chống thiên tai </w:t>
      </w:r>
      <w:r w:rsidR="00032830" w:rsidRPr="00A614AF">
        <w:rPr>
          <w:b/>
          <w:bCs/>
          <w:i w:val="0"/>
          <w:iCs w:val="0"/>
          <w:color w:val="000000"/>
          <w:sz w:val="28"/>
          <w:szCs w:val="28"/>
        </w:rPr>
        <w:t>Thành phố</w:t>
      </w:r>
    </w:p>
    <w:p w:rsidR="00EA6493" w:rsidRPr="00A614AF" w:rsidRDefault="00032830" w:rsidP="006339AF">
      <w:pPr>
        <w:pStyle w:val="Vnbnnidung0"/>
        <w:tabs>
          <w:tab w:val="left" w:pos="3402"/>
        </w:tabs>
        <w:spacing w:before="360" w:after="480" w:line="240" w:lineRule="auto"/>
        <w:ind w:firstLine="0"/>
        <w:jc w:val="center"/>
        <w:rPr>
          <w:sz w:val="28"/>
          <w:szCs w:val="28"/>
        </w:rPr>
      </w:pPr>
      <w:r w:rsidRPr="00A614AF">
        <w:rPr>
          <w:b/>
          <w:bCs/>
          <w:i w:val="0"/>
          <w:iCs w:val="0"/>
          <w:color w:val="000000"/>
          <w:sz w:val="28"/>
          <w:szCs w:val="28"/>
        </w:rPr>
        <w:t xml:space="preserve">ỦY </w:t>
      </w:r>
      <w:r w:rsidRPr="00A614AF">
        <w:rPr>
          <w:b/>
          <w:bCs/>
          <w:i w:val="0"/>
          <w:iCs w:val="0"/>
          <w:sz w:val="28"/>
          <w:szCs w:val="28"/>
        </w:rPr>
        <w:t xml:space="preserve">BAN NHÂN DÂN </w:t>
      </w:r>
      <w:r w:rsidRPr="00A614AF">
        <w:rPr>
          <w:b/>
          <w:bCs/>
          <w:i w:val="0"/>
          <w:iCs w:val="0"/>
          <w:color w:val="000000"/>
          <w:sz w:val="28"/>
          <w:szCs w:val="28"/>
        </w:rPr>
        <w:t xml:space="preserve">THÀNH </w:t>
      </w:r>
      <w:r w:rsidRPr="00A614AF">
        <w:rPr>
          <w:b/>
          <w:bCs/>
          <w:i w:val="0"/>
          <w:iCs w:val="0"/>
          <w:sz w:val="28"/>
          <w:szCs w:val="28"/>
        </w:rPr>
        <w:t>PH</w:t>
      </w:r>
      <w:r w:rsidR="00A614AF" w:rsidRPr="00A614AF">
        <w:rPr>
          <w:b/>
          <w:bCs/>
          <w:i w:val="0"/>
          <w:iCs w:val="0"/>
          <w:sz w:val="28"/>
          <w:szCs w:val="28"/>
          <w:lang w:val="en-US"/>
        </w:rPr>
        <w:t>Ố</w:t>
      </w:r>
      <w:r w:rsidR="00A614AF" w:rsidRPr="00A614AF">
        <w:rPr>
          <w:b/>
          <w:bCs/>
          <w:i w:val="0"/>
          <w:iCs w:val="0"/>
          <w:sz w:val="28"/>
          <w:szCs w:val="28"/>
        </w:rPr>
        <w:t xml:space="preserve"> HỒ</w:t>
      </w:r>
      <w:r w:rsidRPr="00A614AF">
        <w:rPr>
          <w:b/>
          <w:bCs/>
          <w:i w:val="0"/>
          <w:iCs w:val="0"/>
          <w:sz w:val="28"/>
          <w:szCs w:val="28"/>
        </w:rPr>
        <w:t xml:space="preserve"> CHÍ MINH</w:t>
      </w:r>
    </w:p>
    <w:p w:rsidR="00EA6493" w:rsidRPr="00A614AF" w:rsidRDefault="00032830" w:rsidP="006339AF">
      <w:pPr>
        <w:pStyle w:val="Vnbnnidung0"/>
        <w:spacing w:before="120" w:after="120" w:line="240" w:lineRule="auto"/>
        <w:ind w:firstLine="567"/>
        <w:jc w:val="both"/>
        <w:rPr>
          <w:sz w:val="28"/>
          <w:szCs w:val="28"/>
        </w:rPr>
      </w:pPr>
      <w:r w:rsidRPr="00A614AF">
        <w:rPr>
          <w:sz w:val="28"/>
          <w:szCs w:val="28"/>
        </w:rPr>
        <w:t>Căn cứ Luật T</w:t>
      </w:r>
      <w:r w:rsidR="00186852">
        <w:rPr>
          <w:sz w:val="28"/>
          <w:szCs w:val="28"/>
          <w:lang w:val="en-US"/>
        </w:rPr>
        <w:t>ổ</w:t>
      </w:r>
      <w:r w:rsidRPr="00A614AF">
        <w:rPr>
          <w:sz w:val="28"/>
          <w:szCs w:val="28"/>
        </w:rPr>
        <w:t xml:space="preserve"> chức chính quyền địa phương ngày 19 tháng 6 năm 2015;</w:t>
      </w:r>
    </w:p>
    <w:p w:rsidR="00EA6493" w:rsidRPr="00A614AF" w:rsidRDefault="00032830" w:rsidP="006339AF">
      <w:pPr>
        <w:pStyle w:val="Vnbnnidung0"/>
        <w:spacing w:before="120" w:after="120" w:line="240" w:lineRule="auto"/>
        <w:ind w:firstLine="567"/>
        <w:jc w:val="both"/>
        <w:rPr>
          <w:sz w:val="28"/>
          <w:szCs w:val="28"/>
        </w:rPr>
      </w:pPr>
      <w:r w:rsidRPr="00A614AF">
        <w:rPr>
          <w:sz w:val="28"/>
          <w:szCs w:val="28"/>
        </w:rPr>
        <w:t xml:space="preserve">Căn cứ Luật sửa đổi, bổ </w:t>
      </w:r>
      <w:r w:rsidRPr="00A614AF">
        <w:rPr>
          <w:sz w:val="28"/>
          <w:szCs w:val="28"/>
        </w:rPr>
        <w:t>sung một s</w:t>
      </w:r>
      <w:r w:rsidR="00186852">
        <w:rPr>
          <w:sz w:val="28"/>
          <w:szCs w:val="28"/>
          <w:lang w:val="en-US"/>
        </w:rPr>
        <w:t>ố</w:t>
      </w:r>
      <w:r w:rsidRPr="00A614AF">
        <w:rPr>
          <w:sz w:val="28"/>
          <w:szCs w:val="28"/>
        </w:rPr>
        <w:t xml:space="preserve"> điều của Luật T</w:t>
      </w:r>
      <w:r w:rsidR="00186852">
        <w:rPr>
          <w:sz w:val="28"/>
          <w:szCs w:val="28"/>
          <w:lang w:val="en-US"/>
        </w:rPr>
        <w:t>ổ</w:t>
      </w:r>
      <w:r w:rsidRPr="00A614AF">
        <w:rPr>
          <w:sz w:val="28"/>
          <w:szCs w:val="28"/>
        </w:rPr>
        <w:t xml:space="preserve"> chức Chính phủ và Luật T</w:t>
      </w:r>
      <w:r w:rsidR="00186852">
        <w:rPr>
          <w:sz w:val="28"/>
          <w:szCs w:val="28"/>
          <w:lang w:val="en-US"/>
        </w:rPr>
        <w:t>ổ</w:t>
      </w:r>
      <w:r w:rsidRPr="00A614AF">
        <w:rPr>
          <w:sz w:val="28"/>
          <w:szCs w:val="28"/>
        </w:rPr>
        <w:t xml:space="preserve"> chức chính quyền địa phương ngày 22 tháng 11 năm 2019;</w:t>
      </w:r>
    </w:p>
    <w:p w:rsidR="00EA6493" w:rsidRPr="00186852" w:rsidRDefault="00032830" w:rsidP="006339AF">
      <w:pPr>
        <w:pStyle w:val="Vnbnnidung0"/>
        <w:spacing w:before="120" w:after="120" w:line="240" w:lineRule="auto"/>
        <w:ind w:firstLine="567"/>
        <w:jc w:val="both"/>
        <w:rPr>
          <w:spacing w:val="-4"/>
          <w:sz w:val="28"/>
          <w:szCs w:val="28"/>
        </w:rPr>
      </w:pPr>
      <w:r w:rsidRPr="00186852">
        <w:rPr>
          <w:spacing w:val="-4"/>
          <w:sz w:val="28"/>
          <w:szCs w:val="28"/>
        </w:rPr>
        <w:t>Căn cứ Luật Ban hành văn bản quy phạm pháp luật ngày 22 th</w:t>
      </w:r>
      <w:r w:rsidR="00186852" w:rsidRPr="00186852">
        <w:rPr>
          <w:spacing w:val="-4"/>
          <w:sz w:val="28"/>
          <w:szCs w:val="28"/>
          <w:lang w:val="en-US"/>
        </w:rPr>
        <w:t>á</w:t>
      </w:r>
      <w:r w:rsidRPr="00186852">
        <w:rPr>
          <w:spacing w:val="-4"/>
          <w:sz w:val="28"/>
          <w:szCs w:val="28"/>
        </w:rPr>
        <w:t>ng 6 năm 2015;</w:t>
      </w:r>
    </w:p>
    <w:p w:rsidR="00EA6493" w:rsidRPr="00A614AF" w:rsidRDefault="00032830" w:rsidP="006339AF">
      <w:pPr>
        <w:pStyle w:val="Vnbnnidung0"/>
        <w:spacing w:before="120" w:after="120" w:line="240" w:lineRule="auto"/>
        <w:ind w:firstLine="567"/>
        <w:jc w:val="both"/>
        <w:rPr>
          <w:sz w:val="28"/>
          <w:szCs w:val="28"/>
        </w:rPr>
      </w:pPr>
      <w:r w:rsidRPr="006D6DDB">
        <w:rPr>
          <w:spacing w:val="6"/>
          <w:sz w:val="28"/>
          <w:szCs w:val="28"/>
        </w:rPr>
        <w:t>Căn cứ Luật sửa đổi, bổ sung một s</w:t>
      </w:r>
      <w:r w:rsidR="00186852" w:rsidRPr="006D6DDB">
        <w:rPr>
          <w:spacing w:val="6"/>
          <w:sz w:val="28"/>
          <w:szCs w:val="28"/>
          <w:lang w:val="en-US"/>
        </w:rPr>
        <w:t>ố</w:t>
      </w:r>
      <w:r w:rsidRPr="006D6DDB">
        <w:rPr>
          <w:spacing w:val="6"/>
          <w:sz w:val="28"/>
          <w:szCs w:val="28"/>
        </w:rPr>
        <w:t xml:space="preserve"> điều của Luật Ban hành văn bản quy</w:t>
      </w:r>
      <w:r w:rsidRPr="00A614AF">
        <w:rPr>
          <w:sz w:val="28"/>
          <w:szCs w:val="28"/>
        </w:rPr>
        <w:t xml:space="preserve"> p</w:t>
      </w:r>
      <w:r w:rsidRPr="00A614AF">
        <w:rPr>
          <w:sz w:val="28"/>
          <w:szCs w:val="28"/>
        </w:rPr>
        <w:t>hạm pháp luật ngày 18 th</w:t>
      </w:r>
      <w:r w:rsidR="00186852">
        <w:rPr>
          <w:sz w:val="28"/>
          <w:szCs w:val="28"/>
          <w:lang w:val="en-US"/>
        </w:rPr>
        <w:t>á</w:t>
      </w:r>
      <w:r w:rsidRPr="00A614AF">
        <w:rPr>
          <w:sz w:val="28"/>
          <w:szCs w:val="28"/>
        </w:rPr>
        <w:t>ng 6 năm 2020;</w:t>
      </w:r>
    </w:p>
    <w:p w:rsidR="00EA6493" w:rsidRPr="00A614AF" w:rsidRDefault="00032830" w:rsidP="006339AF">
      <w:pPr>
        <w:pStyle w:val="Vnbnnidung0"/>
        <w:spacing w:before="120" w:after="120" w:line="240" w:lineRule="auto"/>
        <w:ind w:firstLine="567"/>
        <w:jc w:val="both"/>
        <w:rPr>
          <w:sz w:val="28"/>
          <w:szCs w:val="28"/>
        </w:rPr>
      </w:pPr>
      <w:r w:rsidRPr="006D6DDB">
        <w:rPr>
          <w:spacing w:val="-6"/>
          <w:sz w:val="28"/>
          <w:szCs w:val="28"/>
        </w:rPr>
        <w:t>Căn cứ Nghị định s</w:t>
      </w:r>
      <w:r w:rsidR="00186852" w:rsidRPr="006D6DDB">
        <w:rPr>
          <w:spacing w:val="-6"/>
          <w:sz w:val="28"/>
          <w:szCs w:val="28"/>
          <w:lang w:val="en-US"/>
        </w:rPr>
        <w:t>ố</w:t>
      </w:r>
      <w:r w:rsidRPr="006D6DDB">
        <w:rPr>
          <w:spacing w:val="-6"/>
          <w:sz w:val="28"/>
          <w:szCs w:val="28"/>
        </w:rPr>
        <w:t xml:space="preserve"> 34/2016/NĐ-CP ngày 14 tháng 5 năm 2016 của Chính</w:t>
      </w:r>
      <w:r w:rsidRPr="00A614AF">
        <w:rPr>
          <w:sz w:val="28"/>
          <w:szCs w:val="28"/>
        </w:rPr>
        <w:t xml:space="preserve"> phủ </w:t>
      </w:r>
      <w:r w:rsidRPr="006D6DDB">
        <w:rPr>
          <w:spacing w:val="6"/>
          <w:sz w:val="28"/>
          <w:szCs w:val="28"/>
        </w:rPr>
        <w:t>quy định chi tiết một số đi</w:t>
      </w:r>
      <w:r w:rsidR="00186852" w:rsidRPr="006D6DDB">
        <w:rPr>
          <w:spacing w:val="6"/>
          <w:sz w:val="28"/>
          <w:szCs w:val="28"/>
          <w:lang w:val="en-US"/>
        </w:rPr>
        <w:t>ề</w:t>
      </w:r>
      <w:r w:rsidRPr="006D6DDB">
        <w:rPr>
          <w:spacing w:val="6"/>
          <w:sz w:val="28"/>
          <w:szCs w:val="28"/>
        </w:rPr>
        <w:t xml:space="preserve">u và biện pháp thi hành Luật </w:t>
      </w:r>
      <w:r w:rsidR="00186852" w:rsidRPr="006D6DDB">
        <w:rPr>
          <w:spacing w:val="6"/>
          <w:sz w:val="28"/>
          <w:szCs w:val="28"/>
          <w:lang w:val="en-US"/>
        </w:rPr>
        <w:t>B</w:t>
      </w:r>
      <w:r w:rsidRPr="006D6DDB">
        <w:rPr>
          <w:spacing w:val="6"/>
          <w:sz w:val="28"/>
          <w:szCs w:val="28"/>
        </w:rPr>
        <w:t>an hành văn bản quy</w:t>
      </w:r>
      <w:r w:rsidRPr="00A614AF">
        <w:rPr>
          <w:sz w:val="28"/>
          <w:szCs w:val="28"/>
        </w:rPr>
        <w:t xml:space="preserve"> phạm pháp luật;</w:t>
      </w:r>
    </w:p>
    <w:p w:rsidR="00EA6493" w:rsidRPr="00A614AF" w:rsidRDefault="00032830" w:rsidP="006339AF">
      <w:pPr>
        <w:pStyle w:val="Vnbnnidung0"/>
        <w:spacing w:before="120" w:after="120" w:line="240" w:lineRule="auto"/>
        <w:ind w:firstLine="567"/>
        <w:jc w:val="both"/>
        <w:rPr>
          <w:sz w:val="28"/>
          <w:szCs w:val="28"/>
        </w:rPr>
      </w:pPr>
      <w:r w:rsidRPr="00A614AF">
        <w:rPr>
          <w:sz w:val="28"/>
          <w:szCs w:val="28"/>
        </w:rPr>
        <w:t>C</w:t>
      </w:r>
      <w:r w:rsidR="008C79BC">
        <w:rPr>
          <w:sz w:val="28"/>
          <w:szCs w:val="28"/>
          <w:lang w:val="en-US"/>
        </w:rPr>
        <w:t>ă</w:t>
      </w:r>
      <w:r w:rsidRPr="00A614AF">
        <w:rPr>
          <w:sz w:val="28"/>
          <w:szCs w:val="28"/>
        </w:rPr>
        <w:t>n cứ Nghị định s</w:t>
      </w:r>
      <w:r w:rsidR="008C79BC">
        <w:rPr>
          <w:sz w:val="28"/>
          <w:szCs w:val="28"/>
          <w:lang w:val="en-US"/>
        </w:rPr>
        <w:t>ố</w:t>
      </w:r>
      <w:r w:rsidRPr="00A614AF">
        <w:rPr>
          <w:sz w:val="28"/>
          <w:szCs w:val="28"/>
        </w:rPr>
        <w:t xml:space="preserve"> 154/2020/NĐ-CP ngày 31 th</w:t>
      </w:r>
      <w:r w:rsidR="008C79BC">
        <w:rPr>
          <w:sz w:val="28"/>
          <w:szCs w:val="28"/>
          <w:lang w:val="en-US"/>
        </w:rPr>
        <w:t>á</w:t>
      </w:r>
      <w:r w:rsidRPr="00A614AF">
        <w:rPr>
          <w:sz w:val="28"/>
          <w:szCs w:val="28"/>
        </w:rPr>
        <w:t xml:space="preserve">ng </w:t>
      </w:r>
      <w:r w:rsidRPr="00A614AF">
        <w:rPr>
          <w:sz w:val="28"/>
          <w:szCs w:val="28"/>
        </w:rPr>
        <w:t xml:space="preserve">12 năm 2020 của </w:t>
      </w:r>
      <w:r w:rsidRPr="00FF29F1">
        <w:rPr>
          <w:spacing w:val="-2"/>
          <w:sz w:val="28"/>
          <w:szCs w:val="28"/>
        </w:rPr>
        <w:t>Chính phủ sửa đ</w:t>
      </w:r>
      <w:r w:rsidR="008C79BC" w:rsidRPr="00FF29F1">
        <w:rPr>
          <w:spacing w:val="-2"/>
          <w:sz w:val="28"/>
          <w:szCs w:val="28"/>
          <w:lang w:val="en-US"/>
        </w:rPr>
        <w:t>ổ</w:t>
      </w:r>
      <w:r w:rsidRPr="00FF29F1">
        <w:rPr>
          <w:spacing w:val="-2"/>
          <w:sz w:val="28"/>
          <w:szCs w:val="28"/>
        </w:rPr>
        <w:t>i, b</w:t>
      </w:r>
      <w:r w:rsidR="008C79BC" w:rsidRPr="00FF29F1">
        <w:rPr>
          <w:spacing w:val="-2"/>
          <w:sz w:val="28"/>
          <w:szCs w:val="28"/>
          <w:lang w:val="en-US"/>
        </w:rPr>
        <w:t>ổ</w:t>
      </w:r>
      <w:r w:rsidRPr="00FF29F1">
        <w:rPr>
          <w:spacing w:val="-2"/>
          <w:sz w:val="28"/>
          <w:szCs w:val="28"/>
        </w:rPr>
        <w:t xml:space="preserve"> sung một s</w:t>
      </w:r>
      <w:r w:rsidR="008C79BC" w:rsidRPr="00FF29F1">
        <w:rPr>
          <w:spacing w:val="-2"/>
          <w:sz w:val="28"/>
          <w:szCs w:val="28"/>
          <w:lang w:val="en-US"/>
        </w:rPr>
        <w:t>ố</w:t>
      </w:r>
      <w:r w:rsidRPr="00FF29F1">
        <w:rPr>
          <w:spacing w:val="-2"/>
          <w:sz w:val="28"/>
          <w:szCs w:val="28"/>
        </w:rPr>
        <w:t xml:space="preserve"> điều của Nghị định s</w:t>
      </w:r>
      <w:r w:rsidR="008C79BC" w:rsidRPr="00FF29F1">
        <w:rPr>
          <w:spacing w:val="-2"/>
          <w:sz w:val="28"/>
          <w:szCs w:val="28"/>
          <w:lang w:val="en-US"/>
        </w:rPr>
        <w:t>ố</w:t>
      </w:r>
      <w:r w:rsidRPr="00FF29F1">
        <w:rPr>
          <w:spacing w:val="-2"/>
          <w:sz w:val="28"/>
          <w:szCs w:val="28"/>
        </w:rPr>
        <w:t xml:space="preserve"> 34/2016/NĐ-CP ngày</w:t>
      </w:r>
      <w:r w:rsidRPr="00A614AF">
        <w:rPr>
          <w:sz w:val="28"/>
          <w:szCs w:val="28"/>
        </w:rPr>
        <w:t xml:space="preserve"> 14 </w:t>
      </w:r>
      <w:r w:rsidRPr="00FF29F1">
        <w:rPr>
          <w:spacing w:val="-4"/>
          <w:sz w:val="28"/>
          <w:szCs w:val="28"/>
        </w:rPr>
        <w:t>tháng 5 năm 2016 của Chính phủ quy định chi ti</w:t>
      </w:r>
      <w:r w:rsidR="008C79BC" w:rsidRPr="00FF29F1">
        <w:rPr>
          <w:spacing w:val="-4"/>
          <w:sz w:val="28"/>
          <w:szCs w:val="28"/>
          <w:lang w:val="en-US"/>
        </w:rPr>
        <w:t>ế</w:t>
      </w:r>
      <w:r w:rsidRPr="00FF29F1">
        <w:rPr>
          <w:spacing w:val="-4"/>
          <w:sz w:val="28"/>
          <w:szCs w:val="28"/>
        </w:rPr>
        <w:t>t một sô đi</w:t>
      </w:r>
      <w:r w:rsidR="008C79BC" w:rsidRPr="00FF29F1">
        <w:rPr>
          <w:spacing w:val="-4"/>
          <w:sz w:val="28"/>
          <w:szCs w:val="28"/>
          <w:lang w:val="en-US"/>
        </w:rPr>
        <w:t>ề</w:t>
      </w:r>
      <w:r w:rsidRPr="00FF29F1">
        <w:rPr>
          <w:spacing w:val="-4"/>
          <w:sz w:val="28"/>
          <w:szCs w:val="28"/>
        </w:rPr>
        <w:t>u và biện pháp thi</w:t>
      </w:r>
      <w:r w:rsidRPr="00A614AF">
        <w:rPr>
          <w:sz w:val="28"/>
          <w:szCs w:val="28"/>
        </w:rPr>
        <w:t xml:space="preserve"> hành Luật Ban hành văn bản quy phạm pháp luật;</w:t>
      </w:r>
    </w:p>
    <w:p w:rsidR="00EA6493" w:rsidRPr="00A614AF" w:rsidRDefault="00032830" w:rsidP="006339AF">
      <w:pPr>
        <w:pStyle w:val="Vnbnnidung0"/>
        <w:spacing w:before="120" w:after="120" w:line="240" w:lineRule="auto"/>
        <w:ind w:firstLine="567"/>
        <w:jc w:val="both"/>
        <w:rPr>
          <w:sz w:val="28"/>
          <w:szCs w:val="28"/>
        </w:rPr>
      </w:pPr>
      <w:r w:rsidRPr="00085FC1">
        <w:rPr>
          <w:spacing w:val="-6"/>
          <w:sz w:val="28"/>
          <w:szCs w:val="28"/>
        </w:rPr>
        <w:t>Căn cứ Nghị định s</w:t>
      </w:r>
      <w:r w:rsidR="008C79BC" w:rsidRPr="00085FC1">
        <w:rPr>
          <w:spacing w:val="-6"/>
          <w:sz w:val="28"/>
          <w:szCs w:val="28"/>
          <w:lang w:val="en-US"/>
        </w:rPr>
        <w:t>ố</w:t>
      </w:r>
      <w:r w:rsidRPr="00085FC1">
        <w:rPr>
          <w:spacing w:val="-6"/>
          <w:sz w:val="28"/>
          <w:szCs w:val="28"/>
        </w:rPr>
        <w:t xml:space="preserve"> 78/2021/NĐ-CP ngà</w:t>
      </w:r>
      <w:r w:rsidRPr="00085FC1">
        <w:rPr>
          <w:spacing w:val="-6"/>
          <w:sz w:val="28"/>
          <w:szCs w:val="28"/>
        </w:rPr>
        <w:t xml:space="preserve">y 01 tháng 8 năm 2021 của Chính phủ </w:t>
      </w:r>
      <w:r w:rsidRPr="00A614AF">
        <w:rPr>
          <w:sz w:val="28"/>
          <w:szCs w:val="28"/>
        </w:rPr>
        <w:t>về thành lập và quản lý Quỹ Phòng, chống thiên tai;</w:t>
      </w:r>
    </w:p>
    <w:p w:rsidR="00EA6493" w:rsidRPr="00085FC1" w:rsidRDefault="00032830" w:rsidP="006339AF">
      <w:pPr>
        <w:pStyle w:val="Vnbnnidung0"/>
        <w:spacing w:before="120" w:after="120" w:line="240" w:lineRule="auto"/>
        <w:ind w:firstLine="567"/>
        <w:jc w:val="both"/>
        <w:rPr>
          <w:spacing w:val="-4"/>
          <w:sz w:val="28"/>
          <w:szCs w:val="28"/>
        </w:rPr>
      </w:pPr>
      <w:r w:rsidRPr="00085FC1">
        <w:rPr>
          <w:spacing w:val="-4"/>
          <w:sz w:val="28"/>
          <w:szCs w:val="28"/>
        </w:rPr>
        <w:t>Căn cứ Quyết định số 52/2021/QĐ-UBND ngày 20 tháng 12 năm 2021 v</w:t>
      </w:r>
      <w:r w:rsidR="008C79BC" w:rsidRPr="00085FC1">
        <w:rPr>
          <w:spacing w:val="-4"/>
          <w:sz w:val="28"/>
          <w:szCs w:val="28"/>
          <w:lang w:val="en-US"/>
        </w:rPr>
        <w:t>ề</w:t>
      </w:r>
      <w:r w:rsidRPr="00085FC1">
        <w:rPr>
          <w:spacing w:val="-4"/>
          <w:sz w:val="28"/>
          <w:szCs w:val="28"/>
        </w:rPr>
        <w:t xml:space="preserve"> việc</w:t>
      </w:r>
      <w:r w:rsidRPr="00A614AF">
        <w:rPr>
          <w:sz w:val="28"/>
          <w:szCs w:val="28"/>
        </w:rPr>
        <w:t xml:space="preserve"> </w:t>
      </w:r>
      <w:r w:rsidRPr="00085FC1">
        <w:rPr>
          <w:spacing w:val="-4"/>
          <w:sz w:val="28"/>
          <w:szCs w:val="28"/>
        </w:rPr>
        <w:t xml:space="preserve">ban hành </w:t>
      </w:r>
      <w:r w:rsidR="008C79BC" w:rsidRPr="00085FC1">
        <w:rPr>
          <w:spacing w:val="-4"/>
          <w:sz w:val="28"/>
          <w:szCs w:val="28"/>
          <w:lang w:val="en-US"/>
        </w:rPr>
        <w:t>Q</w:t>
      </w:r>
      <w:r w:rsidRPr="00085FC1">
        <w:rPr>
          <w:spacing w:val="-4"/>
          <w:sz w:val="28"/>
          <w:szCs w:val="28"/>
        </w:rPr>
        <w:t>uy ch</w:t>
      </w:r>
      <w:r w:rsidR="008C79BC" w:rsidRPr="00085FC1">
        <w:rPr>
          <w:spacing w:val="-4"/>
          <w:sz w:val="28"/>
          <w:szCs w:val="28"/>
          <w:lang w:val="en-US"/>
        </w:rPr>
        <w:t>ế</w:t>
      </w:r>
      <w:r w:rsidRPr="00085FC1">
        <w:rPr>
          <w:spacing w:val="-4"/>
          <w:sz w:val="28"/>
          <w:szCs w:val="28"/>
        </w:rPr>
        <w:t xml:space="preserve"> làm việc của </w:t>
      </w:r>
      <w:r w:rsidR="008C79BC" w:rsidRPr="00085FC1">
        <w:rPr>
          <w:spacing w:val="-4"/>
          <w:sz w:val="28"/>
          <w:szCs w:val="28"/>
          <w:lang w:val="en-US"/>
        </w:rPr>
        <w:t>Ủ</w:t>
      </w:r>
      <w:r w:rsidRPr="00085FC1">
        <w:rPr>
          <w:spacing w:val="-4"/>
          <w:sz w:val="28"/>
          <w:szCs w:val="28"/>
        </w:rPr>
        <w:t>y ban nhân dân Thành phố nhiệm kỳ 2021 - 2026.</w:t>
      </w:r>
    </w:p>
    <w:p w:rsidR="00EA6493" w:rsidRPr="00A614AF" w:rsidRDefault="00032830" w:rsidP="006339AF">
      <w:pPr>
        <w:pStyle w:val="Vnbnnidung0"/>
        <w:spacing w:before="120" w:after="120" w:line="240" w:lineRule="auto"/>
        <w:ind w:firstLine="567"/>
        <w:jc w:val="both"/>
        <w:rPr>
          <w:sz w:val="28"/>
          <w:szCs w:val="28"/>
        </w:rPr>
      </w:pPr>
      <w:r w:rsidRPr="00085FC1">
        <w:rPr>
          <w:spacing w:val="4"/>
          <w:sz w:val="28"/>
          <w:szCs w:val="28"/>
        </w:rPr>
        <w:t>Theo đề nghị của Gi</w:t>
      </w:r>
      <w:r w:rsidRPr="00085FC1">
        <w:rPr>
          <w:spacing w:val="4"/>
          <w:sz w:val="28"/>
          <w:szCs w:val="28"/>
        </w:rPr>
        <w:t>ám đốc Sở Nông nghiệp và Phát triển nông thôn tại Tờ trình s</w:t>
      </w:r>
      <w:r w:rsidR="008C79BC" w:rsidRPr="00085FC1">
        <w:rPr>
          <w:spacing w:val="4"/>
          <w:sz w:val="28"/>
          <w:szCs w:val="28"/>
          <w:lang w:val="en-US"/>
        </w:rPr>
        <w:t>ố</w:t>
      </w:r>
      <w:r w:rsidRPr="00085FC1">
        <w:rPr>
          <w:spacing w:val="4"/>
          <w:sz w:val="28"/>
          <w:szCs w:val="28"/>
        </w:rPr>
        <w:t xml:space="preserve"> 2200/TTr-SNN ngày 14 </w:t>
      </w:r>
      <w:r w:rsidR="008C79BC" w:rsidRPr="00085FC1">
        <w:rPr>
          <w:spacing w:val="4"/>
          <w:sz w:val="28"/>
          <w:szCs w:val="28"/>
        </w:rPr>
        <w:t>tháng</w:t>
      </w:r>
      <w:r w:rsidRPr="00085FC1">
        <w:rPr>
          <w:spacing w:val="4"/>
          <w:sz w:val="28"/>
          <w:szCs w:val="28"/>
        </w:rPr>
        <w:t xml:space="preserve"> 9 năm 2022 và </w:t>
      </w:r>
      <w:r w:rsidR="008C79BC" w:rsidRPr="00085FC1">
        <w:rPr>
          <w:spacing w:val="4"/>
          <w:sz w:val="28"/>
          <w:szCs w:val="28"/>
          <w:lang w:val="en-US"/>
        </w:rPr>
        <w:t>ý</w:t>
      </w:r>
      <w:r w:rsidRPr="00085FC1">
        <w:rPr>
          <w:spacing w:val="4"/>
          <w:sz w:val="28"/>
          <w:szCs w:val="28"/>
        </w:rPr>
        <w:t xml:space="preserve"> kiến th</w:t>
      </w:r>
      <w:r w:rsidR="008C79BC" w:rsidRPr="00085FC1">
        <w:rPr>
          <w:spacing w:val="4"/>
          <w:sz w:val="28"/>
          <w:szCs w:val="28"/>
          <w:lang w:val="en-US"/>
        </w:rPr>
        <w:t>ẩ</w:t>
      </w:r>
      <w:r w:rsidRPr="00085FC1">
        <w:rPr>
          <w:spacing w:val="4"/>
          <w:sz w:val="28"/>
          <w:szCs w:val="28"/>
        </w:rPr>
        <w:t xml:space="preserve">m định của </w:t>
      </w:r>
      <w:r w:rsidRPr="00085FC1">
        <w:rPr>
          <w:spacing w:val="6"/>
          <w:sz w:val="28"/>
          <w:szCs w:val="28"/>
        </w:rPr>
        <w:t>Sở Tư pháp tại Báo cáo s</w:t>
      </w:r>
      <w:r w:rsidR="008C79BC" w:rsidRPr="00085FC1">
        <w:rPr>
          <w:spacing w:val="6"/>
          <w:sz w:val="28"/>
          <w:szCs w:val="28"/>
          <w:lang w:val="en-US"/>
        </w:rPr>
        <w:t>ố</w:t>
      </w:r>
      <w:r w:rsidRPr="00085FC1">
        <w:rPr>
          <w:spacing w:val="6"/>
          <w:sz w:val="28"/>
          <w:szCs w:val="28"/>
        </w:rPr>
        <w:t xml:space="preserve"> 4039/BC-STP-KTrVB ngày 30 tháng 8 năm 2022; ý</w:t>
      </w:r>
      <w:r w:rsidRPr="00A614AF">
        <w:rPr>
          <w:sz w:val="28"/>
          <w:szCs w:val="28"/>
        </w:rPr>
        <w:t xml:space="preserve"> ki</w:t>
      </w:r>
      <w:r w:rsidR="008C79BC">
        <w:rPr>
          <w:sz w:val="28"/>
          <w:szCs w:val="28"/>
          <w:lang w:val="en-US"/>
        </w:rPr>
        <w:t>ế</w:t>
      </w:r>
      <w:r w:rsidRPr="00A614AF">
        <w:rPr>
          <w:sz w:val="28"/>
          <w:szCs w:val="28"/>
        </w:rPr>
        <w:t>n th</w:t>
      </w:r>
      <w:r w:rsidR="008C79BC">
        <w:rPr>
          <w:sz w:val="28"/>
          <w:szCs w:val="28"/>
          <w:lang w:val="en-US"/>
        </w:rPr>
        <w:t>ố</w:t>
      </w:r>
      <w:r w:rsidRPr="00A614AF">
        <w:rPr>
          <w:sz w:val="28"/>
          <w:szCs w:val="28"/>
        </w:rPr>
        <w:t>ng nh</w:t>
      </w:r>
      <w:r w:rsidR="008C79BC">
        <w:rPr>
          <w:sz w:val="28"/>
          <w:szCs w:val="28"/>
          <w:lang w:val="en-US"/>
        </w:rPr>
        <w:t>ấ</w:t>
      </w:r>
      <w:r w:rsidRPr="00A614AF">
        <w:rPr>
          <w:sz w:val="28"/>
          <w:szCs w:val="28"/>
        </w:rPr>
        <w:t xml:space="preserve">t của Thành viên </w:t>
      </w:r>
      <w:r w:rsidR="008C79BC">
        <w:rPr>
          <w:sz w:val="28"/>
          <w:szCs w:val="28"/>
          <w:lang w:val="en-US"/>
        </w:rPr>
        <w:t>Ủ</w:t>
      </w:r>
      <w:r w:rsidRPr="00A614AF">
        <w:rPr>
          <w:sz w:val="28"/>
          <w:szCs w:val="28"/>
        </w:rPr>
        <w:t>y ban nhân dân Thành phố.</w:t>
      </w:r>
    </w:p>
    <w:p w:rsidR="00EA6493" w:rsidRPr="00DA4B68" w:rsidRDefault="00032830" w:rsidP="00F66F2D">
      <w:pPr>
        <w:pStyle w:val="Vnbnnidung0"/>
        <w:spacing w:before="360" w:after="360" w:line="240" w:lineRule="auto"/>
        <w:ind w:firstLine="0"/>
        <w:jc w:val="center"/>
        <w:rPr>
          <w:sz w:val="28"/>
        </w:rPr>
      </w:pPr>
      <w:r w:rsidRPr="00DA4B68">
        <w:rPr>
          <w:b/>
          <w:bCs/>
          <w:i w:val="0"/>
          <w:iCs w:val="0"/>
          <w:color w:val="000000"/>
          <w:sz w:val="28"/>
        </w:rPr>
        <w:t>QU</w:t>
      </w:r>
      <w:r w:rsidRPr="00DA4B68">
        <w:rPr>
          <w:b/>
          <w:bCs/>
          <w:i w:val="0"/>
          <w:iCs w:val="0"/>
          <w:color w:val="000000"/>
          <w:sz w:val="28"/>
        </w:rPr>
        <w:t>Y</w:t>
      </w:r>
      <w:r w:rsidR="00DA4B68" w:rsidRPr="00DA4B68">
        <w:rPr>
          <w:b/>
          <w:bCs/>
          <w:i w:val="0"/>
          <w:iCs w:val="0"/>
          <w:color w:val="000000"/>
          <w:sz w:val="28"/>
          <w:lang w:val="en-US"/>
        </w:rPr>
        <w:t>Ế</w:t>
      </w:r>
      <w:r w:rsidRPr="00DA4B68">
        <w:rPr>
          <w:b/>
          <w:bCs/>
          <w:i w:val="0"/>
          <w:iCs w:val="0"/>
          <w:color w:val="000000"/>
          <w:sz w:val="28"/>
        </w:rPr>
        <w:t xml:space="preserve">T </w:t>
      </w:r>
      <w:r w:rsidRPr="00DA4B68">
        <w:rPr>
          <w:b/>
          <w:bCs/>
          <w:i w:val="0"/>
          <w:iCs w:val="0"/>
          <w:sz w:val="28"/>
        </w:rPr>
        <w:t>ĐỊNH:</w:t>
      </w:r>
    </w:p>
    <w:p w:rsidR="00EA6493" w:rsidRPr="00DA4B68" w:rsidRDefault="00032830" w:rsidP="006339AF">
      <w:pPr>
        <w:pStyle w:val="Vnbnnidung0"/>
        <w:spacing w:before="120" w:after="120" w:line="240" w:lineRule="auto"/>
        <w:ind w:right="-6" w:firstLine="567"/>
        <w:jc w:val="both"/>
        <w:rPr>
          <w:sz w:val="28"/>
          <w:szCs w:val="28"/>
        </w:rPr>
      </w:pPr>
      <w:r w:rsidRPr="00DA4B68">
        <w:rPr>
          <w:b/>
          <w:bCs/>
          <w:i w:val="0"/>
          <w:iCs w:val="0"/>
          <w:sz w:val="28"/>
          <w:szCs w:val="28"/>
        </w:rPr>
        <w:t>Đi</w:t>
      </w:r>
      <w:r w:rsidR="00173C22">
        <w:rPr>
          <w:b/>
          <w:bCs/>
          <w:i w:val="0"/>
          <w:iCs w:val="0"/>
          <w:sz w:val="28"/>
          <w:szCs w:val="28"/>
          <w:lang w:val="en-US"/>
        </w:rPr>
        <w:t>ề</w:t>
      </w:r>
      <w:r w:rsidRPr="00DA4B68">
        <w:rPr>
          <w:b/>
          <w:bCs/>
          <w:i w:val="0"/>
          <w:iCs w:val="0"/>
          <w:sz w:val="28"/>
          <w:szCs w:val="28"/>
        </w:rPr>
        <w:t xml:space="preserve">u 1. Bãi </w:t>
      </w:r>
      <w:r w:rsidRPr="00DA4B68">
        <w:rPr>
          <w:b/>
          <w:bCs/>
          <w:i w:val="0"/>
          <w:iCs w:val="0"/>
          <w:color w:val="000000"/>
          <w:sz w:val="28"/>
          <w:szCs w:val="28"/>
        </w:rPr>
        <w:t xml:space="preserve">bỏ </w:t>
      </w:r>
      <w:r w:rsidRPr="00DA4B68">
        <w:rPr>
          <w:b/>
          <w:bCs/>
          <w:i w:val="0"/>
          <w:iCs w:val="0"/>
          <w:sz w:val="28"/>
          <w:szCs w:val="28"/>
        </w:rPr>
        <w:t xml:space="preserve">toàn bộ Quyết </w:t>
      </w:r>
      <w:r w:rsidRPr="00DA4B68">
        <w:rPr>
          <w:b/>
          <w:bCs/>
          <w:i w:val="0"/>
          <w:iCs w:val="0"/>
          <w:color w:val="000000"/>
          <w:sz w:val="28"/>
          <w:szCs w:val="28"/>
        </w:rPr>
        <w:t>định</w:t>
      </w:r>
    </w:p>
    <w:p w:rsidR="00EA6493" w:rsidRPr="00DA4B68" w:rsidRDefault="00032830" w:rsidP="006339AF">
      <w:pPr>
        <w:pStyle w:val="Vnbnnidung0"/>
        <w:spacing w:before="120" w:after="120" w:line="240" w:lineRule="auto"/>
        <w:ind w:right="-6" w:firstLine="567"/>
        <w:jc w:val="both"/>
        <w:rPr>
          <w:sz w:val="28"/>
          <w:szCs w:val="28"/>
        </w:rPr>
      </w:pPr>
      <w:r w:rsidRPr="00DA4B68">
        <w:rPr>
          <w:i w:val="0"/>
          <w:iCs w:val="0"/>
          <w:sz w:val="28"/>
          <w:szCs w:val="28"/>
        </w:rPr>
        <w:t>Bãi bỏ toàn bộ Quyết định số 36/2015/QĐ-</w:t>
      </w:r>
      <w:r w:rsidR="00173C22">
        <w:rPr>
          <w:i w:val="0"/>
          <w:iCs w:val="0"/>
          <w:sz w:val="28"/>
          <w:szCs w:val="28"/>
          <w:lang w:val="en-US"/>
        </w:rPr>
        <w:t>U</w:t>
      </w:r>
      <w:r w:rsidRPr="00DA4B68">
        <w:rPr>
          <w:i w:val="0"/>
          <w:iCs w:val="0"/>
          <w:sz w:val="28"/>
          <w:szCs w:val="28"/>
        </w:rPr>
        <w:t xml:space="preserve">BND ngày 24 tháng 7 năm 2015 </w:t>
      </w:r>
      <w:r w:rsidR="00173C22">
        <w:rPr>
          <w:i w:val="0"/>
          <w:iCs w:val="0"/>
          <w:sz w:val="28"/>
          <w:szCs w:val="28"/>
        </w:rPr>
        <w:t>của Ủ</w:t>
      </w:r>
      <w:r w:rsidRPr="00DA4B68">
        <w:rPr>
          <w:i w:val="0"/>
          <w:iCs w:val="0"/>
          <w:sz w:val="28"/>
          <w:szCs w:val="28"/>
        </w:rPr>
        <w:t>y ban nhân dân Thành phố ban hành Quy định về quản lý, thu - nộp, sử dụng, quyết toán Qu</w:t>
      </w:r>
      <w:r w:rsidR="00173C22">
        <w:rPr>
          <w:i w:val="0"/>
          <w:iCs w:val="0"/>
          <w:sz w:val="28"/>
          <w:szCs w:val="28"/>
          <w:lang w:val="en-US"/>
        </w:rPr>
        <w:t>ỹ</w:t>
      </w:r>
      <w:r w:rsidRPr="00DA4B68">
        <w:rPr>
          <w:i w:val="0"/>
          <w:iCs w:val="0"/>
          <w:sz w:val="28"/>
          <w:szCs w:val="28"/>
        </w:rPr>
        <w:t xml:space="preserve"> Phòng, chống thiên tai Thành phố.</w:t>
      </w:r>
    </w:p>
    <w:p w:rsidR="00EA6493" w:rsidRPr="00DA4B68" w:rsidRDefault="00032830" w:rsidP="006339AF">
      <w:pPr>
        <w:pStyle w:val="Vnbnnidung0"/>
        <w:spacing w:before="120" w:after="120" w:line="240" w:lineRule="auto"/>
        <w:ind w:right="-6" w:firstLine="567"/>
        <w:jc w:val="both"/>
        <w:rPr>
          <w:sz w:val="28"/>
          <w:szCs w:val="28"/>
        </w:rPr>
      </w:pPr>
      <w:r w:rsidRPr="00DA4B68">
        <w:rPr>
          <w:b/>
          <w:bCs/>
          <w:i w:val="0"/>
          <w:iCs w:val="0"/>
          <w:color w:val="000000"/>
          <w:sz w:val="28"/>
          <w:szCs w:val="28"/>
        </w:rPr>
        <w:t>Điều 2. Điều</w:t>
      </w:r>
      <w:r w:rsidRPr="00DA4B68">
        <w:rPr>
          <w:b/>
          <w:bCs/>
          <w:i w:val="0"/>
          <w:iCs w:val="0"/>
          <w:color w:val="000000"/>
          <w:sz w:val="28"/>
          <w:szCs w:val="28"/>
        </w:rPr>
        <w:t xml:space="preserve"> khoản thi hành</w:t>
      </w:r>
    </w:p>
    <w:p w:rsidR="00EA6493" w:rsidRPr="00DA4B68" w:rsidRDefault="00173C22" w:rsidP="006339AF">
      <w:pPr>
        <w:pStyle w:val="Vnbnnidung0"/>
        <w:tabs>
          <w:tab w:val="left" w:pos="2164"/>
        </w:tabs>
        <w:spacing w:before="120" w:after="120" w:line="240" w:lineRule="auto"/>
        <w:ind w:right="-6" w:firstLine="567"/>
        <w:jc w:val="both"/>
        <w:rPr>
          <w:sz w:val="28"/>
          <w:szCs w:val="28"/>
        </w:rPr>
      </w:pPr>
      <w:bookmarkStart w:id="0" w:name="bookmark0"/>
      <w:bookmarkEnd w:id="0"/>
      <w:r w:rsidRPr="0013679B">
        <w:rPr>
          <w:b/>
          <w:i w:val="0"/>
          <w:iCs w:val="0"/>
          <w:color w:val="000000"/>
          <w:sz w:val="28"/>
          <w:szCs w:val="28"/>
          <w:lang w:val="en-US"/>
        </w:rPr>
        <w:t>1.</w:t>
      </w:r>
      <w:r>
        <w:rPr>
          <w:i w:val="0"/>
          <w:iCs w:val="0"/>
          <w:color w:val="000000"/>
          <w:sz w:val="28"/>
          <w:szCs w:val="28"/>
          <w:lang w:val="en-US"/>
        </w:rPr>
        <w:t xml:space="preserve"> </w:t>
      </w:r>
      <w:r w:rsidR="00032830" w:rsidRPr="00DA4B68">
        <w:rPr>
          <w:i w:val="0"/>
          <w:iCs w:val="0"/>
          <w:color w:val="000000"/>
          <w:sz w:val="28"/>
          <w:szCs w:val="28"/>
        </w:rPr>
        <w:t>Quyết định này có hiệu lực thi hành từ ngày 21 tháng 10 năm 2022. Việc quản lý quản lý, thu - nộp, sử</w:t>
      </w:r>
      <w:r>
        <w:rPr>
          <w:i w:val="0"/>
          <w:iCs w:val="0"/>
          <w:color w:val="000000"/>
          <w:sz w:val="28"/>
          <w:szCs w:val="28"/>
        </w:rPr>
        <w:t xml:space="preserve"> dụng, quyết toán Quỹ Phòng, chố</w:t>
      </w:r>
      <w:r w:rsidR="00032830" w:rsidRPr="00DA4B68">
        <w:rPr>
          <w:i w:val="0"/>
          <w:iCs w:val="0"/>
          <w:color w:val="000000"/>
          <w:sz w:val="28"/>
          <w:szCs w:val="28"/>
        </w:rPr>
        <w:t xml:space="preserve">ng thiên tai Thành phố thực hiện theo Nghị định số 78/2021/NĐ-CP ngày 01 tháng 8 năm 2021 của Chính phủ về </w:t>
      </w:r>
      <w:r w:rsidR="00032830" w:rsidRPr="00DA4B68">
        <w:rPr>
          <w:i w:val="0"/>
          <w:iCs w:val="0"/>
          <w:color w:val="000000"/>
          <w:sz w:val="28"/>
          <w:szCs w:val="28"/>
        </w:rPr>
        <w:t>thành lập và quản lý Quỹ Phòng, chống thiên tai và các quy định pháp luật hiện hành.</w:t>
      </w:r>
    </w:p>
    <w:p w:rsidR="00EA6493" w:rsidRPr="00DA4B68" w:rsidRDefault="00173C22" w:rsidP="00082198">
      <w:pPr>
        <w:pStyle w:val="Vnbnnidung0"/>
        <w:tabs>
          <w:tab w:val="left" w:pos="2231"/>
        </w:tabs>
        <w:spacing w:before="120" w:after="480" w:line="240" w:lineRule="auto"/>
        <w:ind w:right="-6" w:firstLine="567"/>
        <w:jc w:val="both"/>
        <w:rPr>
          <w:sz w:val="28"/>
          <w:szCs w:val="28"/>
        </w:rPr>
      </w:pPr>
      <w:bookmarkStart w:id="1" w:name="bookmark1"/>
      <w:bookmarkEnd w:id="1"/>
      <w:r w:rsidRPr="0013679B">
        <w:rPr>
          <w:b/>
          <w:i w:val="0"/>
          <w:iCs w:val="0"/>
          <w:color w:val="000000"/>
          <w:sz w:val="28"/>
          <w:szCs w:val="28"/>
          <w:lang w:val="en-US"/>
        </w:rPr>
        <w:t>2.</w:t>
      </w:r>
      <w:r>
        <w:rPr>
          <w:i w:val="0"/>
          <w:iCs w:val="0"/>
          <w:color w:val="000000"/>
          <w:sz w:val="28"/>
          <w:szCs w:val="28"/>
          <w:lang w:val="en-US"/>
        </w:rPr>
        <w:t xml:space="preserve"> </w:t>
      </w:r>
      <w:r w:rsidR="00032830" w:rsidRPr="00DA4B68">
        <w:rPr>
          <w:i w:val="0"/>
          <w:iCs w:val="0"/>
          <w:color w:val="000000"/>
          <w:sz w:val="28"/>
          <w:szCs w:val="28"/>
        </w:rPr>
        <w:t xml:space="preserve">Chánh Văn phòng </w:t>
      </w:r>
      <w:r>
        <w:rPr>
          <w:i w:val="0"/>
          <w:iCs w:val="0"/>
          <w:color w:val="000000"/>
          <w:sz w:val="28"/>
          <w:szCs w:val="28"/>
          <w:lang w:val="en-US"/>
        </w:rPr>
        <w:t>Ủ</w:t>
      </w:r>
      <w:r w:rsidR="00032830" w:rsidRPr="00DA4B68">
        <w:rPr>
          <w:i w:val="0"/>
          <w:iCs w:val="0"/>
          <w:color w:val="000000"/>
          <w:sz w:val="28"/>
          <w:szCs w:val="28"/>
        </w:rPr>
        <w:t>y ban nhân dân Thành phố, Giám đốc Sở Nông nghiệp và Phát triên nông thôn, Thủ trưởng các sở, ban, ngành Thành ph</w:t>
      </w:r>
      <w:r>
        <w:rPr>
          <w:i w:val="0"/>
          <w:iCs w:val="0"/>
          <w:color w:val="000000"/>
          <w:sz w:val="28"/>
          <w:szCs w:val="28"/>
          <w:lang w:val="en-US"/>
        </w:rPr>
        <w:t>ố</w:t>
      </w:r>
      <w:r w:rsidR="00032830" w:rsidRPr="00DA4B68">
        <w:rPr>
          <w:i w:val="0"/>
          <w:iCs w:val="0"/>
          <w:color w:val="000000"/>
          <w:sz w:val="28"/>
          <w:szCs w:val="28"/>
        </w:rPr>
        <w:t xml:space="preserve">; Chủ tịch </w:t>
      </w:r>
      <w:r>
        <w:rPr>
          <w:i w:val="0"/>
          <w:iCs w:val="0"/>
          <w:color w:val="000000"/>
          <w:sz w:val="28"/>
          <w:szCs w:val="28"/>
          <w:lang w:val="en-US"/>
        </w:rPr>
        <w:t>Ủ</w:t>
      </w:r>
      <w:r w:rsidR="00032830" w:rsidRPr="00DA4B68">
        <w:rPr>
          <w:i w:val="0"/>
          <w:iCs w:val="0"/>
          <w:color w:val="000000"/>
          <w:sz w:val="28"/>
          <w:szCs w:val="28"/>
        </w:rPr>
        <w:t>y ban nhân dân thành phố Thủ</w:t>
      </w:r>
      <w:r w:rsidR="00032830" w:rsidRPr="00DA4B68">
        <w:rPr>
          <w:i w:val="0"/>
          <w:iCs w:val="0"/>
          <w:color w:val="000000"/>
          <w:sz w:val="28"/>
          <w:szCs w:val="28"/>
        </w:rPr>
        <w:t xml:space="preserve"> Đức, Chủ tịch </w:t>
      </w:r>
      <w:r>
        <w:rPr>
          <w:i w:val="0"/>
          <w:iCs w:val="0"/>
          <w:color w:val="000000"/>
          <w:sz w:val="28"/>
          <w:szCs w:val="28"/>
          <w:lang w:val="en-US"/>
        </w:rPr>
        <w:t>Ủ</w:t>
      </w:r>
      <w:r w:rsidR="00032830" w:rsidRPr="00DA4B68">
        <w:rPr>
          <w:i w:val="0"/>
          <w:iCs w:val="0"/>
          <w:color w:val="000000"/>
          <w:sz w:val="28"/>
          <w:szCs w:val="28"/>
        </w:rPr>
        <w:t>y ban nhân dân các quận, huyện và các đơn vị có liên quan chịu trách nhiệm thi hành Quyết định này./.</w:t>
      </w:r>
    </w:p>
    <w:tbl>
      <w:tblPr>
        <w:tblStyle w:val="TableGrid"/>
        <w:tblW w:w="0" w:type="auto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7"/>
        <w:gridCol w:w="3702"/>
      </w:tblGrid>
      <w:tr w:rsidR="00173C22" w:rsidTr="006339AF">
        <w:tc>
          <w:tcPr>
            <w:tcW w:w="5217" w:type="dxa"/>
          </w:tcPr>
          <w:p w:rsidR="00173C22" w:rsidRDefault="00173C22" w:rsidP="00173C22">
            <w:pPr>
              <w:pStyle w:val="Vnbnnidung0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Nơi nhận:</w:t>
            </w:r>
          </w:p>
          <w:p w:rsidR="00173C22" w:rsidRDefault="00173C22" w:rsidP="00173C22">
            <w:pPr>
              <w:pStyle w:val="Vnbnnidung20"/>
              <w:tabs>
                <w:tab w:val="left" w:pos="1478"/>
              </w:tabs>
              <w:ind w:left="0"/>
            </w:pPr>
            <w:bookmarkStart w:id="2" w:name="bookmark2"/>
            <w:bookmarkEnd w:id="2"/>
            <w:r>
              <w:rPr>
                <w:lang w:val="en-US"/>
              </w:rPr>
              <w:t xml:space="preserve">- </w:t>
            </w:r>
            <w:r>
              <w:t>Như Điều 2;</w:t>
            </w:r>
          </w:p>
          <w:p w:rsidR="00173C22" w:rsidRDefault="00173C22" w:rsidP="00173C22">
            <w:pPr>
              <w:pStyle w:val="Vnbnnidung20"/>
              <w:tabs>
                <w:tab w:val="left" w:pos="1478"/>
              </w:tabs>
              <w:ind w:left="0"/>
            </w:pPr>
            <w:bookmarkStart w:id="3" w:name="bookmark3"/>
            <w:bookmarkEnd w:id="3"/>
            <w:r>
              <w:rPr>
                <w:lang w:val="en-US"/>
              </w:rPr>
              <w:t xml:space="preserve">- </w:t>
            </w:r>
            <w:r>
              <w:t>Ban Chỉ đạo Quốc gia về PCTT;</w:t>
            </w:r>
          </w:p>
          <w:p w:rsidR="00173C22" w:rsidRDefault="00173C22" w:rsidP="00173C22">
            <w:pPr>
              <w:pStyle w:val="Vnbnnidung20"/>
              <w:tabs>
                <w:tab w:val="left" w:pos="1478"/>
              </w:tabs>
              <w:ind w:left="0"/>
            </w:pPr>
            <w:bookmarkStart w:id="4" w:name="bookmark4"/>
            <w:bookmarkEnd w:id="4"/>
            <w:r>
              <w:rPr>
                <w:lang w:val="en-US"/>
              </w:rPr>
              <w:t xml:space="preserve">- </w:t>
            </w:r>
            <w:r>
              <w:t>Bộ Tài chính;</w:t>
            </w:r>
          </w:p>
          <w:p w:rsidR="00173C22" w:rsidRDefault="00173C22" w:rsidP="00173C22">
            <w:pPr>
              <w:pStyle w:val="Vnbnnidung20"/>
              <w:tabs>
                <w:tab w:val="left" w:pos="1478"/>
              </w:tabs>
              <w:ind w:left="0"/>
            </w:pPr>
            <w:bookmarkStart w:id="5" w:name="bookmark5"/>
            <w:bookmarkEnd w:id="5"/>
            <w:r>
              <w:rPr>
                <w:lang w:val="en-US"/>
              </w:rPr>
              <w:t xml:space="preserve">- </w:t>
            </w:r>
            <w:r>
              <w:t>Bộ Nông nghiệp và Phát triển nông thôn;</w:t>
            </w:r>
          </w:p>
          <w:p w:rsidR="00173C22" w:rsidRDefault="00173C22" w:rsidP="00173C22">
            <w:pPr>
              <w:pStyle w:val="Vnbnnidung20"/>
              <w:tabs>
                <w:tab w:val="left" w:pos="1478"/>
              </w:tabs>
              <w:ind w:left="0"/>
            </w:pPr>
            <w:bookmarkStart w:id="6" w:name="bookmark6"/>
            <w:bookmarkEnd w:id="6"/>
            <w:r>
              <w:rPr>
                <w:lang w:val="en-US"/>
              </w:rPr>
              <w:t xml:space="preserve">- </w:t>
            </w:r>
            <w:r>
              <w:t>Cục Kiểm tra văn bản Q</w:t>
            </w:r>
            <w:r>
              <w:t>PPL - Bộ Tư pháp;</w:t>
            </w:r>
          </w:p>
          <w:p w:rsidR="00173C22" w:rsidRDefault="00173C22" w:rsidP="00173C22">
            <w:pPr>
              <w:pStyle w:val="Vnbnnidung20"/>
              <w:tabs>
                <w:tab w:val="left" w:pos="1478"/>
              </w:tabs>
              <w:ind w:left="0"/>
            </w:pPr>
            <w:bookmarkStart w:id="7" w:name="bookmark7"/>
            <w:bookmarkEnd w:id="7"/>
            <w:r>
              <w:rPr>
                <w:lang w:val="en-US"/>
              </w:rPr>
              <w:t xml:space="preserve">- </w:t>
            </w:r>
            <w:r>
              <w:t>Thường trực Thành ủy;</w:t>
            </w:r>
          </w:p>
          <w:p w:rsidR="00173C22" w:rsidRDefault="00173C22" w:rsidP="00173C22">
            <w:pPr>
              <w:pStyle w:val="Vnbnnidung20"/>
              <w:tabs>
                <w:tab w:val="left" w:pos="1478"/>
              </w:tabs>
              <w:ind w:left="0"/>
              <w:jc w:val="both"/>
            </w:pPr>
            <w:bookmarkStart w:id="8" w:name="bookmark8"/>
            <w:bookmarkEnd w:id="8"/>
            <w:r>
              <w:rPr>
                <w:lang w:val="en-US"/>
              </w:rPr>
              <w:t xml:space="preserve">- </w:t>
            </w:r>
            <w:r>
              <w:t>Thườ</w:t>
            </w:r>
            <w:r>
              <w:t>ng trực HĐND Thành phố;</w:t>
            </w:r>
          </w:p>
          <w:p w:rsidR="00173C22" w:rsidRDefault="00173C22" w:rsidP="00173C22">
            <w:pPr>
              <w:pStyle w:val="Vnbnnidung20"/>
              <w:tabs>
                <w:tab w:val="left" w:pos="1478"/>
              </w:tabs>
              <w:ind w:left="0"/>
            </w:pPr>
            <w:bookmarkStart w:id="9" w:name="bookmark9"/>
            <w:bookmarkEnd w:id="9"/>
            <w:r>
              <w:rPr>
                <w:lang w:val="en-US"/>
              </w:rPr>
              <w:t xml:space="preserve">- </w:t>
            </w:r>
            <w:r>
              <w:t>TTUB: CT, các PCT;</w:t>
            </w:r>
          </w:p>
          <w:p w:rsidR="00173C22" w:rsidRDefault="00173C22" w:rsidP="00173C22">
            <w:pPr>
              <w:pStyle w:val="Vnbnnidung20"/>
              <w:tabs>
                <w:tab w:val="left" w:pos="1478"/>
              </w:tabs>
              <w:ind w:left="0"/>
            </w:pPr>
            <w:bookmarkStart w:id="10" w:name="bookmark10"/>
            <w:bookmarkEnd w:id="10"/>
            <w:r>
              <w:rPr>
                <w:lang w:val="en-US"/>
              </w:rPr>
              <w:t xml:space="preserve">- </w:t>
            </w:r>
            <w:r>
              <w:t>Các thành viên BCH PTDS - PCTT và TKCN TP;</w:t>
            </w:r>
          </w:p>
          <w:p w:rsidR="00173C22" w:rsidRDefault="00173C22" w:rsidP="00173C22">
            <w:pPr>
              <w:pStyle w:val="Vnbnnidung20"/>
              <w:tabs>
                <w:tab w:val="left" w:pos="1478"/>
              </w:tabs>
              <w:ind w:left="0"/>
            </w:pPr>
            <w:bookmarkStart w:id="11" w:name="bookmark11"/>
            <w:bookmarkEnd w:id="11"/>
            <w:r>
              <w:rPr>
                <w:lang w:val="en-US"/>
              </w:rPr>
              <w:t xml:space="preserve">- </w:t>
            </w:r>
            <w:r>
              <w:t>VPUB: các PCVP;</w:t>
            </w:r>
          </w:p>
          <w:p w:rsidR="00173C22" w:rsidRDefault="00173C22" w:rsidP="00173C22">
            <w:pPr>
              <w:pStyle w:val="Vnbnnidung20"/>
              <w:tabs>
                <w:tab w:val="left" w:pos="1478"/>
              </w:tabs>
              <w:ind w:left="0"/>
            </w:pPr>
            <w:bookmarkStart w:id="12" w:name="bookmark12"/>
            <w:bookmarkEnd w:id="12"/>
            <w:r>
              <w:rPr>
                <w:lang w:val="en-US"/>
              </w:rPr>
              <w:t xml:space="preserve">- </w:t>
            </w:r>
            <w:r>
              <w:t>Các Phòng NCTH, TTCB;</w:t>
            </w:r>
          </w:p>
          <w:p w:rsidR="00173C22" w:rsidRPr="00032830" w:rsidRDefault="00173C22" w:rsidP="00032830">
            <w:pPr>
              <w:pStyle w:val="Vnbnnidung20"/>
              <w:tabs>
                <w:tab w:val="left" w:pos="1478"/>
              </w:tabs>
              <w:spacing w:after="100" w:line="230" w:lineRule="auto"/>
              <w:ind w:left="0"/>
            </w:pPr>
            <w:bookmarkStart w:id="13" w:name="bookmark13"/>
            <w:bookmarkEnd w:id="13"/>
            <w:r>
              <w:rPr>
                <w:lang w:val="en-US"/>
              </w:rPr>
              <w:t xml:space="preserve">- </w:t>
            </w:r>
            <w:r>
              <w:t>Lưu: VT, (KT/Trọng) D.</w:t>
            </w:r>
          </w:p>
        </w:tc>
        <w:tc>
          <w:tcPr>
            <w:tcW w:w="3702" w:type="dxa"/>
          </w:tcPr>
          <w:p w:rsidR="00173C22" w:rsidRDefault="00FB3EA3" w:rsidP="00FB3EA3">
            <w:pPr>
              <w:pStyle w:val="Vnbnnidung0"/>
              <w:spacing w:after="0" w:line="240" w:lineRule="auto"/>
              <w:ind w:firstLine="0"/>
              <w:jc w:val="center"/>
              <w:rPr>
                <w:b/>
                <w:bCs/>
                <w:i w:val="0"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  <w:lang w:val="en-US"/>
              </w:rPr>
              <w:t>TM. ỦY BAN NHÂN DÂN</w:t>
            </w:r>
          </w:p>
          <w:p w:rsidR="00FB3EA3" w:rsidRDefault="00FB3EA3" w:rsidP="00FB3EA3">
            <w:pPr>
              <w:pStyle w:val="Vnbnnidung0"/>
              <w:spacing w:after="0" w:line="240" w:lineRule="auto"/>
              <w:ind w:firstLine="0"/>
              <w:jc w:val="center"/>
              <w:rPr>
                <w:b/>
                <w:bCs/>
                <w:i w:val="0"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  <w:lang w:val="en-US"/>
              </w:rPr>
              <w:t>KT. CHỦ TỊCH</w:t>
            </w:r>
          </w:p>
          <w:p w:rsidR="00FB3EA3" w:rsidRDefault="00FB3EA3" w:rsidP="00FB3EA3">
            <w:pPr>
              <w:pStyle w:val="Vnbnnidung0"/>
              <w:spacing w:after="0" w:line="240" w:lineRule="auto"/>
              <w:ind w:firstLine="0"/>
              <w:jc w:val="center"/>
              <w:rPr>
                <w:b/>
                <w:bCs/>
                <w:i w:val="0"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  <w:lang w:val="en-US"/>
              </w:rPr>
              <w:t>PHÓ CHỦ TỊCH</w:t>
            </w:r>
          </w:p>
          <w:p w:rsidR="00FB3EA3" w:rsidRDefault="00FB3EA3" w:rsidP="00FB3EA3">
            <w:pPr>
              <w:pStyle w:val="Vnbnnidung0"/>
              <w:spacing w:after="0" w:line="240" w:lineRule="auto"/>
              <w:ind w:firstLine="0"/>
              <w:jc w:val="center"/>
              <w:rPr>
                <w:b/>
                <w:bCs/>
                <w:i w:val="0"/>
                <w:color w:val="000000"/>
                <w:sz w:val="24"/>
                <w:szCs w:val="24"/>
                <w:lang w:val="en-US"/>
              </w:rPr>
            </w:pPr>
          </w:p>
          <w:p w:rsidR="00FB3EA3" w:rsidRDefault="00FB3EA3" w:rsidP="00FB3EA3">
            <w:pPr>
              <w:pStyle w:val="Vnbnnidung0"/>
              <w:spacing w:after="0" w:line="240" w:lineRule="auto"/>
              <w:ind w:firstLine="0"/>
              <w:jc w:val="center"/>
              <w:rPr>
                <w:b/>
                <w:bCs/>
                <w:i w:val="0"/>
                <w:color w:val="000000"/>
                <w:sz w:val="24"/>
                <w:szCs w:val="24"/>
                <w:lang w:val="en-US"/>
              </w:rPr>
            </w:pPr>
          </w:p>
          <w:p w:rsidR="00FB3EA3" w:rsidRDefault="00FB3EA3" w:rsidP="00FB3EA3">
            <w:pPr>
              <w:pStyle w:val="Vnbnnidung0"/>
              <w:spacing w:after="0" w:line="240" w:lineRule="auto"/>
              <w:ind w:firstLine="0"/>
              <w:jc w:val="center"/>
              <w:rPr>
                <w:b/>
                <w:bCs/>
                <w:i w:val="0"/>
                <w:color w:val="000000"/>
                <w:sz w:val="24"/>
                <w:szCs w:val="24"/>
                <w:lang w:val="en-US"/>
              </w:rPr>
            </w:pPr>
            <w:bookmarkStart w:id="14" w:name="_GoBack"/>
            <w:bookmarkEnd w:id="14"/>
          </w:p>
          <w:p w:rsidR="00FB3EA3" w:rsidRDefault="00FB3EA3" w:rsidP="00FB3EA3">
            <w:pPr>
              <w:pStyle w:val="Vnbnnidung0"/>
              <w:spacing w:after="0" w:line="240" w:lineRule="auto"/>
              <w:ind w:firstLine="0"/>
              <w:jc w:val="center"/>
              <w:rPr>
                <w:b/>
                <w:bCs/>
                <w:i w:val="0"/>
                <w:color w:val="000000"/>
                <w:sz w:val="24"/>
                <w:szCs w:val="24"/>
                <w:lang w:val="en-US"/>
              </w:rPr>
            </w:pPr>
          </w:p>
          <w:p w:rsidR="00FB3EA3" w:rsidRDefault="00FB3EA3" w:rsidP="00FB3EA3">
            <w:pPr>
              <w:pStyle w:val="Vnbnnidung0"/>
              <w:spacing w:after="0" w:line="240" w:lineRule="auto"/>
              <w:ind w:firstLine="0"/>
              <w:jc w:val="center"/>
              <w:rPr>
                <w:b/>
                <w:bCs/>
                <w:i w:val="0"/>
                <w:color w:val="000000"/>
                <w:sz w:val="24"/>
                <w:szCs w:val="24"/>
                <w:lang w:val="en-US"/>
              </w:rPr>
            </w:pPr>
          </w:p>
          <w:p w:rsidR="00FB3EA3" w:rsidRPr="00FB3EA3" w:rsidRDefault="00FB3EA3" w:rsidP="00FB3EA3">
            <w:pPr>
              <w:pStyle w:val="Vnbnnidung0"/>
              <w:spacing w:after="0" w:line="240" w:lineRule="auto"/>
              <w:ind w:firstLine="0"/>
              <w:jc w:val="center"/>
              <w:rPr>
                <w:b/>
                <w:bCs/>
                <w:i w:val="0"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  <w:lang w:val="en-US"/>
              </w:rPr>
              <w:t>Võ Văn Hoan</w:t>
            </w:r>
          </w:p>
        </w:tc>
      </w:tr>
    </w:tbl>
    <w:p w:rsidR="00173C22" w:rsidRDefault="00173C22" w:rsidP="00032830">
      <w:pPr>
        <w:pStyle w:val="Vnbnnidung20"/>
        <w:tabs>
          <w:tab w:val="left" w:pos="1478"/>
        </w:tabs>
        <w:spacing w:after="100" w:line="230" w:lineRule="auto"/>
        <w:ind w:left="0"/>
      </w:pPr>
    </w:p>
    <w:sectPr w:rsidR="00173C22" w:rsidSect="006339AF">
      <w:headerReference w:type="even" r:id="rId7"/>
      <w:headerReference w:type="default" r:id="rId8"/>
      <w:pgSz w:w="11900" w:h="16840" w:code="9"/>
      <w:pgMar w:top="1134" w:right="1134" w:bottom="1134" w:left="1701" w:header="567" w:footer="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32830">
      <w:r>
        <w:separator/>
      </w:r>
    </w:p>
  </w:endnote>
  <w:endnote w:type="continuationSeparator" w:id="0">
    <w:p w:rsidR="00000000" w:rsidRDefault="0003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493" w:rsidRDefault="00EA6493"/>
  </w:footnote>
  <w:footnote w:type="continuationSeparator" w:id="0">
    <w:p w:rsidR="00EA6493" w:rsidRDefault="00EA649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493" w:rsidRDefault="00EA6493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42456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</w:rPr>
    </w:sdtEndPr>
    <w:sdtContent>
      <w:p w:rsidR="006339AF" w:rsidRPr="006339AF" w:rsidRDefault="006339AF">
        <w:pPr>
          <w:pStyle w:val="Header"/>
          <w:jc w:val="center"/>
          <w:rPr>
            <w:rFonts w:ascii="Times New Roman" w:hAnsi="Times New Roman" w:cs="Times New Roman"/>
            <w:sz w:val="28"/>
          </w:rPr>
        </w:pPr>
        <w:r w:rsidRPr="006339AF">
          <w:rPr>
            <w:rFonts w:ascii="Times New Roman" w:hAnsi="Times New Roman" w:cs="Times New Roman"/>
            <w:sz w:val="28"/>
          </w:rPr>
          <w:fldChar w:fldCharType="begin"/>
        </w:r>
        <w:r w:rsidRPr="006339AF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6339AF"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</w:rPr>
          <w:t>2</w:t>
        </w:r>
        <w:r w:rsidRPr="006339AF">
          <w:rPr>
            <w:rFonts w:ascii="Times New Roman" w:hAnsi="Times New Roman" w:cs="Times New Roman"/>
            <w:noProof/>
            <w:sz w:val="28"/>
          </w:rPr>
          <w:fldChar w:fldCharType="end"/>
        </w:r>
      </w:p>
    </w:sdtContent>
  </w:sdt>
  <w:p w:rsidR="006339AF" w:rsidRDefault="006339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B5598"/>
    <w:multiLevelType w:val="multilevel"/>
    <w:tmpl w:val="C75224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151776"/>
    <w:multiLevelType w:val="multilevel"/>
    <w:tmpl w:val="92149A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93"/>
    <w:rsid w:val="00032830"/>
    <w:rsid w:val="00082198"/>
    <w:rsid w:val="00085FC1"/>
    <w:rsid w:val="0013679B"/>
    <w:rsid w:val="00173C22"/>
    <w:rsid w:val="00186852"/>
    <w:rsid w:val="006339AF"/>
    <w:rsid w:val="006D6DDB"/>
    <w:rsid w:val="008C79BC"/>
    <w:rsid w:val="00A614AF"/>
    <w:rsid w:val="00DA4B68"/>
    <w:rsid w:val="00EA6493"/>
    <w:rsid w:val="00F66F2D"/>
    <w:rsid w:val="00FB3EA3"/>
    <w:rsid w:val="00FF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5:docId w15:val="{DE5FAFD3-7125-4818-8556-431EDF67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D0D14"/>
      <w:sz w:val="26"/>
      <w:szCs w:val="26"/>
      <w:u w:val="none"/>
      <w:shd w:val="clear" w:color="auto" w:fill="auto"/>
    </w:rPr>
  </w:style>
  <w:style w:type="character" w:customStyle="1" w:styleId="Chthchnh">
    <w:name w:val="Chú thích ảnh_"/>
    <w:basedOn w:val="DefaultParagraphFont"/>
    <w:link w:val="Chthchnh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utranghocchntrang2">
    <w:name w:val="Đầu trang hoặc chân trang (2)_"/>
    <w:basedOn w:val="DefaultParagraphFont"/>
    <w:link w:val="utranghocchntra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after="100" w:line="257" w:lineRule="auto"/>
      <w:ind w:firstLine="400"/>
    </w:pPr>
    <w:rPr>
      <w:rFonts w:ascii="Times New Roman" w:eastAsia="Times New Roman" w:hAnsi="Times New Roman" w:cs="Times New Roman"/>
      <w:i/>
      <w:iCs/>
      <w:color w:val="0D0D14"/>
      <w:sz w:val="26"/>
      <w:szCs w:val="26"/>
    </w:rPr>
  </w:style>
  <w:style w:type="paragraph" w:customStyle="1" w:styleId="Chthchnh0">
    <w:name w:val="Chú thích ảnh"/>
    <w:basedOn w:val="Normal"/>
    <w:link w:val="Chthchnh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utranghocchntrang20">
    <w:name w:val="Đầu trang hoặc chân trang (2)"/>
    <w:basedOn w:val="Normal"/>
    <w:link w:val="utranghocchntrang2"/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20">
    <w:name w:val="Văn bản nội dung (2)"/>
    <w:basedOn w:val="Normal"/>
    <w:link w:val="Vnbnnidung2"/>
    <w:pPr>
      <w:ind w:left="1220"/>
    </w:pPr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1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4AF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61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4AF"/>
    <w:rPr>
      <w:color w:val="000000"/>
    </w:rPr>
  </w:style>
  <w:style w:type="table" w:styleId="TableGrid">
    <w:name w:val="Table Grid"/>
    <w:basedOn w:val="TableNormal"/>
    <w:uiPriority w:val="39"/>
    <w:rsid w:val="00A61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1EC65B-8882-4D49-A6D1-028DE5BA228B}"/>
</file>

<file path=customXml/itemProps2.xml><?xml version="1.0" encoding="utf-8"?>
<ds:datastoreItem xmlns:ds="http://schemas.openxmlformats.org/officeDocument/2006/customXml" ds:itemID="{5FF3D370-D85B-4816-A479-F9C0F1699E75}"/>
</file>

<file path=customXml/itemProps3.xml><?xml version="1.0" encoding="utf-8"?>
<ds:datastoreItem xmlns:ds="http://schemas.openxmlformats.org/officeDocument/2006/customXml" ds:itemID="{5414B597-FB76-4C71-AA8C-F4802A1D52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Thanh Phong</cp:lastModifiedBy>
  <cp:revision>15</cp:revision>
  <dcterms:created xsi:type="dcterms:W3CDTF">2022-10-20T02:36:00Z</dcterms:created>
  <dcterms:modified xsi:type="dcterms:W3CDTF">2022-10-20T03:03:00Z</dcterms:modified>
</cp:coreProperties>
</file>