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34" w:type="dxa"/>
        <w:tblCellMar>
          <w:left w:w="0" w:type="dxa"/>
          <w:right w:w="0" w:type="dxa"/>
        </w:tblCellMar>
        <w:tblLook w:val="0000" w:firstRow="0" w:lastRow="0" w:firstColumn="0" w:lastColumn="0" w:noHBand="0" w:noVBand="0"/>
      </w:tblPr>
      <w:tblGrid>
        <w:gridCol w:w="3348"/>
        <w:gridCol w:w="5866"/>
      </w:tblGrid>
      <w:tr w:rsidR="009814F2" w:rsidRPr="006727CC" w:rsidTr="007A07D6">
        <w:tc>
          <w:tcPr>
            <w:tcW w:w="3348" w:type="dxa"/>
            <w:tcMar>
              <w:top w:w="0" w:type="dxa"/>
              <w:left w:w="108" w:type="dxa"/>
              <w:bottom w:w="0" w:type="dxa"/>
              <w:right w:w="108" w:type="dxa"/>
            </w:tcMar>
          </w:tcPr>
          <w:p w:rsidR="000261B8" w:rsidRPr="003B6216" w:rsidRDefault="000261B8" w:rsidP="00D2680B">
            <w:pPr>
              <w:jc w:val="center"/>
              <w:rPr>
                <w:b/>
                <w:bCs/>
                <w:color w:val="000000"/>
                <w:sz w:val="26"/>
                <w:szCs w:val="26"/>
              </w:rPr>
            </w:pPr>
            <w:r w:rsidRPr="003B6216">
              <w:rPr>
                <w:b/>
                <w:bCs/>
                <w:color w:val="000000"/>
                <w:sz w:val="26"/>
                <w:szCs w:val="26"/>
              </w:rPr>
              <w:t>ỦY BAN NHÂN DÂN</w:t>
            </w:r>
            <w:r w:rsidRPr="003B6216">
              <w:rPr>
                <w:b/>
                <w:bCs/>
                <w:color w:val="000000"/>
                <w:sz w:val="26"/>
                <w:szCs w:val="26"/>
              </w:rPr>
              <w:br/>
              <w:t>TỈNH HÀ TĨNH</w:t>
            </w:r>
          </w:p>
          <w:p w:rsidR="000261B8" w:rsidRPr="003B6216" w:rsidRDefault="005513C7" w:rsidP="00D2680B">
            <w:pPr>
              <w:spacing w:before="360"/>
              <w:jc w:val="center"/>
              <w:rPr>
                <w:color w:val="000000"/>
                <w:sz w:val="26"/>
                <w:szCs w:val="26"/>
              </w:rPr>
            </w:pPr>
            <w:r>
              <w:rPr>
                <w:noProof/>
              </w:rPr>
              <mc:AlternateContent>
                <mc:Choice Requires="wps">
                  <w:drawing>
                    <wp:anchor distT="4294967290" distB="4294967290" distL="114300" distR="114300" simplePos="0" relativeHeight="251658240" behindDoc="0" locked="0" layoutInCell="1" allowOverlap="1" wp14:anchorId="62C37B41" wp14:editId="005C47BB">
                      <wp:simplePos x="0" y="0"/>
                      <wp:positionH relativeFrom="column">
                        <wp:posOffset>796290</wp:posOffset>
                      </wp:positionH>
                      <wp:positionV relativeFrom="paragraph">
                        <wp:posOffset>17144</wp:posOffset>
                      </wp:positionV>
                      <wp:extent cx="485140" cy="0"/>
                      <wp:effectExtent l="0" t="0" r="10160" b="1905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2.7pt,1.35pt" to="100.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8d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"/>
                  </w:pict>
                </mc:Fallback>
              </mc:AlternateContent>
            </w:r>
            <w:r w:rsidR="000261B8" w:rsidRPr="003B6216">
              <w:rPr>
                <w:color w:val="000000"/>
                <w:sz w:val="26"/>
              </w:rPr>
              <w:t>Số:</w:t>
            </w:r>
            <w:r w:rsidR="00712495">
              <w:rPr>
                <w:color w:val="000000"/>
                <w:sz w:val="26"/>
              </w:rPr>
              <w:t xml:space="preserve">  29</w:t>
            </w:r>
            <w:r w:rsidR="000261B8" w:rsidRPr="003B6216">
              <w:rPr>
                <w:color w:val="000000"/>
                <w:sz w:val="26"/>
              </w:rPr>
              <w:t>/</w:t>
            </w:r>
            <w:r w:rsidR="00991F5A" w:rsidRPr="003B6216">
              <w:rPr>
                <w:color w:val="000000"/>
                <w:sz w:val="26"/>
              </w:rPr>
              <w:t>202</w:t>
            </w:r>
            <w:r w:rsidR="00904D81" w:rsidRPr="003B6216">
              <w:rPr>
                <w:color w:val="000000"/>
                <w:sz w:val="26"/>
              </w:rPr>
              <w:t>3</w:t>
            </w:r>
            <w:r w:rsidR="000261B8" w:rsidRPr="003B6216">
              <w:rPr>
                <w:color w:val="000000"/>
                <w:sz w:val="26"/>
              </w:rPr>
              <w:t>/QĐ-UBND</w:t>
            </w:r>
          </w:p>
        </w:tc>
        <w:tc>
          <w:tcPr>
            <w:tcW w:w="5866" w:type="dxa"/>
            <w:tcMar>
              <w:top w:w="0" w:type="dxa"/>
              <w:left w:w="108" w:type="dxa"/>
              <w:bottom w:w="0" w:type="dxa"/>
              <w:right w:w="108" w:type="dxa"/>
            </w:tcMar>
          </w:tcPr>
          <w:p w:rsidR="000261B8" w:rsidRPr="003B6216" w:rsidRDefault="000261B8" w:rsidP="00D2680B">
            <w:pPr>
              <w:jc w:val="center"/>
              <w:rPr>
                <w:b/>
                <w:bCs/>
                <w:color w:val="000000"/>
              </w:rPr>
            </w:pPr>
            <w:r w:rsidRPr="003B6216">
              <w:rPr>
                <w:b/>
                <w:bCs/>
                <w:color w:val="000000"/>
                <w:sz w:val="26"/>
                <w:szCs w:val="26"/>
              </w:rPr>
              <w:t>CỘNG HÒA XÃ HỘI CHỦ NGHĨA VIỆT NAM</w:t>
            </w:r>
            <w:r w:rsidRPr="003B6216">
              <w:rPr>
                <w:b/>
                <w:bCs/>
                <w:color w:val="000000"/>
                <w:sz w:val="26"/>
                <w:szCs w:val="26"/>
              </w:rPr>
              <w:br/>
            </w:r>
            <w:r w:rsidRPr="003B6216">
              <w:rPr>
                <w:b/>
                <w:bCs/>
                <w:color w:val="000000"/>
              </w:rPr>
              <w:t>Độc lập - Tự do - Hạnh phúc</w:t>
            </w:r>
          </w:p>
          <w:p w:rsidR="000261B8" w:rsidRPr="003B6216" w:rsidRDefault="005513C7" w:rsidP="00D2680B">
            <w:pPr>
              <w:spacing w:before="360"/>
              <w:jc w:val="center"/>
              <w:rPr>
                <w:i/>
                <w:color w:val="000000"/>
              </w:rPr>
            </w:pPr>
            <w:r>
              <w:rPr>
                <w:noProof/>
              </w:rPr>
              <mc:AlternateContent>
                <mc:Choice Requires="wps">
                  <w:drawing>
                    <wp:anchor distT="4294967290" distB="4294967290" distL="114300" distR="114300" simplePos="0" relativeHeight="251656192" behindDoc="0" locked="0" layoutInCell="1" allowOverlap="1" wp14:anchorId="6F387F9D" wp14:editId="65848A18">
                      <wp:simplePos x="0" y="0"/>
                      <wp:positionH relativeFrom="column">
                        <wp:posOffset>764540</wp:posOffset>
                      </wp:positionH>
                      <wp:positionV relativeFrom="paragraph">
                        <wp:posOffset>8486</wp:posOffset>
                      </wp:positionV>
                      <wp:extent cx="2075180" cy="0"/>
                      <wp:effectExtent l="0" t="0" r="20320" b="1905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619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0.2pt,.65pt" to="223.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HY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"/>
                  </w:pict>
                </mc:Fallback>
              </mc:AlternateContent>
            </w:r>
            <w:r w:rsidR="000261B8" w:rsidRPr="003B6216">
              <w:rPr>
                <w:i/>
                <w:iCs/>
                <w:color w:val="000000"/>
              </w:rPr>
              <w:t xml:space="preserve">Hà Tĩnh, </w:t>
            </w:r>
            <w:r w:rsidR="006976AE" w:rsidRPr="003B6216">
              <w:rPr>
                <w:i/>
                <w:iCs/>
                <w:color w:val="000000"/>
              </w:rPr>
              <w:t>ngày</w:t>
            </w:r>
            <w:r w:rsidR="00712495">
              <w:rPr>
                <w:i/>
                <w:iCs/>
                <w:color w:val="000000"/>
              </w:rPr>
              <w:t xml:space="preserve"> 15 tháng 6 </w:t>
            </w:r>
            <w:r w:rsidR="000261B8" w:rsidRPr="003B6216">
              <w:rPr>
                <w:i/>
                <w:iCs/>
                <w:color w:val="000000"/>
              </w:rPr>
              <w:t xml:space="preserve">năm </w:t>
            </w:r>
            <w:r w:rsidR="00991F5A" w:rsidRPr="003B6216">
              <w:rPr>
                <w:i/>
                <w:iCs/>
                <w:color w:val="000000"/>
              </w:rPr>
              <w:t>202</w:t>
            </w:r>
            <w:r w:rsidR="00E01BB5" w:rsidRPr="003B6216">
              <w:rPr>
                <w:i/>
                <w:iCs/>
                <w:color w:val="000000"/>
              </w:rPr>
              <w:t>3</w:t>
            </w:r>
          </w:p>
        </w:tc>
      </w:tr>
    </w:tbl>
    <w:p w:rsidR="000261B8" w:rsidRPr="003B6216" w:rsidRDefault="000261B8" w:rsidP="00D2680B">
      <w:pPr>
        <w:rPr>
          <w:b/>
          <w:bCs/>
          <w:color w:val="000000"/>
          <w:sz w:val="2"/>
        </w:rPr>
      </w:pPr>
    </w:p>
    <w:p w:rsidR="000261B8" w:rsidRPr="000210D9" w:rsidRDefault="000261B8" w:rsidP="0082117D">
      <w:pPr>
        <w:spacing w:before="720" w:after="120"/>
        <w:jc w:val="center"/>
        <w:rPr>
          <w:b/>
          <w:bCs/>
          <w:color w:val="000000"/>
        </w:rPr>
      </w:pPr>
      <w:r w:rsidRPr="000210D9">
        <w:rPr>
          <w:b/>
          <w:bCs/>
          <w:color w:val="000000"/>
        </w:rPr>
        <w:t>QUYẾT ĐỊNH</w:t>
      </w:r>
    </w:p>
    <w:p w:rsidR="007A07D6" w:rsidRPr="000210D9" w:rsidRDefault="007A07D6" w:rsidP="00D2680B">
      <w:pPr>
        <w:jc w:val="center"/>
        <w:rPr>
          <w:b/>
          <w:bCs/>
          <w:color w:val="000000"/>
        </w:rPr>
      </w:pPr>
      <w:bookmarkStart w:id="0" w:name="_GoBack"/>
      <w:r w:rsidRPr="000210D9">
        <w:rPr>
          <w:b/>
          <w:bCs/>
          <w:color w:val="000000"/>
        </w:rPr>
        <w:t xml:space="preserve">Sửa đổi, bổ sung “Bộ đơn giá bồi thường các loại nhà cửa, vật kiến trúc, </w:t>
      </w:r>
    </w:p>
    <w:p w:rsidR="007A07D6" w:rsidRPr="000210D9" w:rsidRDefault="007A07D6" w:rsidP="00D2680B">
      <w:pPr>
        <w:jc w:val="center"/>
        <w:rPr>
          <w:b/>
          <w:bCs/>
          <w:color w:val="000000"/>
        </w:rPr>
      </w:pPr>
      <w:r w:rsidRPr="000210D9">
        <w:rPr>
          <w:b/>
          <w:bCs/>
          <w:color w:val="000000"/>
        </w:rPr>
        <w:t>mồ mả, tàu thuyền, máy móc thiết bị, nông cụ, ngư cụ, cây cối, hoa màu</w:t>
      </w:r>
    </w:p>
    <w:p w:rsidR="007A07D6" w:rsidRPr="000210D9" w:rsidRDefault="007A07D6" w:rsidP="00D2680B">
      <w:pPr>
        <w:jc w:val="center"/>
        <w:rPr>
          <w:b/>
          <w:bCs/>
          <w:color w:val="000000"/>
        </w:rPr>
      </w:pPr>
      <w:r w:rsidRPr="000210D9">
        <w:rPr>
          <w:b/>
          <w:bCs/>
          <w:color w:val="000000"/>
        </w:rPr>
        <w:t xml:space="preserve"> và nuôi trồng thủy sản” khi Nhà nước thu hồi đất trên địa bàn </w:t>
      </w:r>
    </w:p>
    <w:p w:rsidR="007A07D6" w:rsidRPr="000210D9" w:rsidRDefault="007A07D6" w:rsidP="00D2680B">
      <w:pPr>
        <w:jc w:val="center"/>
        <w:rPr>
          <w:b/>
          <w:bCs/>
          <w:color w:val="000000"/>
        </w:rPr>
      </w:pPr>
      <w:r w:rsidRPr="000210D9">
        <w:rPr>
          <w:b/>
          <w:bCs/>
          <w:color w:val="000000"/>
        </w:rPr>
        <w:t xml:space="preserve">tỉnh Hà Tĩnh ban hành kèm theo Quyết định số 08/2023/QĐ-UBND </w:t>
      </w:r>
    </w:p>
    <w:p w:rsidR="000261B8" w:rsidRPr="000210D9" w:rsidRDefault="007A07D6" w:rsidP="00D2680B">
      <w:pPr>
        <w:jc w:val="center"/>
        <w:rPr>
          <w:b/>
          <w:bCs/>
          <w:color w:val="000000"/>
          <w:spacing w:val="-2"/>
        </w:rPr>
      </w:pPr>
      <w:r w:rsidRPr="000210D9">
        <w:rPr>
          <w:b/>
          <w:bCs/>
          <w:color w:val="000000"/>
        </w:rPr>
        <w:t>ngày 09/2/2023 của UBND tỉnh Hà Tĩnh</w:t>
      </w:r>
      <w:r w:rsidR="000261B8" w:rsidRPr="000210D9">
        <w:rPr>
          <w:b/>
          <w:bCs/>
          <w:color w:val="000000"/>
          <w:spacing w:val="-2"/>
        </w:rPr>
        <w:t xml:space="preserve"> </w:t>
      </w:r>
    </w:p>
    <w:bookmarkEnd w:id="0"/>
    <w:p w:rsidR="000261B8" w:rsidRPr="000210D9" w:rsidRDefault="005513C7" w:rsidP="00D2680B">
      <w:pPr>
        <w:spacing w:before="720" w:after="480"/>
        <w:jc w:val="center"/>
        <w:rPr>
          <w:color w:val="000000"/>
        </w:rPr>
      </w:pPr>
      <w:r w:rsidRPr="000210D9">
        <w:rPr>
          <w:noProof/>
        </w:rPr>
        <mc:AlternateContent>
          <mc:Choice Requires="wps">
            <w:drawing>
              <wp:anchor distT="4294967290" distB="4294967290" distL="114300" distR="114300" simplePos="0" relativeHeight="251657216" behindDoc="0" locked="0" layoutInCell="1" allowOverlap="1" wp14:anchorId="13A2F58F" wp14:editId="6DB32C3D">
                <wp:simplePos x="0" y="0"/>
                <wp:positionH relativeFrom="column">
                  <wp:posOffset>1979930</wp:posOffset>
                </wp:positionH>
                <wp:positionV relativeFrom="paragraph">
                  <wp:posOffset>40150</wp:posOffset>
                </wp:positionV>
                <wp:extent cx="1741170" cy="0"/>
                <wp:effectExtent l="0" t="0" r="11430" b="1905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155.9pt;margin-top:3.15pt;width:137.1pt;height:0;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x6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dHkIcxnMK6AsEptbeiQHtWredH0u0NKVx1RLY/RbycDyVnISN6lhIszUGU3fNYMYggU&#10;iMM6NrYPkDAGdIw7Od12wo8eUfiYPeZZ9giro1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"/>
            </w:pict>
          </mc:Fallback>
        </mc:AlternateContent>
      </w:r>
      <w:r w:rsidR="000261B8" w:rsidRPr="000210D9">
        <w:rPr>
          <w:b/>
          <w:bCs/>
          <w:color w:val="000000"/>
        </w:rPr>
        <w:t>ỦY BAN NHÂN DÂN TỈNH HÀ TĨNH</w:t>
      </w:r>
    </w:p>
    <w:p w:rsidR="007A07D6" w:rsidRPr="000210D9" w:rsidRDefault="007A07D6" w:rsidP="00D2680B">
      <w:pPr>
        <w:pStyle w:val="than"/>
        <w:spacing w:before="120" w:beforeAutospacing="0" w:after="0" w:afterAutospacing="0"/>
        <w:ind w:firstLine="720"/>
        <w:jc w:val="both"/>
        <w:rPr>
          <w:i/>
          <w:color w:val="000000"/>
          <w:sz w:val="28"/>
          <w:szCs w:val="28"/>
          <w:lang w:val="en-GB"/>
        </w:rPr>
      </w:pPr>
      <w:r w:rsidRPr="000210D9">
        <w:rPr>
          <w:i/>
          <w:color w:val="000000"/>
          <w:sz w:val="28"/>
          <w:szCs w:val="28"/>
          <w:lang w:val="en-GB"/>
        </w:rPr>
        <w:t>Căn cứ Luật Tổ chức chính quyền địa phương ngày 19/6/2015;</w:t>
      </w:r>
    </w:p>
    <w:p w:rsidR="007A07D6" w:rsidRPr="000210D9" w:rsidRDefault="007A07D6" w:rsidP="0082117D">
      <w:pPr>
        <w:pStyle w:val="than"/>
        <w:spacing w:before="80" w:beforeAutospacing="0" w:after="0" w:afterAutospacing="0"/>
        <w:ind w:firstLine="720"/>
        <w:jc w:val="both"/>
        <w:rPr>
          <w:i/>
          <w:color w:val="000000"/>
          <w:sz w:val="28"/>
          <w:szCs w:val="28"/>
        </w:rPr>
      </w:pPr>
      <w:r w:rsidRPr="000210D9">
        <w:rPr>
          <w:i/>
          <w:color w:val="000000"/>
          <w:sz w:val="28"/>
          <w:szCs w:val="28"/>
        </w:rPr>
        <w:t>Căn cứ Luật sửa đổi, bổ sung một số điều của Luật Tổ chức Chính phủ và Luật Tổ chức chính quyền địa phương ngày 22/11/2019;</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Căn cứ Luật Ban hành văn bản quy phạm pháp luật ngày 22/6/2015;</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Căn cứ Luật sửa đổi, bổ sung một số điều của Luật Ban hành văn bản quy phạm pháp luật ngày 18/6/2020;</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Căn cứ Luật Đất đai ngày 29/11/2013;</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Căn cứ Luật Xây dựng ngày 18/6/2014; Luật sửa đổi, bổ sung một số điều của Luật Xây dựng ngày 17/6/2020;</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 xml:space="preserve">Căn cứ Nghị định số 43/2014/NĐ-CP ngày 15/5/2014 của Chính phủ về thi hành Luật Đất đai; </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Căn cứ Nghị định số 47/2014/NĐ-CP ngày 15/5/2014 của Chính phủ về bồi thường, hỗ trợ, tái định cư khi Nhà nước thu hồi đất;</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 xml:space="preserve">Căn cứ Nghị định số 06/2020/NĐ-CP ngày 03/01/2020 của Chính phủ   </w:t>
      </w:r>
      <w:bookmarkStart w:id="1" w:name="dieu_1"/>
      <w:r w:rsidRPr="000210D9">
        <w:rPr>
          <w:i/>
          <w:color w:val="000000"/>
          <w:sz w:val="28"/>
          <w:szCs w:val="28"/>
          <w:lang w:val="en-GB"/>
        </w:rPr>
        <w:t>sửa đổi, bổ sung </w:t>
      </w:r>
      <w:bookmarkStart w:id="2" w:name="dc_1"/>
      <w:bookmarkEnd w:id="1"/>
      <w:bookmarkEnd w:id="2"/>
      <w:r w:rsidRPr="000210D9">
        <w:rPr>
          <w:i/>
          <w:color w:val="000000"/>
          <w:sz w:val="28"/>
          <w:szCs w:val="28"/>
          <w:lang w:val="en-GB"/>
        </w:rPr>
        <w:t>Điều 17 của Nghị định số 47/2014/NĐ-CP </w:t>
      </w:r>
      <w:bookmarkStart w:id="3" w:name="dieu_1_name"/>
      <w:r w:rsidRPr="000210D9">
        <w:rPr>
          <w:i/>
          <w:color w:val="000000"/>
          <w:sz w:val="28"/>
          <w:szCs w:val="28"/>
          <w:lang w:val="en-GB"/>
        </w:rPr>
        <w:t>ngày 15/5/2014 của Chính phủ quy định về bồi thường, hỗ trợ, tái định cư khi Nhà nước thu hồi đấ</w:t>
      </w:r>
      <w:bookmarkEnd w:id="3"/>
      <w:r w:rsidRPr="000210D9">
        <w:rPr>
          <w:i/>
          <w:color w:val="000000"/>
          <w:sz w:val="28"/>
          <w:szCs w:val="28"/>
          <w:lang w:val="en-GB"/>
        </w:rPr>
        <w:t>t;</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Căn cứ Nghị định số 01/2017/NĐ-CP ngày 06/01/2017 của Chính phủ sửa đổi, bổ sung một số Nghị định quy định chi tiết thi hành Luật Đất đai 2013;</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Căn cứ Nghị định số </w:t>
      </w:r>
      <w:hyperlink r:id="rId9" w:tgtFrame="_blank" w:tooltip="Nghị định 148/2020/NĐ-CP" w:history="1">
        <w:r w:rsidRPr="000210D9">
          <w:rPr>
            <w:i/>
            <w:color w:val="000000"/>
            <w:sz w:val="28"/>
            <w:szCs w:val="28"/>
            <w:lang w:val="en-GB"/>
          </w:rPr>
          <w:t>148/2020/NĐ-CP</w:t>
        </w:r>
      </w:hyperlink>
      <w:r w:rsidRPr="000210D9">
        <w:rPr>
          <w:i/>
          <w:color w:val="000000"/>
          <w:sz w:val="28"/>
          <w:szCs w:val="28"/>
          <w:lang w:val="en-GB"/>
        </w:rPr>
        <w:t> ngày 18/12/2020 của Chính phủ sửa đổi, bổ sung một số nghị định quy định chi tiết thi hành luật đất đai;</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Căn cứ Thông tư số 37/2014/TT-BTNMT ngày 30/6/2014 của Bộ Trưởng Bộ Tài nguyên và Môi trường quy định chi tiết về bồi thường, hỗ trợ, tái định cư khi Nhà nước thu hồi đất;</w:t>
      </w:r>
    </w:p>
    <w:p w:rsidR="007A07D6"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lastRenderedPageBreak/>
        <w:t>Căn cứ Thông tư số 09/2021/TT-BTNMT ngày 30/6/2021 của Bộ trưởng Bộ Tài nguyên và Môi trường về việc sửa đổi, bổ sung một số điều của các thông tư quy định chi tiết và hướng dẫn thi hành Luật Đất đai;</w:t>
      </w:r>
    </w:p>
    <w:p w:rsidR="000261B8" w:rsidRPr="000210D9" w:rsidRDefault="007A07D6" w:rsidP="0082117D">
      <w:pPr>
        <w:pStyle w:val="than"/>
        <w:spacing w:before="80" w:beforeAutospacing="0" w:after="0" w:afterAutospacing="0"/>
        <w:ind w:firstLine="720"/>
        <w:jc w:val="both"/>
        <w:rPr>
          <w:i/>
          <w:color w:val="000000"/>
          <w:sz w:val="28"/>
          <w:szCs w:val="28"/>
          <w:lang w:val="en-GB"/>
        </w:rPr>
      </w:pPr>
      <w:r w:rsidRPr="000210D9">
        <w:rPr>
          <w:i/>
          <w:color w:val="000000"/>
          <w:sz w:val="28"/>
          <w:szCs w:val="28"/>
          <w:lang w:val="en-GB"/>
        </w:rPr>
        <w:t>Theo đề nghị của Giám đốc Sở Xây dựng tại Văn bản số 1</w:t>
      </w:r>
      <w:r w:rsidR="00BD36FE" w:rsidRPr="000210D9">
        <w:rPr>
          <w:i/>
          <w:color w:val="000000"/>
          <w:sz w:val="28"/>
          <w:szCs w:val="28"/>
          <w:lang w:val="en-GB"/>
        </w:rPr>
        <w:t>359</w:t>
      </w:r>
      <w:r w:rsidRPr="000210D9">
        <w:rPr>
          <w:i/>
          <w:color w:val="000000"/>
          <w:sz w:val="28"/>
          <w:szCs w:val="28"/>
          <w:lang w:val="en-GB"/>
        </w:rPr>
        <w:t xml:space="preserve">/TTr-SXD ngày 15/5/2023 </w:t>
      </w:r>
      <w:r w:rsidR="00730BCA" w:rsidRPr="000210D9">
        <w:rPr>
          <w:i/>
          <w:color w:val="000000"/>
          <w:sz w:val="28"/>
          <w:szCs w:val="28"/>
          <w:lang w:val="en-GB"/>
        </w:rPr>
        <w:t>(kèm theo Báo cáo thẩm định số 153/BC-STP ngày 26/5/2023 của Sở Tư pháp)</w:t>
      </w:r>
      <w:r w:rsidR="00730BCA">
        <w:rPr>
          <w:i/>
          <w:color w:val="000000"/>
          <w:sz w:val="28"/>
          <w:szCs w:val="28"/>
          <w:lang w:val="en-GB"/>
        </w:rPr>
        <w:t xml:space="preserve"> </w:t>
      </w:r>
      <w:r w:rsidR="00CE07F5">
        <w:rPr>
          <w:i/>
          <w:color w:val="000000"/>
          <w:sz w:val="28"/>
          <w:szCs w:val="28"/>
          <w:lang w:val="en-GB"/>
        </w:rPr>
        <w:t xml:space="preserve">và </w:t>
      </w:r>
      <w:r w:rsidR="00730BCA">
        <w:rPr>
          <w:i/>
          <w:color w:val="000000"/>
          <w:sz w:val="28"/>
          <w:szCs w:val="28"/>
          <w:lang w:val="en-GB"/>
        </w:rPr>
        <w:t xml:space="preserve">báo cáo, giải trình, đề xuất của Sở Xây dựng tại </w:t>
      </w:r>
      <w:r w:rsidR="00CE07F5">
        <w:rPr>
          <w:i/>
          <w:color w:val="000000"/>
          <w:sz w:val="28"/>
          <w:szCs w:val="28"/>
          <w:lang w:val="en-GB"/>
        </w:rPr>
        <w:t>Văn bản số 1495/SXD-QLHĐXD ngày 07/6/2023</w:t>
      </w:r>
      <w:r w:rsidR="00C737B2">
        <w:rPr>
          <w:i/>
          <w:color w:val="000000"/>
          <w:sz w:val="28"/>
          <w:szCs w:val="28"/>
          <w:lang w:val="en-GB"/>
        </w:rPr>
        <w:t xml:space="preserve">; Trên cơ sở ý kiến thống nhất đồng ý của các Thành viên UBND tỉnh </w:t>
      </w:r>
      <w:r w:rsidR="00CD1157">
        <w:rPr>
          <w:i/>
          <w:color w:val="000000"/>
          <w:sz w:val="28"/>
          <w:szCs w:val="28"/>
          <w:lang w:val="en-GB"/>
        </w:rPr>
        <w:t>qua Phiếu biểu quyết</w:t>
      </w:r>
      <w:r w:rsidRPr="000210D9">
        <w:rPr>
          <w:i/>
          <w:color w:val="000000"/>
          <w:sz w:val="28"/>
          <w:szCs w:val="28"/>
          <w:lang w:val="en-GB"/>
        </w:rPr>
        <w:t>.</w:t>
      </w:r>
    </w:p>
    <w:p w:rsidR="000261B8" w:rsidRPr="000210D9" w:rsidRDefault="000261B8" w:rsidP="00D2680B">
      <w:pPr>
        <w:spacing w:before="120" w:after="120"/>
        <w:jc w:val="center"/>
        <w:rPr>
          <w:b/>
          <w:bCs/>
          <w:color w:val="000000"/>
        </w:rPr>
      </w:pPr>
      <w:r w:rsidRPr="000210D9">
        <w:rPr>
          <w:b/>
          <w:bCs/>
          <w:color w:val="000000"/>
        </w:rPr>
        <w:t>QUYẾT ĐỊNH:</w:t>
      </w:r>
    </w:p>
    <w:p w:rsidR="004F3CF6" w:rsidRPr="000210D9" w:rsidRDefault="004F3CF6" w:rsidP="00C469F5">
      <w:pPr>
        <w:spacing w:after="160"/>
        <w:ind w:firstLine="720"/>
        <w:jc w:val="both"/>
        <w:rPr>
          <w:b/>
          <w:color w:val="000000"/>
          <w:lang w:val="en-GB"/>
        </w:rPr>
      </w:pPr>
      <w:r w:rsidRPr="000210D9">
        <w:rPr>
          <w:b/>
          <w:bCs/>
          <w:color w:val="000000"/>
          <w:lang w:val="en-GB"/>
        </w:rPr>
        <w:t>Điều 1.</w:t>
      </w:r>
      <w:r w:rsidRPr="000210D9">
        <w:rPr>
          <w:b/>
          <w:color w:val="000000"/>
          <w:lang w:val="en-GB"/>
        </w:rPr>
        <w:t xml:space="preserve"> Sửa đổi, bổ sung một số điều của “Bộ đ</w:t>
      </w:r>
      <w:r w:rsidRPr="000210D9">
        <w:rPr>
          <w:b/>
          <w:bCs/>
          <w:color w:val="000000"/>
        </w:rPr>
        <w:t>ơn giá bồi thường các loại nhà cửa, vật kiến trúc, mồ mả, tàu thuyền, máy móc thiết bị, nông cụ, ngư cụ, cây cối, hoa màu và nuôi trồng thủy sản</w:t>
      </w:r>
      <w:r w:rsidRPr="000210D9">
        <w:rPr>
          <w:b/>
          <w:color w:val="000000"/>
          <w:lang w:val="en-GB"/>
        </w:rPr>
        <w:t xml:space="preserve">” khi Nhà nước thu hồi đất trên địa bàn tỉnh Hà Tĩnh ban hành kèm theo Quyết định số 08/2023/QĐ-UBND ngày 09/2/2023 của UBND tỉnh </w:t>
      </w:r>
    </w:p>
    <w:p w:rsidR="004F3CF6" w:rsidRPr="000210D9" w:rsidRDefault="004F3CF6" w:rsidP="00C469F5">
      <w:pPr>
        <w:spacing w:before="80"/>
        <w:ind w:firstLine="720"/>
        <w:jc w:val="both"/>
        <w:rPr>
          <w:color w:val="000000"/>
          <w:lang w:val="en-GB"/>
        </w:rPr>
      </w:pPr>
      <w:r w:rsidRPr="000210D9">
        <w:rPr>
          <w:color w:val="000000"/>
          <w:lang w:val="en-GB"/>
        </w:rPr>
        <w:t>1. Sửa đổi, bổ sung Điều 3</w:t>
      </w:r>
      <w:r w:rsidR="00BD36FE" w:rsidRPr="000210D9">
        <w:rPr>
          <w:color w:val="000000"/>
          <w:lang w:val="en-GB"/>
        </w:rPr>
        <w:t xml:space="preserve"> như sau</w:t>
      </w:r>
      <w:r w:rsidRPr="000210D9">
        <w:rPr>
          <w:color w:val="000000"/>
          <w:lang w:val="en-GB"/>
        </w:rPr>
        <w:t>:</w:t>
      </w:r>
    </w:p>
    <w:p w:rsidR="004F3CF6" w:rsidRPr="000210D9" w:rsidRDefault="004F3CF6" w:rsidP="00C469F5">
      <w:pPr>
        <w:spacing w:before="80"/>
        <w:ind w:firstLine="720"/>
        <w:jc w:val="both"/>
        <w:rPr>
          <w:b/>
          <w:color w:val="000000"/>
          <w:lang w:val="en-GB"/>
        </w:rPr>
      </w:pPr>
      <w:r w:rsidRPr="000210D9">
        <w:rPr>
          <w:color w:val="000000"/>
          <w:lang w:val="en-GB"/>
        </w:rPr>
        <w:t>“</w:t>
      </w:r>
      <w:r w:rsidRPr="000210D9">
        <w:rPr>
          <w:b/>
          <w:color w:val="000000"/>
          <w:lang w:val="en-GB"/>
        </w:rPr>
        <w:t>Điều 3</w:t>
      </w:r>
      <w:r w:rsidR="009968EF" w:rsidRPr="000210D9">
        <w:rPr>
          <w:b/>
          <w:color w:val="000000"/>
          <w:lang w:val="en-GB"/>
        </w:rPr>
        <w:t>.</w:t>
      </w:r>
      <w:r w:rsidRPr="000210D9">
        <w:rPr>
          <w:b/>
          <w:color w:val="000000"/>
          <w:lang w:val="en-GB"/>
        </w:rPr>
        <w:t xml:space="preserve"> Nội dung bộ đơn giá</w:t>
      </w:r>
    </w:p>
    <w:p w:rsidR="004F3CF6" w:rsidRPr="000210D9" w:rsidRDefault="004F3CF6" w:rsidP="00C469F5">
      <w:pPr>
        <w:spacing w:before="80"/>
        <w:ind w:firstLine="720"/>
        <w:jc w:val="both"/>
        <w:rPr>
          <w:color w:val="000000"/>
          <w:lang w:val="en-GB"/>
        </w:rPr>
      </w:pPr>
      <w:r w:rsidRPr="000210D9">
        <w:rPr>
          <w:color w:val="000000"/>
          <w:lang w:val="en-GB"/>
        </w:rPr>
        <w:t>1. Đơn giá bồi thường tài sản trên đất khi Nhà nước thu hồi đất thuộc phạm vi quy định tại Điều 89, 90, 91 Luật Đất đai 2013, bao gồm:</w:t>
      </w:r>
    </w:p>
    <w:p w:rsidR="004F3CF6" w:rsidRPr="000210D9" w:rsidRDefault="004F3CF6" w:rsidP="00C469F5">
      <w:pPr>
        <w:spacing w:before="80"/>
        <w:ind w:firstLine="720"/>
        <w:jc w:val="both"/>
        <w:rPr>
          <w:color w:val="000000"/>
          <w:lang w:val="en-GB"/>
        </w:rPr>
      </w:pPr>
      <w:r w:rsidRPr="000210D9">
        <w:rPr>
          <w:color w:val="000000"/>
          <w:lang w:val="en-GB"/>
        </w:rPr>
        <w:t>a) Đơn giá các loại nhà cửa, vật kiến trúc, mồ mả (Phụ lục 01).</w:t>
      </w:r>
    </w:p>
    <w:p w:rsidR="004F3CF6" w:rsidRPr="000210D9" w:rsidRDefault="004F3CF6" w:rsidP="00C469F5">
      <w:pPr>
        <w:spacing w:before="80"/>
        <w:ind w:firstLine="720"/>
        <w:jc w:val="both"/>
        <w:rPr>
          <w:color w:val="000000"/>
          <w:lang w:val="en-GB"/>
        </w:rPr>
      </w:pPr>
      <w:r w:rsidRPr="000210D9">
        <w:rPr>
          <w:color w:val="000000"/>
          <w:lang w:val="en-GB"/>
        </w:rPr>
        <w:t>b) Đơn giá tàu thuyền, máy móc thiết bị, nông cụ, ngư cụ (Phụ lục 02).</w:t>
      </w:r>
    </w:p>
    <w:p w:rsidR="004F3CF6" w:rsidRPr="000210D9" w:rsidRDefault="004F3CF6" w:rsidP="00C469F5">
      <w:pPr>
        <w:spacing w:before="80"/>
        <w:ind w:firstLine="720"/>
        <w:jc w:val="both"/>
        <w:rPr>
          <w:color w:val="000000"/>
          <w:lang w:val="en-GB"/>
        </w:rPr>
      </w:pPr>
      <w:r w:rsidRPr="000210D9">
        <w:rPr>
          <w:color w:val="000000"/>
          <w:lang w:val="en-GB"/>
        </w:rPr>
        <w:t>c) Đơn giá cây cối hoa màu và nuôi trồng thủy sản (Phụ lục 03).</w:t>
      </w:r>
    </w:p>
    <w:p w:rsidR="00F318FA" w:rsidRPr="000210D9" w:rsidRDefault="004F3CF6" w:rsidP="00C469F5">
      <w:pPr>
        <w:spacing w:before="80"/>
        <w:ind w:firstLine="720"/>
        <w:jc w:val="both"/>
        <w:rPr>
          <w:color w:val="000000"/>
          <w:lang w:val="en-GB"/>
        </w:rPr>
      </w:pPr>
      <w:r w:rsidRPr="000210D9">
        <w:rPr>
          <w:color w:val="000000"/>
          <w:lang w:val="en-GB"/>
        </w:rPr>
        <w:t xml:space="preserve">2. </w:t>
      </w:r>
      <w:r w:rsidR="00EB4EA2" w:rsidRPr="000210D9">
        <w:rPr>
          <w:color w:val="000000"/>
          <w:lang w:val="en-GB"/>
        </w:rPr>
        <w:t>T</w:t>
      </w:r>
      <w:r w:rsidRPr="000210D9">
        <w:rPr>
          <w:color w:val="000000"/>
          <w:lang w:val="en-GB"/>
        </w:rPr>
        <w:t xml:space="preserve">rường hợp chưa có đơn giá hoặc việc áp dụng bộ đơn giá này </w:t>
      </w:r>
      <w:r w:rsidR="00EB4EA2" w:rsidRPr="000210D9">
        <w:rPr>
          <w:color w:val="000000"/>
          <w:lang w:val="en-GB"/>
        </w:rPr>
        <w:t xml:space="preserve">không </w:t>
      </w:r>
      <w:r w:rsidRPr="000210D9">
        <w:rPr>
          <w:color w:val="000000"/>
          <w:lang w:val="en-GB"/>
        </w:rPr>
        <w:t>phù hợp với thực tế, Hội đồng bồi thường tính toán phương án đơn giá cụ thể</w:t>
      </w:r>
      <w:r w:rsidR="00EB4EA2" w:rsidRPr="000210D9">
        <w:rPr>
          <w:color w:val="000000"/>
          <w:lang w:val="en-GB"/>
        </w:rPr>
        <w:t>,</w:t>
      </w:r>
      <w:r w:rsidRPr="000210D9">
        <w:rPr>
          <w:color w:val="000000"/>
          <w:lang w:val="en-GB"/>
        </w:rPr>
        <w:t xml:space="preserve"> báo cáo về Sở Xây dựng, Sở Tài chính, Sở Nông nghiệp và Phát triển nông thôn và các Sở chuyên ngành để xác định đơn giá</w:t>
      </w:r>
      <w:r w:rsidR="00F318FA" w:rsidRPr="000210D9">
        <w:rPr>
          <w:color w:val="000000"/>
          <w:lang w:val="en-GB"/>
        </w:rPr>
        <w:t xml:space="preserve"> và</w:t>
      </w:r>
      <w:r w:rsidRPr="000210D9">
        <w:rPr>
          <w:color w:val="000000"/>
          <w:lang w:val="en-GB"/>
        </w:rPr>
        <w:t xml:space="preserve"> trình UBND tỉnh </w:t>
      </w:r>
      <w:r w:rsidR="00F318FA" w:rsidRPr="000210D9">
        <w:rPr>
          <w:color w:val="000000"/>
          <w:lang w:val="en-GB"/>
        </w:rPr>
        <w:t xml:space="preserve">cho ý kiến </w:t>
      </w:r>
      <w:r w:rsidRPr="000210D9">
        <w:rPr>
          <w:color w:val="000000"/>
          <w:lang w:val="en-GB"/>
        </w:rPr>
        <w:t>trước khi phê duyệt phương án bồi thường</w:t>
      </w:r>
      <w:r w:rsidR="009968EF" w:rsidRPr="000210D9">
        <w:rPr>
          <w:color w:val="000000"/>
          <w:lang w:val="en-GB"/>
        </w:rPr>
        <w:t>.</w:t>
      </w:r>
    </w:p>
    <w:p w:rsidR="00F318FA" w:rsidRPr="000210D9" w:rsidRDefault="00F318FA" w:rsidP="00C469F5">
      <w:pPr>
        <w:spacing w:before="80"/>
        <w:ind w:firstLine="720"/>
        <w:jc w:val="both"/>
        <w:rPr>
          <w:color w:val="000000"/>
          <w:lang w:val="en-GB"/>
        </w:rPr>
      </w:pPr>
      <w:r w:rsidRPr="000210D9">
        <w:rPr>
          <w:color w:val="000000"/>
          <w:lang w:val="en-GB"/>
        </w:rPr>
        <w:t>a) C</w:t>
      </w:r>
      <w:r w:rsidRPr="000210D9">
        <w:t>ác địa phương khác nếu trong quá trình thực hiện gặp trường hợp tương tự thì được phép áp dụng để áp giá mà không phải xin ý kiến của cơ quan có thẩm quyền.</w:t>
      </w:r>
      <w:r w:rsidR="004F3CF6" w:rsidRPr="000210D9">
        <w:rPr>
          <w:color w:val="000000"/>
          <w:lang w:val="en-GB"/>
        </w:rPr>
        <w:t xml:space="preserve"> </w:t>
      </w:r>
    </w:p>
    <w:p w:rsidR="004F3CF6" w:rsidRPr="000210D9" w:rsidRDefault="00F318FA" w:rsidP="00C469F5">
      <w:pPr>
        <w:spacing w:before="80"/>
        <w:ind w:firstLine="720"/>
        <w:jc w:val="both"/>
        <w:rPr>
          <w:color w:val="000000"/>
          <w:lang w:val="en-GB"/>
        </w:rPr>
      </w:pPr>
      <w:r w:rsidRPr="000210D9">
        <w:rPr>
          <w:color w:val="000000"/>
          <w:lang w:val="en-GB"/>
        </w:rPr>
        <w:t>b) Đ</w:t>
      </w:r>
      <w:r w:rsidR="004F3CF6" w:rsidRPr="000210D9">
        <w:rPr>
          <w:color w:val="000000"/>
          <w:lang w:val="en-GB"/>
        </w:rPr>
        <w:t xml:space="preserve">ơn giá </w:t>
      </w:r>
      <w:r w:rsidRPr="000210D9">
        <w:rPr>
          <w:color w:val="000000"/>
          <w:lang w:val="en-GB"/>
        </w:rPr>
        <w:t xml:space="preserve">đã được cho ý kiến phải được rà soát và </w:t>
      </w:r>
      <w:r w:rsidR="004F3CF6" w:rsidRPr="000210D9">
        <w:rPr>
          <w:color w:val="000000"/>
          <w:lang w:val="en-GB"/>
        </w:rPr>
        <w:t>cập nhật trong quá trình xây dựng bộ đơn giá mới vào năm tiếp theo</w:t>
      </w:r>
      <w:r w:rsidRPr="000210D9">
        <w:rPr>
          <w:color w:val="000000"/>
          <w:lang w:val="en-GB"/>
        </w:rPr>
        <w:t>.</w:t>
      </w:r>
      <w:r w:rsidR="004F3CF6" w:rsidRPr="000210D9">
        <w:rPr>
          <w:color w:val="000000"/>
          <w:lang w:val="en-GB"/>
        </w:rPr>
        <w:t>”</w:t>
      </w:r>
    </w:p>
    <w:p w:rsidR="00A93BF8" w:rsidRPr="000210D9" w:rsidRDefault="003D0EC0" w:rsidP="00C469F5">
      <w:pPr>
        <w:spacing w:before="80"/>
        <w:ind w:firstLine="720"/>
        <w:jc w:val="both"/>
        <w:rPr>
          <w:color w:val="000000"/>
        </w:rPr>
      </w:pPr>
      <w:r w:rsidRPr="000210D9">
        <w:rPr>
          <w:color w:val="000000"/>
          <w:lang w:val="en-GB"/>
        </w:rPr>
        <w:t>2</w:t>
      </w:r>
      <w:r w:rsidR="00A93BF8" w:rsidRPr="000210D9">
        <w:rPr>
          <w:color w:val="000000"/>
          <w:lang w:val="en-GB"/>
        </w:rPr>
        <w:t xml:space="preserve">. </w:t>
      </w:r>
      <w:r w:rsidR="00A93BF8" w:rsidRPr="000210D9">
        <w:rPr>
          <w:color w:val="000000"/>
        </w:rPr>
        <w:t>Sửa đổi, bổ sung khoản 9 Điều 11</w:t>
      </w:r>
      <w:r w:rsidR="00BD36FE" w:rsidRPr="000210D9">
        <w:rPr>
          <w:color w:val="000000"/>
        </w:rPr>
        <w:t xml:space="preserve"> như sau</w:t>
      </w:r>
      <w:r w:rsidR="00A93BF8" w:rsidRPr="000210D9">
        <w:rPr>
          <w:color w:val="000000"/>
        </w:rPr>
        <w:t xml:space="preserve">: </w:t>
      </w:r>
    </w:p>
    <w:p w:rsidR="00A93BF8" w:rsidRPr="000210D9" w:rsidRDefault="00A93BF8" w:rsidP="00C469F5">
      <w:pPr>
        <w:spacing w:before="80"/>
        <w:ind w:firstLine="720"/>
        <w:jc w:val="both"/>
      </w:pPr>
      <w:r w:rsidRPr="000210D9">
        <w:t>“9. Hội đồng bồi thường có trách nhiệm lập hồ sơ kiểm đếm đầy đủ, nêu rõ quy cách, chủng loại, tính toán phương án đơn giá cụ thể trước khi xin ý kiến đối với trường hợp quy định tại khoản 2 Điều 3 Bộ đơn giá này”.</w:t>
      </w:r>
    </w:p>
    <w:p w:rsidR="00F318FA" w:rsidRPr="000210D9" w:rsidRDefault="003D0EC0" w:rsidP="00C469F5">
      <w:pPr>
        <w:spacing w:before="80"/>
        <w:ind w:firstLine="720"/>
        <w:jc w:val="both"/>
      </w:pPr>
      <w:r w:rsidRPr="000210D9">
        <w:rPr>
          <w:color w:val="000000"/>
          <w:lang w:val="en-GB"/>
        </w:rPr>
        <w:t>3</w:t>
      </w:r>
      <w:r w:rsidR="00A93BF8" w:rsidRPr="000210D9">
        <w:rPr>
          <w:color w:val="000000"/>
          <w:lang w:val="en-GB"/>
        </w:rPr>
        <w:t>.</w:t>
      </w:r>
      <w:r w:rsidR="009640D5" w:rsidRPr="000210D9">
        <w:rPr>
          <w:color w:val="000000"/>
          <w:lang w:val="en-GB"/>
        </w:rPr>
        <w:t xml:space="preserve"> </w:t>
      </w:r>
      <w:r w:rsidR="00421ED4" w:rsidRPr="000210D9">
        <w:rPr>
          <w:color w:val="000000"/>
          <w:lang w:val="en-GB"/>
        </w:rPr>
        <w:t>Sửa đổi</w:t>
      </w:r>
      <w:r w:rsidR="00C1694A" w:rsidRPr="000210D9">
        <w:rPr>
          <w:color w:val="000000"/>
          <w:lang w:val="en-GB"/>
        </w:rPr>
        <w:t xml:space="preserve"> </w:t>
      </w:r>
      <w:r w:rsidR="00676920" w:rsidRPr="000210D9">
        <w:rPr>
          <w:color w:val="000000"/>
          <w:lang w:val="en-GB"/>
        </w:rPr>
        <w:t>n</w:t>
      </w:r>
      <w:r w:rsidR="001213E4" w:rsidRPr="000210D9">
        <w:rPr>
          <w:color w:val="000000"/>
          <w:lang w:val="en-GB"/>
        </w:rPr>
        <w:t>ộ</w:t>
      </w:r>
      <w:r w:rsidR="00676920" w:rsidRPr="000210D9">
        <w:rPr>
          <w:color w:val="000000"/>
          <w:lang w:val="en-GB"/>
        </w:rPr>
        <w:t>i dung</w:t>
      </w:r>
      <w:r w:rsidR="00C1694A" w:rsidRPr="000210D9">
        <w:rPr>
          <w:color w:val="000000"/>
          <w:lang w:val="en-GB"/>
        </w:rPr>
        <w:t xml:space="preserve"> tại gạch đầu dòng thứ 3</w:t>
      </w:r>
      <w:r w:rsidR="008947CF" w:rsidRPr="000210D9">
        <w:rPr>
          <w:color w:val="000000"/>
          <w:lang w:val="en-GB"/>
        </w:rPr>
        <w:t>5</w:t>
      </w:r>
      <w:r w:rsidR="00C1694A" w:rsidRPr="000210D9">
        <w:rPr>
          <w:color w:val="000000"/>
          <w:lang w:val="en-GB"/>
        </w:rPr>
        <w:t xml:space="preserve"> trong</w:t>
      </w:r>
      <w:r w:rsidR="00204B2D" w:rsidRPr="000210D9">
        <w:rPr>
          <w:color w:val="000000"/>
          <w:lang w:val="en-GB"/>
        </w:rPr>
        <w:t xml:space="preserve"> </w:t>
      </w:r>
      <w:r w:rsidR="00676920" w:rsidRPr="000210D9">
        <w:rPr>
          <w:color w:val="000000"/>
          <w:lang w:val="en-GB"/>
        </w:rPr>
        <w:t>phần</w:t>
      </w:r>
      <w:r w:rsidR="00C1694A" w:rsidRPr="000210D9">
        <w:rPr>
          <w:color w:val="000000"/>
          <w:lang w:val="en-GB"/>
        </w:rPr>
        <w:t xml:space="preserve"> các trường hợp điều chỉnh thuộc mục 4.6 </w:t>
      </w:r>
      <w:r w:rsidR="007A07D6" w:rsidRPr="000210D9">
        <w:rPr>
          <w:color w:val="000000"/>
          <w:lang w:val="en-GB"/>
        </w:rPr>
        <w:t>-</w:t>
      </w:r>
      <w:r w:rsidR="00C1694A" w:rsidRPr="000210D9">
        <w:rPr>
          <w:color w:val="000000"/>
          <w:lang w:val="en-GB"/>
        </w:rPr>
        <w:t xml:space="preserve"> Công trình liền kề</w:t>
      </w:r>
      <w:r w:rsidR="00204B2D" w:rsidRPr="000210D9">
        <w:rPr>
          <w:color w:val="000000"/>
          <w:lang w:val="en-GB"/>
        </w:rPr>
        <w:t xml:space="preserve"> (trang 15)</w:t>
      </w:r>
      <w:r w:rsidR="00386944" w:rsidRPr="000210D9">
        <w:rPr>
          <w:color w:val="000000"/>
          <w:lang w:val="en-GB"/>
        </w:rPr>
        <w:t xml:space="preserve">, </w:t>
      </w:r>
      <w:r w:rsidR="00BF2299" w:rsidRPr="000210D9">
        <w:rPr>
          <w:color w:val="000000"/>
          <w:lang w:val="en-GB"/>
        </w:rPr>
        <w:t xml:space="preserve">phần III, </w:t>
      </w:r>
      <w:r w:rsidR="00386944" w:rsidRPr="000210D9">
        <w:rPr>
          <w:color w:val="000000"/>
          <w:lang w:val="en-GB"/>
        </w:rPr>
        <w:t xml:space="preserve">phụ lục 01 </w:t>
      </w:r>
      <w:r w:rsidR="00565613" w:rsidRPr="000210D9">
        <w:rPr>
          <w:color w:val="000000"/>
          <w:lang w:val="en-GB"/>
        </w:rPr>
        <w:t xml:space="preserve">như sau: </w:t>
      </w:r>
      <w:r w:rsidR="008947CF" w:rsidRPr="000210D9">
        <w:t xml:space="preserve"> </w:t>
      </w:r>
    </w:p>
    <w:p w:rsidR="006241C2" w:rsidRPr="000210D9" w:rsidRDefault="00F318FA" w:rsidP="00C469F5">
      <w:pPr>
        <w:spacing w:before="80"/>
        <w:ind w:firstLine="720"/>
        <w:jc w:val="both"/>
        <w:rPr>
          <w:color w:val="000000"/>
        </w:rPr>
      </w:pPr>
      <w:r w:rsidRPr="000210D9">
        <w:t xml:space="preserve">“- </w:t>
      </w:r>
      <w:r w:rsidR="008947CF" w:rsidRPr="000210D9">
        <w:t>Nếu cửa nhôm</w:t>
      </w:r>
      <w:r w:rsidR="007C41EB" w:rsidRPr="000210D9">
        <w:t xml:space="preserve"> kính loại thường giảm 30.000đ/</w:t>
      </w:r>
      <w:r w:rsidR="008947CF" w:rsidRPr="000210D9">
        <w:t>m</w:t>
      </w:r>
      <w:r w:rsidR="008947CF" w:rsidRPr="000210D9">
        <w:rPr>
          <w:vertAlign w:val="superscript"/>
        </w:rPr>
        <w:t>2</w:t>
      </w:r>
      <w:r w:rsidR="008947CF" w:rsidRPr="000210D9">
        <w:t xml:space="preserve"> XD.</w:t>
      </w:r>
      <w:r w:rsidRPr="000210D9">
        <w:t>”</w:t>
      </w:r>
    </w:p>
    <w:p w:rsidR="00F318FA" w:rsidRPr="000210D9" w:rsidRDefault="003D0EC0" w:rsidP="00C469F5">
      <w:pPr>
        <w:spacing w:before="80"/>
        <w:ind w:firstLine="720"/>
        <w:jc w:val="both"/>
        <w:rPr>
          <w:color w:val="000000"/>
          <w:lang w:val="en-GB"/>
        </w:rPr>
      </w:pPr>
      <w:r w:rsidRPr="000210D9">
        <w:rPr>
          <w:color w:val="000000"/>
        </w:rPr>
        <w:lastRenderedPageBreak/>
        <w:t>4</w:t>
      </w:r>
      <w:r w:rsidR="009640D5" w:rsidRPr="000210D9">
        <w:rPr>
          <w:color w:val="000000"/>
        </w:rPr>
        <w:t xml:space="preserve">. </w:t>
      </w:r>
      <w:r w:rsidR="008947CF" w:rsidRPr="000210D9">
        <w:rPr>
          <w:color w:val="000000"/>
          <w:lang w:val="en-GB"/>
        </w:rPr>
        <w:t>Sửa đổi</w:t>
      </w:r>
      <w:r w:rsidR="00676920" w:rsidRPr="000210D9">
        <w:rPr>
          <w:color w:val="000000"/>
          <w:lang w:val="en-GB"/>
        </w:rPr>
        <w:t xml:space="preserve"> nội dung</w:t>
      </w:r>
      <w:r w:rsidR="008947CF" w:rsidRPr="000210D9">
        <w:rPr>
          <w:color w:val="000000"/>
          <w:lang w:val="en-GB"/>
        </w:rPr>
        <w:t xml:space="preserve"> tại gạch đầu dòng thứ 36 trong </w:t>
      </w:r>
      <w:r w:rsidR="00676920" w:rsidRPr="000210D9">
        <w:rPr>
          <w:color w:val="000000"/>
          <w:lang w:val="en-GB"/>
        </w:rPr>
        <w:t>phần</w:t>
      </w:r>
      <w:r w:rsidR="008947CF" w:rsidRPr="000210D9">
        <w:rPr>
          <w:color w:val="000000"/>
          <w:lang w:val="en-GB"/>
        </w:rPr>
        <w:t xml:space="preserve"> các trường hợp điều chỉnh thuộc mục 4.6 </w:t>
      </w:r>
      <w:r w:rsidR="007A07D6" w:rsidRPr="000210D9">
        <w:rPr>
          <w:color w:val="000000"/>
          <w:lang w:val="en-GB"/>
        </w:rPr>
        <w:t>-</w:t>
      </w:r>
      <w:r w:rsidR="008947CF" w:rsidRPr="000210D9">
        <w:rPr>
          <w:color w:val="000000"/>
          <w:lang w:val="en-GB"/>
        </w:rPr>
        <w:t xml:space="preserve"> Công trình liền kề (trang 15)</w:t>
      </w:r>
      <w:r w:rsidR="0006243D" w:rsidRPr="000210D9">
        <w:rPr>
          <w:color w:val="000000"/>
          <w:lang w:val="en-GB"/>
        </w:rPr>
        <w:t>,</w:t>
      </w:r>
      <w:r w:rsidR="00386944" w:rsidRPr="000210D9">
        <w:rPr>
          <w:color w:val="000000"/>
          <w:lang w:val="en-GB"/>
        </w:rPr>
        <w:t xml:space="preserve"> </w:t>
      </w:r>
      <w:r w:rsidR="00BF2299" w:rsidRPr="000210D9">
        <w:rPr>
          <w:color w:val="000000"/>
          <w:lang w:val="en-GB"/>
        </w:rPr>
        <w:t xml:space="preserve">phần III, </w:t>
      </w:r>
      <w:r w:rsidR="00386944" w:rsidRPr="000210D9">
        <w:rPr>
          <w:color w:val="000000"/>
          <w:lang w:val="en-GB"/>
        </w:rPr>
        <w:t>phụ lục 01</w:t>
      </w:r>
      <w:r w:rsidR="008947CF" w:rsidRPr="000210D9">
        <w:rPr>
          <w:color w:val="000000"/>
          <w:lang w:val="en-GB"/>
        </w:rPr>
        <w:t xml:space="preserve"> như sau:</w:t>
      </w:r>
      <w:r w:rsidR="003B058D" w:rsidRPr="000210D9">
        <w:rPr>
          <w:color w:val="000000"/>
          <w:lang w:val="en-GB"/>
        </w:rPr>
        <w:t xml:space="preserve">   </w:t>
      </w:r>
    </w:p>
    <w:p w:rsidR="001A70ED" w:rsidRPr="000210D9" w:rsidRDefault="003B058D" w:rsidP="00C469F5">
      <w:pPr>
        <w:spacing w:before="80"/>
        <w:ind w:firstLine="720"/>
        <w:jc w:val="both"/>
        <w:rPr>
          <w:color w:val="000000"/>
        </w:rPr>
      </w:pPr>
      <w:r w:rsidRPr="000210D9">
        <w:rPr>
          <w:color w:val="000000"/>
          <w:lang w:val="en-GB"/>
        </w:rPr>
        <w:t>“- N</w:t>
      </w:r>
      <w:r w:rsidR="008947CF" w:rsidRPr="000210D9">
        <w:rPr>
          <w:color w:val="000000"/>
        </w:rPr>
        <w:t>ếu cửa sắt bọc tôn, cửa tôn khung thép giảm 40.000đ/m</w:t>
      </w:r>
      <w:r w:rsidR="008947CF" w:rsidRPr="000210D9">
        <w:rPr>
          <w:color w:val="000000"/>
          <w:vertAlign w:val="superscript"/>
        </w:rPr>
        <w:t>2</w:t>
      </w:r>
      <w:r w:rsidR="008947CF" w:rsidRPr="000210D9">
        <w:rPr>
          <w:color w:val="000000"/>
        </w:rPr>
        <w:t>XD.</w:t>
      </w:r>
      <w:r w:rsidRPr="000210D9">
        <w:rPr>
          <w:color w:val="000000"/>
        </w:rPr>
        <w:t>”</w:t>
      </w:r>
    </w:p>
    <w:p w:rsidR="003B058D" w:rsidRPr="000210D9" w:rsidRDefault="003D0EC0" w:rsidP="00C469F5">
      <w:pPr>
        <w:spacing w:before="80"/>
        <w:ind w:firstLine="720"/>
        <w:jc w:val="both"/>
        <w:rPr>
          <w:color w:val="000000"/>
          <w:lang w:val="en-GB"/>
        </w:rPr>
      </w:pPr>
      <w:r w:rsidRPr="000210D9">
        <w:rPr>
          <w:color w:val="000000"/>
        </w:rPr>
        <w:t>5</w:t>
      </w:r>
      <w:r w:rsidR="001A70ED" w:rsidRPr="000210D9">
        <w:rPr>
          <w:color w:val="000000"/>
        </w:rPr>
        <w:t xml:space="preserve">. </w:t>
      </w:r>
      <w:r w:rsidR="001A70ED" w:rsidRPr="000210D9">
        <w:rPr>
          <w:color w:val="000000"/>
          <w:lang w:val="en-GB"/>
        </w:rPr>
        <w:t>Sửa đổi</w:t>
      </w:r>
      <w:r w:rsidR="00676920" w:rsidRPr="000210D9">
        <w:rPr>
          <w:color w:val="000000"/>
          <w:lang w:val="en-GB"/>
        </w:rPr>
        <w:t xml:space="preserve"> nội dung</w:t>
      </w:r>
      <w:r w:rsidR="001A70ED" w:rsidRPr="000210D9">
        <w:rPr>
          <w:color w:val="000000"/>
          <w:lang w:val="en-GB"/>
        </w:rPr>
        <w:t xml:space="preserve"> tại gạch đầu dòng thứ 3</w:t>
      </w:r>
      <w:r w:rsidR="00FC5860" w:rsidRPr="000210D9">
        <w:rPr>
          <w:color w:val="000000"/>
          <w:lang w:val="en-GB"/>
        </w:rPr>
        <w:t>7</w:t>
      </w:r>
      <w:r w:rsidR="001A70ED" w:rsidRPr="000210D9">
        <w:rPr>
          <w:color w:val="000000"/>
          <w:lang w:val="en-GB"/>
        </w:rPr>
        <w:t xml:space="preserve"> trong </w:t>
      </w:r>
      <w:r w:rsidR="00676920" w:rsidRPr="000210D9">
        <w:rPr>
          <w:color w:val="000000"/>
          <w:lang w:val="en-GB"/>
        </w:rPr>
        <w:t>phần</w:t>
      </w:r>
      <w:r w:rsidR="001A70ED" w:rsidRPr="000210D9">
        <w:rPr>
          <w:color w:val="000000"/>
          <w:lang w:val="en-GB"/>
        </w:rPr>
        <w:t xml:space="preserve"> các trường hợp điều chỉnh thuộc mục 4.6 </w:t>
      </w:r>
      <w:r w:rsidR="007A07D6" w:rsidRPr="000210D9">
        <w:rPr>
          <w:color w:val="000000"/>
          <w:lang w:val="en-GB"/>
        </w:rPr>
        <w:t>-</w:t>
      </w:r>
      <w:r w:rsidR="001A70ED" w:rsidRPr="000210D9">
        <w:rPr>
          <w:color w:val="000000"/>
          <w:lang w:val="en-GB"/>
        </w:rPr>
        <w:t xml:space="preserve"> Công trình liền kề (trang 15)</w:t>
      </w:r>
      <w:r w:rsidR="00386944" w:rsidRPr="000210D9">
        <w:rPr>
          <w:color w:val="000000"/>
          <w:lang w:val="en-GB"/>
        </w:rPr>
        <w:t xml:space="preserve">, </w:t>
      </w:r>
      <w:r w:rsidR="00BF2299" w:rsidRPr="000210D9">
        <w:rPr>
          <w:color w:val="000000"/>
          <w:lang w:val="en-GB"/>
        </w:rPr>
        <w:t xml:space="preserve">phần III, </w:t>
      </w:r>
      <w:r w:rsidR="00386944" w:rsidRPr="000210D9">
        <w:rPr>
          <w:color w:val="000000"/>
          <w:lang w:val="en-GB"/>
        </w:rPr>
        <w:t xml:space="preserve">phụ lục 01 </w:t>
      </w:r>
      <w:r w:rsidR="001A70ED" w:rsidRPr="000210D9">
        <w:rPr>
          <w:color w:val="000000"/>
          <w:lang w:val="en-GB"/>
        </w:rPr>
        <w:t xml:space="preserve">như sau: </w:t>
      </w:r>
    </w:p>
    <w:p w:rsidR="001A70ED" w:rsidRPr="000210D9" w:rsidRDefault="003B058D" w:rsidP="00C469F5">
      <w:pPr>
        <w:spacing w:before="80"/>
        <w:ind w:firstLine="720"/>
        <w:jc w:val="both"/>
      </w:pPr>
      <w:r w:rsidRPr="000210D9">
        <w:rPr>
          <w:color w:val="000000"/>
          <w:lang w:val="en-GB"/>
        </w:rPr>
        <w:t xml:space="preserve">“- </w:t>
      </w:r>
      <w:r w:rsidR="001A70ED" w:rsidRPr="000210D9">
        <w:t xml:space="preserve">Nếu cửa </w:t>
      </w:r>
      <w:r w:rsidR="007C41EB" w:rsidRPr="000210D9">
        <w:t>lắp bản ván ghép giảm 40.000 đ/</w:t>
      </w:r>
      <w:r w:rsidR="001A70ED" w:rsidRPr="000210D9">
        <w:t>m</w:t>
      </w:r>
      <w:r w:rsidR="001A70ED" w:rsidRPr="000210D9">
        <w:rPr>
          <w:vertAlign w:val="superscript"/>
        </w:rPr>
        <w:t>2</w:t>
      </w:r>
      <w:r w:rsidR="001A70ED" w:rsidRPr="000210D9">
        <w:t xml:space="preserve"> XD.</w:t>
      </w:r>
      <w:r w:rsidRPr="000210D9">
        <w:t>”</w:t>
      </w:r>
    </w:p>
    <w:p w:rsidR="00236F78" w:rsidRPr="000210D9" w:rsidRDefault="003D0EC0" w:rsidP="00C469F5">
      <w:pPr>
        <w:spacing w:before="80"/>
        <w:ind w:firstLine="720"/>
        <w:jc w:val="both"/>
      </w:pPr>
      <w:r w:rsidRPr="000210D9">
        <w:rPr>
          <w:color w:val="000000"/>
          <w:lang w:val="en-GB"/>
        </w:rPr>
        <w:t>6</w:t>
      </w:r>
      <w:r w:rsidR="00236F78" w:rsidRPr="000210D9">
        <w:rPr>
          <w:color w:val="000000"/>
          <w:lang w:val="en-GB"/>
        </w:rPr>
        <w:t>. Bổ sung nội dung vào phần các trường hợp điều chỉnh thuộc mục 1 - ố</w:t>
      </w:r>
      <w:r w:rsidR="00236F78" w:rsidRPr="000210D9">
        <w:t>t kinh doanh, nhà bán hàng, nhà ở hoặc nhà khác có kết cấu tương tự (trang 19),</w:t>
      </w:r>
      <w:r w:rsidR="00BF2299" w:rsidRPr="000210D9">
        <w:t xml:space="preserve"> phần V,</w:t>
      </w:r>
      <w:r w:rsidR="00236F78" w:rsidRPr="000210D9">
        <w:t xml:space="preserve"> phụ lục 01 như sau:</w:t>
      </w:r>
    </w:p>
    <w:p w:rsidR="00236F78" w:rsidRPr="000210D9" w:rsidRDefault="00236F78" w:rsidP="00C469F5">
      <w:pPr>
        <w:spacing w:before="80"/>
        <w:ind w:firstLine="720"/>
        <w:jc w:val="both"/>
        <w:rPr>
          <w:color w:val="000000"/>
          <w:lang w:val="en-GB"/>
        </w:rPr>
      </w:pPr>
      <w:r w:rsidRPr="000210D9">
        <w:t>“-</w:t>
      </w:r>
      <w:r w:rsidR="00D34B3B" w:rsidRPr="000210D9">
        <w:t xml:space="preserve"> </w:t>
      </w:r>
      <w:r w:rsidRPr="000210D9">
        <w:t>Nếu tường xây đá: Tăng 50.000đ/m</w:t>
      </w:r>
      <w:r w:rsidRPr="000210D9">
        <w:rPr>
          <w:vertAlign w:val="superscript"/>
        </w:rPr>
        <w:t>2</w:t>
      </w:r>
      <w:r w:rsidRPr="000210D9">
        <w:t xml:space="preserve"> XD”</w:t>
      </w:r>
    </w:p>
    <w:p w:rsidR="00604244" w:rsidRPr="000210D9" w:rsidRDefault="003D0EC0" w:rsidP="00C469F5">
      <w:pPr>
        <w:spacing w:before="80"/>
        <w:ind w:firstLine="720"/>
        <w:jc w:val="both"/>
      </w:pPr>
      <w:r w:rsidRPr="000210D9">
        <w:t>7</w:t>
      </w:r>
      <w:r w:rsidR="00604244" w:rsidRPr="000210D9">
        <w:t>. Bổ sung đơn giá bồi thường chi phí tháo lắp điều hòa nhiệt độ treo tường tại mục 3.1 (trang 20)</w:t>
      </w:r>
      <w:r w:rsidR="00BF2299" w:rsidRPr="000210D9">
        <w:t>, phần V,</w:t>
      </w:r>
      <w:r w:rsidR="00604244" w:rsidRPr="000210D9">
        <w:t xml:space="preserve"> phụ lục 01 như sau:</w:t>
      </w:r>
    </w:p>
    <w:p w:rsidR="00604244" w:rsidRPr="000210D9" w:rsidRDefault="00604244" w:rsidP="00C469F5">
      <w:pPr>
        <w:spacing w:before="80"/>
        <w:ind w:firstLine="720"/>
        <w:jc w:val="both"/>
      </w:pPr>
      <w:r w:rsidRPr="000210D9">
        <w:t>“- Loại ≤ 9.000BTU: 2.000.000 đồng/cái</w:t>
      </w:r>
    </w:p>
    <w:p w:rsidR="00604244" w:rsidRPr="000210D9" w:rsidRDefault="00604244" w:rsidP="00C469F5">
      <w:pPr>
        <w:spacing w:before="80"/>
        <w:ind w:firstLine="720"/>
        <w:jc w:val="both"/>
      </w:pPr>
      <w:r w:rsidRPr="000210D9">
        <w:t>- Loại &gt; 9.000BTU: 2.500.000 đồng/cái”</w:t>
      </w:r>
    </w:p>
    <w:p w:rsidR="003B058D" w:rsidRPr="000210D9" w:rsidRDefault="003D0EC0" w:rsidP="00C469F5">
      <w:pPr>
        <w:spacing w:before="80"/>
        <w:ind w:firstLine="720"/>
        <w:jc w:val="both"/>
      </w:pPr>
      <w:r w:rsidRPr="000210D9">
        <w:t>8</w:t>
      </w:r>
      <w:r w:rsidR="009C03FA" w:rsidRPr="000210D9">
        <w:t xml:space="preserve">. </w:t>
      </w:r>
      <w:r w:rsidR="00767FE3" w:rsidRPr="000210D9">
        <w:t>Sửa đổi, b</w:t>
      </w:r>
      <w:r w:rsidR="009C03FA" w:rsidRPr="000210D9">
        <w:t xml:space="preserve">ổ sung </w:t>
      </w:r>
      <w:r w:rsidR="00767FE3" w:rsidRPr="000210D9">
        <w:t>mục 5.6 (trang 24)</w:t>
      </w:r>
      <w:r w:rsidR="00386944" w:rsidRPr="000210D9">
        <w:rPr>
          <w:color w:val="000000"/>
          <w:lang w:val="en-GB"/>
        </w:rPr>
        <w:t xml:space="preserve">, </w:t>
      </w:r>
      <w:r w:rsidR="00BF2299" w:rsidRPr="000210D9">
        <w:rPr>
          <w:color w:val="000000"/>
          <w:lang w:val="en-GB"/>
        </w:rPr>
        <w:t xml:space="preserve">phần V, </w:t>
      </w:r>
      <w:r w:rsidR="00386944" w:rsidRPr="000210D9">
        <w:rPr>
          <w:color w:val="000000"/>
          <w:lang w:val="en-GB"/>
        </w:rPr>
        <w:t xml:space="preserve">phụ lục </w:t>
      </w:r>
      <w:r w:rsidR="00BF2299" w:rsidRPr="000210D9">
        <w:rPr>
          <w:color w:val="000000"/>
          <w:lang w:val="en-GB"/>
        </w:rPr>
        <w:t xml:space="preserve">01 </w:t>
      </w:r>
      <w:r w:rsidR="00767FE3" w:rsidRPr="000210D9">
        <w:t xml:space="preserve">như sau: </w:t>
      </w:r>
    </w:p>
    <w:p w:rsidR="009C03FA" w:rsidRPr="000210D9" w:rsidRDefault="003B058D" w:rsidP="00C469F5">
      <w:pPr>
        <w:spacing w:before="80"/>
        <w:ind w:firstLine="720"/>
        <w:jc w:val="both"/>
        <w:rPr>
          <w:color w:val="000000"/>
        </w:rPr>
      </w:pPr>
      <w:r w:rsidRPr="000210D9">
        <w:t>“</w:t>
      </w:r>
      <w:r w:rsidR="005C60CB" w:rsidRPr="000210D9">
        <w:t>Cột BTCT hoặc gỗ nhóm IV</w:t>
      </w:r>
      <w:r w:rsidR="00A841F2" w:rsidRPr="000210D9">
        <w:t>;</w:t>
      </w:r>
      <w:r w:rsidR="005C60CB" w:rsidRPr="000210D9">
        <w:t xml:space="preserve"> khung sườn bằng gỗ nhóm IV trở xuống hoặc khung sườn thép hộp</w:t>
      </w:r>
      <w:r w:rsidR="00A841F2" w:rsidRPr="000210D9">
        <w:t xml:space="preserve"> mạ kẽm,</w:t>
      </w:r>
      <w:r w:rsidR="005C60CB" w:rsidRPr="000210D9">
        <w:t xml:space="preserve"> lợp tôn màu</w:t>
      </w:r>
      <w:r w:rsidR="00A841F2" w:rsidRPr="000210D9">
        <w:t>: 368.000 đồng/m</w:t>
      </w:r>
      <w:r w:rsidR="00A841F2" w:rsidRPr="000210D9">
        <w:rPr>
          <w:vertAlign w:val="superscript"/>
        </w:rPr>
        <w:t xml:space="preserve">2 </w:t>
      </w:r>
      <w:r w:rsidR="00A841F2" w:rsidRPr="000210D9">
        <w:t>XD</w:t>
      </w:r>
      <w:r w:rsidRPr="000210D9">
        <w:t>”</w:t>
      </w:r>
    </w:p>
    <w:p w:rsidR="00BF2299" w:rsidRPr="000210D9" w:rsidRDefault="003D0EC0" w:rsidP="00C469F5">
      <w:pPr>
        <w:spacing w:before="80"/>
        <w:ind w:firstLine="720"/>
        <w:jc w:val="both"/>
      </w:pPr>
      <w:r w:rsidRPr="000210D9">
        <w:t>9</w:t>
      </w:r>
      <w:r w:rsidR="001D21D9" w:rsidRPr="000210D9">
        <w:t>. Sửa đổi, bổ sung nội dung tại gạch đầu dòng thứ nhất trong mục 5.8 (trang 25)</w:t>
      </w:r>
      <w:r w:rsidR="00386944" w:rsidRPr="000210D9">
        <w:rPr>
          <w:color w:val="000000"/>
          <w:lang w:val="en-GB"/>
        </w:rPr>
        <w:t xml:space="preserve">, </w:t>
      </w:r>
      <w:r w:rsidR="00BF2299" w:rsidRPr="000210D9">
        <w:rPr>
          <w:color w:val="000000"/>
          <w:lang w:val="en-GB"/>
        </w:rPr>
        <w:t xml:space="preserve">phần V, </w:t>
      </w:r>
      <w:r w:rsidR="00386944" w:rsidRPr="000210D9">
        <w:rPr>
          <w:color w:val="000000"/>
          <w:lang w:val="en-GB"/>
        </w:rPr>
        <w:t xml:space="preserve">phụ lục 01 </w:t>
      </w:r>
      <w:r w:rsidR="001D21D9" w:rsidRPr="000210D9">
        <w:t xml:space="preserve">như sau: </w:t>
      </w:r>
    </w:p>
    <w:p w:rsidR="003B058D" w:rsidRPr="000210D9" w:rsidRDefault="003B058D" w:rsidP="00C469F5">
      <w:pPr>
        <w:spacing w:before="80"/>
        <w:ind w:firstLine="720"/>
        <w:jc w:val="both"/>
      </w:pPr>
      <w:r w:rsidRPr="000210D9">
        <w:t>“</w:t>
      </w:r>
      <w:r w:rsidR="001D21D9" w:rsidRPr="000210D9">
        <w:t xml:space="preserve">Cột khung sườn bằng thép, lợp lưới B40 hoặc </w:t>
      </w:r>
      <w:r w:rsidR="001D21D9" w:rsidRPr="000210D9">
        <w:rPr>
          <w:color w:val="000000"/>
        </w:rPr>
        <w:t xml:space="preserve">cột BT đúc sẵn, khung sườn bằng thép hộp, mặt giàn bằng thép ống đan ô: </w:t>
      </w:r>
      <w:r w:rsidR="001D21D9" w:rsidRPr="000210D9">
        <w:t>185.000 đồng/m</w:t>
      </w:r>
      <w:r w:rsidR="001D21D9" w:rsidRPr="000210D9">
        <w:rPr>
          <w:vertAlign w:val="superscript"/>
        </w:rPr>
        <w:t>2</w:t>
      </w:r>
      <w:r w:rsidRPr="000210D9">
        <w:t>”.</w:t>
      </w:r>
    </w:p>
    <w:p w:rsidR="00BF2299" w:rsidRPr="000210D9" w:rsidRDefault="004B6DB0" w:rsidP="00C469F5">
      <w:pPr>
        <w:spacing w:before="80"/>
        <w:ind w:firstLine="720"/>
        <w:jc w:val="both"/>
      </w:pPr>
      <w:r w:rsidRPr="000210D9">
        <w:t>1</w:t>
      </w:r>
      <w:r w:rsidR="003D0EC0" w:rsidRPr="000210D9">
        <w:t>0</w:t>
      </w:r>
      <w:r w:rsidR="003C1A5C" w:rsidRPr="000210D9">
        <w:t>. Sửa đổi, bổ sung nội dung tại gạch đầu dòng thứ hai trong mục 5.8 (trang 25)</w:t>
      </w:r>
      <w:r w:rsidR="00386944" w:rsidRPr="000210D9">
        <w:rPr>
          <w:color w:val="000000"/>
          <w:lang w:val="en-GB"/>
        </w:rPr>
        <w:t xml:space="preserve">, </w:t>
      </w:r>
      <w:r w:rsidR="00BF2299" w:rsidRPr="000210D9">
        <w:rPr>
          <w:color w:val="000000"/>
          <w:lang w:val="en-GB"/>
        </w:rPr>
        <w:t xml:space="preserve">phần V, </w:t>
      </w:r>
      <w:r w:rsidR="00386944" w:rsidRPr="000210D9">
        <w:rPr>
          <w:color w:val="000000"/>
          <w:lang w:val="en-GB"/>
        </w:rPr>
        <w:t xml:space="preserve">phụ lục 01 </w:t>
      </w:r>
      <w:r w:rsidR="003C1A5C" w:rsidRPr="000210D9">
        <w:t xml:space="preserve">như sau: </w:t>
      </w:r>
    </w:p>
    <w:p w:rsidR="00BF2299" w:rsidRPr="000210D9" w:rsidRDefault="003B058D" w:rsidP="00C469F5">
      <w:pPr>
        <w:spacing w:before="80"/>
        <w:ind w:firstLine="720"/>
        <w:jc w:val="both"/>
      </w:pPr>
      <w:r w:rsidRPr="000210D9">
        <w:t>“</w:t>
      </w:r>
      <w:r w:rsidR="003C1A5C" w:rsidRPr="000210D9">
        <w:t>Cột</w:t>
      </w:r>
      <w:r w:rsidR="00550195" w:rsidRPr="000210D9">
        <w:t xml:space="preserve"> BTCT hoặc cột gỗ hoặc cột thép hoặc kết hợp các loại;</w:t>
      </w:r>
      <w:r w:rsidR="003C1A5C" w:rsidRPr="000210D9">
        <w:t xml:space="preserve"> khung sườn bằng thép</w:t>
      </w:r>
      <w:r w:rsidR="00550195" w:rsidRPr="000210D9">
        <w:t xml:space="preserve"> hoặc gỗ</w:t>
      </w:r>
      <w:r w:rsidR="003C1A5C" w:rsidRPr="000210D9">
        <w:t>, chăng lưới hoặc đan tre</w:t>
      </w:r>
      <w:r w:rsidR="003C1A5C" w:rsidRPr="000210D9">
        <w:rPr>
          <w:color w:val="000000"/>
        </w:rPr>
        <w:t xml:space="preserve">: </w:t>
      </w:r>
      <w:r w:rsidR="003C1A5C" w:rsidRPr="000210D9">
        <w:t>1</w:t>
      </w:r>
      <w:r w:rsidR="00B8132F" w:rsidRPr="000210D9">
        <w:t>25</w:t>
      </w:r>
      <w:r w:rsidR="003C1A5C" w:rsidRPr="000210D9">
        <w:t>.000 đồng/m</w:t>
      </w:r>
      <w:r w:rsidR="003C1A5C" w:rsidRPr="000210D9">
        <w:rPr>
          <w:vertAlign w:val="superscript"/>
        </w:rPr>
        <w:t>2</w:t>
      </w:r>
      <w:r w:rsidRPr="000210D9">
        <w:t>”</w:t>
      </w:r>
      <w:r w:rsidR="004A2135" w:rsidRPr="000210D9">
        <w:t>.</w:t>
      </w:r>
    </w:p>
    <w:p w:rsidR="00BF2299" w:rsidRPr="000210D9" w:rsidRDefault="00604244" w:rsidP="00C469F5">
      <w:pPr>
        <w:spacing w:before="80"/>
        <w:ind w:firstLine="720"/>
        <w:jc w:val="both"/>
        <w:rPr>
          <w:color w:val="000000"/>
        </w:rPr>
      </w:pPr>
      <w:r w:rsidRPr="000210D9">
        <w:t>1</w:t>
      </w:r>
      <w:r w:rsidR="003D0EC0" w:rsidRPr="000210D9">
        <w:t>1</w:t>
      </w:r>
      <w:r w:rsidR="009621FD" w:rsidRPr="000210D9">
        <w:t xml:space="preserve">. </w:t>
      </w:r>
      <w:r w:rsidR="00E049B0" w:rsidRPr="000210D9">
        <w:t>B</w:t>
      </w:r>
      <w:r w:rsidR="009621FD" w:rsidRPr="000210D9">
        <w:t xml:space="preserve">ổ sung đơn giá </w:t>
      </w:r>
      <w:r w:rsidR="00456203" w:rsidRPr="000210D9">
        <w:t xml:space="preserve">7.3.18 </w:t>
      </w:r>
      <w:r w:rsidR="002319C8" w:rsidRPr="000210D9">
        <w:rPr>
          <w:color w:val="000000"/>
        </w:rPr>
        <w:t>vào</w:t>
      </w:r>
      <w:r w:rsidR="009621FD" w:rsidRPr="000210D9">
        <w:rPr>
          <w:color w:val="000000"/>
        </w:rPr>
        <w:t xml:space="preserve"> mục 7</w:t>
      </w:r>
      <w:r w:rsidR="00575ABC" w:rsidRPr="000210D9">
        <w:rPr>
          <w:color w:val="000000"/>
        </w:rPr>
        <w:t>.3</w:t>
      </w:r>
      <w:r w:rsidR="00D34B3B" w:rsidRPr="000210D9">
        <w:rPr>
          <w:color w:val="000000"/>
        </w:rPr>
        <w:t xml:space="preserve"> (trang 30)</w:t>
      </w:r>
      <w:r w:rsidR="00386944" w:rsidRPr="000210D9">
        <w:rPr>
          <w:color w:val="000000"/>
          <w:lang w:val="en-GB"/>
        </w:rPr>
        <w:t xml:space="preserve">, </w:t>
      </w:r>
      <w:r w:rsidR="00BF2299" w:rsidRPr="000210D9">
        <w:rPr>
          <w:color w:val="000000"/>
          <w:lang w:val="en-GB"/>
        </w:rPr>
        <w:t xml:space="preserve">phần V, </w:t>
      </w:r>
      <w:r w:rsidR="00386944" w:rsidRPr="000210D9">
        <w:rPr>
          <w:color w:val="000000"/>
          <w:lang w:val="en-GB"/>
        </w:rPr>
        <w:t xml:space="preserve">phụ lục 01 </w:t>
      </w:r>
      <w:r w:rsidR="009621FD" w:rsidRPr="000210D9">
        <w:rPr>
          <w:color w:val="000000"/>
        </w:rPr>
        <w:t xml:space="preserve">như sau: </w:t>
      </w:r>
      <w:r w:rsidR="00C112C6" w:rsidRPr="000210D9">
        <w:rPr>
          <w:color w:val="000000"/>
        </w:rPr>
        <w:t xml:space="preserve"> </w:t>
      </w:r>
    </w:p>
    <w:p w:rsidR="00BF2299" w:rsidRPr="000210D9" w:rsidRDefault="003B058D" w:rsidP="00C469F5">
      <w:pPr>
        <w:spacing w:before="80"/>
        <w:ind w:firstLine="720"/>
        <w:jc w:val="both"/>
      </w:pPr>
      <w:r w:rsidRPr="000210D9">
        <w:rPr>
          <w:color w:val="000000"/>
        </w:rPr>
        <w:t>“</w:t>
      </w:r>
      <w:r w:rsidR="009621FD" w:rsidRPr="000210D9">
        <w:rPr>
          <w:color w:val="000000"/>
        </w:rPr>
        <w:t xml:space="preserve">Cánh cổng thép hộp 1x2,5 khung thép 3x6: </w:t>
      </w:r>
      <w:r w:rsidR="009621FD" w:rsidRPr="000210D9">
        <w:t>1.320.000 đồng/m</w:t>
      </w:r>
      <w:r w:rsidR="009621FD" w:rsidRPr="000210D9">
        <w:rPr>
          <w:vertAlign w:val="superscript"/>
        </w:rPr>
        <w:t>2</w:t>
      </w:r>
      <w:r w:rsidRPr="000210D9">
        <w:t>”</w:t>
      </w:r>
      <w:r w:rsidR="004A2135" w:rsidRPr="000210D9">
        <w:t>.</w:t>
      </w:r>
    </w:p>
    <w:p w:rsidR="00BF2299" w:rsidRPr="001C3D39" w:rsidRDefault="00604244" w:rsidP="00C469F5">
      <w:pPr>
        <w:spacing w:before="80"/>
        <w:ind w:firstLine="720"/>
        <w:jc w:val="both"/>
        <w:rPr>
          <w:color w:val="000000"/>
          <w:spacing w:val="-8"/>
        </w:rPr>
      </w:pPr>
      <w:r w:rsidRPr="001C3D39">
        <w:rPr>
          <w:spacing w:val="-8"/>
        </w:rPr>
        <w:t>1</w:t>
      </w:r>
      <w:r w:rsidR="003D0EC0" w:rsidRPr="001C3D39">
        <w:rPr>
          <w:spacing w:val="-8"/>
        </w:rPr>
        <w:t>2</w:t>
      </w:r>
      <w:r w:rsidR="00A224E9" w:rsidRPr="001C3D39">
        <w:rPr>
          <w:spacing w:val="-8"/>
        </w:rPr>
        <w:t xml:space="preserve">. </w:t>
      </w:r>
      <w:r w:rsidR="00706C75" w:rsidRPr="001C3D39">
        <w:rPr>
          <w:spacing w:val="-8"/>
        </w:rPr>
        <w:t>B</w:t>
      </w:r>
      <w:r w:rsidR="00A224E9" w:rsidRPr="001C3D39">
        <w:rPr>
          <w:spacing w:val="-8"/>
        </w:rPr>
        <w:t xml:space="preserve">ổ sung đơn </w:t>
      </w:r>
      <w:r w:rsidR="00456203" w:rsidRPr="001C3D39">
        <w:rPr>
          <w:spacing w:val="-8"/>
        </w:rPr>
        <w:t xml:space="preserve">giá 10.32 </w:t>
      </w:r>
      <w:r w:rsidR="00FB3719" w:rsidRPr="001C3D39">
        <w:rPr>
          <w:color w:val="000000"/>
          <w:spacing w:val="-8"/>
        </w:rPr>
        <w:t>vào</w:t>
      </w:r>
      <w:r w:rsidR="00A224E9" w:rsidRPr="001C3D39">
        <w:rPr>
          <w:color w:val="000000"/>
          <w:spacing w:val="-8"/>
        </w:rPr>
        <w:t xml:space="preserve"> mục 10</w:t>
      </w:r>
      <w:r w:rsidR="00D34B3B" w:rsidRPr="001C3D39">
        <w:rPr>
          <w:color w:val="000000"/>
          <w:spacing w:val="-8"/>
        </w:rPr>
        <w:t xml:space="preserve"> (trang 31)</w:t>
      </w:r>
      <w:r w:rsidR="00386944" w:rsidRPr="001C3D39">
        <w:rPr>
          <w:color w:val="000000"/>
          <w:spacing w:val="-8"/>
          <w:lang w:val="en-GB"/>
        </w:rPr>
        <w:t xml:space="preserve">, </w:t>
      </w:r>
      <w:r w:rsidR="00BF2299" w:rsidRPr="001C3D39">
        <w:rPr>
          <w:color w:val="000000"/>
          <w:spacing w:val="-8"/>
          <w:lang w:val="en-GB"/>
        </w:rPr>
        <w:t xml:space="preserve">phần V, </w:t>
      </w:r>
      <w:r w:rsidR="00386944" w:rsidRPr="001C3D39">
        <w:rPr>
          <w:color w:val="000000"/>
          <w:spacing w:val="-8"/>
          <w:lang w:val="en-GB"/>
        </w:rPr>
        <w:t xml:space="preserve">phụ lục 01 </w:t>
      </w:r>
      <w:r w:rsidR="00A224E9" w:rsidRPr="001C3D39">
        <w:rPr>
          <w:color w:val="000000"/>
          <w:spacing w:val="-8"/>
        </w:rPr>
        <w:t xml:space="preserve">như sau: </w:t>
      </w:r>
    </w:p>
    <w:p w:rsidR="00A224E9" w:rsidRPr="000210D9" w:rsidRDefault="003B058D" w:rsidP="00C469F5">
      <w:pPr>
        <w:spacing w:before="80"/>
        <w:ind w:firstLine="720"/>
        <w:jc w:val="both"/>
      </w:pPr>
      <w:r w:rsidRPr="000210D9">
        <w:rPr>
          <w:color w:val="000000"/>
        </w:rPr>
        <w:t>“</w:t>
      </w:r>
      <w:r w:rsidR="00F41AF6" w:rsidRPr="000210D9">
        <w:rPr>
          <w:color w:val="000000"/>
        </w:rPr>
        <w:t>H</w:t>
      </w:r>
      <w:r w:rsidR="00F41AF6" w:rsidRPr="000210D9">
        <w:t xml:space="preserve">àng rào </w:t>
      </w:r>
      <w:r w:rsidR="00706C75" w:rsidRPr="000210D9">
        <w:t xml:space="preserve">cọc BTCT, </w:t>
      </w:r>
      <w:r w:rsidR="00F41AF6" w:rsidRPr="000210D9">
        <w:t>khoảng cách cọc &lt;4m</w:t>
      </w:r>
      <w:r w:rsidR="00706C75" w:rsidRPr="000210D9">
        <w:t xml:space="preserve">, lắp khung </w:t>
      </w:r>
      <w:r w:rsidR="00F41AF6" w:rsidRPr="000210D9">
        <w:t>thép ố</w:t>
      </w:r>
      <w:r w:rsidR="00706C75" w:rsidRPr="000210D9">
        <w:t>ng hoặc</w:t>
      </w:r>
      <w:r w:rsidR="00F41AF6" w:rsidRPr="000210D9">
        <w:t xml:space="preserve"> thép đặc</w:t>
      </w:r>
      <w:r w:rsidR="00A224E9" w:rsidRPr="000210D9">
        <w:rPr>
          <w:color w:val="000000"/>
        </w:rPr>
        <w:t xml:space="preserve">: </w:t>
      </w:r>
      <w:r w:rsidR="00AD65C3" w:rsidRPr="000210D9">
        <w:t>31</w:t>
      </w:r>
      <w:r w:rsidR="00A224E9" w:rsidRPr="000210D9">
        <w:t>0.000 đồng/m</w:t>
      </w:r>
      <w:r w:rsidR="00A224E9" w:rsidRPr="000210D9">
        <w:rPr>
          <w:vertAlign w:val="superscript"/>
        </w:rPr>
        <w:t>2</w:t>
      </w:r>
      <w:r w:rsidRPr="000210D9">
        <w:t>”.</w:t>
      </w:r>
    </w:p>
    <w:p w:rsidR="00C92B38" w:rsidRPr="001C3D39" w:rsidRDefault="00604244" w:rsidP="00C469F5">
      <w:pPr>
        <w:spacing w:before="80"/>
        <w:ind w:firstLine="720"/>
        <w:jc w:val="both"/>
        <w:rPr>
          <w:spacing w:val="-6"/>
        </w:rPr>
      </w:pPr>
      <w:r w:rsidRPr="001C3D39">
        <w:rPr>
          <w:spacing w:val="-6"/>
        </w:rPr>
        <w:t>1</w:t>
      </w:r>
      <w:r w:rsidR="003D0EC0" w:rsidRPr="001C3D39">
        <w:rPr>
          <w:spacing w:val="-6"/>
        </w:rPr>
        <w:t>3</w:t>
      </w:r>
      <w:r w:rsidR="00620315" w:rsidRPr="001C3D39">
        <w:rPr>
          <w:spacing w:val="-6"/>
        </w:rPr>
        <w:t xml:space="preserve">. Bổ sung đơn giá </w:t>
      </w:r>
      <w:r w:rsidR="00456203" w:rsidRPr="001C3D39">
        <w:rPr>
          <w:spacing w:val="-6"/>
        </w:rPr>
        <w:t xml:space="preserve">12.5 </w:t>
      </w:r>
      <w:r w:rsidR="003479F9" w:rsidRPr="001C3D39">
        <w:rPr>
          <w:spacing w:val="-6"/>
        </w:rPr>
        <w:t>vào mục 12</w:t>
      </w:r>
      <w:r w:rsidR="00D34B3B" w:rsidRPr="001C3D39">
        <w:rPr>
          <w:spacing w:val="-6"/>
        </w:rPr>
        <w:t xml:space="preserve"> (trang 35)</w:t>
      </w:r>
      <w:r w:rsidR="00386944" w:rsidRPr="001C3D39">
        <w:rPr>
          <w:color w:val="000000"/>
          <w:spacing w:val="-6"/>
          <w:lang w:val="en-GB"/>
        </w:rPr>
        <w:t xml:space="preserve">, </w:t>
      </w:r>
      <w:r w:rsidR="00BF2299" w:rsidRPr="001C3D39">
        <w:rPr>
          <w:color w:val="000000"/>
          <w:spacing w:val="-6"/>
          <w:lang w:val="en-GB"/>
        </w:rPr>
        <w:t xml:space="preserve">phần V, </w:t>
      </w:r>
      <w:r w:rsidR="00386944" w:rsidRPr="001C3D39">
        <w:rPr>
          <w:color w:val="000000"/>
          <w:spacing w:val="-6"/>
          <w:lang w:val="en-GB"/>
        </w:rPr>
        <w:t xml:space="preserve">phụ lục 01 </w:t>
      </w:r>
      <w:r w:rsidR="00E85BE1" w:rsidRPr="001C3D39">
        <w:rPr>
          <w:spacing w:val="-6"/>
        </w:rPr>
        <w:t>như sau:</w:t>
      </w:r>
    </w:p>
    <w:p w:rsidR="00E85BE1" w:rsidRPr="000210D9" w:rsidRDefault="003B058D" w:rsidP="00C469F5">
      <w:pPr>
        <w:spacing w:before="80"/>
        <w:ind w:firstLine="720"/>
        <w:jc w:val="both"/>
      </w:pPr>
      <w:r w:rsidRPr="000210D9">
        <w:t>“</w:t>
      </w:r>
      <w:r w:rsidR="00E85BE1" w:rsidRPr="000210D9">
        <w:t>- Hầm Biogas composite thể tích ≤5m</w:t>
      </w:r>
      <w:r w:rsidR="00E85BE1" w:rsidRPr="000210D9">
        <w:rPr>
          <w:vertAlign w:val="superscript"/>
        </w:rPr>
        <w:t>3</w:t>
      </w:r>
      <w:r w:rsidR="00E85BE1" w:rsidRPr="000210D9">
        <w:t>: 1.</w:t>
      </w:r>
      <w:r w:rsidR="00EE0B82" w:rsidRPr="000210D9">
        <w:t>7</w:t>
      </w:r>
      <w:r w:rsidR="00E85BE1" w:rsidRPr="000210D9">
        <w:t>50.000 đồng/m</w:t>
      </w:r>
      <w:r w:rsidR="00E85BE1" w:rsidRPr="000210D9">
        <w:rPr>
          <w:vertAlign w:val="superscript"/>
        </w:rPr>
        <w:t>3</w:t>
      </w:r>
    </w:p>
    <w:p w:rsidR="00E85BE1" w:rsidRPr="000210D9" w:rsidRDefault="00E85BE1" w:rsidP="00C469F5">
      <w:pPr>
        <w:spacing w:before="80"/>
        <w:ind w:firstLine="720"/>
        <w:jc w:val="both"/>
      </w:pPr>
      <w:r w:rsidRPr="000210D9">
        <w:t>- Hầm Biogas composite thể tích &gt;5m</w:t>
      </w:r>
      <w:r w:rsidRPr="000210D9">
        <w:rPr>
          <w:vertAlign w:val="superscript"/>
        </w:rPr>
        <w:t>3</w:t>
      </w:r>
      <w:r w:rsidRPr="000210D9">
        <w:t>: 1.</w:t>
      </w:r>
      <w:r w:rsidR="00EE0B82" w:rsidRPr="000210D9">
        <w:t>6</w:t>
      </w:r>
      <w:r w:rsidRPr="000210D9">
        <w:t>50.000 đồng/m</w:t>
      </w:r>
      <w:r w:rsidRPr="000210D9">
        <w:rPr>
          <w:vertAlign w:val="superscript"/>
        </w:rPr>
        <w:t>3</w:t>
      </w:r>
    </w:p>
    <w:p w:rsidR="00FE6811" w:rsidRPr="000210D9" w:rsidRDefault="00FE6811" w:rsidP="00C469F5">
      <w:pPr>
        <w:spacing w:before="80"/>
        <w:ind w:firstLine="720"/>
        <w:jc w:val="both"/>
      </w:pPr>
      <w:r w:rsidRPr="000210D9">
        <w:t>(đơn giá đã bao gồm chi phí đào đắp, lắp đặt và phụ kiện kèm theo)</w:t>
      </w:r>
      <w:r w:rsidR="003B058D" w:rsidRPr="000210D9">
        <w:t>”</w:t>
      </w:r>
    </w:p>
    <w:p w:rsidR="00DA1EF6" w:rsidRPr="000210D9" w:rsidRDefault="00604244" w:rsidP="00C469F5">
      <w:pPr>
        <w:spacing w:before="80"/>
        <w:ind w:firstLine="720"/>
        <w:jc w:val="both"/>
      </w:pPr>
      <w:r w:rsidRPr="000210D9">
        <w:t>1</w:t>
      </w:r>
      <w:r w:rsidR="003D0EC0" w:rsidRPr="000210D9">
        <w:t>4</w:t>
      </w:r>
      <w:r w:rsidR="00DA1EF6" w:rsidRPr="000210D9">
        <w:t>. B</w:t>
      </w:r>
      <w:r w:rsidR="00B06674" w:rsidRPr="000210D9">
        <w:t>ổ sung đơn</w:t>
      </w:r>
      <w:r w:rsidR="00FB3719" w:rsidRPr="000210D9">
        <w:t xml:space="preserve"> giá</w:t>
      </w:r>
      <w:r w:rsidR="00B06674" w:rsidRPr="000210D9">
        <w:t xml:space="preserve"> </w:t>
      </w:r>
      <w:r w:rsidR="00FB3719" w:rsidRPr="000210D9">
        <w:t>vào</w:t>
      </w:r>
      <w:r w:rsidR="00B06674" w:rsidRPr="000210D9">
        <w:t xml:space="preserve"> mục 25 (trang 42</w:t>
      </w:r>
      <w:r w:rsidR="00386944" w:rsidRPr="000210D9">
        <w:t>)</w:t>
      </w:r>
      <w:r w:rsidR="00386944" w:rsidRPr="000210D9">
        <w:rPr>
          <w:color w:val="000000"/>
          <w:lang w:val="en-GB"/>
        </w:rPr>
        <w:t xml:space="preserve">, </w:t>
      </w:r>
      <w:r w:rsidR="00BF2299" w:rsidRPr="000210D9">
        <w:rPr>
          <w:color w:val="000000"/>
          <w:lang w:val="en-GB"/>
        </w:rPr>
        <w:t xml:space="preserve">phần V, </w:t>
      </w:r>
      <w:r w:rsidR="00386944" w:rsidRPr="000210D9">
        <w:rPr>
          <w:color w:val="000000"/>
          <w:lang w:val="en-GB"/>
        </w:rPr>
        <w:t>phụ lục 01</w:t>
      </w:r>
      <w:r w:rsidR="00B06674" w:rsidRPr="000210D9">
        <w:t xml:space="preserve"> như sau:</w:t>
      </w:r>
    </w:p>
    <w:p w:rsidR="00B06674" w:rsidRPr="000210D9" w:rsidRDefault="003B058D" w:rsidP="00C469F5">
      <w:pPr>
        <w:spacing w:before="80"/>
        <w:ind w:firstLine="720"/>
        <w:jc w:val="both"/>
      </w:pPr>
      <w:r w:rsidRPr="000210D9">
        <w:t>“</w:t>
      </w:r>
      <w:r w:rsidR="00077E37" w:rsidRPr="000210D9">
        <w:t>- Bộ x</w:t>
      </w:r>
      <w:r w:rsidR="00B06674" w:rsidRPr="000210D9">
        <w:t>à sứ đường dây 0.4kV: 1</w:t>
      </w:r>
      <w:r w:rsidR="00A60DF9" w:rsidRPr="000210D9">
        <w:t>8</w:t>
      </w:r>
      <w:r w:rsidR="00B06674" w:rsidRPr="000210D9">
        <w:t>0.000 đồng/bộ</w:t>
      </w:r>
      <w:r w:rsidRPr="000210D9">
        <w:t>”</w:t>
      </w:r>
    </w:p>
    <w:p w:rsidR="00400688" w:rsidRPr="000210D9" w:rsidRDefault="00400688" w:rsidP="00C469F5">
      <w:pPr>
        <w:spacing w:before="80"/>
        <w:ind w:firstLine="720"/>
        <w:jc w:val="both"/>
      </w:pPr>
      <w:r w:rsidRPr="000210D9">
        <w:lastRenderedPageBreak/>
        <w:t>1</w:t>
      </w:r>
      <w:r w:rsidR="003D0EC0" w:rsidRPr="000210D9">
        <w:t>5</w:t>
      </w:r>
      <w:r w:rsidRPr="000210D9">
        <w:t xml:space="preserve">. </w:t>
      </w:r>
      <w:r w:rsidR="00184346" w:rsidRPr="000210D9">
        <w:t>Sửa đổi, bổ sung nội dung mục 14.2 (trang 37</w:t>
      </w:r>
      <w:r w:rsidR="00386944" w:rsidRPr="000210D9">
        <w:t>)</w:t>
      </w:r>
      <w:r w:rsidR="00386944" w:rsidRPr="000210D9">
        <w:rPr>
          <w:color w:val="000000"/>
          <w:lang w:val="en-GB"/>
        </w:rPr>
        <w:t xml:space="preserve">, </w:t>
      </w:r>
      <w:r w:rsidR="00EC317F" w:rsidRPr="000210D9">
        <w:rPr>
          <w:color w:val="000000"/>
          <w:lang w:val="en-GB"/>
        </w:rPr>
        <w:t xml:space="preserve">phần V, </w:t>
      </w:r>
      <w:r w:rsidR="00386944" w:rsidRPr="000210D9">
        <w:rPr>
          <w:color w:val="000000"/>
          <w:lang w:val="en-GB"/>
        </w:rPr>
        <w:t xml:space="preserve">phụ lục 01 </w:t>
      </w:r>
      <w:r w:rsidR="006C1EF5" w:rsidRPr="000210D9">
        <w:t>như sau:</w:t>
      </w:r>
    </w:p>
    <w:p w:rsidR="006C1EF5" w:rsidRPr="000210D9" w:rsidRDefault="003B058D" w:rsidP="00C469F5">
      <w:pPr>
        <w:spacing w:before="80"/>
        <w:ind w:firstLine="720"/>
        <w:jc w:val="both"/>
      </w:pPr>
      <w:r w:rsidRPr="000210D9">
        <w:t>“</w:t>
      </w:r>
      <w:r w:rsidR="001E25CD" w:rsidRPr="000210D9">
        <w:t>- Đơn giá giếng khoan sâu ≤ 2</w:t>
      </w:r>
      <w:r w:rsidR="006D294B" w:rsidRPr="000210D9">
        <w:t>5</w:t>
      </w:r>
      <w:r w:rsidR="001E25CD" w:rsidRPr="000210D9">
        <w:t>m (chưa tính đầu bơm và máy bơm)</w:t>
      </w:r>
    </w:p>
    <w:p w:rsidR="001E25CD" w:rsidRPr="000210D9" w:rsidRDefault="001E25CD" w:rsidP="00C469F5">
      <w:pPr>
        <w:spacing w:before="80"/>
        <w:ind w:firstLine="720"/>
        <w:jc w:val="both"/>
      </w:pPr>
      <w:r w:rsidRPr="000210D9">
        <w:t xml:space="preserve">+ Giếng khoan </w:t>
      </w:r>
      <w:r w:rsidR="00A42827" w:rsidRPr="000210D9">
        <w:t xml:space="preserve">nơi có địa chất </w:t>
      </w:r>
      <w:r w:rsidRPr="000210D9">
        <w:t>đất cấp 1</w:t>
      </w:r>
      <w:r w:rsidR="006B0C77" w:rsidRPr="000210D9">
        <w:t>: 4.600.000 đồng/giếng</w:t>
      </w:r>
    </w:p>
    <w:p w:rsidR="006B0C77" w:rsidRPr="000210D9" w:rsidRDefault="006B0C77" w:rsidP="00C469F5">
      <w:pPr>
        <w:spacing w:before="80"/>
        <w:ind w:firstLine="720"/>
        <w:jc w:val="both"/>
      </w:pPr>
      <w:r w:rsidRPr="000210D9">
        <w:t xml:space="preserve">+ Giếng khoan </w:t>
      </w:r>
      <w:r w:rsidR="00A42827" w:rsidRPr="000210D9">
        <w:t xml:space="preserve">nơi có địa chất </w:t>
      </w:r>
      <w:r w:rsidRPr="000210D9">
        <w:t>đất cấp 2: 6.800.000 đồng/giếng</w:t>
      </w:r>
    </w:p>
    <w:p w:rsidR="006B0C77" w:rsidRPr="000210D9" w:rsidRDefault="006B0C77" w:rsidP="00C469F5">
      <w:pPr>
        <w:spacing w:before="80"/>
        <w:ind w:firstLine="720"/>
        <w:jc w:val="both"/>
      </w:pPr>
      <w:r w:rsidRPr="000210D9">
        <w:t xml:space="preserve">+ Giếng khoan </w:t>
      </w:r>
      <w:r w:rsidR="00A42827" w:rsidRPr="000210D9">
        <w:t xml:space="preserve">nơi có địa chất </w:t>
      </w:r>
      <w:r w:rsidRPr="000210D9">
        <w:t xml:space="preserve">đất cấp </w:t>
      </w:r>
      <w:r w:rsidR="005C448B" w:rsidRPr="000210D9">
        <w:t>3</w:t>
      </w:r>
      <w:r w:rsidRPr="000210D9">
        <w:t>: 8.000.000 đồng/giếng</w:t>
      </w:r>
    </w:p>
    <w:p w:rsidR="006B0C77" w:rsidRPr="000210D9" w:rsidRDefault="00881B48" w:rsidP="00C469F5">
      <w:pPr>
        <w:spacing w:before="80"/>
        <w:ind w:firstLine="720"/>
        <w:jc w:val="both"/>
      </w:pPr>
      <w:r w:rsidRPr="000210D9">
        <w:t xml:space="preserve">+ </w:t>
      </w:r>
      <w:r w:rsidR="006B0C77" w:rsidRPr="000210D9">
        <w:t xml:space="preserve">Giếng khoan </w:t>
      </w:r>
      <w:r w:rsidR="00A42827" w:rsidRPr="000210D9">
        <w:t xml:space="preserve">nơi có địa chất </w:t>
      </w:r>
      <w:r w:rsidR="006B0C77" w:rsidRPr="000210D9">
        <w:t xml:space="preserve">đất cấp </w:t>
      </w:r>
      <w:r w:rsidR="005C448B" w:rsidRPr="000210D9">
        <w:t>4 và đá cuội</w:t>
      </w:r>
      <w:r w:rsidR="006B0C77" w:rsidRPr="000210D9">
        <w:t>: 10.200.000 đồng/giếng</w:t>
      </w:r>
    </w:p>
    <w:p w:rsidR="006B0C77" w:rsidRPr="000210D9" w:rsidRDefault="00D33D9C" w:rsidP="00C469F5">
      <w:pPr>
        <w:spacing w:before="80"/>
        <w:ind w:firstLine="720"/>
        <w:jc w:val="both"/>
      </w:pPr>
      <w:r w:rsidRPr="000210D9">
        <w:t xml:space="preserve">Trường hợp giếng khoan có độ sâu trên </w:t>
      </w:r>
      <w:r w:rsidR="007C7F76" w:rsidRPr="000210D9">
        <w:t>2</w:t>
      </w:r>
      <w:r w:rsidR="006D294B" w:rsidRPr="000210D9">
        <w:t>5</w:t>
      </w:r>
      <w:r w:rsidRPr="000210D9">
        <w:t xml:space="preserve">m, cộng thêm 200.000 đồng/m đối với </w:t>
      </w:r>
      <w:r w:rsidR="00A42827" w:rsidRPr="000210D9">
        <w:t>nơi có địa chất</w:t>
      </w:r>
      <w:r w:rsidR="003D5EB6" w:rsidRPr="000210D9">
        <w:t xml:space="preserve"> </w:t>
      </w:r>
      <w:r w:rsidRPr="000210D9">
        <w:t>đất cấp 1 và cấp 2; c</w:t>
      </w:r>
      <w:r w:rsidR="006F0E7A" w:rsidRPr="000210D9">
        <w:t>ộ</w:t>
      </w:r>
      <w:r w:rsidRPr="000210D9">
        <w:t xml:space="preserve">ng thêm 350.000 đồng/m đối với </w:t>
      </w:r>
      <w:r w:rsidR="00A42827" w:rsidRPr="000210D9">
        <w:t xml:space="preserve">nơi có địa chất </w:t>
      </w:r>
      <w:r w:rsidRPr="000210D9">
        <w:t>đất cấp 3, 4</w:t>
      </w:r>
      <w:r w:rsidR="0023440A" w:rsidRPr="000210D9">
        <w:t xml:space="preserve"> và đá cuội</w:t>
      </w:r>
      <w:r w:rsidR="00517580" w:rsidRPr="000210D9">
        <w:t>.</w:t>
      </w:r>
      <w:r w:rsidR="003B058D" w:rsidRPr="000210D9">
        <w:t>”</w:t>
      </w:r>
    </w:p>
    <w:p w:rsidR="004B6DB0" w:rsidRPr="000210D9" w:rsidRDefault="004B6DB0" w:rsidP="00C469F5">
      <w:pPr>
        <w:spacing w:before="80"/>
        <w:ind w:firstLine="720"/>
        <w:jc w:val="both"/>
      </w:pPr>
      <w:r w:rsidRPr="000210D9">
        <w:t>1</w:t>
      </w:r>
      <w:r w:rsidR="003D0EC0" w:rsidRPr="000210D9">
        <w:t>6</w:t>
      </w:r>
      <w:r w:rsidRPr="000210D9">
        <w:t>. Bổ sung đơn giá vào mục 17 (trang 38)</w:t>
      </w:r>
      <w:r w:rsidRPr="000210D9">
        <w:rPr>
          <w:color w:val="000000"/>
          <w:lang w:val="en-GB"/>
        </w:rPr>
        <w:t xml:space="preserve">, </w:t>
      </w:r>
      <w:r w:rsidR="00EC317F" w:rsidRPr="000210D9">
        <w:rPr>
          <w:color w:val="000000"/>
          <w:lang w:val="en-GB"/>
        </w:rPr>
        <w:t xml:space="preserve">phần V, </w:t>
      </w:r>
      <w:r w:rsidRPr="000210D9">
        <w:rPr>
          <w:color w:val="000000"/>
          <w:lang w:val="en-GB"/>
        </w:rPr>
        <w:t>phụ lục 01</w:t>
      </w:r>
      <w:r w:rsidRPr="000210D9">
        <w:t xml:space="preserve"> như sau:</w:t>
      </w:r>
    </w:p>
    <w:p w:rsidR="004B6DB0" w:rsidRPr="000210D9" w:rsidRDefault="004B6DB0" w:rsidP="00C469F5">
      <w:pPr>
        <w:spacing w:before="80"/>
        <w:ind w:firstLine="720"/>
        <w:jc w:val="both"/>
      </w:pPr>
      <w:r w:rsidRPr="000210D9">
        <w:t>“-Trần bằng blu, nhựa Aluminium phổ thông: 250.000đ/m</w:t>
      </w:r>
      <w:r w:rsidRPr="000210D9">
        <w:rPr>
          <w:vertAlign w:val="superscript"/>
        </w:rPr>
        <w:t>2</w:t>
      </w:r>
      <w:r w:rsidRPr="000210D9">
        <w:t>”</w:t>
      </w:r>
    </w:p>
    <w:p w:rsidR="00604244" w:rsidRPr="000210D9" w:rsidRDefault="004B6DB0" w:rsidP="00C469F5">
      <w:pPr>
        <w:spacing w:before="80"/>
        <w:ind w:firstLine="720"/>
        <w:jc w:val="both"/>
        <w:rPr>
          <w:color w:val="000000"/>
        </w:rPr>
      </w:pPr>
      <w:r w:rsidRPr="000210D9">
        <w:t>1</w:t>
      </w:r>
      <w:r w:rsidR="003D0EC0" w:rsidRPr="000210D9">
        <w:t>7</w:t>
      </w:r>
      <w:r w:rsidR="00604244" w:rsidRPr="000210D9">
        <w:t>.</w:t>
      </w:r>
      <w:r w:rsidR="00604244" w:rsidRPr="000210D9">
        <w:rPr>
          <w:color w:val="000000"/>
        </w:rPr>
        <w:t xml:space="preserve"> Bổ sung đơn giá máy bơm các loại vào phụ lục 02 như sau:</w:t>
      </w:r>
    </w:p>
    <w:p w:rsidR="00604244" w:rsidRPr="000210D9" w:rsidRDefault="00604244" w:rsidP="00C469F5">
      <w:pPr>
        <w:spacing w:before="80"/>
        <w:ind w:firstLine="720"/>
        <w:jc w:val="both"/>
        <w:rPr>
          <w:color w:val="000000"/>
        </w:rPr>
      </w:pPr>
      <w:r w:rsidRPr="000210D9">
        <w:rPr>
          <w:color w:val="000000"/>
        </w:rPr>
        <w:t>“- Máy bơm Hanil, công suất 500W, xuất xứ Hàn Quốc: 4.200.000 đồng/máy</w:t>
      </w:r>
    </w:p>
    <w:p w:rsidR="00604244" w:rsidRPr="000210D9" w:rsidRDefault="00604244" w:rsidP="00C469F5">
      <w:pPr>
        <w:spacing w:before="80"/>
        <w:ind w:firstLine="720"/>
        <w:jc w:val="both"/>
        <w:rPr>
          <w:color w:val="000000"/>
        </w:rPr>
      </w:pPr>
      <w:r w:rsidRPr="000210D9">
        <w:rPr>
          <w:color w:val="000000"/>
        </w:rPr>
        <w:t>- Máy bơm shirai tensil công suất 470w, xuất xứ Trung Quốc: 2.350.000 đồng/máy.</w:t>
      </w:r>
    </w:p>
    <w:p w:rsidR="00604244" w:rsidRPr="000210D9" w:rsidRDefault="00604244" w:rsidP="00C469F5">
      <w:pPr>
        <w:spacing w:before="80"/>
        <w:ind w:firstLine="720"/>
        <w:jc w:val="both"/>
        <w:rPr>
          <w:color w:val="000000"/>
        </w:rPr>
      </w:pPr>
      <w:r w:rsidRPr="000210D9">
        <w:rPr>
          <w:color w:val="000000"/>
        </w:rPr>
        <w:t>- Máy bơm APP LSJ10, công suất 750W, xuất xứ Đài Loan: 3.750.000 đồng/máy</w:t>
      </w:r>
    </w:p>
    <w:p w:rsidR="00604244" w:rsidRPr="000210D9" w:rsidRDefault="00604244" w:rsidP="00C469F5">
      <w:pPr>
        <w:spacing w:before="80"/>
        <w:ind w:firstLine="720"/>
        <w:jc w:val="both"/>
        <w:rPr>
          <w:color w:val="000000"/>
        </w:rPr>
      </w:pPr>
      <w:r w:rsidRPr="000210D9">
        <w:rPr>
          <w:color w:val="000000"/>
        </w:rPr>
        <w:t>- Máy bơm Foreum, công suất 750W, xuất xứ Trung Quốc: 2.300.000 đồng/máy</w:t>
      </w:r>
    </w:p>
    <w:p w:rsidR="00604244" w:rsidRPr="000210D9" w:rsidRDefault="00604244" w:rsidP="00C469F5">
      <w:pPr>
        <w:spacing w:before="80"/>
        <w:ind w:firstLine="720"/>
        <w:jc w:val="both"/>
        <w:rPr>
          <w:color w:val="000000"/>
        </w:rPr>
      </w:pPr>
      <w:r w:rsidRPr="000210D9">
        <w:rPr>
          <w:color w:val="000000"/>
        </w:rPr>
        <w:t>- Máy bơm Hanil công suất 750W, xuất xứ Hàn Quốc: 5.500.000 đồng/máy.”</w:t>
      </w:r>
    </w:p>
    <w:p w:rsidR="006B0C77" w:rsidRPr="000210D9" w:rsidRDefault="00604244" w:rsidP="00C469F5">
      <w:pPr>
        <w:spacing w:before="80"/>
        <w:ind w:firstLine="720"/>
        <w:jc w:val="both"/>
      </w:pPr>
      <w:r w:rsidRPr="000210D9">
        <w:t>1</w:t>
      </w:r>
      <w:r w:rsidR="003D0EC0" w:rsidRPr="000210D9">
        <w:t>8</w:t>
      </w:r>
      <w:r w:rsidR="00031716" w:rsidRPr="000210D9">
        <w:t>. Sửa đổi, bổ sung</w:t>
      </w:r>
      <w:r w:rsidR="00E144B3" w:rsidRPr="000210D9">
        <w:t xml:space="preserve"> đơn giá cây </w:t>
      </w:r>
      <w:r w:rsidR="009A4832" w:rsidRPr="000210D9">
        <w:t>C</w:t>
      </w:r>
      <w:r w:rsidR="00E144B3" w:rsidRPr="000210D9">
        <w:t>hè tại</w:t>
      </w:r>
      <w:r w:rsidR="00031716" w:rsidRPr="000210D9">
        <w:t xml:space="preserve"> </w:t>
      </w:r>
      <w:r w:rsidR="00BA3438" w:rsidRPr="000210D9">
        <w:t>mục 2</w:t>
      </w:r>
      <w:r w:rsidR="008A2C1D" w:rsidRPr="000210D9">
        <w:t xml:space="preserve"> (trang </w:t>
      </w:r>
      <w:r w:rsidR="00EC317F" w:rsidRPr="000210D9">
        <w:t>3</w:t>
      </w:r>
      <w:r w:rsidR="008A2C1D" w:rsidRPr="000210D9">
        <w:t xml:space="preserve">), </w:t>
      </w:r>
      <w:r w:rsidR="00EC317F" w:rsidRPr="000210D9">
        <w:t xml:space="preserve">phần II, </w:t>
      </w:r>
      <w:r w:rsidR="008A2C1D" w:rsidRPr="000210D9">
        <w:t>phụ lục</w:t>
      </w:r>
      <w:r w:rsidR="007845D5" w:rsidRPr="000210D9">
        <w:t xml:space="preserve"> </w:t>
      </w:r>
      <w:r w:rsidR="008A2C1D" w:rsidRPr="000210D9">
        <w:t>03</w:t>
      </w:r>
      <w:r w:rsidR="00BA3438" w:rsidRPr="000210D9">
        <w:t xml:space="preserve"> như sau:</w:t>
      </w:r>
    </w:p>
    <w:p w:rsidR="00FE6811" w:rsidRPr="000210D9" w:rsidRDefault="003B058D" w:rsidP="00C469F5">
      <w:pPr>
        <w:spacing w:before="80"/>
        <w:ind w:firstLine="720"/>
        <w:jc w:val="both"/>
      </w:pPr>
      <w:r w:rsidRPr="000210D9">
        <w:t>“</w:t>
      </w:r>
      <w:r w:rsidR="004B7B01" w:rsidRPr="000210D9">
        <w:t xml:space="preserve">- </w:t>
      </w:r>
      <w:r w:rsidR="00E144B3" w:rsidRPr="000210D9">
        <w:t xml:space="preserve">Loại </w:t>
      </w:r>
      <w:r w:rsidR="004B7B01" w:rsidRPr="000210D9">
        <w:t xml:space="preserve">mới trồng đến </w:t>
      </w:r>
      <w:r w:rsidR="008A2C1D" w:rsidRPr="000210D9">
        <w:t xml:space="preserve">loại </w:t>
      </w:r>
      <w:r w:rsidR="004B7B01" w:rsidRPr="000210D9">
        <w:t>cao nhỏ hơn 50 cm: 15.000 đồng/m</w:t>
      </w:r>
      <w:r w:rsidR="004B7B01" w:rsidRPr="000210D9">
        <w:rPr>
          <w:vertAlign w:val="superscript"/>
        </w:rPr>
        <w:t>2</w:t>
      </w:r>
    </w:p>
    <w:p w:rsidR="004B7B01" w:rsidRPr="00C469F5" w:rsidRDefault="004B7B01" w:rsidP="00C469F5">
      <w:pPr>
        <w:spacing w:before="80"/>
        <w:ind w:firstLine="720"/>
        <w:jc w:val="both"/>
      </w:pPr>
      <w:r w:rsidRPr="000210D9">
        <w:t xml:space="preserve">- </w:t>
      </w:r>
      <w:r w:rsidR="00E144B3" w:rsidRPr="000210D9">
        <w:t xml:space="preserve">Loại </w:t>
      </w:r>
      <w:r w:rsidRPr="000210D9">
        <w:t>cao từ 50 cm đến cây có đường kí</w:t>
      </w:r>
      <w:r w:rsidR="009B4306" w:rsidRPr="000210D9">
        <w:t>nh tán đến</w:t>
      </w:r>
      <w:r w:rsidRPr="000210D9">
        <w:t xml:space="preserve"> 60 cm: 30.000 đồng/m</w:t>
      </w:r>
      <w:r w:rsidRPr="000210D9">
        <w:rPr>
          <w:vertAlign w:val="superscript"/>
        </w:rPr>
        <w:t>2</w:t>
      </w:r>
      <w:r w:rsidR="00C469F5">
        <w:t>.</w:t>
      </w:r>
    </w:p>
    <w:p w:rsidR="004B7B01" w:rsidRPr="000210D9" w:rsidRDefault="004B7B01" w:rsidP="00C469F5">
      <w:pPr>
        <w:spacing w:before="80"/>
        <w:ind w:firstLine="720"/>
        <w:jc w:val="both"/>
      </w:pPr>
      <w:r w:rsidRPr="000210D9">
        <w:t xml:space="preserve">- </w:t>
      </w:r>
      <w:r w:rsidR="00E144B3" w:rsidRPr="000210D9">
        <w:t xml:space="preserve">Loại </w:t>
      </w:r>
      <w:r w:rsidR="009B4306" w:rsidRPr="000210D9">
        <w:t>có đường kính tán lớn hơn</w:t>
      </w:r>
      <w:r w:rsidRPr="000210D9">
        <w:t xml:space="preserve"> 60 cm đến 100 cm</w:t>
      </w:r>
      <w:r w:rsidR="009B4306" w:rsidRPr="000210D9">
        <w:t>: 50.000 đồng/m</w:t>
      </w:r>
      <w:r w:rsidR="009B4306" w:rsidRPr="000210D9">
        <w:rPr>
          <w:vertAlign w:val="superscript"/>
        </w:rPr>
        <w:t>2</w:t>
      </w:r>
    </w:p>
    <w:p w:rsidR="004B7B01" w:rsidRPr="000210D9" w:rsidRDefault="009B4306" w:rsidP="00C469F5">
      <w:pPr>
        <w:spacing w:before="80"/>
        <w:ind w:firstLine="720"/>
        <w:jc w:val="both"/>
      </w:pPr>
      <w:r w:rsidRPr="000210D9">
        <w:t xml:space="preserve">- </w:t>
      </w:r>
      <w:r w:rsidR="00E144B3" w:rsidRPr="000210D9">
        <w:t xml:space="preserve">Loại </w:t>
      </w:r>
      <w:r w:rsidR="004B7B01" w:rsidRPr="000210D9">
        <w:t>có đường kính tán lớn hơn 100 cm</w:t>
      </w:r>
      <w:r w:rsidRPr="000210D9">
        <w:t>: 65.000 đồng/m</w:t>
      </w:r>
      <w:r w:rsidRPr="000210D9">
        <w:rPr>
          <w:vertAlign w:val="superscript"/>
        </w:rPr>
        <w:t>2</w:t>
      </w:r>
      <w:r w:rsidR="003B058D" w:rsidRPr="000210D9">
        <w:t>”</w:t>
      </w:r>
    </w:p>
    <w:p w:rsidR="001A42CF" w:rsidRPr="000210D9" w:rsidRDefault="003D0EC0" w:rsidP="00C469F5">
      <w:pPr>
        <w:spacing w:before="80"/>
        <w:ind w:firstLine="720"/>
        <w:jc w:val="both"/>
        <w:rPr>
          <w:color w:val="000000"/>
        </w:rPr>
      </w:pPr>
      <w:r w:rsidRPr="000210D9">
        <w:rPr>
          <w:color w:val="000000"/>
        </w:rPr>
        <w:t>19</w:t>
      </w:r>
      <w:r w:rsidR="00D00530" w:rsidRPr="000210D9">
        <w:rPr>
          <w:color w:val="000000"/>
        </w:rPr>
        <w:t xml:space="preserve">. </w:t>
      </w:r>
      <w:r w:rsidR="007845D5" w:rsidRPr="000210D9">
        <w:rPr>
          <w:color w:val="000000"/>
        </w:rPr>
        <w:t>Sửa đổi, bổ sung</w:t>
      </w:r>
      <w:r w:rsidR="00E144B3" w:rsidRPr="000210D9">
        <w:rPr>
          <w:color w:val="000000"/>
        </w:rPr>
        <w:t xml:space="preserve"> đơn giá </w:t>
      </w:r>
      <w:r w:rsidR="009A4832" w:rsidRPr="000210D9">
        <w:rPr>
          <w:color w:val="000000"/>
        </w:rPr>
        <w:t xml:space="preserve">cây </w:t>
      </w:r>
      <w:r w:rsidR="00E144B3" w:rsidRPr="000210D9">
        <w:rPr>
          <w:color w:val="000000"/>
        </w:rPr>
        <w:t xml:space="preserve">Táo, </w:t>
      </w:r>
      <w:r w:rsidR="009A4832" w:rsidRPr="000210D9">
        <w:rPr>
          <w:color w:val="000000"/>
        </w:rPr>
        <w:t>R</w:t>
      </w:r>
      <w:r w:rsidR="00E144B3" w:rsidRPr="000210D9">
        <w:rPr>
          <w:color w:val="000000"/>
        </w:rPr>
        <w:t xml:space="preserve">oi, </w:t>
      </w:r>
      <w:r w:rsidR="009A4832" w:rsidRPr="000210D9">
        <w:rPr>
          <w:color w:val="000000"/>
        </w:rPr>
        <w:t>Ổ</w:t>
      </w:r>
      <w:r w:rsidR="00E144B3" w:rsidRPr="000210D9">
        <w:rPr>
          <w:color w:val="000000"/>
        </w:rPr>
        <w:t xml:space="preserve">i, </w:t>
      </w:r>
      <w:r w:rsidR="009A4832" w:rsidRPr="000210D9">
        <w:rPr>
          <w:color w:val="000000"/>
        </w:rPr>
        <w:t>K</w:t>
      </w:r>
      <w:r w:rsidR="00E144B3" w:rsidRPr="000210D9">
        <w:rPr>
          <w:color w:val="000000"/>
        </w:rPr>
        <w:t>hế, một số cây ăn quả khác tại</w:t>
      </w:r>
      <w:r w:rsidR="007845D5" w:rsidRPr="000210D9">
        <w:rPr>
          <w:color w:val="000000"/>
        </w:rPr>
        <w:t xml:space="preserve"> mục 7 (trang 2), phụ lục 03 như sau:</w:t>
      </w:r>
    </w:p>
    <w:p w:rsidR="007845D5" w:rsidRPr="000210D9" w:rsidRDefault="003B058D" w:rsidP="00C469F5">
      <w:pPr>
        <w:spacing w:before="80"/>
        <w:ind w:firstLine="720"/>
        <w:jc w:val="both"/>
      </w:pPr>
      <w:r w:rsidRPr="000210D9">
        <w:rPr>
          <w:color w:val="000000"/>
        </w:rPr>
        <w:t>“</w:t>
      </w:r>
      <w:r w:rsidR="00A4705B" w:rsidRPr="000210D9">
        <w:rPr>
          <w:color w:val="000000"/>
        </w:rPr>
        <w:t xml:space="preserve">- </w:t>
      </w:r>
      <w:r w:rsidR="004764C4" w:rsidRPr="000210D9">
        <w:t xml:space="preserve">Loại mới trồng đến loại đường kính thân </w:t>
      </w:r>
      <w:r w:rsidR="007A4307" w:rsidRPr="000210D9">
        <w:t xml:space="preserve">≤ </w:t>
      </w:r>
      <w:r w:rsidR="004764C4" w:rsidRPr="000210D9">
        <w:t>3cm</w:t>
      </w:r>
      <w:r w:rsidR="004764C4" w:rsidRPr="000210D9">
        <w:softHyphen/>
      </w:r>
      <w:r w:rsidR="001E0C81" w:rsidRPr="000210D9">
        <w:t>: 80.000 đồng/cây</w:t>
      </w:r>
    </w:p>
    <w:p w:rsidR="004764C4" w:rsidRPr="000210D9" w:rsidRDefault="004764C4" w:rsidP="00C469F5">
      <w:pPr>
        <w:spacing w:before="80"/>
        <w:ind w:firstLine="720"/>
        <w:jc w:val="both"/>
      </w:pPr>
      <w:r w:rsidRPr="000210D9">
        <w:t xml:space="preserve">- Loại </w:t>
      </w:r>
      <w:r w:rsidR="00A03EF7" w:rsidRPr="000210D9">
        <w:t xml:space="preserve">đường kính thân </w:t>
      </w:r>
      <w:r w:rsidR="007A4307" w:rsidRPr="000210D9">
        <w:t>&gt;</w:t>
      </w:r>
      <w:r w:rsidRPr="000210D9">
        <w:t xml:space="preserve"> 3cm </w:t>
      </w:r>
      <w:r w:rsidR="00A03EF7" w:rsidRPr="000210D9">
        <w:t xml:space="preserve">đến </w:t>
      </w:r>
      <w:r w:rsidR="007A4307" w:rsidRPr="000210D9">
        <w:t xml:space="preserve">≤ </w:t>
      </w:r>
      <w:r w:rsidRPr="000210D9">
        <w:t>5 cm</w:t>
      </w:r>
      <w:r w:rsidR="001E0C81" w:rsidRPr="000210D9">
        <w:t>: 280.000 đồng/cây</w:t>
      </w:r>
    </w:p>
    <w:p w:rsidR="004764C4" w:rsidRPr="000210D9" w:rsidRDefault="004764C4" w:rsidP="00C469F5">
      <w:pPr>
        <w:spacing w:before="80"/>
        <w:ind w:firstLine="720"/>
        <w:jc w:val="both"/>
      </w:pPr>
      <w:r w:rsidRPr="000210D9">
        <w:t xml:space="preserve">- Loại </w:t>
      </w:r>
      <w:r w:rsidR="00A03EF7" w:rsidRPr="000210D9">
        <w:t xml:space="preserve">đường kính thân </w:t>
      </w:r>
      <w:r w:rsidR="007A4307" w:rsidRPr="000210D9">
        <w:t>&gt;</w:t>
      </w:r>
      <w:r w:rsidR="00A03EF7" w:rsidRPr="000210D9">
        <w:t xml:space="preserve"> </w:t>
      </w:r>
      <w:r w:rsidRPr="000210D9">
        <w:t xml:space="preserve">5cm </w:t>
      </w:r>
      <w:r w:rsidR="00A03EF7" w:rsidRPr="000210D9">
        <w:t xml:space="preserve">đến </w:t>
      </w:r>
      <w:r w:rsidR="007A4307" w:rsidRPr="000210D9">
        <w:t xml:space="preserve">≤ </w:t>
      </w:r>
      <w:r w:rsidRPr="000210D9">
        <w:t>10 cm</w:t>
      </w:r>
      <w:r w:rsidR="001E0C81" w:rsidRPr="000210D9">
        <w:t>: 1.550.000 đồng/cây</w:t>
      </w:r>
    </w:p>
    <w:p w:rsidR="004764C4" w:rsidRPr="000210D9" w:rsidRDefault="004764C4" w:rsidP="00C469F5">
      <w:pPr>
        <w:spacing w:before="80"/>
        <w:ind w:firstLine="720"/>
        <w:jc w:val="both"/>
      </w:pPr>
      <w:r w:rsidRPr="000210D9">
        <w:t xml:space="preserve">- Loại </w:t>
      </w:r>
      <w:r w:rsidR="00A03EF7" w:rsidRPr="000210D9">
        <w:t xml:space="preserve">đường kính thân </w:t>
      </w:r>
      <w:r w:rsidR="007A4307" w:rsidRPr="000210D9">
        <w:t xml:space="preserve">&gt; </w:t>
      </w:r>
      <w:r w:rsidRPr="000210D9">
        <w:t xml:space="preserve">10cm </w:t>
      </w:r>
      <w:r w:rsidR="00A03EF7" w:rsidRPr="000210D9">
        <w:t>đến</w:t>
      </w:r>
      <w:r w:rsidR="007A4307" w:rsidRPr="000210D9">
        <w:t xml:space="preserve"> ≤ </w:t>
      </w:r>
      <w:r w:rsidR="00A03EF7" w:rsidRPr="000210D9">
        <w:t xml:space="preserve"> </w:t>
      </w:r>
      <w:r w:rsidRPr="000210D9">
        <w:t>15 cm</w:t>
      </w:r>
      <w:r w:rsidR="001E0C81" w:rsidRPr="000210D9">
        <w:t>: 2.350.000 đồng/cây</w:t>
      </w:r>
    </w:p>
    <w:p w:rsidR="004764C4" w:rsidRPr="000210D9" w:rsidRDefault="004764C4" w:rsidP="00C469F5">
      <w:pPr>
        <w:spacing w:before="80"/>
        <w:ind w:firstLine="720"/>
        <w:jc w:val="both"/>
      </w:pPr>
      <w:r w:rsidRPr="000210D9">
        <w:t xml:space="preserve">- Loại </w:t>
      </w:r>
      <w:r w:rsidR="00A03EF7" w:rsidRPr="000210D9">
        <w:t xml:space="preserve">đường kính thân </w:t>
      </w:r>
      <w:r w:rsidR="007A4307" w:rsidRPr="000210D9">
        <w:t>&gt;</w:t>
      </w:r>
      <w:r w:rsidR="00A03EF7" w:rsidRPr="000210D9">
        <w:t xml:space="preserve"> </w:t>
      </w:r>
      <w:r w:rsidRPr="000210D9">
        <w:t xml:space="preserve">15cm </w:t>
      </w:r>
      <w:r w:rsidR="00A03EF7" w:rsidRPr="000210D9">
        <w:t xml:space="preserve">đến </w:t>
      </w:r>
      <w:r w:rsidR="007A4307" w:rsidRPr="000210D9">
        <w:t xml:space="preserve">≤  </w:t>
      </w:r>
      <w:r w:rsidRPr="000210D9">
        <w:t>20 cm</w:t>
      </w:r>
      <w:r w:rsidR="001E0C81" w:rsidRPr="000210D9">
        <w:t>: 2.670.000 đồng/cây</w:t>
      </w:r>
    </w:p>
    <w:p w:rsidR="004764C4" w:rsidRPr="000210D9" w:rsidRDefault="004764C4" w:rsidP="00C469F5">
      <w:pPr>
        <w:spacing w:before="80"/>
        <w:ind w:firstLine="720"/>
        <w:jc w:val="both"/>
        <w:rPr>
          <w:color w:val="000000"/>
        </w:rPr>
      </w:pPr>
      <w:r w:rsidRPr="000210D9">
        <w:lastRenderedPageBreak/>
        <w:t xml:space="preserve">- Loại </w:t>
      </w:r>
      <w:r w:rsidR="00A03EF7" w:rsidRPr="000210D9">
        <w:t xml:space="preserve">đường kính thân </w:t>
      </w:r>
      <w:r w:rsidR="007A4307" w:rsidRPr="000210D9">
        <w:t xml:space="preserve">&gt; </w:t>
      </w:r>
      <w:r w:rsidRPr="000210D9">
        <w:t>20 cm</w:t>
      </w:r>
      <w:r w:rsidR="001E0C81" w:rsidRPr="000210D9">
        <w:t>: 2.990.000 đồng/cây</w:t>
      </w:r>
      <w:r w:rsidR="003B058D" w:rsidRPr="000210D9">
        <w:t>”</w:t>
      </w:r>
    </w:p>
    <w:p w:rsidR="00FD4700" w:rsidRPr="001C3D39" w:rsidRDefault="004B6DB0" w:rsidP="00C469F5">
      <w:pPr>
        <w:spacing w:before="80"/>
        <w:ind w:firstLine="720"/>
        <w:jc w:val="both"/>
        <w:rPr>
          <w:color w:val="000000"/>
          <w:spacing w:val="-6"/>
        </w:rPr>
      </w:pPr>
      <w:r w:rsidRPr="001C3D39">
        <w:rPr>
          <w:color w:val="000000"/>
          <w:spacing w:val="-6"/>
        </w:rPr>
        <w:t>2</w:t>
      </w:r>
      <w:r w:rsidR="003D0EC0" w:rsidRPr="001C3D39">
        <w:rPr>
          <w:color w:val="000000"/>
          <w:spacing w:val="-6"/>
        </w:rPr>
        <w:t>0</w:t>
      </w:r>
      <w:r w:rsidR="00FD4700" w:rsidRPr="001C3D39">
        <w:rPr>
          <w:color w:val="000000"/>
          <w:spacing w:val="-6"/>
        </w:rPr>
        <w:t xml:space="preserve">. </w:t>
      </w:r>
      <w:r w:rsidR="00E8342D" w:rsidRPr="001C3D39">
        <w:rPr>
          <w:color w:val="000000"/>
          <w:spacing w:val="-6"/>
        </w:rPr>
        <w:t>Sửa đổi, b</w:t>
      </w:r>
      <w:r w:rsidR="00FD4700" w:rsidRPr="001C3D39">
        <w:rPr>
          <w:color w:val="000000"/>
          <w:spacing w:val="-6"/>
        </w:rPr>
        <w:t>ổ sung đơn giá cây Mít tại mục 14 (trang 3), phụ lục 03 như sau:</w:t>
      </w:r>
    </w:p>
    <w:p w:rsidR="00E8342D" w:rsidRPr="000210D9" w:rsidRDefault="003B058D" w:rsidP="00C469F5">
      <w:pPr>
        <w:spacing w:before="80"/>
        <w:ind w:firstLine="720"/>
        <w:jc w:val="both"/>
      </w:pPr>
      <w:r w:rsidRPr="000210D9">
        <w:t>“</w:t>
      </w:r>
      <w:r w:rsidR="00E8342D" w:rsidRPr="000210D9">
        <w:t xml:space="preserve">- Loại mới trồng đến </w:t>
      </w:r>
      <w:r w:rsidR="007A4307" w:rsidRPr="000210D9">
        <w:t>đường kính</w:t>
      </w:r>
      <w:r w:rsidR="00652475" w:rsidRPr="000210D9">
        <w:t xml:space="preserve"> thân ≤ 3cm: 80.000 đồng/cây</w:t>
      </w:r>
    </w:p>
    <w:p w:rsidR="00E8342D" w:rsidRPr="000210D9" w:rsidRDefault="00E8342D" w:rsidP="00C469F5">
      <w:pPr>
        <w:spacing w:before="80"/>
        <w:ind w:firstLine="720"/>
        <w:jc w:val="both"/>
      </w:pPr>
      <w:r w:rsidRPr="000210D9">
        <w:t xml:space="preserve">- </w:t>
      </w:r>
      <w:r w:rsidR="007A4307" w:rsidRPr="000210D9">
        <w:t xml:space="preserve">Loại đường kính thân &gt; </w:t>
      </w:r>
      <w:r w:rsidRPr="000210D9">
        <w:t xml:space="preserve">3cm </w:t>
      </w:r>
      <w:r w:rsidR="007A4307" w:rsidRPr="000210D9">
        <w:t xml:space="preserve">đến </w:t>
      </w:r>
      <w:r w:rsidRPr="000210D9">
        <w:t>≤ 5 cm</w:t>
      </w:r>
      <w:r w:rsidR="00652475" w:rsidRPr="000210D9">
        <w:t>: 300.000 đồng/cây</w:t>
      </w:r>
    </w:p>
    <w:p w:rsidR="00E8342D" w:rsidRPr="000210D9" w:rsidRDefault="00E8342D" w:rsidP="00C469F5">
      <w:pPr>
        <w:spacing w:before="80"/>
        <w:ind w:firstLine="720"/>
        <w:jc w:val="both"/>
      </w:pPr>
      <w:r w:rsidRPr="000210D9">
        <w:t xml:space="preserve">- </w:t>
      </w:r>
      <w:r w:rsidR="00EF544C" w:rsidRPr="000210D9">
        <w:t xml:space="preserve">Loại đường kính thân &gt; </w:t>
      </w:r>
      <w:r w:rsidRPr="000210D9">
        <w:t xml:space="preserve">5cm </w:t>
      </w:r>
      <w:r w:rsidR="00EF544C" w:rsidRPr="000210D9">
        <w:t xml:space="preserve">đến </w:t>
      </w:r>
      <w:r w:rsidRPr="000210D9">
        <w:t xml:space="preserve"> ≤ 10 cm</w:t>
      </w:r>
      <w:r w:rsidR="00652475" w:rsidRPr="000210D9">
        <w:t>: 440.000 đồng/cây</w:t>
      </w:r>
    </w:p>
    <w:p w:rsidR="00E8342D" w:rsidRPr="000210D9" w:rsidRDefault="00E8342D" w:rsidP="00C469F5">
      <w:pPr>
        <w:spacing w:before="80"/>
        <w:ind w:firstLine="720"/>
        <w:jc w:val="both"/>
      </w:pPr>
      <w:r w:rsidRPr="000210D9">
        <w:t xml:space="preserve">- </w:t>
      </w:r>
      <w:r w:rsidR="00EF544C" w:rsidRPr="000210D9">
        <w:t xml:space="preserve">Loại đường kính thân &gt; </w:t>
      </w:r>
      <w:r w:rsidRPr="000210D9">
        <w:t xml:space="preserve">10cm </w:t>
      </w:r>
      <w:r w:rsidR="00EF544C" w:rsidRPr="000210D9">
        <w:t xml:space="preserve">đến </w:t>
      </w:r>
      <w:r w:rsidRPr="000210D9">
        <w:t xml:space="preserve"> ≤ 15 cm</w:t>
      </w:r>
      <w:r w:rsidR="00652475" w:rsidRPr="000210D9">
        <w:t>: 1.260.000 đồng/cây</w:t>
      </w:r>
    </w:p>
    <w:p w:rsidR="00E8342D" w:rsidRPr="000210D9" w:rsidRDefault="00E8342D" w:rsidP="00C469F5">
      <w:pPr>
        <w:spacing w:before="80"/>
        <w:ind w:firstLine="720"/>
        <w:jc w:val="both"/>
      </w:pPr>
      <w:r w:rsidRPr="000210D9">
        <w:t xml:space="preserve">- </w:t>
      </w:r>
      <w:r w:rsidR="00EF544C" w:rsidRPr="000210D9">
        <w:t xml:space="preserve">Loại đường kính thân &gt; </w:t>
      </w:r>
      <w:r w:rsidRPr="000210D9">
        <w:t xml:space="preserve">15cm </w:t>
      </w:r>
      <w:r w:rsidR="00EF544C" w:rsidRPr="000210D9">
        <w:t>đến</w:t>
      </w:r>
      <w:r w:rsidRPr="000210D9">
        <w:t xml:space="preserve"> ≤ 20 cm</w:t>
      </w:r>
      <w:r w:rsidR="00652475" w:rsidRPr="000210D9">
        <w:t>: 2.400.000 đồng/cây</w:t>
      </w:r>
    </w:p>
    <w:p w:rsidR="00E8342D" w:rsidRPr="000210D9" w:rsidRDefault="00E8342D" w:rsidP="00C469F5">
      <w:pPr>
        <w:spacing w:before="80"/>
        <w:ind w:firstLine="720"/>
        <w:jc w:val="both"/>
        <w:rPr>
          <w:color w:val="000000"/>
        </w:rPr>
      </w:pPr>
      <w:r w:rsidRPr="000210D9">
        <w:t xml:space="preserve">- </w:t>
      </w:r>
      <w:r w:rsidR="00EF544C" w:rsidRPr="000210D9">
        <w:t xml:space="preserve">Loại đường kính thân &gt; </w:t>
      </w:r>
      <w:r w:rsidRPr="000210D9">
        <w:t xml:space="preserve">20cm </w:t>
      </w:r>
      <w:r w:rsidR="00EF544C" w:rsidRPr="000210D9">
        <w:t>đến</w:t>
      </w:r>
      <w:r w:rsidRPr="000210D9">
        <w:t xml:space="preserve"> ≤ 25 cm</w:t>
      </w:r>
      <w:r w:rsidR="00652475" w:rsidRPr="000210D9">
        <w:t>: 3.200.000 đồng/cây</w:t>
      </w:r>
    </w:p>
    <w:p w:rsidR="009640D5" w:rsidRPr="000210D9" w:rsidRDefault="00E8342D" w:rsidP="00C469F5">
      <w:pPr>
        <w:spacing w:before="80"/>
        <w:ind w:firstLine="720"/>
        <w:jc w:val="both"/>
        <w:rPr>
          <w:color w:val="000000"/>
          <w:lang w:val="en-GB"/>
        </w:rPr>
      </w:pPr>
      <w:r w:rsidRPr="000210D9">
        <w:t xml:space="preserve">- </w:t>
      </w:r>
      <w:r w:rsidR="00EF544C" w:rsidRPr="000210D9">
        <w:t xml:space="preserve">Loại đường kính thân &gt; </w:t>
      </w:r>
      <w:r w:rsidRPr="000210D9">
        <w:t xml:space="preserve">25cm </w:t>
      </w:r>
      <w:r w:rsidR="00833B4F" w:rsidRPr="000210D9">
        <w:t>đến</w:t>
      </w:r>
      <w:r w:rsidRPr="000210D9">
        <w:t xml:space="preserve"> ≤ 30 cm</w:t>
      </w:r>
      <w:r w:rsidR="00652475" w:rsidRPr="000210D9">
        <w:t>: 3.415.000 đồng/cây</w:t>
      </w:r>
    </w:p>
    <w:p w:rsidR="006241C2" w:rsidRPr="000210D9" w:rsidRDefault="00E8342D" w:rsidP="00C469F5">
      <w:pPr>
        <w:spacing w:before="80"/>
        <w:ind w:firstLine="720"/>
        <w:jc w:val="both"/>
      </w:pPr>
      <w:r w:rsidRPr="000210D9">
        <w:t xml:space="preserve">- </w:t>
      </w:r>
      <w:r w:rsidR="00C20BAA" w:rsidRPr="000210D9">
        <w:t xml:space="preserve">Loại đường kính thân </w:t>
      </w:r>
      <w:r w:rsidRPr="000210D9">
        <w:t>&gt; 30 cm</w:t>
      </w:r>
      <w:r w:rsidR="00652475" w:rsidRPr="000210D9">
        <w:t>: 3.650.000 đồng/cây</w:t>
      </w:r>
      <w:r w:rsidR="003B058D" w:rsidRPr="000210D9">
        <w:t>”</w:t>
      </w:r>
    </w:p>
    <w:p w:rsidR="00B2489A" w:rsidRPr="000210D9" w:rsidRDefault="00B2489A" w:rsidP="00C469F5">
      <w:pPr>
        <w:spacing w:before="80"/>
        <w:ind w:firstLine="720"/>
        <w:jc w:val="both"/>
      </w:pPr>
      <w:r w:rsidRPr="000210D9">
        <w:t>2</w:t>
      </w:r>
      <w:r w:rsidR="003D0EC0" w:rsidRPr="000210D9">
        <w:t>1</w:t>
      </w:r>
      <w:r w:rsidRPr="000210D9">
        <w:t>. Bổ sung đơn vị tính “cây</w:t>
      </w:r>
      <w:r w:rsidR="00EC317F" w:rsidRPr="000210D9">
        <w:t>”</w:t>
      </w:r>
      <w:r w:rsidRPr="000210D9">
        <w:t xml:space="preserve"> vào gạch đầu dòng thứ 8 mục 1 (trang 1), phụ lục 03.</w:t>
      </w:r>
    </w:p>
    <w:p w:rsidR="00F24EA5" w:rsidRPr="000210D9" w:rsidRDefault="004B6DB0" w:rsidP="00C469F5">
      <w:pPr>
        <w:spacing w:before="80"/>
        <w:ind w:firstLine="720"/>
        <w:jc w:val="both"/>
      </w:pPr>
      <w:r w:rsidRPr="000210D9">
        <w:t>2</w:t>
      </w:r>
      <w:r w:rsidR="003D0EC0" w:rsidRPr="000210D9">
        <w:t>2</w:t>
      </w:r>
      <w:r w:rsidR="00F24EA5" w:rsidRPr="000210D9">
        <w:t xml:space="preserve">. Bãi bỏ gạch đầu dòng thứ 9 mục 1 (trang 1), phụ lục </w:t>
      </w:r>
      <w:r w:rsidR="00E54482" w:rsidRPr="000210D9">
        <w:t>0</w:t>
      </w:r>
      <w:r w:rsidR="00F24EA5" w:rsidRPr="000210D9">
        <w:t>3.</w:t>
      </w:r>
    </w:p>
    <w:p w:rsidR="00F24EA5" w:rsidRPr="000210D9" w:rsidRDefault="00F24EA5" w:rsidP="00C469F5">
      <w:pPr>
        <w:spacing w:before="80"/>
        <w:ind w:firstLine="720"/>
        <w:jc w:val="both"/>
      </w:pPr>
      <w:r w:rsidRPr="000210D9">
        <w:t>2</w:t>
      </w:r>
      <w:r w:rsidR="003D0EC0" w:rsidRPr="000210D9">
        <w:t>3</w:t>
      </w:r>
      <w:r w:rsidRPr="000210D9">
        <w:t xml:space="preserve">. </w:t>
      </w:r>
      <w:r w:rsidR="00B33DEA" w:rsidRPr="000210D9">
        <w:t>Bãi bỏ khoản 5 Điều 8 và khoản 3 Điều 9</w:t>
      </w:r>
      <w:r w:rsidR="000A3A49" w:rsidRPr="000210D9">
        <w:t xml:space="preserve"> (trang 8)</w:t>
      </w:r>
      <w:r w:rsidR="00B33DEA" w:rsidRPr="000210D9">
        <w:t>.</w:t>
      </w:r>
    </w:p>
    <w:p w:rsidR="00FC30DD" w:rsidRDefault="000261B8" w:rsidP="00C469F5">
      <w:pPr>
        <w:spacing w:before="80"/>
        <w:ind w:firstLine="720"/>
        <w:jc w:val="both"/>
        <w:rPr>
          <w:b/>
          <w:color w:val="000000"/>
          <w:lang w:val="en-GB"/>
        </w:rPr>
      </w:pPr>
      <w:r w:rsidRPr="00FC30DD">
        <w:rPr>
          <w:b/>
          <w:bCs/>
          <w:color w:val="000000"/>
          <w:lang w:val="en-GB"/>
        </w:rPr>
        <w:t>Điều 2.</w:t>
      </w:r>
      <w:r w:rsidRPr="00FC30DD">
        <w:rPr>
          <w:b/>
          <w:color w:val="000000"/>
          <w:lang w:val="en-GB"/>
        </w:rPr>
        <w:t xml:space="preserve"> </w:t>
      </w:r>
      <w:r w:rsidR="00FC30DD">
        <w:rPr>
          <w:b/>
          <w:color w:val="000000"/>
          <w:lang w:val="en-GB"/>
        </w:rPr>
        <w:t>Điều khoản thi hành</w:t>
      </w:r>
    </w:p>
    <w:p w:rsidR="000261B8" w:rsidRPr="00FC30DD" w:rsidRDefault="00FC30DD" w:rsidP="00C469F5">
      <w:pPr>
        <w:spacing w:before="80"/>
        <w:ind w:firstLine="720"/>
        <w:jc w:val="both"/>
        <w:rPr>
          <w:color w:val="000000"/>
          <w:lang w:val="en-GB"/>
        </w:rPr>
      </w:pPr>
      <w:r w:rsidRPr="00FC30DD">
        <w:rPr>
          <w:color w:val="000000"/>
          <w:lang w:val="en-GB"/>
        </w:rPr>
        <w:t xml:space="preserve">1. </w:t>
      </w:r>
      <w:r w:rsidR="000261B8" w:rsidRPr="00FC30DD">
        <w:rPr>
          <w:color w:val="000000"/>
          <w:lang w:val="en-GB"/>
        </w:rPr>
        <w:t xml:space="preserve">Quyết định này có hiệu lực kể từ </w:t>
      </w:r>
      <w:r w:rsidR="00085827" w:rsidRPr="00FC30DD">
        <w:rPr>
          <w:color w:val="000000"/>
          <w:lang w:val="en-GB"/>
        </w:rPr>
        <w:t>ngà</w:t>
      </w:r>
      <w:r w:rsidR="00A065C6" w:rsidRPr="00FC30DD">
        <w:rPr>
          <w:color w:val="000000"/>
          <w:lang w:val="en-GB"/>
        </w:rPr>
        <w:t>y</w:t>
      </w:r>
      <w:r w:rsidR="007B092E" w:rsidRPr="00FC30DD">
        <w:rPr>
          <w:color w:val="000000"/>
          <w:lang w:val="en-GB"/>
        </w:rPr>
        <w:t xml:space="preserve"> </w:t>
      </w:r>
      <w:r w:rsidR="000C2A85">
        <w:rPr>
          <w:color w:val="000000"/>
          <w:lang w:val="en-GB"/>
        </w:rPr>
        <w:t>15</w:t>
      </w:r>
      <w:r w:rsidR="00CA1E74">
        <w:rPr>
          <w:color w:val="000000"/>
          <w:lang w:val="en-GB"/>
        </w:rPr>
        <w:t>/6/2023</w:t>
      </w:r>
      <w:r w:rsidR="00A065C6" w:rsidRPr="00FC30DD">
        <w:rPr>
          <w:color w:val="000000"/>
          <w:lang w:val="en-GB"/>
        </w:rPr>
        <w:t>.</w:t>
      </w:r>
      <w:r w:rsidR="00A966AC" w:rsidRPr="00FC30DD">
        <w:rPr>
          <w:color w:val="000000"/>
          <w:lang w:val="en-GB"/>
        </w:rPr>
        <w:t xml:space="preserve"> </w:t>
      </w:r>
    </w:p>
    <w:p w:rsidR="000261B8" w:rsidRPr="000210D9" w:rsidRDefault="00FC30DD" w:rsidP="00C469F5">
      <w:pPr>
        <w:pStyle w:val="than"/>
        <w:spacing w:before="80" w:beforeAutospacing="0" w:after="0" w:afterAutospacing="0"/>
        <w:ind w:firstLine="720"/>
        <w:jc w:val="both"/>
        <w:rPr>
          <w:color w:val="000000"/>
          <w:sz w:val="28"/>
          <w:szCs w:val="28"/>
          <w:lang w:val="en-GB"/>
        </w:rPr>
      </w:pPr>
      <w:r>
        <w:rPr>
          <w:color w:val="000000"/>
          <w:sz w:val="28"/>
          <w:szCs w:val="28"/>
          <w:lang w:val="en-GB"/>
        </w:rPr>
        <w:t xml:space="preserve">2. </w:t>
      </w:r>
      <w:r w:rsidR="000261B8" w:rsidRPr="000210D9">
        <w:rPr>
          <w:color w:val="000000"/>
          <w:sz w:val="28"/>
          <w:szCs w:val="28"/>
          <w:lang w:val="en-GB"/>
        </w:rPr>
        <w:t>Chánh Văn phòng Ủy ban nhân dân tỉnh; Giám đốc</w:t>
      </w:r>
      <w:r w:rsidR="00E73EF3">
        <w:rPr>
          <w:color w:val="000000"/>
          <w:sz w:val="28"/>
          <w:szCs w:val="28"/>
          <w:lang w:val="en-GB"/>
        </w:rPr>
        <w:t xml:space="preserve"> (</w:t>
      </w:r>
      <w:r w:rsidR="000261B8" w:rsidRPr="000210D9">
        <w:rPr>
          <w:color w:val="000000"/>
          <w:sz w:val="28"/>
          <w:szCs w:val="28"/>
          <w:lang w:val="en-GB"/>
        </w:rPr>
        <w:t>Thủ trưởng</w:t>
      </w:r>
      <w:r w:rsidR="00E73EF3">
        <w:rPr>
          <w:color w:val="000000"/>
          <w:sz w:val="28"/>
          <w:szCs w:val="28"/>
          <w:lang w:val="en-GB"/>
        </w:rPr>
        <w:t>)</w:t>
      </w:r>
      <w:r w:rsidR="000261B8" w:rsidRPr="000210D9">
        <w:rPr>
          <w:color w:val="000000"/>
          <w:sz w:val="28"/>
          <w:szCs w:val="28"/>
          <w:lang w:val="en-GB"/>
        </w:rPr>
        <w:t xml:space="preserve"> các</w:t>
      </w:r>
      <w:r w:rsidR="00DA36E5">
        <w:rPr>
          <w:color w:val="000000"/>
          <w:sz w:val="28"/>
          <w:szCs w:val="28"/>
          <w:lang w:val="en-GB"/>
        </w:rPr>
        <w:t xml:space="preserve"> sở,</w:t>
      </w:r>
      <w:r w:rsidR="000261B8" w:rsidRPr="000210D9">
        <w:rPr>
          <w:color w:val="000000"/>
          <w:sz w:val="28"/>
          <w:szCs w:val="28"/>
          <w:lang w:val="en-GB"/>
        </w:rPr>
        <w:t xml:space="preserve"> ban, ngành cấp tỉnh; Chủ tịch Ủy ban nhân dân các huyện, thành phố, thị xã; Thủ trưởng các cơ quan, đơn vị và cá nhân có liên quan chịu trách nhiệm thi hành Quyết định này./.</w:t>
      </w:r>
    </w:p>
    <w:p w:rsidR="00AB66C1" w:rsidRPr="007E1825" w:rsidRDefault="00AB66C1" w:rsidP="00D2680B">
      <w:pPr>
        <w:pStyle w:val="than"/>
        <w:spacing w:before="120" w:beforeAutospacing="0" w:after="0" w:afterAutospacing="0"/>
        <w:ind w:firstLine="720"/>
        <w:jc w:val="both"/>
        <w:rPr>
          <w:color w:val="000000"/>
          <w:sz w:val="6"/>
          <w:szCs w:val="28"/>
          <w:lang w:val="en-GB"/>
        </w:rPr>
      </w:pPr>
    </w:p>
    <w:tbl>
      <w:tblPr>
        <w:tblW w:w="0" w:type="auto"/>
        <w:tblCellMar>
          <w:left w:w="0" w:type="dxa"/>
          <w:right w:w="0" w:type="dxa"/>
        </w:tblCellMar>
        <w:tblLook w:val="0000" w:firstRow="0" w:lastRow="0" w:firstColumn="0" w:lastColumn="0" w:noHBand="0" w:noVBand="0"/>
      </w:tblPr>
      <w:tblGrid>
        <w:gridCol w:w="5353"/>
        <w:gridCol w:w="3503"/>
      </w:tblGrid>
      <w:tr w:rsidR="009814F2" w:rsidRPr="006727CC">
        <w:tc>
          <w:tcPr>
            <w:tcW w:w="5353" w:type="dxa"/>
            <w:tcMar>
              <w:top w:w="0" w:type="dxa"/>
              <w:left w:w="108" w:type="dxa"/>
              <w:bottom w:w="0" w:type="dxa"/>
              <w:right w:w="108" w:type="dxa"/>
            </w:tcMar>
          </w:tcPr>
          <w:p w:rsidR="000261B8" w:rsidRPr="003B6216" w:rsidRDefault="000261B8" w:rsidP="00D2680B">
            <w:pPr>
              <w:rPr>
                <w:color w:val="000000"/>
                <w:sz w:val="22"/>
                <w:szCs w:val="22"/>
              </w:rPr>
            </w:pPr>
            <w:r w:rsidRPr="003B6216">
              <w:rPr>
                <w:b/>
                <w:bCs/>
                <w:i/>
                <w:iCs/>
                <w:color w:val="000000"/>
                <w:sz w:val="24"/>
                <w:szCs w:val="22"/>
              </w:rPr>
              <w:t>Nơi nhận:</w:t>
            </w:r>
            <w:r w:rsidRPr="003B6216">
              <w:rPr>
                <w:color w:val="000000"/>
                <w:sz w:val="22"/>
                <w:szCs w:val="22"/>
              </w:rPr>
              <w:br/>
              <w:t>- Như Điều 2;</w:t>
            </w:r>
            <w:r w:rsidRPr="003B6216">
              <w:rPr>
                <w:color w:val="000000"/>
                <w:sz w:val="22"/>
                <w:szCs w:val="22"/>
              </w:rPr>
              <w:br/>
              <w:t>- Bộ Xây dựng;</w:t>
            </w:r>
          </w:p>
          <w:p w:rsidR="000261B8" w:rsidRPr="003B6216" w:rsidRDefault="000261B8" w:rsidP="00D2680B">
            <w:pPr>
              <w:rPr>
                <w:color w:val="000000"/>
                <w:sz w:val="22"/>
                <w:szCs w:val="22"/>
              </w:rPr>
            </w:pPr>
            <w:r w:rsidRPr="003B6216">
              <w:rPr>
                <w:color w:val="000000"/>
                <w:sz w:val="22"/>
                <w:szCs w:val="22"/>
              </w:rPr>
              <w:t xml:space="preserve">- Bộ </w:t>
            </w:r>
            <w:r w:rsidR="008C5380">
              <w:rPr>
                <w:color w:val="000000"/>
                <w:sz w:val="22"/>
                <w:szCs w:val="22"/>
              </w:rPr>
              <w:t>Tài nguyên và Môi trường</w:t>
            </w:r>
            <w:r w:rsidRPr="003B6216">
              <w:rPr>
                <w:color w:val="000000"/>
                <w:sz w:val="22"/>
                <w:szCs w:val="22"/>
              </w:rPr>
              <w:t>;</w:t>
            </w:r>
          </w:p>
          <w:p w:rsidR="000261B8" w:rsidRPr="003B6216" w:rsidRDefault="000261B8" w:rsidP="00D2680B">
            <w:pPr>
              <w:rPr>
                <w:color w:val="000000"/>
                <w:sz w:val="22"/>
                <w:szCs w:val="22"/>
              </w:rPr>
            </w:pPr>
            <w:r w:rsidRPr="003B6216">
              <w:rPr>
                <w:color w:val="000000"/>
                <w:sz w:val="22"/>
                <w:szCs w:val="22"/>
              </w:rPr>
              <w:t>- Cục Kiểm tra văn bản QPPL - Bộ Tư pháp;</w:t>
            </w:r>
          </w:p>
          <w:p w:rsidR="000261B8" w:rsidRPr="003B6216" w:rsidRDefault="000261B8" w:rsidP="00D2680B">
            <w:pPr>
              <w:rPr>
                <w:color w:val="000000"/>
                <w:sz w:val="22"/>
                <w:szCs w:val="22"/>
              </w:rPr>
            </w:pPr>
            <w:r w:rsidRPr="003B6216">
              <w:rPr>
                <w:color w:val="000000"/>
                <w:sz w:val="22"/>
                <w:szCs w:val="22"/>
              </w:rPr>
              <w:t>- Vụ Pháp chế - Bộ Xây dựng;</w:t>
            </w:r>
          </w:p>
          <w:p w:rsidR="000261B8" w:rsidRPr="003B6216" w:rsidRDefault="000261B8" w:rsidP="00D2680B">
            <w:pPr>
              <w:rPr>
                <w:color w:val="000000"/>
                <w:sz w:val="22"/>
                <w:szCs w:val="22"/>
              </w:rPr>
            </w:pPr>
            <w:r w:rsidRPr="003B6216">
              <w:rPr>
                <w:color w:val="000000"/>
                <w:sz w:val="22"/>
                <w:szCs w:val="22"/>
              </w:rPr>
              <w:t xml:space="preserve">- TT Tỉnh ủy, </w:t>
            </w:r>
            <w:r w:rsidR="008C5380">
              <w:rPr>
                <w:color w:val="000000"/>
                <w:sz w:val="22"/>
                <w:szCs w:val="22"/>
              </w:rPr>
              <w:t xml:space="preserve">TT </w:t>
            </w:r>
            <w:r w:rsidRPr="003B6216">
              <w:rPr>
                <w:color w:val="000000"/>
                <w:sz w:val="22"/>
                <w:szCs w:val="22"/>
              </w:rPr>
              <w:t>HĐND tỉnh;</w:t>
            </w:r>
          </w:p>
          <w:p w:rsidR="000261B8" w:rsidRPr="003B6216" w:rsidRDefault="000261B8" w:rsidP="00D2680B">
            <w:pPr>
              <w:rPr>
                <w:color w:val="000000"/>
                <w:sz w:val="22"/>
                <w:szCs w:val="22"/>
              </w:rPr>
            </w:pPr>
            <w:r w:rsidRPr="003B6216">
              <w:rPr>
                <w:color w:val="000000"/>
                <w:sz w:val="22"/>
                <w:szCs w:val="22"/>
              </w:rPr>
              <w:t>- Chủ tịch, các PCT UBND tỉnh;</w:t>
            </w:r>
          </w:p>
          <w:p w:rsidR="000261B8" w:rsidRPr="003B6216" w:rsidRDefault="000261B8" w:rsidP="00D2680B">
            <w:pPr>
              <w:rPr>
                <w:color w:val="000000"/>
                <w:sz w:val="22"/>
                <w:szCs w:val="22"/>
              </w:rPr>
            </w:pPr>
            <w:r w:rsidRPr="003B6216">
              <w:rPr>
                <w:color w:val="000000"/>
                <w:sz w:val="22"/>
                <w:szCs w:val="22"/>
              </w:rPr>
              <w:t>- Sở Tư pháp;</w:t>
            </w:r>
          </w:p>
          <w:p w:rsidR="000261B8" w:rsidRPr="003B6216" w:rsidRDefault="000261B8" w:rsidP="00D2680B">
            <w:pPr>
              <w:rPr>
                <w:color w:val="000000"/>
                <w:sz w:val="22"/>
                <w:szCs w:val="22"/>
              </w:rPr>
            </w:pPr>
            <w:r w:rsidRPr="003B6216">
              <w:rPr>
                <w:color w:val="000000"/>
                <w:sz w:val="22"/>
                <w:szCs w:val="22"/>
              </w:rPr>
              <w:t>- Các P</w:t>
            </w:r>
            <w:r w:rsidR="00510969" w:rsidRPr="003B6216">
              <w:rPr>
                <w:color w:val="000000"/>
                <w:sz w:val="22"/>
                <w:szCs w:val="22"/>
              </w:rPr>
              <w:t>CV</w:t>
            </w:r>
            <w:r w:rsidRPr="003B6216">
              <w:rPr>
                <w:color w:val="000000"/>
                <w:sz w:val="22"/>
                <w:szCs w:val="22"/>
              </w:rPr>
              <w:t>P</w:t>
            </w:r>
            <w:r w:rsidR="008C5380">
              <w:rPr>
                <w:color w:val="000000"/>
                <w:sz w:val="22"/>
                <w:szCs w:val="22"/>
              </w:rPr>
              <w:t xml:space="preserve"> </w:t>
            </w:r>
            <w:r w:rsidRPr="003B6216">
              <w:rPr>
                <w:color w:val="000000"/>
                <w:sz w:val="22"/>
                <w:szCs w:val="22"/>
              </w:rPr>
              <w:t>UBND tỉnh;</w:t>
            </w:r>
          </w:p>
          <w:p w:rsidR="000261B8" w:rsidRPr="003B6216" w:rsidRDefault="000261B8" w:rsidP="00D2680B">
            <w:pPr>
              <w:rPr>
                <w:color w:val="000000"/>
                <w:sz w:val="22"/>
                <w:szCs w:val="22"/>
              </w:rPr>
            </w:pPr>
            <w:r w:rsidRPr="003B6216">
              <w:rPr>
                <w:color w:val="000000"/>
                <w:sz w:val="22"/>
                <w:szCs w:val="22"/>
              </w:rPr>
              <w:t>- Cổng thông tin điện tử Chính phủ;</w:t>
            </w:r>
          </w:p>
          <w:p w:rsidR="008C5380" w:rsidRDefault="008C5380" w:rsidP="00D2680B">
            <w:pPr>
              <w:rPr>
                <w:sz w:val="22"/>
                <w:szCs w:val="22"/>
              </w:rPr>
            </w:pPr>
            <w:r w:rsidRPr="00CA2394">
              <w:rPr>
                <w:sz w:val="22"/>
                <w:szCs w:val="22"/>
              </w:rPr>
              <w:t>- Cổng thông tin điện tử tỉnh;</w:t>
            </w:r>
          </w:p>
          <w:p w:rsidR="000261B8" w:rsidRPr="003B6216" w:rsidRDefault="000261B8" w:rsidP="00D2680B">
            <w:pPr>
              <w:rPr>
                <w:color w:val="000000"/>
                <w:sz w:val="22"/>
                <w:szCs w:val="22"/>
              </w:rPr>
            </w:pPr>
            <w:r w:rsidRPr="003B6216">
              <w:rPr>
                <w:color w:val="000000"/>
                <w:sz w:val="22"/>
                <w:szCs w:val="22"/>
              </w:rPr>
              <w:t>- Trung tâm CB-TH;</w:t>
            </w:r>
            <w:r w:rsidRPr="003B6216">
              <w:rPr>
                <w:color w:val="000000"/>
                <w:sz w:val="22"/>
                <w:szCs w:val="22"/>
              </w:rPr>
              <w:br/>
              <w:t>- Lưu: VT, XD</w:t>
            </w:r>
            <w:r w:rsidRPr="003B6216">
              <w:rPr>
                <w:color w:val="000000"/>
                <w:sz w:val="22"/>
                <w:szCs w:val="22"/>
                <w:vertAlign w:val="subscript"/>
              </w:rPr>
              <w:t>1</w:t>
            </w:r>
            <w:r w:rsidRPr="003B6216">
              <w:rPr>
                <w:color w:val="000000"/>
                <w:sz w:val="22"/>
                <w:szCs w:val="22"/>
              </w:rPr>
              <w:t>;</w:t>
            </w:r>
          </w:p>
        </w:tc>
        <w:tc>
          <w:tcPr>
            <w:tcW w:w="3503" w:type="dxa"/>
            <w:tcMar>
              <w:top w:w="0" w:type="dxa"/>
              <w:left w:w="108" w:type="dxa"/>
              <w:bottom w:w="0" w:type="dxa"/>
              <w:right w:w="108" w:type="dxa"/>
            </w:tcMar>
          </w:tcPr>
          <w:p w:rsidR="00EC317F" w:rsidRDefault="000261B8" w:rsidP="00D2680B">
            <w:pPr>
              <w:jc w:val="center"/>
              <w:rPr>
                <w:b/>
                <w:bCs/>
                <w:color w:val="000000"/>
                <w:sz w:val="26"/>
                <w:szCs w:val="26"/>
              </w:rPr>
            </w:pPr>
            <w:r w:rsidRPr="003B6216">
              <w:rPr>
                <w:b/>
                <w:bCs/>
                <w:color w:val="000000"/>
                <w:sz w:val="26"/>
                <w:szCs w:val="26"/>
              </w:rPr>
              <w:t>TM. ỦY BAN NHÂN DÂN</w:t>
            </w:r>
            <w:r w:rsidRPr="003B6216">
              <w:rPr>
                <w:b/>
                <w:bCs/>
                <w:color w:val="000000"/>
                <w:sz w:val="26"/>
                <w:szCs w:val="26"/>
              </w:rPr>
              <w:br/>
            </w:r>
            <w:r w:rsidR="00EC317F">
              <w:rPr>
                <w:b/>
                <w:bCs/>
                <w:color w:val="000000"/>
                <w:sz w:val="26"/>
                <w:szCs w:val="26"/>
              </w:rPr>
              <w:t xml:space="preserve">KT. </w:t>
            </w:r>
            <w:r w:rsidRPr="003B6216">
              <w:rPr>
                <w:b/>
                <w:bCs/>
                <w:color w:val="000000"/>
                <w:sz w:val="26"/>
                <w:szCs w:val="26"/>
              </w:rPr>
              <w:t>CHỦ TỊCH</w:t>
            </w:r>
          </w:p>
          <w:p w:rsidR="000261B8" w:rsidRPr="003B6216" w:rsidRDefault="00EC317F" w:rsidP="00D2680B">
            <w:pPr>
              <w:jc w:val="center"/>
              <w:rPr>
                <w:b/>
                <w:bCs/>
                <w:color w:val="000000"/>
              </w:rPr>
            </w:pPr>
            <w:r>
              <w:rPr>
                <w:b/>
                <w:bCs/>
                <w:color w:val="000000"/>
                <w:sz w:val="26"/>
                <w:szCs w:val="26"/>
              </w:rPr>
              <w:t>PHÓ CHỦ TỊCH</w:t>
            </w:r>
            <w:r w:rsidR="000261B8" w:rsidRPr="003B6216">
              <w:rPr>
                <w:b/>
                <w:bCs/>
                <w:color w:val="000000"/>
                <w:sz w:val="26"/>
                <w:szCs w:val="26"/>
              </w:rPr>
              <w:br/>
            </w:r>
          </w:p>
          <w:p w:rsidR="00AB66C1" w:rsidRDefault="00AB66C1" w:rsidP="00D2680B">
            <w:pPr>
              <w:jc w:val="center"/>
              <w:rPr>
                <w:b/>
                <w:bCs/>
                <w:color w:val="000000"/>
                <w:sz w:val="36"/>
              </w:rPr>
            </w:pPr>
          </w:p>
          <w:p w:rsidR="008C5380" w:rsidRDefault="008C5380" w:rsidP="00D2680B">
            <w:pPr>
              <w:jc w:val="center"/>
              <w:rPr>
                <w:b/>
                <w:bCs/>
                <w:color w:val="000000"/>
                <w:sz w:val="36"/>
              </w:rPr>
            </w:pPr>
          </w:p>
          <w:p w:rsidR="008C5380" w:rsidRPr="003B6216" w:rsidRDefault="008C5380" w:rsidP="00D2680B">
            <w:pPr>
              <w:jc w:val="center"/>
              <w:rPr>
                <w:b/>
                <w:bCs/>
                <w:color w:val="000000"/>
                <w:sz w:val="36"/>
              </w:rPr>
            </w:pPr>
          </w:p>
          <w:p w:rsidR="000261B8" w:rsidRPr="003B6216" w:rsidRDefault="000261B8" w:rsidP="00D2680B">
            <w:pPr>
              <w:jc w:val="center"/>
              <w:rPr>
                <w:b/>
                <w:bCs/>
                <w:color w:val="000000"/>
              </w:rPr>
            </w:pPr>
          </w:p>
          <w:p w:rsidR="000261B8" w:rsidRPr="003B6216" w:rsidRDefault="000261B8" w:rsidP="00D2680B">
            <w:pPr>
              <w:jc w:val="center"/>
              <w:rPr>
                <w:b/>
                <w:bCs/>
                <w:color w:val="000000"/>
              </w:rPr>
            </w:pPr>
          </w:p>
          <w:p w:rsidR="000261B8" w:rsidRPr="003B6216" w:rsidRDefault="00EC317F" w:rsidP="00D2680B">
            <w:pPr>
              <w:jc w:val="center"/>
              <w:rPr>
                <w:color w:val="000000"/>
              </w:rPr>
            </w:pPr>
            <w:r>
              <w:rPr>
                <w:b/>
                <w:bCs/>
                <w:color w:val="000000"/>
              </w:rPr>
              <w:t>Trần Báu Hà</w:t>
            </w:r>
          </w:p>
        </w:tc>
      </w:tr>
    </w:tbl>
    <w:p w:rsidR="000261B8" w:rsidRPr="003B6216" w:rsidRDefault="000261B8" w:rsidP="00D2680B">
      <w:pPr>
        <w:pStyle w:val="hotennguoiky"/>
        <w:rPr>
          <w:color w:val="000000"/>
        </w:rPr>
      </w:pPr>
    </w:p>
    <w:p w:rsidR="000261B8" w:rsidRPr="003B6216" w:rsidRDefault="000261B8" w:rsidP="00D2680B">
      <w:pPr>
        <w:outlineLvl w:val="0"/>
        <w:rPr>
          <w:color w:val="000000"/>
          <w:lang w:val="it-IT"/>
        </w:rPr>
      </w:pPr>
    </w:p>
    <w:sectPr w:rsidR="000261B8" w:rsidRPr="003B6216" w:rsidSect="005513C7">
      <w:headerReference w:type="default" r:id="rId10"/>
      <w:footerReference w:type="even" r:id="rId11"/>
      <w:pgSz w:w="11907" w:h="16840" w:code="9"/>
      <w:pgMar w:top="1134" w:right="1134" w:bottom="1134" w:left="1701" w:header="720"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4B4" w:rsidRDefault="007814B4">
      <w:r>
        <w:separator/>
      </w:r>
    </w:p>
  </w:endnote>
  <w:endnote w:type="continuationSeparator" w:id="0">
    <w:p w:rsidR="007814B4" w:rsidRDefault="0078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63D" w:rsidRDefault="0037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563D" w:rsidRDefault="003756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4B4" w:rsidRDefault="007814B4">
      <w:r>
        <w:separator/>
      </w:r>
    </w:p>
  </w:footnote>
  <w:footnote w:type="continuationSeparator" w:id="0">
    <w:p w:rsidR="007814B4" w:rsidRDefault="00781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63D" w:rsidRDefault="0037563D" w:rsidP="009C6F1A">
    <w:pPr>
      <w:pStyle w:val="Header"/>
      <w:jc w:val="center"/>
    </w:pPr>
    <w:r>
      <w:fldChar w:fldCharType="begin"/>
    </w:r>
    <w:r>
      <w:instrText xml:space="preserve"> PAGE   \* MERGEFORMAT </w:instrText>
    </w:r>
    <w:r>
      <w:fldChar w:fldCharType="separate"/>
    </w:r>
    <w:r w:rsidR="00712495">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2C68"/>
    <w:multiLevelType w:val="hybridMultilevel"/>
    <w:tmpl w:val="13A04682"/>
    <w:lvl w:ilvl="0" w:tplc="8800CBC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9E494C"/>
    <w:multiLevelType w:val="hybridMultilevel"/>
    <w:tmpl w:val="9244C4F4"/>
    <w:lvl w:ilvl="0" w:tplc="F642FC88">
      <w:start w:val="3"/>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10AF2FAD"/>
    <w:multiLevelType w:val="hybridMultilevel"/>
    <w:tmpl w:val="577CC550"/>
    <w:lvl w:ilvl="0" w:tplc="894E1CA6">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477E12"/>
    <w:multiLevelType w:val="hybridMultilevel"/>
    <w:tmpl w:val="75DCFC32"/>
    <w:lvl w:ilvl="0" w:tplc="EBB080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F67F9E"/>
    <w:multiLevelType w:val="hybridMultilevel"/>
    <w:tmpl w:val="A9E2E742"/>
    <w:lvl w:ilvl="0" w:tplc="E8221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E514EB"/>
    <w:multiLevelType w:val="hybridMultilevel"/>
    <w:tmpl w:val="26ECAD0C"/>
    <w:lvl w:ilvl="0" w:tplc="74CC2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412AE"/>
    <w:multiLevelType w:val="hybridMultilevel"/>
    <w:tmpl w:val="298405AC"/>
    <w:lvl w:ilvl="0" w:tplc="7CE8685C">
      <w:start w:val="3"/>
      <w:numFmt w:val="upperLetter"/>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7">
    <w:nsid w:val="2EF472EB"/>
    <w:multiLevelType w:val="hybridMultilevel"/>
    <w:tmpl w:val="59B27444"/>
    <w:lvl w:ilvl="0" w:tplc="B84A837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92934"/>
    <w:multiLevelType w:val="hybridMultilevel"/>
    <w:tmpl w:val="3CF4B212"/>
    <w:lvl w:ilvl="0" w:tplc="4DCC130C">
      <w:numFmt w:val="bullet"/>
      <w:lvlText w:val=""/>
      <w:lvlJc w:val="left"/>
      <w:pPr>
        <w:tabs>
          <w:tab w:val="num" w:pos="1230"/>
        </w:tabs>
        <w:ind w:left="1230" w:hanging="360"/>
      </w:pPr>
      <w:rPr>
        <w:rFonts w:ascii="Symbol" w:eastAsia="Times New Roman" w:hAnsi="Symbol" w:cs="Times New Roman"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9">
    <w:nsid w:val="373E0833"/>
    <w:multiLevelType w:val="hybridMultilevel"/>
    <w:tmpl w:val="2B46A650"/>
    <w:lvl w:ilvl="0" w:tplc="D618F7F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92625FC"/>
    <w:multiLevelType w:val="hybridMultilevel"/>
    <w:tmpl w:val="688C1ECC"/>
    <w:lvl w:ilvl="0" w:tplc="224C017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BE05D8"/>
    <w:multiLevelType w:val="hybridMultilevel"/>
    <w:tmpl w:val="A36256F8"/>
    <w:lvl w:ilvl="0" w:tplc="4970CEA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7631CF"/>
    <w:multiLevelType w:val="hybridMultilevel"/>
    <w:tmpl w:val="83EE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A727E7"/>
    <w:multiLevelType w:val="hybridMultilevel"/>
    <w:tmpl w:val="C33C6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A023A8"/>
    <w:multiLevelType w:val="hybridMultilevel"/>
    <w:tmpl w:val="E7460742"/>
    <w:lvl w:ilvl="0" w:tplc="EE76CE88">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3A67FF"/>
    <w:multiLevelType w:val="hybridMultilevel"/>
    <w:tmpl w:val="809A0588"/>
    <w:lvl w:ilvl="0" w:tplc="160AF6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E353AC"/>
    <w:multiLevelType w:val="hybridMultilevel"/>
    <w:tmpl w:val="1DE8D5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4A7848"/>
    <w:multiLevelType w:val="hybridMultilevel"/>
    <w:tmpl w:val="57B4082E"/>
    <w:lvl w:ilvl="0" w:tplc="3FB67E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2B7B2F"/>
    <w:multiLevelType w:val="hybridMultilevel"/>
    <w:tmpl w:val="7004BA92"/>
    <w:lvl w:ilvl="0" w:tplc="A148AF8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6"/>
  </w:num>
  <w:num w:numId="3">
    <w:abstractNumId w:val="17"/>
  </w:num>
  <w:num w:numId="4">
    <w:abstractNumId w:val="14"/>
  </w:num>
  <w:num w:numId="5">
    <w:abstractNumId w:val="0"/>
  </w:num>
  <w:num w:numId="6">
    <w:abstractNumId w:val="14"/>
  </w:num>
  <w:num w:numId="7">
    <w:abstractNumId w:val="18"/>
  </w:num>
  <w:num w:numId="8">
    <w:abstractNumId w:val="3"/>
  </w:num>
  <w:num w:numId="9">
    <w:abstractNumId w:val="11"/>
  </w:num>
  <w:num w:numId="10">
    <w:abstractNumId w:val="13"/>
  </w:num>
  <w:num w:numId="11">
    <w:abstractNumId w:val="15"/>
  </w:num>
  <w:num w:numId="12">
    <w:abstractNumId w:val="9"/>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5"/>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67"/>
    <w:rsid w:val="000012C5"/>
    <w:rsid w:val="00002E4D"/>
    <w:rsid w:val="0000417E"/>
    <w:rsid w:val="000041C2"/>
    <w:rsid w:val="0000498A"/>
    <w:rsid w:val="00005BCC"/>
    <w:rsid w:val="00006216"/>
    <w:rsid w:val="000063BD"/>
    <w:rsid w:val="000066A5"/>
    <w:rsid w:val="00006FA6"/>
    <w:rsid w:val="00007D29"/>
    <w:rsid w:val="00010AE4"/>
    <w:rsid w:val="00010B95"/>
    <w:rsid w:val="00011A05"/>
    <w:rsid w:val="0001403B"/>
    <w:rsid w:val="000140E6"/>
    <w:rsid w:val="0001548F"/>
    <w:rsid w:val="000210D9"/>
    <w:rsid w:val="00021A74"/>
    <w:rsid w:val="0002233A"/>
    <w:rsid w:val="00024914"/>
    <w:rsid w:val="000261B8"/>
    <w:rsid w:val="00026CAD"/>
    <w:rsid w:val="000305DF"/>
    <w:rsid w:val="00031716"/>
    <w:rsid w:val="00031863"/>
    <w:rsid w:val="00032289"/>
    <w:rsid w:val="000339F1"/>
    <w:rsid w:val="00034E57"/>
    <w:rsid w:val="000350C1"/>
    <w:rsid w:val="00035DE8"/>
    <w:rsid w:val="0004013C"/>
    <w:rsid w:val="0004206A"/>
    <w:rsid w:val="000421A4"/>
    <w:rsid w:val="00043001"/>
    <w:rsid w:val="000440E1"/>
    <w:rsid w:val="00044CFC"/>
    <w:rsid w:val="000459A6"/>
    <w:rsid w:val="0004744D"/>
    <w:rsid w:val="00047E6C"/>
    <w:rsid w:val="00047EB9"/>
    <w:rsid w:val="00055BB2"/>
    <w:rsid w:val="00061567"/>
    <w:rsid w:val="0006243D"/>
    <w:rsid w:val="000626C3"/>
    <w:rsid w:val="0006307D"/>
    <w:rsid w:val="00063FE9"/>
    <w:rsid w:val="0006484B"/>
    <w:rsid w:val="00066CEB"/>
    <w:rsid w:val="00070860"/>
    <w:rsid w:val="00071061"/>
    <w:rsid w:val="0007277F"/>
    <w:rsid w:val="00073089"/>
    <w:rsid w:val="00073687"/>
    <w:rsid w:val="00073C7C"/>
    <w:rsid w:val="00073D44"/>
    <w:rsid w:val="00074A73"/>
    <w:rsid w:val="00076D22"/>
    <w:rsid w:val="00077E37"/>
    <w:rsid w:val="00080634"/>
    <w:rsid w:val="00081209"/>
    <w:rsid w:val="000816BD"/>
    <w:rsid w:val="00082601"/>
    <w:rsid w:val="000847E5"/>
    <w:rsid w:val="00085827"/>
    <w:rsid w:val="000869A2"/>
    <w:rsid w:val="000907A3"/>
    <w:rsid w:val="000938D5"/>
    <w:rsid w:val="00093C43"/>
    <w:rsid w:val="0009420C"/>
    <w:rsid w:val="000949E9"/>
    <w:rsid w:val="00095ABF"/>
    <w:rsid w:val="00096C41"/>
    <w:rsid w:val="0009753D"/>
    <w:rsid w:val="000978F2"/>
    <w:rsid w:val="000A11C3"/>
    <w:rsid w:val="000A25C2"/>
    <w:rsid w:val="000A3561"/>
    <w:rsid w:val="000A39DB"/>
    <w:rsid w:val="000A3A49"/>
    <w:rsid w:val="000A40FF"/>
    <w:rsid w:val="000A43AA"/>
    <w:rsid w:val="000A75E2"/>
    <w:rsid w:val="000B210E"/>
    <w:rsid w:val="000B2A31"/>
    <w:rsid w:val="000B52DE"/>
    <w:rsid w:val="000B5A58"/>
    <w:rsid w:val="000C05B2"/>
    <w:rsid w:val="000C0836"/>
    <w:rsid w:val="000C09B0"/>
    <w:rsid w:val="000C190F"/>
    <w:rsid w:val="000C1E79"/>
    <w:rsid w:val="000C2A85"/>
    <w:rsid w:val="000C4BDD"/>
    <w:rsid w:val="000C60D9"/>
    <w:rsid w:val="000C78CF"/>
    <w:rsid w:val="000C7BE8"/>
    <w:rsid w:val="000D32D6"/>
    <w:rsid w:val="000D4036"/>
    <w:rsid w:val="000D4137"/>
    <w:rsid w:val="000D6A94"/>
    <w:rsid w:val="000D705B"/>
    <w:rsid w:val="000D735D"/>
    <w:rsid w:val="000D7BD3"/>
    <w:rsid w:val="000E19BF"/>
    <w:rsid w:val="000E2DEC"/>
    <w:rsid w:val="000E377E"/>
    <w:rsid w:val="000E490C"/>
    <w:rsid w:val="000F4FDE"/>
    <w:rsid w:val="000F6C2B"/>
    <w:rsid w:val="001023C4"/>
    <w:rsid w:val="00102A9D"/>
    <w:rsid w:val="00102C33"/>
    <w:rsid w:val="001035C0"/>
    <w:rsid w:val="00103687"/>
    <w:rsid w:val="0010438C"/>
    <w:rsid w:val="00106532"/>
    <w:rsid w:val="00106CFD"/>
    <w:rsid w:val="00110284"/>
    <w:rsid w:val="0011052C"/>
    <w:rsid w:val="0011130B"/>
    <w:rsid w:val="001120A5"/>
    <w:rsid w:val="0011243A"/>
    <w:rsid w:val="00112959"/>
    <w:rsid w:val="00113C69"/>
    <w:rsid w:val="00114574"/>
    <w:rsid w:val="001148F3"/>
    <w:rsid w:val="00115282"/>
    <w:rsid w:val="00115478"/>
    <w:rsid w:val="001156C0"/>
    <w:rsid w:val="00116F0C"/>
    <w:rsid w:val="00116FDD"/>
    <w:rsid w:val="0011740A"/>
    <w:rsid w:val="00120DC5"/>
    <w:rsid w:val="001213E4"/>
    <w:rsid w:val="0012386E"/>
    <w:rsid w:val="0012414D"/>
    <w:rsid w:val="001243ED"/>
    <w:rsid w:val="00125F39"/>
    <w:rsid w:val="00126C05"/>
    <w:rsid w:val="00127602"/>
    <w:rsid w:val="00131105"/>
    <w:rsid w:val="00131A08"/>
    <w:rsid w:val="00132473"/>
    <w:rsid w:val="00133A83"/>
    <w:rsid w:val="00135908"/>
    <w:rsid w:val="00135AB8"/>
    <w:rsid w:val="00135B1C"/>
    <w:rsid w:val="00135ED1"/>
    <w:rsid w:val="0013678F"/>
    <w:rsid w:val="00140618"/>
    <w:rsid w:val="001408EE"/>
    <w:rsid w:val="0014157C"/>
    <w:rsid w:val="001421A6"/>
    <w:rsid w:val="0014275B"/>
    <w:rsid w:val="00142A23"/>
    <w:rsid w:val="00142FBE"/>
    <w:rsid w:val="00143D44"/>
    <w:rsid w:val="001454F0"/>
    <w:rsid w:val="001468EC"/>
    <w:rsid w:val="00151647"/>
    <w:rsid w:val="0015286F"/>
    <w:rsid w:val="0015441A"/>
    <w:rsid w:val="001551D6"/>
    <w:rsid w:val="00155B2F"/>
    <w:rsid w:val="00155B4A"/>
    <w:rsid w:val="001563EF"/>
    <w:rsid w:val="0015674A"/>
    <w:rsid w:val="00157CBB"/>
    <w:rsid w:val="00160284"/>
    <w:rsid w:val="0016085A"/>
    <w:rsid w:val="001623A8"/>
    <w:rsid w:val="00162A5A"/>
    <w:rsid w:val="0016329D"/>
    <w:rsid w:val="001655F7"/>
    <w:rsid w:val="001672E2"/>
    <w:rsid w:val="00167C64"/>
    <w:rsid w:val="0017250D"/>
    <w:rsid w:val="00172AFB"/>
    <w:rsid w:val="00172BA5"/>
    <w:rsid w:val="00172F01"/>
    <w:rsid w:val="001749C6"/>
    <w:rsid w:val="001759DD"/>
    <w:rsid w:val="0017605F"/>
    <w:rsid w:val="00176A64"/>
    <w:rsid w:val="00177589"/>
    <w:rsid w:val="001801C6"/>
    <w:rsid w:val="001802C2"/>
    <w:rsid w:val="001835A0"/>
    <w:rsid w:val="00183735"/>
    <w:rsid w:val="001839FE"/>
    <w:rsid w:val="00184346"/>
    <w:rsid w:val="00184CD0"/>
    <w:rsid w:val="001854EA"/>
    <w:rsid w:val="00187D20"/>
    <w:rsid w:val="00187D6B"/>
    <w:rsid w:val="0019111B"/>
    <w:rsid w:val="00191F21"/>
    <w:rsid w:val="00194E33"/>
    <w:rsid w:val="00195058"/>
    <w:rsid w:val="00196AAE"/>
    <w:rsid w:val="001976B3"/>
    <w:rsid w:val="001A002D"/>
    <w:rsid w:val="001A15B0"/>
    <w:rsid w:val="001A424D"/>
    <w:rsid w:val="001A42CF"/>
    <w:rsid w:val="001A4D81"/>
    <w:rsid w:val="001A5151"/>
    <w:rsid w:val="001A54B3"/>
    <w:rsid w:val="001A6ED5"/>
    <w:rsid w:val="001A6F2D"/>
    <w:rsid w:val="001A70ED"/>
    <w:rsid w:val="001A7CBE"/>
    <w:rsid w:val="001B04B9"/>
    <w:rsid w:val="001B3317"/>
    <w:rsid w:val="001B3C59"/>
    <w:rsid w:val="001B5318"/>
    <w:rsid w:val="001B7542"/>
    <w:rsid w:val="001B78DB"/>
    <w:rsid w:val="001C1F05"/>
    <w:rsid w:val="001C2BFA"/>
    <w:rsid w:val="001C3A66"/>
    <w:rsid w:val="001C3D39"/>
    <w:rsid w:val="001C47E5"/>
    <w:rsid w:val="001C4B36"/>
    <w:rsid w:val="001C4DBA"/>
    <w:rsid w:val="001C6B85"/>
    <w:rsid w:val="001C7130"/>
    <w:rsid w:val="001C7703"/>
    <w:rsid w:val="001C7B93"/>
    <w:rsid w:val="001D1F91"/>
    <w:rsid w:val="001D21D9"/>
    <w:rsid w:val="001D47DA"/>
    <w:rsid w:val="001D502B"/>
    <w:rsid w:val="001D7B41"/>
    <w:rsid w:val="001E0C81"/>
    <w:rsid w:val="001E0C93"/>
    <w:rsid w:val="001E1ADE"/>
    <w:rsid w:val="001E25CD"/>
    <w:rsid w:val="001E2D11"/>
    <w:rsid w:val="001E3950"/>
    <w:rsid w:val="001E3DCD"/>
    <w:rsid w:val="001E4085"/>
    <w:rsid w:val="001E5FEE"/>
    <w:rsid w:val="001E6B79"/>
    <w:rsid w:val="001E6D22"/>
    <w:rsid w:val="001E76A9"/>
    <w:rsid w:val="001F1211"/>
    <w:rsid w:val="001F229A"/>
    <w:rsid w:val="001F4D63"/>
    <w:rsid w:val="001F57F9"/>
    <w:rsid w:val="001F6222"/>
    <w:rsid w:val="001F6A8D"/>
    <w:rsid w:val="001F72B9"/>
    <w:rsid w:val="001F7D66"/>
    <w:rsid w:val="002003B6"/>
    <w:rsid w:val="002008DF"/>
    <w:rsid w:val="002012C7"/>
    <w:rsid w:val="00201C64"/>
    <w:rsid w:val="002020A7"/>
    <w:rsid w:val="00202247"/>
    <w:rsid w:val="00203477"/>
    <w:rsid w:val="002036B4"/>
    <w:rsid w:val="00203841"/>
    <w:rsid w:val="00204B2D"/>
    <w:rsid w:val="00205433"/>
    <w:rsid w:val="00206A44"/>
    <w:rsid w:val="00207344"/>
    <w:rsid w:val="00210E71"/>
    <w:rsid w:val="00211BC5"/>
    <w:rsid w:val="00212090"/>
    <w:rsid w:val="0021402A"/>
    <w:rsid w:val="002142BF"/>
    <w:rsid w:val="00215F1F"/>
    <w:rsid w:val="002175C3"/>
    <w:rsid w:val="00217E77"/>
    <w:rsid w:val="002202C5"/>
    <w:rsid w:val="002207B3"/>
    <w:rsid w:val="00220B73"/>
    <w:rsid w:val="002221B1"/>
    <w:rsid w:val="00223007"/>
    <w:rsid w:val="00225565"/>
    <w:rsid w:val="00225CDC"/>
    <w:rsid w:val="002268EF"/>
    <w:rsid w:val="00226979"/>
    <w:rsid w:val="002274D4"/>
    <w:rsid w:val="00227621"/>
    <w:rsid w:val="00230C04"/>
    <w:rsid w:val="00231454"/>
    <w:rsid w:val="002319C8"/>
    <w:rsid w:val="00231B27"/>
    <w:rsid w:val="002323D3"/>
    <w:rsid w:val="0023440A"/>
    <w:rsid w:val="0023555B"/>
    <w:rsid w:val="00236031"/>
    <w:rsid w:val="00236F78"/>
    <w:rsid w:val="002416E8"/>
    <w:rsid w:val="0024434D"/>
    <w:rsid w:val="00245E4D"/>
    <w:rsid w:val="00247E9B"/>
    <w:rsid w:val="00250671"/>
    <w:rsid w:val="0025133B"/>
    <w:rsid w:val="00252682"/>
    <w:rsid w:val="00253377"/>
    <w:rsid w:val="0025433E"/>
    <w:rsid w:val="00254FAF"/>
    <w:rsid w:val="002559AB"/>
    <w:rsid w:val="00255C5E"/>
    <w:rsid w:val="00256782"/>
    <w:rsid w:val="00260F0C"/>
    <w:rsid w:val="00261157"/>
    <w:rsid w:val="00261502"/>
    <w:rsid w:val="002619F0"/>
    <w:rsid w:val="00262A17"/>
    <w:rsid w:val="00264D6F"/>
    <w:rsid w:val="00266C3F"/>
    <w:rsid w:val="0026790D"/>
    <w:rsid w:val="00267F11"/>
    <w:rsid w:val="002718B0"/>
    <w:rsid w:val="00271E47"/>
    <w:rsid w:val="00273917"/>
    <w:rsid w:val="002739B0"/>
    <w:rsid w:val="00274137"/>
    <w:rsid w:val="002742FC"/>
    <w:rsid w:val="00274363"/>
    <w:rsid w:val="00275926"/>
    <w:rsid w:val="002777E4"/>
    <w:rsid w:val="002806EA"/>
    <w:rsid w:val="0028134E"/>
    <w:rsid w:val="00282F86"/>
    <w:rsid w:val="002841E9"/>
    <w:rsid w:val="00286019"/>
    <w:rsid w:val="00286156"/>
    <w:rsid w:val="00286948"/>
    <w:rsid w:val="00286F78"/>
    <w:rsid w:val="002873CF"/>
    <w:rsid w:val="002959BA"/>
    <w:rsid w:val="00295AD4"/>
    <w:rsid w:val="00296130"/>
    <w:rsid w:val="0029630E"/>
    <w:rsid w:val="0029677B"/>
    <w:rsid w:val="00296D31"/>
    <w:rsid w:val="002A03B8"/>
    <w:rsid w:val="002A2BC0"/>
    <w:rsid w:val="002A3E4E"/>
    <w:rsid w:val="002A7CA4"/>
    <w:rsid w:val="002A7F26"/>
    <w:rsid w:val="002B0D5A"/>
    <w:rsid w:val="002B1FD0"/>
    <w:rsid w:val="002B334F"/>
    <w:rsid w:val="002B5E82"/>
    <w:rsid w:val="002B70D7"/>
    <w:rsid w:val="002B7EAD"/>
    <w:rsid w:val="002C21F1"/>
    <w:rsid w:val="002C23EA"/>
    <w:rsid w:val="002C2F9C"/>
    <w:rsid w:val="002C5133"/>
    <w:rsid w:val="002C7D48"/>
    <w:rsid w:val="002D207F"/>
    <w:rsid w:val="002D2BEC"/>
    <w:rsid w:val="002D2E35"/>
    <w:rsid w:val="002D3D24"/>
    <w:rsid w:val="002D4FAC"/>
    <w:rsid w:val="002D5137"/>
    <w:rsid w:val="002D736D"/>
    <w:rsid w:val="002D7AB7"/>
    <w:rsid w:val="002E0491"/>
    <w:rsid w:val="002E0DF4"/>
    <w:rsid w:val="002E2A4E"/>
    <w:rsid w:val="002E440F"/>
    <w:rsid w:val="002E7D21"/>
    <w:rsid w:val="002F0BAF"/>
    <w:rsid w:val="002F2A44"/>
    <w:rsid w:val="002F2CF4"/>
    <w:rsid w:val="002F2DC8"/>
    <w:rsid w:val="002F35AD"/>
    <w:rsid w:val="002F3C36"/>
    <w:rsid w:val="002F4911"/>
    <w:rsid w:val="002F5BE8"/>
    <w:rsid w:val="002F6140"/>
    <w:rsid w:val="002F62A7"/>
    <w:rsid w:val="002F6813"/>
    <w:rsid w:val="002F7376"/>
    <w:rsid w:val="003023D6"/>
    <w:rsid w:val="00302C62"/>
    <w:rsid w:val="00303E00"/>
    <w:rsid w:val="00304BC4"/>
    <w:rsid w:val="0031056E"/>
    <w:rsid w:val="00311062"/>
    <w:rsid w:val="00312D9B"/>
    <w:rsid w:val="0031399C"/>
    <w:rsid w:val="00315FA3"/>
    <w:rsid w:val="003202D6"/>
    <w:rsid w:val="003202F5"/>
    <w:rsid w:val="0032099E"/>
    <w:rsid w:val="00321AB2"/>
    <w:rsid w:val="003229B1"/>
    <w:rsid w:val="00323515"/>
    <w:rsid w:val="003255E0"/>
    <w:rsid w:val="0032775C"/>
    <w:rsid w:val="003308D1"/>
    <w:rsid w:val="00330A4E"/>
    <w:rsid w:val="003319D2"/>
    <w:rsid w:val="00331CA0"/>
    <w:rsid w:val="00333698"/>
    <w:rsid w:val="00334CEC"/>
    <w:rsid w:val="00335E94"/>
    <w:rsid w:val="0033683D"/>
    <w:rsid w:val="00336FF7"/>
    <w:rsid w:val="00340090"/>
    <w:rsid w:val="003423D6"/>
    <w:rsid w:val="00343993"/>
    <w:rsid w:val="00343A26"/>
    <w:rsid w:val="00345996"/>
    <w:rsid w:val="00345B75"/>
    <w:rsid w:val="00346C20"/>
    <w:rsid w:val="003479F9"/>
    <w:rsid w:val="00347C8A"/>
    <w:rsid w:val="00347E87"/>
    <w:rsid w:val="00347F08"/>
    <w:rsid w:val="00350DB9"/>
    <w:rsid w:val="00352E67"/>
    <w:rsid w:val="003530C9"/>
    <w:rsid w:val="003532A5"/>
    <w:rsid w:val="00353B68"/>
    <w:rsid w:val="00354056"/>
    <w:rsid w:val="003554A8"/>
    <w:rsid w:val="003556B3"/>
    <w:rsid w:val="00355FF5"/>
    <w:rsid w:val="00356384"/>
    <w:rsid w:val="00356D8A"/>
    <w:rsid w:val="00357029"/>
    <w:rsid w:val="00360EB2"/>
    <w:rsid w:val="003613D0"/>
    <w:rsid w:val="00363CA7"/>
    <w:rsid w:val="00364646"/>
    <w:rsid w:val="00365E06"/>
    <w:rsid w:val="00370CC8"/>
    <w:rsid w:val="00370CEB"/>
    <w:rsid w:val="00371436"/>
    <w:rsid w:val="00371D88"/>
    <w:rsid w:val="0037498F"/>
    <w:rsid w:val="00375087"/>
    <w:rsid w:val="0037563D"/>
    <w:rsid w:val="003756AC"/>
    <w:rsid w:val="003768B0"/>
    <w:rsid w:val="00380F3B"/>
    <w:rsid w:val="003811FC"/>
    <w:rsid w:val="003817CA"/>
    <w:rsid w:val="00382556"/>
    <w:rsid w:val="00384374"/>
    <w:rsid w:val="00384BAC"/>
    <w:rsid w:val="00386944"/>
    <w:rsid w:val="003901A2"/>
    <w:rsid w:val="003906A8"/>
    <w:rsid w:val="00391F53"/>
    <w:rsid w:val="003920EB"/>
    <w:rsid w:val="00392E13"/>
    <w:rsid w:val="0039370F"/>
    <w:rsid w:val="00393F1F"/>
    <w:rsid w:val="00394C32"/>
    <w:rsid w:val="00394F82"/>
    <w:rsid w:val="00395023"/>
    <w:rsid w:val="00395057"/>
    <w:rsid w:val="00397E5B"/>
    <w:rsid w:val="00397F02"/>
    <w:rsid w:val="003A0CD2"/>
    <w:rsid w:val="003A260D"/>
    <w:rsid w:val="003A2C95"/>
    <w:rsid w:val="003A460A"/>
    <w:rsid w:val="003A64CB"/>
    <w:rsid w:val="003A6643"/>
    <w:rsid w:val="003A6E49"/>
    <w:rsid w:val="003A7082"/>
    <w:rsid w:val="003A7F8D"/>
    <w:rsid w:val="003B0259"/>
    <w:rsid w:val="003B058D"/>
    <w:rsid w:val="003B4494"/>
    <w:rsid w:val="003B4981"/>
    <w:rsid w:val="003B4DCB"/>
    <w:rsid w:val="003B50F2"/>
    <w:rsid w:val="003B5549"/>
    <w:rsid w:val="003B6216"/>
    <w:rsid w:val="003B652F"/>
    <w:rsid w:val="003B65C9"/>
    <w:rsid w:val="003C0E06"/>
    <w:rsid w:val="003C1A5C"/>
    <w:rsid w:val="003C356F"/>
    <w:rsid w:val="003C3922"/>
    <w:rsid w:val="003C4F3C"/>
    <w:rsid w:val="003C50C4"/>
    <w:rsid w:val="003C5CA0"/>
    <w:rsid w:val="003C6256"/>
    <w:rsid w:val="003C6B1B"/>
    <w:rsid w:val="003C7797"/>
    <w:rsid w:val="003C78A5"/>
    <w:rsid w:val="003D0DEA"/>
    <w:rsid w:val="003D0EC0"/>
    <w:rsid w:val="003D10B3"/>
    <w:rsid w:val="003D5EB6"/>
    <w:rsid w:val="003D601C"/>
    <w:rsid w:val="003D7B8B"/>
    <w:rsid w:val="003E0252"/>
    <w:rsid w:val="003E1DCE"/>
    <w:rsid w:val="003E3B0B"/>
    <w:rsid w:val="003E7088"/>
    <w:rsid w:val="003E7A61"/>
    <w:rsid w:val="003F0861"/>
    <w:rsid w:val="003F2616"/>
    <w:rsid w:val="003F2B9E"/>
    <w:rsid w:val="003F47B5"/>
    <w:rsid w:val="003F4B07"/>
    <w:rsid w:val="003F50B2"/>
    <w:rsid w:val="003F5FFA"/>
    <w:rsid w:val="003F62C1"/>
    <w:rsid w:val="003F62E2"/>
    <w:rsid w:val="003F7C97"/>
    <w:rsid w:val="003F7EA6"/>
    <w:rsid w:val="00400688"/>
    <w:rsid w:val="004019BA"/>
    <w:rsid w:val="00403AF8"/>
    <w:rsid w:val="00404AC0"/>
    <w:rsid w:val="0040666B"/>
    <w:rsid w:val="00407DA0"/>
    <w:rsid w:val="00407F77"/>
    <w:rsid w:val="00412DDD"/>
    <w:rsid w:val="004130F3"/>
    <w:rsid w:val="00413A23"/>
    <w:rsid w:val="00413F73"/>
    <w:rsid w:val="004141CB"/>
    <w:rsid w:val="00414234"/>
    <w:rsid w:val="00414B79"/>
    <w:rsid w:val="00415C5F"/>
    <w:rsid w:val="004161D8"/>
    <w:rsid w:val="004161DB"/>
    <w:rsid w:val="00416C63"/>
    <w:rsid w:val="00416EF9"/>
    <w:rsid w:val="004179A7"/>
    <w:rsid w:val="0042167C"/>
    <w:rsid w:val="00421ED4"/>
    <w:rsid w:val="00422444"/>
    <w:rsid w:val="00422EF3"/>
    <w:rsid w:val="00422F79"/>
    <w:rsid w:val="00423D7D"/>
    <w:rsid w:val="00424B78"/>
    <w:rsid w:val="004257C0"/>
    <w:rsid w:val="0042686D"/>
    <w:rsid w:val="004279A0"/>
    <w:rsid w:val="00427B19"/>
    <w:rsid w:val="0043040E"/>
    <w:rsid w:val="004307C8"/>
    <w:rsid w:val="00431373"/>
    <w:rsid w:val="00431746"/>
    <w:rsid w:val="004330D5"/>
    <w:rsid w:val="004334AF"/>
    <w:rsid w:val="004346A6"/>
    <w:rsid w:val="00435424"/>
    <w:rsid w:val="00435BDE"/>
    <w:rsid w:val="0044118E"/>
    <w:rsid w:val="00441D41"/>
    <w:rsid w:val="00443E5E"/>
    <w:rsid w:val="004463AE"/>
    <w:rsid w:val="00450017"/>
    <w:rsid w:val="00450406"/>
    <w:rsid w:val="00450EF8"/>
    <w:rsid w:val="0045153A"/>
    <w:rsid w:val="00451E6B"/>
    <w:rsid w:val="004521E3"/>
    <w:rsid w:val="00452D1D"/>
    <w:rsid w:val="00453E17"/>
    <w:rsid w:val="00453E58"/>
    <w:rsid w:val="004547EE"/>
    <w:rsid w:val="004558AC"/>
    <w:rsid w:val="00456203"/>
    <w:rsid w:val="004572ED"/>
    <w:rsid w:val="00457B77"/>
    <w:rsid w:val="0046385A"/>
    <w:rsid w:val="00464710"/>
    <w:rsid w:val="00465AE9"/>
    <w:rsid w:val="004669CA"/>
    <w:rsid w:val="00467AD4"/>
    <w:rsid w:val="00467EC5"/>
    <w:rsid w:val="00471E79"/>
    <w:rsid w:val="0047309C"/>
    <w:rsid w:val="004736EC"/>
    <w:rsid w:val="0047446D"/>
    <w:rsid w:val="004764C4"/>
    <w:rsid w:val="00476756"/>
    <w:rsid w:val="00477720"/>
    <w:rsid w:val="00480788"/>
    <w:rsid w:val="00481E42"/>
    <w:rsid w:val="00482D35"/>
    <w:rsid w:val="00484914"/>
    <w:rsid w:val="00484C76"/>
    <w:rsid w:val="00485C36"/>
    <w:rsid w:val="004872B3"/>
    <w:rsid w:val="00493349"/>
    <w:rsid w:val="00494860"/>
    <w:rsid w:val="00495FB9"/>
    <w:rsid w:val="004961DD"/>
    <w:rsid w:val="004A2135"/>
    <w:rsid w:val="004A2CF6"/>
    <w:rsid w:val="004A34D8"/>
    <w:rsid w:val="004A39EF"/>
    <w:rsid w:val="004A3A6C"/>
    <w:rsid w:val="004A3DE7"/>
    <w:rsid w:val="004A473E"/>
    <w:rsid w:val="004A4A4B"/>
    <w:rsid w:val="004A55EA"/>
    <w:rsid w:val="004A567D"/>
    <w:rsid w:val="004A5CCD"/>
    <w:rsid w:val="004A5DC6"/>
    <w:rsid w:val="004A62B0"/>
    <w:rsid w:val="004A7052"/>
    <w:rsid w:val="004B26CD"/>
    <w:rsid w:val="004B3DA6"/>
    <w:rsid w:val="004B3F05"/>
    <w:rsid w:val="004B441C"/>
    <w:rsid w:val="004B45F4"/>
    <w:rsid w:val="004B56AD"/>
    <w:rsid w:val="004B5BA3"/>
    <w:rsid w:val="004B6C7F"/>
    <w:rsid w:val="004B6DB0"/>
    <w:rsid w:val="004B7B01"/>
    <w:rsid w:val="004C0612"/>
    <w:rsid w:val="004C1EDB"/>
    <w:rsid w:val="004C1F1C"/>
    <w:rsid w:val="004C2C99"/>
    <w:rsid w:val="004C3C77"/>
    <w:rsid w:val="004C3FDF"/>
    <w:rsid w:val="004C499D"/>
    <w:rsid w:val="004C6D74"/>
    <w:rsid w:val="004C7838"/>
    <w:rsid w:val="004D0126"/>
    <w:rsid w:val="004D0695"/>
    <w:rsid w:val="004D0876"/>
    <w:rsid w:val="004D235D"/>
    <w:rsid w:val="004D280A"/>
    <w:rsid w:val="004D2A30"/>
    <w:rsid w:val="004D2AED"/>
    <w:rsid w:val="004D38D3"/>
    <w:rsid w:val="004D53EC"/>
    <w:rsid w:val="004D69AD"/>
    <w:rsid w:val="004E03B6"/>
    <w:rsid w:val="004E0E8A"/>
    <w:rsid w:val="004E1749"/>
    <w:rsid w:val="004E1FFE"/>
    <w:rsid w:val="004E2207"/>
    <w:rsid w:val="004E225B"/>
    <w:rsid w:val="004E2276"/>
    <w:rsid w:val="004E3AC3"/>
    <w:rsid w:val="004E6E26"/>
    <w:rsid w:val="004E6F07"/>
    <w:rsid w:val="004E7466"/>
    <w:rsid w:val="004E79AD"/>
    <w:rsid w:val="004F083A"/>
    <w:rsid w:val="004F1ACA"/>
    <w:rsid w:val="004F3179"/>
    <w:rsid w:val="004F34AD"/>
    <w:rsid w:val="004F3CF6"/>
    <w:rsid w:val="004F419B"/>
    <w:rsid w:val="004F4296"/>
    <w:rsid w:val="004F79ED"/>
    <w:rsid w:val="00501A4C"/>
    <w:rsid w:val="00503141"/>
    <w:rsid w:val="00505AF6"/>
    <w:rsid w:val="00506828"/>
    <w:rsid w:val="005069EA"/>
    <w:rsid w:val="00510969"/>
    <w:rsid w:val="00511936"/>
    <w:rsid w:val="00511DCA"/>
    <w:rsid w:val="00511DF7"/>
    <w:rsid w:val="00511FC2"/>
    <w:rsid w:val="005123FD"/>
    <w:rsid w:val="005144D5"/>
    <w:rsid w:val="005152EF"/>
    <w:rsid w:val="00516B01"/>
    <w:rsid w:val="00517580"/>
    <w:rsid w:val="00517EC6"/>
    <w:rsid w:val="005201E3"/>
    <w:rsid w:val="00522890"/>
    <w:rsid w:val="00522D99"/>
    <w:rsid w:val="005254C4"/>
    <w:rsid w:val="005258F1"/>
    <w:rsid w:val="005268FD"/>
    <w:rsid w:val="00526E8F"/>
    <w:rsid w:val="005318CD"/>
    <w:rsid w:val="005340C7"/>
    <w:rsid w:val="005355AD"/>
    <w:rsid w:val="00536EC7"/>
    <w:rsid w:val="00537384"/>
    <w:rsid w:val="00537A8F"/>
    <w:rsid w:val="00540767"/>
    <w:rsid w:val="00540EC8"/>
    <w:rsid w:val="00542980"/>
    <w:rsid w:val="005436DB"/>
    <w:rsid w:val="005436F9"/>
    <w:rsid w:val="00545CCD"/>
    <w:rsid w:val="00550195"/>
    <w:rsid w:val="005505B9"/>
    <w:rsid w:val="00550628"/>
    <w:rsid w:val="00550D6A"/>
    <w:rsid w:val="005513C7"/>
    <w:rsid w:val="0055165C"/>
    <w:rsid w:val="00552C0E"/>
    <w:rsid w:val="00552E72"/>
    <w:rsid w:val="00553294"/>
    <w:rsid w:val="005537F1"/>
    <w:rsid w:val="005538BA"/>
    <w:rsid w:val="00553905"/>
    <w:rsid w:val="00553A64"/>
    <w:rsid w:val="0055502D"/>
    <w:rsid w:val="00556105"/>
    <w:rsid w:val="00557C84"/>
    <w:rsid w:val="00561A65"/>
    <w:rsid w:val="00561FA3"/>
    <w:rsid w:val="00562D2C"/>
    <w:rsid w:val="00563C58"/>
    <w:rsid w:val="00565613"/>
    <w:rsid w:val="00566559"/>
    <w:rsid w:val="005676AA"/>
    <w:rsid w:val="00570A07"/>
    <w:rsid w:val="00571A13"/>
    <w:rsid w:val="00573007"/>
    <w:rsid w:val="00573C5A"/>
    <w:rsid w:val="005748A5"/>
    <w:rsid w:val="00575ABC"/>
    <w:rsid w:val="00575DC0"/>
    <w:rsid w:val="005764CF"/>
    <w:rsid w:val="00576671"/>
    <w:rsid w:val="00576DB6"/>
    <w:rsid w:val="005772F4"/>
    <w:rsid w:val="00580519"/>
    <w:rsid w:val="00582A0C"/>
    <w:rsid w:val="00583923"/>
    <w:rsid w:val="00584CE2"/>
    <w:rsid w:val="005866E3"/>
    <w:rsid w:val="00586F95"/>
    <w:rsid w:val="00587213"/>
    <w:rsid w:val="005877E5"/>
    <w:rsid w:val="00590227"/>
    <w:rsid w:val="0059116F"/>
    <w:rsid w:val="0059330B"/>
    <w:rsid w:val="00595223"/>
    <w:rsid w:val="0059530D"/>
    <w:rsid w:val="005A037C"/>
    <w:rsid w:val="005A1467"/>
    <w:rsid w:val="005A1518"/>
    <w:rsid w:val="005A21B8"/>
    <w:rsid w:val="005A347C"/>
    <w:rsid w:val="005A40CB"/>
    <w:rsid w:val="005A4A31"/>
    <w:rsid w:val="005A4D01"/>
    <w:rsid w:val="005A5160"/>
    <w:rsid w:val="005A5C4F"/>
    <w:rsid w:val="005A68CB"/>
    <w:rsid w:val="005A6CCD"/>
    <w:rsid w:val="005A7CCA"/>
    <w:rsid w:val="005B08CE"/>
    <w:rsid w:val="005B2D7A"/>
    <w:rsid w:val="005B433A"/>
    <w:rsid w:val="005B43BB"/>
    <w:rsid w:val="005B545A"/>
    <w:rsid w:val="005B62E4"/>
    <w:rsid w:val="005B7B6D"/>
    <w:rsid w:val="005C0782"/>
    <w:rsid w:val="005C07E4"/>
    <w:rsid w:val="005C1C02"/>
    <w:rsid w:val="005C2CD5"/>
    <w:rsid w:val="005C3AE9"/>
    <w:rsid w:val="005C41A6"/>
    <w:rsid w:val="005C43A0"/>
    <w:rsid w:val="005C448B"/>
    <w:rsid w:val="005C4B58"/>
    <w:rsid w:val="005C50EA"/>
    <w:rsid w:val="005C60CB"/>
    <w:rsid w:val="005C701D"/>
    <w:rsid w:val="005C780A"/>
    <w:rsid w:val="005D06B2"/>
    <w:rsid w:val="005D40F7"/>
    <w:rsid w:val="005D4325"/>
    <w:rsid w:val="005E000A"/>
    <w:rsid w:val="005E0738"/>
    <w:rsid w:val="005E17BF"/>
    <w:rsid w:val="005E19C5"/>
    <w:rsid w:val="005E2172"/>
    <w:rsid w:val="005E2323"/>
    <w:rsid w:val="005E2849"/>
    <w:rsid w:val="005E2EC0"/>
    <w:rsid w:val="005E4035"/>
    <w:rsid w:val="005E41CF"/>
    <w:rsid w:val="005E42EC"/>
    <w:rsid w:val="005E4CFE"/>
    <w:rsid w:val="005E6D13"/>
    <w:rsid w:val="005E712E"/>
    <w:rsid w:val="005E73F5"/>
    <w:rsid w:val="005F01DB"/>
    <w:rsid w:val="005F1905"/>
    <w:rsid w:val="005F3238"/>
    <w:rsid w:val="005F32E2"/>
    <w:rsid w:val="005F38D6"/>
    <w:rsid w:val="005F49E3"/>
    <w:rsid w:val="005F50E5"/>
    <w:rsid w:val="005F594C"/>
    <w:rsid w:val="005F601C"/>
    <w:rsid w:val="005F6AD7"/>
    <w:rsid w:val="005F75CA"/>
    <w:rsid w:val="006022FA"/>
    <w:rsid w:val="00604244"/>
    <w:rsid w:val="0060424B"/>
    <w:rsid w:val="0060466A"/>
    <w:rsid w:val="00605CFF"/>
    <w:rsid w:val="00611FF9"/>
    <w:rsid w:val="006128F9"/>
    <w:rsid w:val="006132B0"/>
    <w:rsid w:val="0061541B"/>
    <w:rsid w:val="006168CD"/>
    <w:rsid w:val="006168F8"/>
    <w:rsid w:val="00617367"/>
    <w:rsid w:val="00620315"/>
    <w:rsid w:val="006211E5"/>
    <w:rsid w:val="0062180B"/>
    <w:rsid w:val="006231E2"/>
    <w:rsid w:val="006241C2"/>
    <w:rsid w:val="0062486A"/>
    <w:rsid w:val="00625DC8"/>
    <w:rsid w:val="00626127"/>
    <w:rsid w:val="006264AC"/>
    <w:rsid w:val="006266FB"/>
    <w:rsid w:val="006270BB"/>
    <w:rsid w:val="00630B2E"/>
    <w:rsid w:val="00630E2E"/>
    <w:rsid w:val="006321DE"/>
    <w:rsid w:val="00632781"/>
    <w:rsid w:val="0063346F"/>
    <w:rsid w:val="0063371A"/>
    <w:rsid w:val="00634F0A"/>
    <w:rsid w:val="0063521D"/>
    <w:rsid w:val="00640227"/>
    <w:rsid w:val="0064051A"/>
    <w:rsid w:val="006405DD"/>
    <w:rsid w:val="00640716"/>
    <w:rsid w:val="00640C4D"/>
    <w:rsid w:val="0064128D"/>
    <w:rsid w:val="00641982"/>
    <w:rsid w:val="006427E0"/>
    <w:rsid w:val="00643619"/>
    <w:rsid w:val="00643807"/>
    <w:rsid w:val="00645686"/>
    <w:rsid w:val="00645C5D"/>
    <w:rsid w:val="0064720E"/>
    <w:rsid w:val="00647C9D"/>
    <w:rsid w:val="00650B6C"/>
    <w:rsid w:val="00652475"/>
    <w:rsid w:val="00653D15"/>
    <w:rsid w:val="006558A9"/>
    <w:rsid w:val="00655AF2"/>
    <w:rsid w:val="00665802"/>
    <w:rsid w:val="00667139"/>
    <w:rsid w:val="006674CF"/>
    <w:rsid w:val="00667D12"/>
    <w:rsid w:val="00670016"/>
    <w:rsid w:val="006702D1"/>
    <w:rsid w:val="006703C6"/>
    <w:rsid w:val="00670DA6"/>
    <w:rsid w:val="00670ED0"/>
    <w:rsid w:val="006712CC"/>
    <w:rsid w:val="00671CD1"/>
    <w:rsid w:val="006727CC"/>
    <w:rsid w:val="00672B5E"/>
    <w:rsid w:val="00672BEB"/>
    <w:rsid w:val="006755AE"/>
    <w:rsid w:val="00676920"/>
    <w:rsid w:val="0068265A"/>
    <w:rsid w:val="006827A1"/>
    <w:rsid w:val="00684B81"/>
    <w:rsid w:val="0068600E"/>
    <w:rsid w:val="00686A42"/>
    <w:rsid w:val="006874B3"/>
    <w:rsid w:val="0069181D"/>
    <w:rsid w:val="0069521D"/>
    <w:rsid w:val="00695890"/>
    <w:rsid w:val="00695B67"/>
    <w:rsid w:val="00695DDD"/>
    <w:rsid w:val="0069623B"/>
    <w:rsid w:val="00696ABC"/>
    <w:rsid w:val="00696C4B"/>
    <w:rsid w:val="006976AE"/>
    <w:rsid w:val="006979BF"/>
    <w:rsid w:val="006A0D11"/>
    <w:rsid w:val="006A140A"/>
    <w:rsid w:val="006A39CE"/>
    <w:rsid w:val="006A4358"/>
    <w:rsid w:val="006A4C59"/>
    <w:rsid w:val="006A6D11"/>
    <w:rsid w:val="006B03E8"/>
    <w:rsid w:val="006B0C77"/>
    <w:rsid w:val="006B28ED"/>
    <w:rsid w:val="006B43A4"/>
    <w:rsid w:val="006B4747"/>
    <w:rsid w:val="006B4974"/>
    <w:rsid w:val="006B4980"/>
    <w:rsid w:val="006B5CFB"/>
    <w:rsid w:val="006B77C2"/>
    <w:rsid w:val="006C1EF5"/>
    <w:rsid w:val="006C336B"/>
    <w:rsid w:val="006C6FE4"/>
    <w:rsid w:val="006C75CE"/>
    <w:rsid w:val="006D0D2F"/>
    <w:rsid w:val="006D294B"/>
    <w:rsid w:val="006D5C21"/>
    <w:rsid w:val="006E055F"/>
    <w:rsid w:val="006E1372"/>
    <w:rsid w:val="006E2808"/>
    <w:rsid w:val="006E338F"/>
    <w:rsid w:val="006E5411"/>
    <w:rsid w:val="006E54D7"/>
    <w:rsid w:val="006E5DF0"/>
    <w:rsid w:val="006E6F93"/>
    <w:rsid w:val="006E745A"/>
    <w:rsid w:val="006F02E4"/>
    <w:rsid w:val="006F0335"/>
    <w:rsid w:val="006F0E7A"/>
    <w:rsid w:val="006F10AD"/>
    <w:rsid w:val="006F63AA"/>
    <w:rsid w:val="006F76FC"/>
    <w:rsid w:val="006F77E6"/>
    <w:rsid w:val="00701348"/>
    <w:rsid w:val="00701AF6"/>
    <w:rsid w:val="0070275D"/>
    <w:rsid w:val="007031A6"/>
    <w:rsid w:val="007065BB"/>
    <w:rsid w:val="00706C75"/>
    <w:rsid w:val="00706F16"/>
    <w:rsid w:val="0071043E"/>
    <w:rsid w:val="00712495"/>
    <w:rsid w:val="007159B9"/>
    <w:rsid w:val="0071728C"/>
    <w:rsid w:val="00717471"/>
    <w:rsid w:val="00720032"/>
    <w:rsid w:val="00721EB0"/>
    <w:rsid w:val="007236BF"/>
    <w:rsid w:val="00723D1A"/>
    <w:rsid w:val="0072530B"/>
    <w:rsid w:val="00726D74"/>
    <w:rsid w:val="00730BCA"/>
    <w:rsid w:val="00731989"/>
    <w:rsid w:val="00731FED"/>
    <w:rsid w:val="00733163"/>
    <w:rsid w:val="00733D9B"/>
    <w:rsid w:val="00735AE0"/>
    <w:rsid w:val="00735C5B"/>
    <w:rsid w:val="00735E64"/>
    <w:rsid w:val="007363AB"/>
    <w:rsid w:val="00736A62"/>
    <w:rsid w:val="00736EAC"/>
    <w:rsid w:val="007416A3"/>
    <w:rsid w:val="00741A7B"/>
    <w:rsid w:val="00742644"/>
    <w:rsid w:val="00743B0A"/>
    <w:rsid w:val="007447ED"/>
    <w:rsid w:val="00744FDE"/>
    <w:rsid w:val="00745BDA"/>
    <w:rsid w:val="00746E03"/>
    <w:rsid w:val="00747957"/>
    <w:rsid w:val="00747CAB"/>
    <w:rsid w:val="00751D75"/>
    <w:rsid w:val="00752D74"/>
    <w:rsid w:val="00753384"/>
    <w:rsid w:val="00753A61"/>
    <w:rsid w:val="00753D13"/>
    <w:rsid w:val="0075477E"/>
    <w:rsid w:val="00754B85"/>
    <w:rsid w:val="00754D82"/>
    <w:rsid w:val="0075798D"/>
    <w:rsid w:val="00757FA7"/>
    <w:rsid w:val="007608AE"/>
    <w:rsid w:val="00760B26"/>
    <w:rsid w:val="00761912"/>
    <w:rsid w:val="00761DBA"/>
    <w:rsid w:val="00761FD9"/>
    <w:rsid w:val="00762264"/>
    <w:rsid w:val="00764D5A"/>
    <w:rsid w:val="00765A71"/>
    <w:rsid w:val="00767FE3"/>
    <w:rsid w:val="0077003C"/>
    <w:rsid w:val="007709C8"/>
    <w:rsid w:val="00771BFD"/>
    <w:rsid w:val="00772006"/>
    <w:rsid w:val="0077385D"/>
    <w:rsid w:val="00774710"/>
    <w:rsid w:val="007757B6"/>
    <w:rsid w:val="00780A22"/>
    <w:rsid w:val="00780B41"/>
    <w:rsid w:val="007814B4"/>
    <w:rsid w:val="00781DB7"/>
    <w:rsid w:val="00783393"/>
    <w:rsid w:val="007845D5"/>
    <w:rsid w:val="007849CA"/>
    <w:rsid w:val="007872BC"/>
    <w:rsid w:val="00787666"/>
    <w:rsid w:val="007902D4"/>
    <w:rsid w:val="00791CD7"/>
    <w:rsid w:val="00794249"/>
    <w:rsid w:val="00794985"/>
    <w:rsid w:val="00794FEC"/>
    <w:rsid w:val="0079668D"/>
    <w:rsid w:val="007966C4"/>
    <w:rsid w:val="007A07A5"/>
    <w:rsid w:val="007A07D6"/>
    <w:rsid w:val="007A1058"/>
    <w:rsid w:val="007A3147"/>
    <w:rsid w:val="007A4307"/>
    <w:rsid w:val="007A48AE"/>
    <w:rsid w:val="007A6FC1"/>
    <w:rsid w:val="007A76B2"/>
    <w:rsid w:val="007A770A"/>
    <w:rsid w:val="007A77D1"/>
    <w:rsid w:val="007B02C6"/>
    <w:rsid w:val="007B0733"/>
    <w:rsid w:val="007B092E"/>
    <w:rsid w:val="007B1FDC"/>
    <w:rsid w:val="007B2692"/>
    <w:rsid w:val="007B29C7"/>
    <w:rsid w:val="007B3202"/>
    <w:rsid w:val="007B33F3"/>
    <w:rsid w:val="007B504D"/>
    <w:rsid w:val="007B5A5D"/>
    <w:rsid w:val="007C072F"/>
    <w:rsid w:val="007C164C"/>
    <w:rsid w:val="007C20B0"/>
    <w:rsid w:val="007C23FA"/>
    <w:rsid w:val="007C41EB"/>
    <w:rsid w:val="007C552F"/>
    <w:rsid w:val="007C7F76"/>
    <w:rsid w:val="007D0127"/>
    <w:rsid w:val="007D0EEA"/>
    <w:rsid w:val="007D2747"/>
    <w:rsid w:val="007D2DB6"/>
    <w:rsid w:val="007D31BD"/>
    <w:rsid w:val="007D7760"/>
    <w:rsid w:val="007E1825"/>
    <w:rsid w:val="007E1934"/>
    <w:rsid w:val="007E19D1"/>
    <w:rsid w:val="007E2851"/>
    <w:rsid w:val="007E44B8"/>
    <w:rsid w:val="007E539F"/>
    <w:rsid w:val="007F075B"/>
    <w:rsid w:val="007F0E5F"/>
    <w:rsid w:val="007F1A7C"/>
    <w:rsid w:val="007F20E3"/>
    <w:rsid w:val="007F34E2"/>
    <w:rsid w:val="007F4998"/>
    <w:rsid w:val="007F55BF"/>
    <w:rsid w:val="007F6613"/>
    <w:rsid w:val="007F68D8"/>
    <w:rsid w:val="007F6F12"/>
    <w:rsid w:val="007F7B90"/>
    <w:rsid w:val="008002ED"/>
    <w:rsid w:val="00800BCB"/>
    <w:rsid w:val="00801250"/>
    <w:rsid w:val="00801327"/>
    <w:rsid w:val="008028A6"/>
    <w:rsid w:val="0080429F"/>
    <w:rsid w:val="00804315"/>
    <w:rsid w:val="00804514"/>
    <w:rsid w:val="008051F9"/>
    <w:rsid w:val="0080521C"/>
    <w:rsid w:val="00806527"/>
    <w:rsid w:val="00807ABB"/>
    <w:rsid w:val="00810A31"/>
    <w:rsid w:val="00810D23"/>
    <w:rsid w:val="00811C08"/>
    <w:rsid w:val="008121FD"/>
    <w:rsid w:val="0081253F"/>
    <w:rsid w:val="00815E82"/>
    <w:rsid w:val="0082117D"/>
    <w:rsid w:val="00821944"/>
    <w:rsid w:val="00823B2C"/>
    <w:rsid w:val="00823D73"/>
    <w:rsid w:val="008249EF"/>
    <w:rsid w:val="00825BF2"/>
    <w:rsid w:val="008322A9"/>
    <w:rsid w:val="00833403"/>
    <w:rsid w:val="00833669"/>
    <w:rsid w:val="00833B4F"/>
    <w:rsid w:val="00834EB9"/>
    <w:rsid w:val="00834F5E"/>
    <w:rsid w:val="00835BEE"/>
    <w:rsid w:val="008360E4"/>
    <w:rsid w:val="00836DFD"/>
    <w:rsid w:val="00836FFF"/>
    <w:rsid w:val="0084061A"/>
    <w:rsid w:val="00840FBB"/>
    <w:rsid w:val="00842FD2"/>
    <w:rsid w:val="00844673"/>
    <w:rsid w:val="008461A7"/>
    <w:rsid w:val="00846D74"/>
    <w:rsid w:val="0084760C"/>
    <w:rsid w:val="00850551"/>
    <w:rsid w:val="0085200E"/>
    <w:rsid w:val="0085295C"/>
    <w:rsid w:val="00852B99"/>
    <w:rsid w:val="008540CA"/>
    <w:rsid w:val="00854C8A"/>
    <w:rsid w:val="0085569E"/>
    <w:rsid w:val="00855CD9"/>
    <w:rsid w:val="008562B5"/>
    <w:rsid w:val="00857620"/>
    <w:rsid w:val="00857E0C"/>
    <w:rsid w:val="008601E7"/>
    <w:rsid w:val="00861768"/>
    <w:rsid w:val="0086247D"/>
    <w:rsid w:val="00862755"/>
    <w:rsid w:val="00862F61"/>
    <w:rsid w:val="008637C5"/>
    <w:rsid w:val="00864752"/>
    <w:rsid w:val="008664F6"/>
    <w:rsid w:val="00866703"/>
    <w:rsid w:val="008675C3"/>
    <w:rsid w:val="0086793C"/>
    <w:rsid w:val="00870005"/>
    <w:rsid w:val="00872C05"/>
    <w:rsid w:val="00873256"/>
    <w:rsid w:val="0087418D"/>
    <w:rsid w:val="0087620F"/>
    <w:rsid w:val="00877CBE"/>
    <w:rsid w:val="0088089C"/>
    <w:rsid w:val="008809E1"/>
    <w:rsid w:val="00881ADD"/>
    <w:rsid w:val="00881B48"/>
    <w:rsid w:val="00882230"/>
    <w:rsid w:val="00882291"/>
    <w:rsid w:val="00886284"/>
    <w:rsid w:val="00890527"/>
    <w:rsid w:val="008906AD"/>
    <w:rsid w:val="00890D4D"/>
    <w:rsid w:val="00891029"/>
    <w:rsid w:val="0089151C"/>
    <w:rsid w:val="008917B0"/>
    <w:rsid w:val="00891C9A"/>
    <w:rsid w:val="0089283C"/>
    <w:rsid w:val="00893069"/>
    <w:rsid w:val="008947CF"/>
    <w:rsid w:val="00895714"/>
    <w:rsid w:val="00895EBF"/>
    <w:rsid w:val="008A181F"/>
    <w:rsid w:val="008A205F"/>
    <w:rsid w:val="008A2C1D"/>
    <w:rsid w:val="008A2E32"/>
    <w:rsid w:val="008A2FA2"/>
    <w:rsid w:val="008A4834"/>
    <w:rsid w:val="008A63F8"/>
    <w:rsid w:val="008A6F7D"/>
    <w:rsid w:val="008A7DE6"/>
    <w:rsid w:val="008B1156"/>
    <w:rsid w:val="008B1373"/>
    <w:rsid w:val="008B1FB5"/>
    <w:rsid w:val="008B23BE"/>
    <w:rsid w:val="008B426C"/>
    <w:rsid w:val="008B73F0"/>
    <w:rsid w:val="008B7582"/>
    <w:rsid w:val="008B7F50"/>
    <w:rsid w:val="008C3AE2"/>
    <w:rsid w:val="008C42AF"/>
    <w:rsid w:val="008C4406"/>
    <w:rsid w:val="008C5380"/>
    <w:rsid w:val="008C5CFB"/>
    <w:rsid w:val="008C6A6C"/>
    <w:rsid w:val="008C6A78"/>
    <w:rsid w:val="008C6EC3"/>
    <w:rsid w:val="008C7171"/>
    <w:rsid w:val="008C7753"/>
    <w:rsid w:val="008C7F19"/>
    <w:rsid w:val="008D1000"/>
    <w:rsid w:val="008D1A85"/>
    <w:rsid w:val="008D21CE"/>
    <w:rsid w:val="008D243C"/>
    <w:rsid w:val="008D32AF"/>
    <w:rsid w:val="008D3DE7"/>
    <w:rsid w:val="008D6063"/>
    <w:rsid w:val="008E0392"/>
    <w:rsid w:val="008E0DA1"/>
    <w:rsid w:val="008E19EC"/>
    <w:rsid w:val="008E1D12"/>
    <w:rsid w:val="008E2EF7"/>
    <w:rsid w:val="008E369B"/>
    <w:rsid w:val="008E57DD"/>
    <w:rsid w:val="008E59C0"/>
    <w:rsid w:val="008E6A82"/>
    <w:rsid w:val="008E709D"/>
    <w:rsid w:val="008F2D76"/>
    <w:rsid w:val="008F333C"/>
    <w:rsid w:val="008F46B8"/>
    <w:rsid w:val="008F4FD9"/>
    <w:rsid w:val="008F65F8"/>
    <w:rsid w:val="009004D5"/>
    <w:rsid w:val="009014B6"/>
    <w:rsid w:val="009024E0"/>
    <w:rsid w:val="00904495"/>
    <w:rsid w:val="00904C89"/>
    <w:rsid w:val="00904D81"/>
    <w:rsid w:val="00905BF9"/>
    <w:rsid w:val="00906A52"/>
    <w:rsid w:val="0091147D"/>
    <w:rsid w:val="009131F1"/>
    <w:rsid w:val="00915029"/>
    <w:rsid w:val="00915084"/>
    <w:rsid w:val="00915F4D"/>
    <w:rsid w:val="00916439"/>
    <w:rsid w:val="00917C28"/>
    <w:rsid w:val="0092116F"/>
    <w:rsid w:val="009215FF"/>
    <w:rsid w:val="009229CF"/>
    <w:rsid w:val="00922CD8"/>
    <w:rsid w:val="0092507C"/>
    <w:rsid w:val="0092564E"/>
    <w:rsid w:val="00926A76"/>
    <w:rsid w:val="00926D47"/>
    <w:rsid w:val="00926E0A"/>
    <w:rsid w:val="00932D22"/>
    <w:rsid w:val="0093300A"/>
    <w:rsid w:val="00933317"/>
    <w:rsid w:val="0093590D"/>
    <w:rsid w:val="00937802"/>
    <w:rsid w:val="00941190"/>
    <w:rsid w:val="009416A4"/>
    <w:rsid w:val="0094211B"/>
    <w:rsid w:val="009429BD"/>
    <w:rsid w:val="00942BEB"/>
    <w:rsid w:val="009446E4"/>
    <w:rsid w:val="009449D6"/>
    <w:rsid w:val="00946E3E"/>
    <w:rsid w:val="009473E5"/>
    <w:rsid w:val="00947546"/>
    <w:rsid w:val="009503BB"/>
    <w:rsid w:val="00950602"/>
    <w:rsid w:val="00951679"/>
    <w:rsid w:val="009516F7"/>
    <w:rsid w:val="0095184D"/>
    <w:rsid w:val="009564C3"/>
    <w:rsid w:val="009566BD"/>
    <w:rsid w:val="00956C6C"/>
    <w:rsid w:val="00957BA6"/>
    <w:rsid w:val="00960359"/>
    <w:rsid w:val="009615A6"/>
    <w:rsid w:val="009621FD"/>
    <w:rsid w:val="00962BEE"/>
    <w:rsid w:val="00963178"/>
    <w:rsid w:val="0096340F"/>
    <w:rsid w:val="009640D5"/>
    <w:rsid w:val="00964282"/>
    <w:rsid w:val="0096505F"/>
    <w:rsid w:val="009667E6"/>
    <w:rsid w:val="00967A0F"/>
    <w:rsid w:val="00967E89"/>
    <w:rsid w:val="00970EAC"/>
    <w:rsid w:val="00971AE8"/>
    <w:rsid w:val="00972D96"/>
    <w:rsid w:val="009752C3"/>
    <w:rsid w:val="009754B7"/>
    <w:rsid w:val="009772A6"/>
    <w:rsid w:val="00977381"/>
    <w:rsid w:val="0097774D"/>
    <w:rsid w:val="00977D33"/>
    <w:rsid w:val="009801B7"/>
    <w:rsid w:val="0098048F"/>
    <w:rsid w:val="009814F2"/>
    <w:rsid w:val="009817DC"/>
    <w:rsid w:val="00984107"/>
    <w:rsid w:val="00984166"/>
    <w:rsid w:val="009841D6"/>
    <w:rsid w:val="00985F9C"/>
    <w:rsid w:val="0098615E"/>
    <w:rsid w:val="009871D8"/>
    <w:rsid w:val="00991179"/>
    <w:rsid w:val="00991476"/>
    <w:rsid w:val="009914B8"/>
    <w:rsid w:val="009918A4"/>
    <w:rsid w:val="00991EEE"/>
    <w:rsid w:val="00991F5A"/>
    <w:rsid w:val="00992130"/>
    <w:rsid w:val="009922C3"/>
    <w:rsid w:val="00992BD4"/>
    <w:rsid w:val="00994A7D"/>
    <w:rsid w:val="009967C7"/>
    <w:rsid w:val="009968EF"/>
    <w:rsid w:val="009A00E9"/>
    <w:rsid w:val="009A038F"/>
    <w:rsid w:val="009A09C3"/>
    <w:rsid w:val="009A0A8B"/>
    <w:rsid w:val="009A0B56"/>
    <w:rsid w:val="009A31F5"/>
    <w:rsid w:val="009A480F"/>
    <w:rsid w:val="009A4832"/>
    <w:rsid w:val="009A4E40"/>
    <w:rsid w:val="009A6640"/>
    <w:rsid w:val="009B047B"/>
    <w:rsid w:val="009B0692"/>
    <w:rsid w:val="009B1BA5"/>
    <w:rsid w:val="009B4306"/>
    <w:rsid w:val="009B5058"/>
    <w:rsid w:val="009B6844"/>
    <w:rsid w:val="009C00DB"/>
    <w:rsid w:val="009C03FA"/>
    <w:rsid w:val="009C31E4"/>
    <w:rsid w:val="009C37E6"/>
    <w:rsid w:val="009C386A"/>
    <w:rsid w:val="009C39D1"/>
    <w:rsid w:val="009C42C3"/>
    <w:rsid w:val="009C4626"/>
    <w:rsid w:val="009C4779"/>
    <w:rsid w:val="009C4C79"/>
    <w:rsid w:val="009C6818"/>
    <w:rsid w:val="009C6F1A"/>
    <w:rsid w:val="009D1685"/>
    <w:rsid w:val="009D16C2"/>
    <w:rsid w:val="009D1B2C"/>
    <w:rsid w:val="009D41D4"/>
    <w:rsid w:val="009D47AF"/>
    <w:rsid w:val="009E207A"/>
    <w:rsid w:val="009F0961"/>
    <w:rsid w:val="009F14A1"/>
    <w:rsid w:val="009F57EB"/>
    <w:rsid w:val="009F68CF"/>
    <w:rsid w:val="009F709C"/>
    <w:rsid w:val="009F718E"/>
    <w:rsid w:val="00A0325F"/>
    <w:rsid w:val="00A039DF"/>
    <w:rsid w:val="00A03A2D"/>
    <w:rsid w:val="00A03EF7"/>
    <w:rsid w:val="00A04A44"/>
    <w:rsid w:val="00A065C6"/>
    <w:rsid w:val="00A0691A"/>
    <w:rsid w:val="00A07126"/>
    <w:rsid w:val="00A07858"/>
    <w:rsid w:val="00A079E7"/>
    <w:rsid w:val="00A07BFD"/>
    <w:rsid w:val="00A07E6A"/>
    <w:rsid w:val="00A11B81"/>
    <w:rsid w:val="00A12587"/>
    <w:rsid w:val="00A13068"/>
    <w:rsid w:val="00A1379D"/>
    <w:rsid w:val="00A140DD"/>
    <w:rsid w:val="00A15F7F"/>
    <w:rsid w:val="00A17809"/>
    <w:rsid w:val="00A21DC7"/>
    <w:rsid w:val="00A2235B"/>
    <w:rsid w:val="00A224E9"/>
    <w:rsid w:val="00A22E08"/>
    <w:rsid w:val="00A2537D"/>
    <w:rsid w:val="00A26FC4"/>
    <w:rsid w:val="00A275AD"/>
    <w:rsid w:val="00A2762F"/>
    <w:rsid w:val="00A2793F"/>
    <w:rsid w:val="00A27A58"/>
    <w:rsid w:val="00A27D53"/>
    <w:rsid w:val="00A27F0B"/>
    <w:rsid w:val="00A30A93"/>
    <w:rsid w:val="00A31845"/>
    <w:rsid w:val="00A321A8"/>
    <w:rsid w:val="00A32CB5"/>
    <w:rsid w:val="00A34424"/>
    <w:rsid w:val="00A34493"/>
    <w:rsid w:val="00A34730"/>
    <w:rsid w:val="00A35EBC"/>
    <w:rsid w:val="00A37B35"/>
    <w:rsid w:val="00A37F8A"/>
    <w:rsid w:val="00A40AA9"/>
    <w:rsid w:val="00A41D07"/>
    <w:rsid w:val="00A42827"/>
    <w:rsid w:val="00A438EB"/>
    <w:rsid w:val="00A45D6E"/>
    <w:rsid w:val="00A45E28"/>
    <w:rsid w:val="00A46394"/>
    <w:rsid w:val="00A4705B"/>
    <w:rsid w:val="00A47FC3"/>
    <w:rsid w:val="00A47FF4"/>
    <w:rsid w:val="00A50ABE"/>
    <w:rsid w:val="00A50CED"/>
    <w:rsid w:val="00A51DEE"/>
    <w:rsid w:val="00A52F6B"/>
    <w:rsid w:val="00A53868"/>
    <w:rsid w:val="00A53DBD"/>
    <w:rsid w:val="00A53DED"/>
    <w:rsid w:val="00A54447"/>
    <w:rsid w:val="00A55437"/>
    <w:rsid w:val="00A554C7"/>
    <w:rsid w:val="00A56B52"/>
    <w:rsid w:val="00A56C62"/>
    <w:rsid w:val="00A56CDA"/>
    <w:rsid w:val="00A572C6"/>
    <w:rsid w:val="00A575AB"/>
    <w:rsid w:val="00A60DF9"/>
    <w:rsid w:val="00A6260A"/>
    <w:rsid w:val="00A63021"/>
    <w:rsid w:val="00A63FD7"/>
    <w:rsid w:val="00A65FCB"/>
    <w:rsid w:val="00A708E3"/>
    <w:rsid w:val="00A71038"/>
    <w:rsid w:val="00A71A5F"/>
    <w:rsid w:val="00A7318F"/>
    <w:rsid w:val="00A731CC"/>
    <w:rsid w:val="00A73325"/>
    <w:rsid w:val="00A73C6F"/>
    <w:rsid w:val="00A74613"/>
    <w:rsid w:val="00A74B18"/>
    <w:rsid w:val="00A760A2"/>
    <w:rsid w:val="00A764D6"/>
    <w:rsid w:val="00A7662B"/>
    <w:rsid w:val="00A77350"/>
    <w:rsid w:val="00A77D97"/>
    <w:rsid w:val="00A80F10"/>
    <w:rsid w:val="00A810D4"/>
    <w:rsid w:val="00A82281"/>
    <w:rsid w:val="00A82C19"/>
    <w:rsid w:val="00A82FFC"/>
    <w:rsid w:val="00A836B5"/>
    <w:rsid w:val="00A83AF8"/>
    <w:rsid w:val="00A841F2"/>
    <w:rsid w:val="00A85EAD"/>
    <w:rsid w:val="00A85F85"/>
    <w:rsid w:val="00A87276"/>
    <w:rsid w:val="00A87465"/>
    <w:rsid w:val="00A87598"/>
    <w:rsid w:val="00A91EC8"/>
    <w:rsid w:val="00A92C7E"/>
    <w:rsid w:val="00A9376B"/>
    <w:rsid w:val="00A93BF8"/>
    <w:rsid w:val="00A95414"/>
    <w:rsid w:val="00A966AC"/>
    <w:rsid w:val="00A9787D"/>
    <w:rsid w:val="00AA0278"/>
    <w:rsid w:val="00AA06C6"/>
    <w:rsid w:val="00AA0A21"/>
    <w:rsid w:val="00AA0DC7"/>
    <w:rsid w:val="00AA0DE8"/>
    <w:rsid w:val="00AA1C24"/>
    <w:rsid w:val="00AA25A7"/>
    <w:rsid w:val="00AA3940"/>
    <w:rsid w:val="00AA4F99"/>
    <w:rsid w:val="00AA5FAE"/>
    <w:rsid w:val="00AA6317"/>
    <w:rsid w:val="00AA730F"/>
    <w:rsid w:val="00AB1ACE"/>
    <w:rsid w:val="00AB3F04"/>
    <w:rsid w:val="00AB466D"/>
    <w:rsid w:val="00AB6527"/>
    <w:rsid w:val="00AB66C1"/>
    <w:rsid w:val="00AC1094"/>
    <w:rsid w:val="00AC1B73"/>
    <w:rsid w:val="00AC254C"/>
    <w:rsid w:val="00AC46C9"/>
    <w:rsid w:val="00AC4FDC"/>
    <w:rsid w:val="00AC604B"/>
    <w:rsid w:val="00AC6DD8"/>
    <w:rsid w:val="00AC6EE4"/>
    <w:rsid w:val="00AC7349"/>
    <w:rsid w:val="00AD0D3E"/>
    <w:rsid w:val="00AD65C3"/>
    <w:rsid w:val="00AD6CE5"/>
    <w:rsid w:val="00AD6D34"/>
    <w:rsid w:val="00AD6F1C"/>
    <w:rsid w:val="00AD710D"/>
    <w:rsid w:val="00AD79C0"/>
    <w:rsid w:val="00AD7E95"/>
    <w:rsid w:val="00AD7FE9"/>
    <w:rsid w:val="00AE027F"/>
    <w:rsid w:val="00AE05E0"/>
    <w:rsid w:val="00AE30E3"/>
    <w:rsid w:val="00AE3C36"/>
    <w:rsid w:val="00AE5B63"/>
    <w:rsid w:val="00AE66FC"/>
    <w:rsid w:val="00AE724B"/>
    <w:rsid w:val="00AE7FA8"/>
    <w:rsid w:val="00AF1325"/>
    <w:rsid w:val="00AF2CA7"/>
    <w:rsid w:val="00AF2D7C"/>
    <w:rsid w:val="00AF32C2"/>
    <w:rsid w:val="00AF5635"/>
    <w:rsid w:val="00AF576A"/>
    <w:rsid w:val="00B031C5"/>
    <w:rsid w:val="00B031D2"/>
    <w:rsid w:val="00B05B44"/>
    <w:rsid w:val="00B05CEB"/>
    <w:rsid w:val="00B0652A"/>
    <w:rsid w:val="00B06674"/>
    <w:rsid w:val="00B0752B"/>
    <w:rsid w:val="00B11A57"/>
    <w:rsid w:val="00B11CF5"/>
    <w:rsid w:val="00B1408C"/>
    <w:rsid w:val="00B14414"/>
    <w:rsid w:val="00B15A6B"/>
    <w:rsid w:val="00B1650B"/>
    <w:rsid w:val="00B20A2F"/>
    <w:rsid w:val="00B211EE"/>
    <w:rsid w:val="00B21BA9"/>
    <w:rsid w:val="00B23D6C"/>
    <w:rsid w:val="00B24275"/>
    <w:rsid w:val="00B2489A"/>
    <w:rsid w:val="00B249BB"/>
    <w:rsid w:val="00B24EA1"/>
    <w:rsid w:val="00B25232"/>
    <w:rsid w:val="00B26FB8"/>
    <w:rsid w:val="00B31BA4"/>
    <w:rsid w:val="00B323A0"/>
    <w:rsid w:val="00B32840"/>
    <w:rsid w:val="00B331FE"/>
    <w:rsid w:val="00B33DEA"/>
    <w:rsid w:val="00B37B44"/>
    <w:rsid w:val="00B40A35"/>
    <w:rsid w:val="00B40F1A"/>
    <w:rsid w:val="00B42249"/>
    <w:rsid w:val="00B44409"/>
    <w:rsid w:val="00B45A79"/>
    <w:rsid w:val="00B45B80"/>
    <w:rsid w:val="00B4781A"/>
    <w:rsid w:val="00B50341"/>
    <w:rsid w:val="00B51387"/>
    <w:rsid w:val="00B51FB5"/>
    <w:rsid w:val="00B5240A"/>
    <w:rsid w:val="00B52D13"/>
    <w:rsid w:val="00B53457"/>
    <w:rsid w:val="00B54905"/>
    <w:rsid w:val="00B56900"/>
    <w:rsid w:val="00B62895"/>
    <w:rsid w:val="00B63285"/>
    <w:rsid w:val="00B63539"/>
    <w:rsid w:val="00B6614D"/>
    <w:rsid w:val="00B6662F"/>
    <w:rsid w:val="00B669B9"/>
    <w:rsid w:val="00B66E1E"/>
    <w:rsid w:val="00B67BBA"/>
    <w:rsid w:val="00B70D59"/>
    <w:rsid w:val="00B71245"/>
    <w:rsid w:val="00B72648"/>
    <w:rsid w:val="00B761D6"/>
    <w:rsid w:val="00B7647A"/>
    <w:rsid w:val="00B76C02"/>
    <w:rsid w:val="00B81015"/>
    <w:rsid w:val="00B8132F"/>
    <w:rsid w:val="00B81BAB"/>
    <w:rsid w:val="00B821BC"/>
    <w:rsid w:val="00B82CDA"/>
    <w:rsid w:val="00B838ED"/>
    <w:rsid w:val="00B85659"/>
    <w:rsid w:val="00B85875"/>
    <w:rsid w:val="00B8606F"/>
    <w:rsid w:val="00B86C1A"/>
    <w:rsid w:val="00B9078C"/>
    <w:rsid w:val="00B91204"/>
    <w:rsid w:val="00B91328"/>
    <w:rsid w:val="00B91E82"/>
    <w:rsid w:val="00B9218F"/>
    <w:rsid w:val="00B9360E"/>
    <w:rsid w:val="00B97107"/>
    <w:rsid w:val="00B979DC"/>
    <w:rsid w:val="00BA040B"/>
    <w:rsid w:val="00BA0F64"/>
    <w:rsid w:val="00BA3438"/>
    <w:rsid w:val="00BA49ED"/>
    <w:rsid w:val="00BA4F74"/>
    <w:rsid w:val="00BA6272"/>
    <w:rsid w:val="00BA6DD6"/>
    <w:rsid w:val="00BA6F9A"/>
    <w:rsid w:val="00BA6FFE"/>
    <w:rsid w:val="00BA75B5"/>
    <w:rsid w:val="00BA774D"/>
    <w:rsid w:val="00BA7BAA"/>
    <w:rsid w:val="00BB0DBF"/>
    <w:rsid w:val="00BB1048"/>
    <w:rsid w:val="00BB17EB"/>
    <w:rsid w:val="00BB1E9B"/>
    <w:rsid w:val="00BB232F"/>
    <w:rsid w:val="00BB2901"/>
    <w:rsid w:val="00BB2BCF"/>
    <w:rsid w:val="00BB2E37"/>
    <w:rsid w:val="00BB39CC"/>
    <w:rsid w:val="00BB494A"/>
    <w:rsid w:val="00BB5901"/>
    <w:rsid w:val="00BB6D96"/>
    <w:rsid w:val="00BC0191"/>
    <w:rsid w:val="00BC02B1"/>
    <w:rsid w:val="00BC1E8E"/>
    <w:rsid w:val="00BC254C"/>
    <w:rsid w:val="00BC39EE"/>
    <w:rsid w:val="00BC5A83"/>
    <w:rsid w:val="00BC66EB"/>
    <w:rsid w:val="00BC698F"/>
    <w:rsid w:val="00BC74BB"/>
    <w:rsid w:val="00BC7DC4"/>
    <w:rsid w:val="00BD1674"/>
    <w:rsid w:val="00BD19A1"/>
    <w:rsid w:val="00BD36FE"/>
    <w:rsid w:val="00BD3AB0"/>
    <w:rsid w:val="00BD4E54"/>
    <w:rsid w:val="00BD6E02"/>
    <w:rsid w:val="00BD788B"/>
    <w:rsid w:val="00BE0EA1"/>
    <w:rsid w:val="00BE18C0"/>
    <w:rsid w:val="00BE2C4D"/>
    <w:rsid w:val="00BE2F1D"/>
    <w:rsid w:val="00BE4291"/>
    <w:rsid w:val="00BE6531"/>
    <w:rsid w:val="00BF0C89"/>
    <w:rsid w:val="00BF1D0E"/>
    <w:rsid w:val="00BF2299"/>
    <w:rsid w:val="00BF2A30"/>
    <w:rsid w:val="00BF62A1"/>
    <w:rsid w:val="00BF650C"/>
    <w:rsid w:val="00BF7840"/>
    <w:rsid w:val="00C00A13"/>
    <w:rsid w:val="00C0190D"/>
    <w:rsid w:val="00C01D0A"/>
    <w:rsid w:val="00C034BB"/>
    <w:rsid w:val="00C04DDF"/>
    <w:rsid w:val="00C04F9C"/>
    <w:rsid w:val="00C055CE"/>
    <w:rsid w:val="00C05D0E"/>
    <w:rsid w:val="00C05DC5"/>
    <w:rsid w:val="00C06B60"/>
    <w:rsid w:val="00C112C6"/>
    <w:rsid w:val="00C11A46"/>
    <w:rsid w:val="00C11D6E"/>
    <w:rsid w:val="00C1289D"/>
    <w:rsid w:val="00C13335"/>
    <w:rsid w:val="00C1694A"/>
    <w:rsid w:val="00C16B47"/>
    <w:rsid w:val="00C16D27"/>
    <w:rsid w:val="00C16F5E"/>
    <w:rsid w:val="00C20BAA"/>
    <w:rsid w:val="00C22175"/>
    <w:rsid w:val="00C22D63"/>
    <w:rsid w:val="00C26495"/>
    <w:rsid w:val="00C27940"/>
    <w:rsid w:val="00C312E1"/>
    <w:rsid w:val="00C3260A"/>
    <w:rsid w:val="00C32DF4"/>
    <w:rsid w:val="00C35292"/>
    <w:rsid w:val="00C36B24"/>
    <w:rsid w:val="00C378C3"/>
    <w:rsid w:val="00C402B1"/>
    <w:rsid w:val="00C40550"/>
    <w:rsid w:val="00C408AC"/>
    <w:rsid w:val="00C4129E"/>
    <w:rsid w:val="00C41D38"/>
    <w:rsid w:val="00C43C82"/>
    <w:rsid w:val="00C4471D"/>
    <w:rsid w:val="00C450F6"/>
    <w:rsid w:val="00C455B1"/>
    <w:rsid w:val="00C45A39"/>
    <w:rsid w:val="00C469F5"/>
    <w:rsid w:val="00C46B41"/>
    <w:rsid w:val="00C47027"/>
    <w:rsid w:val="00C50310"/>
    <w:rsid w:val="00C53FDD"/>
    <w:rsid w:val="00C54D69"/>
    <w:rsid w:val="00C5513F"/>
    <w:rsid w:val="00C56F03"/>
    <w:rsid w:val="00C57264"/>
    <w:rsid w:val="00C578C2"/>
    <w:rsid w:val="00C60AB2"/>
    <w:rsid w:val="00C65DAC"/>
    <w:rsid w:val="00C671A6"/>
    <w:rsid w:val="00C67A78"/>
    <w:rsid w:val="00C67BD6"/>
    <w:rsid w:val="00C70BF7"/>
    <w:rsid w:val="00C737B2"/>
    <w:rsid w:val="00C73D54"/>
    <w:rsid w:val="00C74927"/>
    <w:rsid w:val="00C74C45"/>
    <w:rsid w:val="00C7595E"/>
    <w:rsid w:val="00C75967"/>
    <w:rsid w:val="00C75D2E"/>
    <w:rsid w:val="00C7610C"/>
    <w:rsid w:val="00C77376"/>
    <w:rsid w:val="00C77BDF"/>
    <w:rsid w:val="00C80416"/>
    <w:rsid w:val="00C817D3"/>
    <w:rsid w:val="00C81B06"/>
    <w:rsid w:val="00C836E7"/>
    <w:rsid w:val="00C83E37"/>
    <w:rsid w:val="00C85EBD"/>
    <w:rsid w:val="00C86843"/>
    <w:rsid w:val="00C8723D"/>
    <w:rsid w:val="00C878A7"/>
    <w:rsid w:val="00C90A8F"/>
    <w:rsid w:val="00C92776"/>
    <w:rsid w:val="00C92B38"/>
    <w:rsid w:val="00C94622"/>
    <w:rsid w:val="00C95EA4"/>
    <w:rsid w:val="00C9731D"/>
    <w:rsid w:val="00C975D4"/>
    <w:rsid w:val="00CA006F"/>
    <w:rsid w:val="00CA0D30"/>
    <w:rsid w:val="00CA14FB"/>
    <w:rsid w:val="00CA159B"/>
    <w:rsid w:val="00CA1E74"/>
    <w:rsid w:val="00CA3630"/>
    <w:rsid w:val="00CA61A9"/>
    <w:rsid w:val="00CA6506"/>
    <w:rsid w:val="00CA6FB7"/>
    <w:rsid w:val="00CA7AB8"/>
    <w:rsid w:val="00CB0066"/>
    <w:rsid w:val="00CB23B6"/>
    <w:rsid w:val="00CB2E5F"/>
    <w:rsid w:val="00CB43CF"/>
    <w:rsid w:val="00CB488F"/>
    <w:rsid w:val="00CB5874"/>
    <w:rsid w:val="00CC1559"/>
    <w:rsid w:val="00CC217D"/>
    <w:rsid w:val="00CC22EF"/>
    <w:rsid w:val="00CC2471"/>
    <w:rsid w:val="00CC25F1"/>
    <w:rsid w:val="00CC2A68"/>
    <w:rsid w:val="00CC2B3A"/>
    <w:rsid w:val="00CC3A93"/>
    <w:rsid w:val="00CC4D34"/>
    <w:rsid w:val="00CC5987"/>
    <w:rsid w:val="00CC611E"/>
    <w:rsid w:val="00CC6E4E"/>
    <w:rsid w:val="00CC7485"/>
    <w:rsid w:val="00CC7783"/>
    <w:rsid w:val="00CD0B56"/>
    <w:rsid w:val="00CD0DBE"/>
    <w:rsid w:val="00CD1116"/>
    <w:rsid w:val="00CD1157"/>
    <w:rsid w:val="00CD24CC"/>
    <w:rsid w:val="00CD60D0"/>
    <w:rsid w:val="00CD72F8"/>
    <w:rsid w:val="00CD7DC5"/>
    <w:rsid w:val="00CE07F5"/>
    <w:rsid w:val="00CE1917"/>
    <w:rsid w:val="00CE2016"/>
    <w:rsid w:val="00CE4D65"/>
    <w:rsid w:val="00CE51DA"/>
    <w:rsid w:val="00CE6629"/>
    <w:rsid w:val="00CE6C1C"/>
    <w:rsid w:val="00CF0A3D"/>
    <w:rsid w:val="00CF1629"/>
    <w:rsid w:val="00CF1C67"/>
    <w:rsid w:val="00CF1E02"/>
    <w:rsid w:val="00CF317B"/>
    <w:rsid w:val="00CF31FD"/>
    <w:rsid w:val="00CF3C49"/>
    <w:rsid w:val="00CF409A"/>
    <w:rsid w:val="00CF47EE"/>
    <w:rsid w:val="00CF499A"/>
    <w:rsid w:val="00CF52A9"/>
    <w:rsid w:val="00CF5742"/>
    <w:rsid w:val="00CF61E7"/>
    <w:rsid w:val="00CF6679"/>
    <w:rsid w:val="00CF6A14"/>
    <w:rsid w:val="00CF6E09"/>
    <w:rsid w:val="00CF7115"/>
    <w:rsid w:val="00D00530"/>
    <w:rsid w:val="00D01B25"/>
    <w:rsid w:val="00D0519F"/>
    <w:rsid w:val="00D0671F"/>
    <w:rsid w:val="00D06ACD"/>
    <w:rsid w:val="00D06DAA"/>
    <w:rsid w:val="00D109D7"/>
    <w:rsid w:val="00D1159F"/>
    <w:rsid w:val="00D126B6"/>
    <w:rsid w:val="00D12743"/>
    <w:rsid w:val="00D12C93"/>
    <w:rsid w:val="00D14D3F"/>
    <w:rsid w:val="00D14EC5"/>
    <w:rsid w:val="00D159F3"/>
    <w:rsid w:val="00D15DEB"/>
    <w:rsid w:val="00D16617"/>
    <w:rsid w:val="00D16883"/>
    <w:rsid w:val="00D1771E"/>
    <w:rsid w:val="00D178A2"/>
    <w:rsid w:val="00D20058"/>
    <w:rsid w:val="00D200FC"/>
    <w:rsid w:val="00D211DB"/>
    <w:rsid w:val="00D223E9"/>
    <w:rsid w:val="00D26394"/>
    <w:rsid w:val="00D2680B"/>
    <w:rsid w:val="00D278BD"/>
    <w:rsid w:val="00D31052"/>
    <w:rsid w:val="00D31172"/>
    <w:rsid w:val="00D3176D"/>
    <w:rsid w:val="00D31965"/>
    <w:rsid w:val="00D32456"/>
    <w:rsid w:val="00D328A2"/>
    <w:rsid w:val="00D32BBF"/>
    <w:rsid w:val="00D32BC0"/>
    <w:rsid w:val="00D33A7B"/>
    <w:rsid w:val="00D33D9C"/>
    <w:rsid w:val="00D34216"/>
    <w:rsid w:val="00D3436F"/>
    <w:rsid w:val="00D3495B"/>
    <w:rsid w:val="00D34B3B"/>
    <w:rsid w:val="00D377FE"/>
    <w:rsid w:val="00D402D7"/>
    <w:rsid w:val="00D427FA"/>
    <w:rsid w:val="00D431C7"/>
    <w:rsid w:val="00D43256"/>
    <w:rsid w:val="00D46C73"/>
    <w:rsid w:val="00D47B64"/>
    <w:rsid w:val="00D50EE4"/>
    <w:rsid w:val="00D50F51"/>
    <w:rsid w:val="00D51822"/>
    <w:rsid w:val="00D51AAD"/>
    <w:rsid w:val="00D52B45"/>
    <w:rsid w:val="00D53BC6"/>
    <w:rsid w:val="00D53E31"/>
    <w:rsid w:val="00D5531A"/>
    <w:rsid w:val="00D5552E"/>
    <w:rsid w:val="00D56444"/>
    <w:rsid w:val="00D5705C"/>
    <w:rsid w:val="00D5707F"/>
    <w:rsid w:val="00D578EA"/>
    <w:rsid w:val="00D60858"/>
    <w:rsid w:val="00D625DE"/>
    <w:rsid w:val="00D629A0"/>
    <w:rsid w:val="00D657BF"/>
    <w:rsid w:val="00D67A44"/>
    <w:rsid w:val="00D70CBF"/>
    <w:rsid w:val="00D70FB6"/>
    <w:rsid w:val="00D71688"/>
    <w:rsid w:val="00D7258E"/>
    <w:rsid w:val="00D75402"/>
    <w:rsid w:val="00D76165"/>
    <w:rsid w:val="00D807F2"/>
    <w:rsid w:val="00D83395"/>
    <w:rsid w:val="00D83941"/>
    <w:rsid w:val="00D87202"/>
    <w:rsid w:val="00D903BF"/>
    <w:rsid w:val="00D91582"/>
    <w:rsid w:val="00D9235A"/>
    <w:rsid w:val="00D930FA"/>
    <w:rsid w:val="00D94090"/>
    <w:rsid w:val="00D94D66"/>
    <w:rsid w:val="00D95889"/>
    <w:rsid w:val="00D97089"/>
    <w:rsid w:val="00D97EB4"/>
    <w:rsid w:val="00DA1EF6"/>
    <w:rsid w:val="00DA2902"/>
    <w:rsid w:val="00DA36E5"/>
    <w:rsid w:val="00DA37B2"/>
    <w:rsid w:val="00DA3E80"/>
    <w:rsid w:val="00DA7C9F"/>
    <w:rsid w:val="00DB0A8E"/>
    <w:rsid w:val="00DB1A09"/>
    <w:rsid w:val="00DB2CC2"/>
    <w:rsid w:val="00DB3165"/>
    <w:rsid w:val="00DB3844"/>
    <w:rsid w:val="00DB3CC2"/>
    <w:rsid w:val="00DB448D"/>
    <w:rsid w:val="00DB4B4B"/>
    <w:rsid w:val="00DB51BE"/>
    <w:rsid w:val="00DB5E70"/>
    <w:rsid w:val="00DB6592"/>
    <w:rsid w:val="00DB6AF2"/>
    <w:rsid w:val="00DC0078"/>
    <w:rsid w:val="00DC02EC"/>
    <w:rsid w:val="00DC0558"/>
    <w:rsid w:val="00DC14A7"/>
    <w:rsid w:val="00DC1DA8"/>
    <w:rsid w:val="00DC25D9"/>
    <w:rsid w:val="00DC2F4A"/>
    <w:rsid w:val="00DC36B1"/>
    <w:rsid w:val="00DC5E0A"/>
    <w:rsid w:val="00DC61BE"/>
    <w:rsid w:val="00DC63D4"/>
    <w:rsid w:val="00DC6B10"/>
    <w:rsid w:val="00DD08D2"/>
    <w:rsid w:val="00DD09CF"/>
    <w:rsid w:val="00DD2297"/>
    <w:rsid w:val="00DD2340"/>
    <w:rsid w:val="00DD2C01"/>
    <w:rsid w:val="00DD3534"/>
    <w:rsid w:val="00DD39E0"/>
    <w:rsid w:val="00DD4B2D"/>
    <w:rsid w:val="00DD6403"/>
    <w:rsid w:val="00DD7F78"/>
    <w:rsid w:val="00DE0BF1"/>
    <w:rsid w:val="00DE14B9"/>
    <w:rsid w:val="00DE1519"/>
    <w:rsid w:val="00DE17BC"/>
    <w:rsid w:val="00DE21F1"/>
    <w:rsid w:val="00DE2A58"/>
    <w:rsid w:val="00DE3EC8"/>
    <w:rsid w:val="00DE43EA"/>
    <w:rsid w:val="00DE5A9A"/>
    <w:rsid w:val="00DE7C1B"/>
    <w:rsid w:val="00DF07D1"/>
    <w:rsid w:val="00DF08A5"/>
    <w:rsid w:val="00DF2661"/>
    <w:rsid w:val="00DF4050"/>
    <w:rsid w:val="00DF4E26"/>
    <w:rsid w:val="00DF5E16"/>
    <w:rsid w:val="00E01BB5"/>
    <w:rsid w:val="00E03B3B"/>
    <w:rsid w:val="00E04117"/>
    <w:rsid w:val="00E049B0"/>
    <w:rsid w:val="00E055DC"/>
    <w:rsid w:val="00E1075A"/>
    <w:rsid w:val="00E10C9D"/>
    <w:rsid w:val="00E110D0"/>
    <w:rsid w:val="00E12479"/>
    <w:rsid w:val="00E13C5B"/>
    <w:rsid w:val="00E144B3"/>
    <w:rsid w:val="00E14DF8"/>
    <w:rsid w:val="00E175C3"/>
    <w:rsid w:val="00E20C39"/>
    <w:rsid w:val="00E22F16"/>
    <w:rsid w:val="00E23748"/>
    <w:rsid w:val="00E24368"/>
    <w:rsid w:val="00E2693B"/>
    <w:rsid w:val="00E26CA9"/>
    <w:rsid w:val="00E26F82"/>
    <w:rsid w:val="00E27056"/>
    <w:rsid w:val="00E2724F"/>
    <w:rsid w:val="00E272D4"/>
    <w:rsid w:val="00E333CF"/>
    <w:rsid w:val="00E3434A"/>
    <w:rsid w:val="00E34495"/>
    <w:rsid w:val="00E36F45"/>
    <w:rsid w:val="00E3768B"/>
    <w:rsid w:val="00E377F7"/>
    <w:rsid w:val="00E40B8E"/>
    <w:rsid w:val="00E42B36"/>
    <w:rsid w:val="00E434EC"/>
    <w:rsid w:val="00E4365F"/>
    <w:rsid w:val="00E43F9E"/>
    <w:rsid w:val="00E45253"/>
    <w:rsid w:val="00E45B97"/>
    <w:rsid w:val="00E45D45"/>
    <w:rsid w:val="00E508DB"/>
    <w:rsid w:val="00E51210"/>
    <w:rsid w:val="00E529F9"/>
    <w:rsid w:val="00E54265"/>
    <w:rsid w:val="00E54482"/>
    <w:rsid w:val="00E548EC"/>
    <w:rsid w:val="00E54F13"/>
    <w:rsid w:val="00E552AD"/>
    <w:rsid w:val="00E57D6D"/>
    <w:rsid w:val="00E63130"/>
    <w:rsid w:val="00E649C1"/>
    <w:rsid w:val="00E65277"/>
    <w:rsid w:val="00E67DD8"/>
    <w:rsid w:val="00E73EF3"/>
    <w:rsid w:val="00E7402B"/>
    <w:rsid w:val="00E769EF"/>
    <w:rsid w:val="00E76B54"/>
    <w:rsid w:val="00E77810"/>
    <w:rsid w:val="00E77B92"/>
    <w:rsid w:val="00E77EEA"/>
    <w:rsid w:val="00E807D0"/>
    <w:rsid w:val="00E81777"/>
    <w:rsid w:val="00E827FD"/>
    <w:rsid w:val="00E8342D"/>
    <w:rsid w:val="00E841C6"/>
    <w:rsid w:val="00E846F6"/>
    <w:rsid w:val="00E84A07"/>
    <w:rsid w:val="00E859CB"/>
    <w:rsid w:val="00E85AC5"/>
    <w:rsid w:val="00E85BE1"/>
    <w:rsid w:val="00E87D8E"/>
    <w:rsid w:val="00E90527"/>
    <w:rsid w:val="00E9070A"/>
    <w:rsid w:val="00E90E4C"/>
    <w:rsid w:val="00E9114C"/>
    <w:rsid w:val="00E92EDF"/>
    <w:rsid w:val="00E96F20"/>
    <w:rsid w:val="00E9730D"/>
    <w:rsid w:val="00E97D96"/>
    <w:rsid w:val="00EA1C18"/>
    <w:rsid w:val="00EA2F75"/>
    <w:rsid w:val="00EA3495"/>
    <w:rsid w:val="00EA3CAD"/>
    <w:rsid w:val="00EA52E6"/>
    <w:rsid w:val="00EA5E09"/>
    <w:rsid w:val="00EA6E8F"/>
    <w:rsid w:val="00EA7ED4"/>
    <w:rsid w:val="00EB0506"/>
    <w:rsid w:val="00EB0E89"/>
    <w:rsid w:val="00EB103F"/>
    <w:rsid w:val="00EB12ED"/>
    <w:rsid w:val="00EB1E29"/>
    <w:rsid w:val="00EB20A9"/>
    <w:rsid w:val="00EB3C66"/>
    <w:rsid w:val="00EB3D68"/>
    <w:rsid w:val="00EB48CB"/>
    <w:rsid w:val="00EB48CE"/>
    <w:rsid w:val="00EB4EA2"/>
    <w:rsid w:val="00EB4FAC"/>
    <w:rsid w:val="00EB61B0"/>
    <w:rsid w:val="00EB620F"/>
    <w:rsid w:val="00EB7E21"/>
    <w:rsid w:val="00EC0663"/>
    <w:rsid w:val="00EC14C3"/>
    <w:rsid w:val="00EC1C5C"/>
    <w:rsid w:val="00EC2801"/>
    <w:rsid w:val="00EC317F"/>
    <w:rsid w:val="00EC3FBF"/>
    <w:rsid w:val="00EC40E2"/>
    <w:rsid w:val="00EC62BA"/>
    <w:rsid w:val="00EC6A66"/>
    <w:rsid w:val="00ED047F"/>
    <w:rsid w:val="00ED07D8"/>
    <w:rsid w:val="00ED0999"/>
    <w:rsid w:val="00ED0AE9"/>
    <w:rsid w:val="00ED2266"/>
    <w:rsid w:val="00ED2ED9"/>
    <w:rsid w:val="00ED3D3D"/>
    <w:rsid w:val="00ED433C"/>
    <w:rsid w:val="00ED5B8B"/>
    <w:rsid w:val="00ED68AC"/>
    <w:rsid w:val="00ED75C2"/>
    <w:rsid w:val="00EE0B82"/>
    <w:rsid w:val="00EE1FA7"/>
    <w:rsid w:val="00EE24C9"/>
    <w:rsid w:val="00EE29C6"/>
    <w:rsid w:val="00EE46DD"/>
    <w:rsid w:val="00EE65DC"/>
    <w:rsid w:val="00EE688C"/>
    <w:rsid w:val="00EF08BD"/>
    <w:rsid w:val="00EF0BB4"/>
    <w:rsid w:val="00EF226B"/>
    <w:rsid w:val="00EF24F9"/>
    <w:rsid w:val="00EF2D8C"/>
    <w:rsid w:val="00EF3663"/>
    <w:rsid w:val="00EF544C"/>
    <w:rsid w:val="00EF63F5"/>
    <w:rsid w:val="00EF765F"/>
    <w:rsid w:val="00EF7903"/>
    <w:rsid w:val="00F001B2"/>
    <w:rsid w:val="00F005F5"/>
    <w:rsid w:val="00F025F7"/>
    <w:rsid w:val="00F03062"/>
    <w:rsid w:val="00F039AB"/>
    <w:rsid w:val="00F03F51"/>
    <w:rsid w:val="00F07945"/>
    <w:rsid w:val="00F07A9A"/>
    <w:rsid w:val="00F07C0F"/>
    <w:rsid w:val="00F10106"/>
    <w:rsid w:val="00F1085C"/>
    <w:rsid w:val="00F10B27"/>
    <w:rsid w:val="00F10E44"/>
    <w:rsid w:val="00F11064"/>
    <w:rsid w:val="00F12153"/>
    <w:rsid w:val="00F14397"/>
    <w:rsid w:val="00F144B2"/>
    <w:rsid w:val="00F14C7B"/>
    <w:rsid w:val="00F14FB5"/>
    <w:rsid w:val="00F15773"/>
    <w:rsid w:val="00F15A92"/>
    <w:rsid w:val="00F169C2"/>
    <w:rsid w:val="00F17B2D"/>
    <w:rsid w:val="00F20C8C"/>
    <w:rsid w:val="00F21BB8"/>
    <w:rsid w:val="00F21E01"/>
    <w:rsid w:val="00F24EA5"/>
    <w:rsid w:val="00F24F17"/>
    <w:rsid w:val="00F25BCE"/>
    <w:rsid w:val="00F2603E"/>
    <w:rsid w:val="00F26A14"/>
    <w:rsid w:val="00F26AA0"/>
    <w:rsid w:val="00F2733C"/>
    <w:rsid w:val="00F279CE"/>
    <w:rsid w:val="00F30C75"/>
    <w:rsid w:val="00F30CBC"/>
    <w:rsid w:val="00F30CF9"/>
    <w:rsid w:val="00F318FA"/>
    <w:rsid w:val="00F32E4C"/>
    <w:rsid w:val="00F3311A"/>
    <w:rsid w:val="00F33DC9"/>
    <w:rsid w:val="00F34C2F"/>
    <w:rsid w:val="00F36888"/>
    <w:rsid w:val="00F36DCD"/>
    <w:rsid w:val="00F3796A"/>
    <w:rsid w:val="00F379D1"/>
    <w:rsid w:val="00F4138C"/>
    <w:rsid w:val="00F418B3"/>
    <w:rsid w:val="00F41AF6"/>
    <w:rsid w:val="00F438AF"/>
    <w:rsid w:val="00F44722"/>
    <w:rsid w:val="00F451BC"/>
    <w:rsid w:val="00F4547C"/>
    <w:rsid w:val="00F464C3"/>
    <w:rsid w:val="00F47ACF"/>
    <w:rsid w:val="00F547BC"/>
    <w:rsid w:val="00F554D0"/>
    <w:rsid w:val="00F55B63"/>
    <w:rsid w:val="00F55D55"/>
    <w:rsid w:val="00F56624"/>
    <w:rsid w:val="00F571FA"/>
    <w:rsid w:val="00F57F7F"/>
    <w:rsid w:val="00F6007B"/>
    <w:rsid w:val="00F6086B"/>
    <w:rsid w:val="00F60873"/>
    <w:rsid w:val="00F60C5C"/>
    <w:rsid w:val="00F61A34"/>
    <w:rsid w:val="00F634F8"/>
    <w:rsid w:val="00F6382A"/>
    <w:rsid w:val="00F64432"/>
    <w:rsid w:val="00F64A01"/>
    <w:rsid w:val="00F663AC"/>
    <w:rsid w:val="00F704EE"/>
    <w:rsid w:val="00F70FEC"/>
    <w:rsid w:val="00F7447D"/>
    <w:rsid w:val="00F75546"/>
    <w:rsid w:val="00F76756"/>
    <w:rsid w:val="00F80282"/>
    <w:rsid w:val="00F831D3"/>
    <w:rsid w:val="00F836BA"/>
    <w:rsid w:val="00F83794"/>
    <w:rsid w:val="00F85F38"/>
    <w:rsid w:val="00F86339"/>
    <w:rsid w:val="00F86EDC"/>
    <w:rsid w:val="00F876E4"/>
    <w:rsid w:val="00F9035D"/>
    <w:rsid w:val="00F914C5"/>
    <w:rsid w:val="00F9241C"/>
    <w:rsid w:val="00F92AD0"/>
    <w:rsid w:val="00F92E32"/>
    <w:rsid w:val="00F92EF7"/>
    <w:rsid w:val="00F92F83"/>
    <w:rsid w:val="00F95473"/>
    <w:rsid w:val="00F97AAB"/>
    <w:rsid w:val="00F97C40"/>
    <w:rsid w:val="00FA131C"/>
    <w:rsid w:val="00FA1ADE"/>
    <w:rsid w:val="00FA24C7"/>
    <w:rsid w:val="00FA3F38"/>
    <w:rsid w:val="00FA40C7"/>
    <w:rsid w:val="00FA5304"/>
    <w:rsid w:val="00FA7966"/>
    <w:rsid w:val="00FB029D"/>
    <w:rsid w:val="00FB152B"/>
    <w:rsid w:val="00FB1793"/>
    <w:rsid w:val="00FB1A06"/>
    <w:rsid w:val="00FB2C76"/>
    <w:rsid w:val="00FB3719"/>
    <w:rsid w:val="00FB4C26"/>
    <w:rsid w:val="00FB4D7D"/>
    <w:rsid w:val="00FB6410"/>
    <w:rsid w:val="00FC2E78"/>
    <w:rsid w:val="00FC30DD"/>
    <w:rsid w:val="00FC5860"/>
    <w:rsid w:val="00FC5E36"/>
    <w:rsid w:val="00FC6883"/>
    <w:rsid w:val="00FC7039"/>
    <w:rsid w:val="00FC7414"/>
    <w:rsid w:val="00FD02F5"/>
    <w:rsid w:val="00FD0C3E"/>
    <w:rsid w:val="00FD10EB"/>
    <w:rsid w:val="00FD1C33"/>
    <w:rsid w:val="00FD2B8D"/>
    <w:rsid w:val="00FD4700"/>
    <w:rsid w:val="00FD47D0"/>
    <w:rsid w:val="00FD4DF0"/>
    <w:rsid w:val="00FD5E94"/>
    <w:rsid w:val="00FD6033"/>
    <w:rsid w:val="00FD67E9"/>
    <w:rsid w:val="00FE0E80"/>
    <w:rsid w:val="00FE0F81"/>
    <w:rsid w:val="00FE1F87"/>
    <w:rsid w:val="00FE364D"/>
    <w:rsid w:val="00FE365E"/>
    <w:rsid w:val="00FE3DDD"/>
    <w:rsid w:val="00FE4653"/>
    <w:rsid w:val="00FE53ED"/>
    <w:rsid w:val="00FE565E"/>
    <w:rsid w:val="00FE59E2"/>
    <w:rsid w:val="00FE6811"/>
    <w:rsid w:val="00FE68F4"/>
    <w:rsid w:val="00FF07C3"/>
    <w:rsid w:val="00FF1E54"/>
    <w:rsid w:val="00FF22CA"/>
    <w:rsid w:val="00FF2F8F"/>
    <w:rsid w:val="00FF3B40"/>
    <w:rsid w:val="00FF4235"/>
    <w:rsid w:val="00FF7A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pPr>
      <w:keepNext/>
      <w:spacing w:before="120" w:after="120"/>
      <w:outlineLvl w:val="0"/>
    </w:pPr>
    <w:rPr>
      <w:rFonts w:ascii=".VnTimeH" w:hAnsi=".VnTimeH"/>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pPr>
      <w:ind w:firstLine="720"/>
      <w:jc w:val="both"/>
    </w:pPr>
    <w:rPr>
      <w:rFonts w:ascii=".VnTime" w:hAnsi=".VnTime"/>
      <w:bCs/>
      <w:sz w:val="24"/>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uiPriority w:val="99"/>
    <w:pPr>
      <w:overflowPunct w:val="0"/>
      <w:autoSpaceDE w:val="0"/>
      <w:autoSpaceDN w:val="0"/>
      <w:adjustRightInd w:val="0"/>
      <w:jc w:val="both"/>
      <w:textAlignment w:val="baseline"/>
    </w:pPr>
    <w:rPr>
      <w:rFonts w:ascii=".VnTime" w:hAnsi=".VnTime"/>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font1">
    <w:name w:val="font1"/>
    <w:basedOn w:val="Normal"/>
    <w:uiPriority w:val="99"/>
    <w:pPr>
      <w:spacing w:before="100" w:beforeAutospacing="1" w:after="100" w:afterAutospacing="1"/>
    </w:pPr>
    <w:rPr>
      <w:rFonts w:ascii="Arial" w:hAnsi="Arial" w:cs="Arial"/>
      <w:sz w:val="20"/>
      <w:szCs w:val="20"/>
    </w:rPr>
  </w:style>
  <w:style w:type="paragraph" w:customStyle="1" w:styleId="font5">
    <w:name w:val="font5"/>
    <w:basedOn w:val="Normal"/>
    <w:uiPriority w:val="99"/>
    <w:pPr>
      <w:spacing w:before="100" w:beforeAutospacing="1" w:after="100" w:afterAutospacing="1"/>
    </w:pPr>
    <w:rPr>
      <w:b/>
      <w:bCs/>
      <w:sz w:val="24"/>
      <w:szCs w:val="24"/>
    </w:rPr>
  </w:style>
  <w:style w:type="paragraph" w:customStyle="1" w:styleId="font6">
    <w:name w:val="font6"/>
    <w:basedOn w:val="Normal"/>
    <w:uiPriority w:val="99"/>
    <w:pPr>
      <w:spacing w:before="100" w:beforeAutospacing="1" w:after="100" w:afterAutospacing="1"/>
    </w:pPr>
    <w:rPr>
      <w:sz w:val="24"/>
      <w:szCs w:val="24"/>
    </w:rPr>
  </w:style>
  <w:style w:type="paragraph" w:customStyle="1" w:styleId="font7">
    <w:name w:val="font7"/>
    <w:basedOn w:val="Normal"/>
    <w:uiPriority w:val="99"/>
    <w:pPr>
      <w:spacing w:before="100" w:beforeAutospacing="1" w:after="100" w:afterAutospacing="1"/>
    </w:pPr>
    <w:rPr>
      <w:sz w:val="24"/>
      <w:szCs w:val="24"/>
    </w:rPr>
  </w:style>
  <w:style w:type="paragraph" w:customStyle="1" w:styleId="font8">
    <w:name w:val="font8"/>
    <w:basedOn w:val="Normal"/>
    <w:uiPriority w:val="99"/>
    <w:pPr>
      <w:spacing w:before="100" w:beforeAutospacing="1" w:after="100" w:afterAutospacing="1"/>
    </w:pPr>
    <w:rPr>
      <w:rFonts w:ascii="Wingdings 2" w:hAnsi="Wingdings 2"/>
      <w:sz w:val="24"/>
      <w:szCs w:val="24"/>
    </w:rPr>
  </w:style>
  <w:style w:type="paragraph" w:customStyle="1" w:styleId="xl24">
    <w:name w:val="xl24"/>
    <w:basedOn w:val="Normal"/>
    <w:uiPriority w:val="99"/>
    <w:pPr>
      <w:pBdr>
        <w:left w:val="single" w:sz="8" w:space="0" w:color="auto"/>
        <w:bottom w:val="dotted" w:sz="4" w:space="0" w:color="auto"/>
        <w:right w:val="single" w:sz="8" w:space="0" w:color="auto"/>
      </w:pBdr>
      <w:spacing w:before="100" w:beforeAutospacing="1" w:after="100" w:afterAutospacing="1"/>
      <w:jc w:val="center"/>
    </w:pPr>
    <w:rPr>
      <w:b/>
      <w:bCs/>
      <w:sz w:val="24"/>
      <w:szCs w:val="24"/>
    </w:rPr>
  </w:style>
  <w:style w:type="paragraph" w:customStyle="1" w:styleId="xl25">
    <w:name w:val="xl25"/>
    <w:basedOn w:val="Normal"/>
    <w:uiPriority w:val="99"/>
    <w:pPr>
      <w:pBdr>
        <w:bottom w:val="dotted" w:sz="4" w:space="0" w:color="auto"/>
        <w:right w:val="single" w:sz="8" w:space="0" w:color="auto"/>
      </w:pBdr>
      <w:spacing w:before="100" w:beforeAutospacing="1" w:after="100" w:afterAutospacing="1"/>
    </w:pPr>
    <w:rPr>
      <w:b/>
      <w:bCs/>
      <w:sz w:val="24"/>
      <w:szCs w:val="24"/>
    </w:rPr>
  </w:style>
  <w:style w:type="paragraph" w:customStyle="1" w:styleId="xl26">
    <w:name w:val="xl26"/>
    <w:basedOn w:val="Normal"/>
    <w:uiPriority w:val="99"/>
    <w:pPr>
      <w:pBdr>
        <w:bottom w:val="dotted" w:sz="4" w:space="0" w:color="auto"/>
        <w:right w:val="single" w:sz="8" w:space="0" w:color="auto"/>
      </w:pBdr>
      <w:spacing w:before="100" w:beforeAutospacing="1" w:after="100" w:afterAutospacing="1"/>
      <w:jc w:val="center"/>
    </w:pPr>
    <w:rPr>
      <w:rFonts w:ascii=".VnTime" w:hAnsi=".VnTime"/>
    </w:rPr>
  </w:style>
  <w:style w:type="paragraph" w:customStyle="1" w:styleId="xl27">
    <w:name w:val="xl27"/>
    <w:basedOn w:val="Normal"/>
    <w:uiPriority w:val="99"/>
    <w:pPr>
      <w:pBdr>
        <w:bottom w:val="dotted" w:sz="4" w:space="0" w:color="auto"/>
        <w:right w:val="single" w:sz="8" w:space="0" w:color="auto"/>
      </w:pBdr>
      <w:spacing w:before="100" w:beforeAutospacing="1" w:after="100" w:afterAutospacing="1"/>
      <w:jc w:val="center"/>
    </w:pPr>
    <w:rPr>
      <w:sz w:val="24"/>
      <w:szCs w:val="24"/>
    </w:rPr>
  </w:style>
  <w:style w:type="paragraph" w:customStyle="1" w:styleId="xl28">
    <w:name w:val="xl28"/>
    <w:basedOn w:val="Normal"/>
    <w:uiPriority w:val="99"/>
    <w:pPr>
      <w:pBdr>
        <w:bottom w:val="dotted" w:sz="4" w:space="0" w:color="auto"/>
        <w:right w:val="single" w:sz="8" w:space="0" w:color="auto"/>
      </w:pBdr>
      <w:spacing w:before="100" w:beforeAutospacing="1" w:after="100" w:afterAutospacing="1"/>
      <w:jc w:val="right"/>
    </w:pPr>
    <w:rPr>
      <w:sz w:val="24"/>
      <w:szCs w:val="24"/>
    </w:rPr>
  </w:style>
  <w:style w:type="paragraph" w:customStyle="1" w:styleId="xl29">
    <w:name w:val="xl29"/>
    <w:basedOn w:val="Normal"/>
    <w:uiPriority w:val="99"/>
    <w:pPr>
      <w:pBdr>
        <w:left w:val="single" w:sz="8" w:space="0" w:color="auto"/>
        <w:bottom w:val="dotted" w:sz="4" w:space="0" w:color="auto"/>
        <w:right w:val="single" w:sz="8" w:space="0" w:color="auto"/>
      </w:pBdr>
      <w:spacing w:before="100" w:beforeAutospacing="1" w:after="100" w:afterAutospacing="1"/>
      <w:jc w:val="both"/>
    </w:pPr>
    <w:rPr>
      <w:b/>
      <w:bCs/>
      <w:sz w:val="24"/>
      <w:szCs w:val="24"/>
    </w:rPr>
  </w:style>
  <w:style w:type="paragraph" w:customStyle="1" w:styleId="xl30">
    <w:name w:val="xl30"/>
    <w:basedOn w:val="Normal"/>
    <w:uiPriority w:val="99"/>
    <w:pPr>
      <w:pBdr>
        <w:bottom w:val="dotted" w:sz="4" w:space="0" w:color="auto"/>
        <w:right w:val="single" w:sz="8" w:space="0" w:color="auto"/>
      </w:pBdr>
      <w:spacing w:before="100" w:beforeAutospacing="1" w:after="100" w:afterAutospacing="1"/>
      <w:jc w:val="both"/>
    </w:pPr>
    <w:rPr>
      <w:b/>
      <w:bCs/>
      <w:sz w:val="24"/>
      <w:szCs w:val="24"/>
    </w:rPr>
  </w:style>
  <w:style w:type="paragraph" w:customStyle="1" w:styleId="xl31">
    <w:name w:val="xl31"/>
    <w:basedOn w:val="Normal"/>
    <w:uiPriority w:val="99"/>
    <w:pPr>
      <w:pBdr>
        <w:bottom w:val="dotted" w:sz="4" w:space="0" w:color="auto"/>
        <w:right w:val="single" w:sz="8" w:space="0" w:color="auto"/>
      </w:pBdr>
      <w:spacing w:before="100" w:beforeAutospacing="1" w:after="100" w:afterAutospacing="1"/>
      <w:jc w:val="both"/>
    </w:pPr>
    <w:rPr>
      <w:sz w:val="24"/>
      <w:szCs w:val="24"/>
    </w:rPr>
  </w:style>
  <w:style w:type="paragraph" w:customStyle="1" w:styleId="xl32">
    <w:name w:val="xl32"/>
    <w:basedOn w:val="Normal"/>
    <w:uiPriority w:val="99"/>
    <w:pPr>
      <w:pBdr>
        <w:bottom w:val="dotted" w:sz="4" w:space="0" w:color="auto"/>
        <w:right w:val="single" w:sz="8" w:space="0" w:color="auto"/>
      </w:pBdr>
      <w:spacing w:before="100" w:beforeAutospacing="1" w:after="100" w:afterAutospacing="1"/>
      <w:jc w:val="center"/>
    </w:pPr>
    <w:rPr>
      <w:rFonts w:ascii=".VnTime" w:hAnsi=".VnTime"/>
      <w:sz w:val="24"/>
      <w:szCs w:val="24"/>
    </w:rPr>
  </w:style>
  <w:style w:type="paragraph" w:customStyle="1" w:styleId="xl33">
    <w:name w:val="xl33"/>
    <w:basedOn w:val="Normal"/>
    <w:uiPriority w:val="99"/>
    <w:pPr>
      <w:pBdr>
        <w:left w:val="single" w:sz="8" w:space="0" w:color="auto"/>
        <w:bottom w:val="dotted" w:sz="4" w:space="0" w:color="auto"/>
        <w:right w:val="single" w:sz="8" w:space="0" w:color="auto"/>
      </w:pBdr>
      <w:spacing w:before="100" w:beforeAutospacing="1" w:after="100" w:afterAutospacing="1"/>
      <w:jc w:val="both"/>
    </w:pPr>
    <w:rPr>
      <w:sz w:val="24"/>
      <w:szCs w:val="24"/>
    </w:rPr>
  </w:style>
  <w:style w:type="paragraph" w:customStyle="1" w:styleId="xl34">
    <w:name w:val="xl34"/>
    <w:basedOn w:val="Normal"/>
    <w:uiPriority w:val="99"/>
    <w:pPr>
      <w:pBdr>
        <w:left w:val="single" w:sz="8" w:space="0" w:color="auto"/>
        <w:bottom w:val="dotted" w:sz="4" w:space="0" w:color="auto"/>
        <w:right w:val="single" w:sz="8" w:space="0" w:color="auto"/>
      </w:pBdr>
      <w:spacing w:before="100" w:beforeAutospacing="1" w:after="100" w:afterAutospacing="1"/>
    </w:pPr>
    <w:rPr>
      <w:sz w:val="24"/>
      <w:szCs w:val="24"/>
    </w:rPr>
  </w:style>
  <w:style w:type="paragraph" w:customStyle="1" w:styleId="xl35">
    <w:name w:val="xl35"/>
    <w:basedOn w:val="Normal"/>
    <w:uiPriority w:val="99"/>
    <w:pPr>
      <w:pBdr>
        <w:right w:val="single" w:sz="8" w:space="0" w:color="auto"/>
      </w:pBdr>
      <w:spacing w:before="100" w:beforeAutospacing="1" w:after="100" w:afterAutospacing="1"/>
      <w:jc w:val="both"/>
    </w:pPr>
    <w:rPr>
      <w:sz w:val="24"/>
      <w:szCs w:val="24"/>
    </w:rPr>
  </w:style>
  <w:style w:type="paragraph" w:customStyle="1" w:styleId="xl36">
    <w:name w:val="xl36"/>
    <w:basedOn w:val="Normal"/>
    <w:uiPriority w:val="99"/>
    <w:pPr>
      <w:pBdr>
        <w:bottom w:val="dotted" w:sz="4" w:space="0" w:color="auto"/>
        <w:right w:val="single" w:sz="8" w:space="0" w:color="auto"/>
      </w:pBdr>
      <w:spacing w:before="100" w:beforeAutospacing="1" w:after="100" w:afterAutospacing="1"/>
      <w:jc w:val="both"/>
    </w:pPr>
    <w:rPr>
      <w:b/>
      <w:bCs/>
      <w:sz w:val="24"/>
      <w:szCs w:val="24"/>
    </w:rPr>
  </w:style>
  <w:style w:type="paragraph" w:customStyle="1" w:styleId="xl37">
    <w:name w:val="xl37"/>
    <w:basedOn w:val="Normal"/>
    <w:uiPriority w:val="99"/>
    <w:pPr>
      <w:pBdr>
        <w:left w:val="single" w:sz="8" w:space="0" w:color="auto"/>
        <w:bottom w:val="dotted" w:sz="4" w:space="0" w:color="auto"/>
        <w:right w:val="single" w:sz="8" w:space="0" w:color="auto"/>
      </w:pBdr>
      <w:spacing w:before="100" w:beforeAutospacing="1" w:after="100" w:afterAutospacing="1"/>
      <w:jc w:val="both"/>
      <w:textAlignment w:val="top"/>
    </w:pPr>
    <w:rPr>
      <w:sz w:val="24"/>
      <w:szCs w:val="24"/>
    </w:rPr>
  </w:style>
  <w:style w:type="paragraph" w:customStyle="1" w:styleId="xl38">
    <w:name w:val="xl38"/>
    <w:basedOn w:val="Normal"/>
    <w:uiPriority w:val="99"/>
    <w:pPr>
      <w:pBdr>
        <w:bottom w:val="dotted" w:sz="4" w:space="0" w:color="auto"/>
        <w:right w:val="single" w:sz="8" w:space="0" w:color="auto"/>
      </w:pBdr>
      <w:spacing w:before="100" w:beforeAutospacing="1" w:after="100" w:afterAutospacing="1"/>
      <w:jc w:val="right"/>
      <w:textAlignment w:val="top"/>
    </w:pPr>
    <w:rPr>
      <w:sz w:val="24"/>
      <w:szCs w:val="24"/>
    </w:rPr>
  </w:style>
  <w:style w:type="paragraph" w:customStyle="1" w:styleId="xl39">
    <w:name w:val="xl39"/>
    <w:basedOn w:val="Normal"/>
    <w:uiPriority w:val="99"/>
    <w:pPr>
      <w:pBdr>
        <w:right w:val="single" w:sz="8" w:space="0" w:color="auto"/>
      </w:pBdr>
      <w:spacing w:before="100" w:beforeAutospacing="1" w:after="100" w:afterAutospacing="1"/>
      <w:jc w:val="both"/>
      <w:textAlignment w:val="top"/>
    </w:pPr>
    <w:rPr>
      <w:sz w:val="24"/>
      <w:szCs w:val="24"/>
    </w:rPr>
  </w:style>
  <w:style w:type="paragraph" w:customStyle="1" w:styleId="xl40">
    <w:name w:val="xl40"/>
    <w:basedOn w:val="Normal"/>
    <w:uiPriority w:val="99"/>
    <w:pPr>
      <w:pBdr>
        <w:bottom w:val="dotted" w:sz="4" w:space="0" w:color="auto"/>
        <w:right w:val="single" w:sz="8" w:space="0" w:color="auto"/>
      </w:pBdr>
      <w:spacing w:before="100" w:beforeAutospacing="1" w:after="100" w:afterAutospacing="1"/>
      <w:jc w:val="both"/>
      <w:textAlignment w:val="top"/>
    </w:pPr>
    <w:rPr>
      <w:sz w:val="24"/>
      <w:szCs w:val="24"/>
    </w:rPr>
  </w:style>
  <w:style w:type="paragraph" w:customStyle="1" w:styleId="xl41">
    <w:name w:val="xl41"/>
    <w:basedOn w:val="Normal"/>
    <w:uiPriority w:val="99"/>
    <w:pPr>
      <w:pBdr>
        <w:bottom w:val="dotted" w:sz="4" w:space="0" w:color="auto"/>
        <w:right w:val="single" w:sz="8" w:space="0" w:color="auto"/>
      </w:pBdr>
      <w:spacing w:before="100" w:beforeAutospacing="1" w:after="100" w:afterAutospacing="1"/>
      <w:jc w:val="center"/>
    </w:pPr>
    <w:rPr>
      <w:b/>
      <w:bCs/>
      <w:sz w:val="24"/>
      <w:szCs w:val="24"/>
    </w:rPr>
  </w:style>
  <w:style w:type="paragraph" w:customStyle="1" w:styleId="xl42">
    <w:name w:val="xl42"/>
    <w:basedOn w:val="Normal"/>
    <w:uiPriority w:val="99"/>
    <w:pPr>
      <w:pBdr>
        <w:bottom w:val="dotted" w:sz="4" w:space="0" w:color="auto"/>
        <w:right w:val="single" w:sz="8" w:space="0" w:color="auto"/>
      </w:pBdr>
      <w:spacing w:before="100" w:beforeAutospacing="1" w:after="100" w:afterAutospacing="1"/>
      <w:jc w:val="right"/>
    </w:pPr>
    <w:rPr>
      <w:b/>
      <w:bCs/>
      <w:sz w:val="24"/>
      <w:szCs w:val="24"/>
    </w:rPr>
  </w:style>
  <w:style w:type="paragraph" w:customStyle="1" w:styleId="xl43">
    <w:name w:val="xl43"/>
    <w:basedOn w:val="Normal"/>
    <w:uiPriority w:val="99"/>
    <w:pPr>
      <w:pBdr>
        <w:bottom w:val="dotted" w:sz="4" w:space="0" w:color="auto"/>
        <w:right w:val="single" w:sz="8" w:space="0" w:color="auto"/>
      </w:pBdr>
      <w:spacing w:before="100" w:beforeAutospacing="1" w:after="100" w:afterAutospacing="1"/>
      <w:jc w:val="center"/>
    </w:pPr>
    <w:rPr>
      <w:sz w:val="24"/>
      <w:szCs w:val="24"/>
    </w:rPr>
  </w:style>
  <w:style w:type="paragraph" w:customStyle="1" w:styleId="xl44">
    <w:name w:val="xl44"/>
    <w:basedOn w:val="Normal"/>
    <w:uiPriority w:val="99"/>
    <w:pPr>
      <w:pBdr>
        <w:bottom w:val="dotted" w:sz="4" w:space="0" w:color="auto"/>
        <w:right w:val="single" w:sz="8" w:space="0" w:color="auto"/>
      </w:pBdr>
      <w:spacing w:before="100" w:beforeAutospacing="1" w:after="100" w:afterAutospacing="1"/>
      <w:jc w:val="center"/>
      <w:textAlignment w:val="top"/>
    </w:pPr>
    <w:rPr>
      <w:sz w:val="24"/>
      <w:szCs w:val="24"/>
    </w:rPr>
  </w:style>
  <w:style w:type="paragraph" w:customStyle="1" w:styleId="xl45">
    <w:name w:val="xl45"/>
    <w:basedOn w:val="Normal"/>
    <w:uiPriority w:val="99"/>
    <w:pPr>
      <w:pBdr>
        <w:left w:val="single" w:sz="8" w:space="0" w:color="auto"/>
        <w:bottom w:val="single" w:sz="8" w:space="0" w:color="auto"/>
        <w:right w:val="single" w:sz="8" w:space="0" w:color="auto"/>
      </w:pBdr>
      <w:spacing w:before="100" w:beforeAutospacing="1" w:after="100" w:afterAutospacing="1"/>
      <w:jc w:val="both"/>
    </w:pPr>
    <w:rPr>
      <w:b/>
      <w:bCs/>
      <w:sz w:val="24"/>
      <w:szCs w:val="24"/>
    </w:rPr>
  </w:style>
  <w:style w:type="paragraph" w:customStyle="1" w:styleId="xl46">
    <w:name w:val="xl46"/>
    <w:basedOn w:val="Normal"/>
    <w:uiPriority w:val="99"/>
    <w:pPr>
      <w:pBdr>
        <w:bottom w:val="single" w:sz="8" w:space="0" w:color="auto"/>
        <w:right w:val="single" w:sz="8" w:space="0" w:color="auto"/>
      </w:pBdr>
      <w:spacing w:before="100" w:beforeAutospacing="1" w:after="100" w:afterAutospacing="1"/>
      <w:jc w:val="both"/>
    </w:pPr>
    <w:rPr>
      <w:sz w:val="24"/>
      <w:szCs w:val="24"/>
    </w:rPr>
  </w:style>
  <w:style w:type="paragraph" w:customStyle="1" w:styleId="xl47">
    <w:name w:val="xl47"/>
    <w:basedOn w:val="Normal"/>
    <w:uiPriority w:val="99"/>
    <w:pPr>
      <w:pBdr>
        <w:bottom w:val="single" w:sz="8" w:space="0" w:color="auto"/>
        <w:right w:val="single" w:sz="8" w:space="0" w:color="auto"/>
      </w:pBdr>
      <w:spacing w:before="100" w:beforeAutospacing="1" w:after="100" w:afterAutospacing="1"/>
      <w:jc w:val="center"/>
    </w:pPr>
    <w:rPr>
      <w:sz w:val="24"/>
      <w:szCs w:val="24"/>
    </w:rPr>
  </w:style>
  <w:style w:type="paragraph" w:customStyle="1" w:styleId="xl48">
    <w:name w:val="xl48"/>
    <w:basedOn w:val="Normal"/>
    <w:uiPriority w:val="99"/>
    <w:pPr>
      <w:pBdr>
        <w:bottom w:val="single" w:sz="8" w:space="0" w:color="auto"/>
        <w:right w:val="single" w:sz="8" w:space="0" w:color="auto"/>
      </w:pBdr>
      <w:spacing w:before="100" w:beforeAutospacing="1" w:after="100" w:afterAutospacing="1"/>
      <w:jc w:val="right"/>
    </w:pPr>
    <w:rPr>
      <w:sz w:val="24"/>
      <w:szCs w:val="24"/>
    </w:rPr>
  </w:style>
  <w:style w:type="paragraph" w:customStyle="1" w:styleId="xl49">
    <w:name w:val="xl49"/>
    <w:basedOn w:val="Normal"/>
    <w:uiPriority w:val="99"/>
    <w:pPr>
      <w:pBdr>
        <w:bottom w:val="dotted" w:sz="4" w:space="0" w:color="auto"/>
        <w:right w:val="single" w:sz="8" w:space="0" w:color="auto"/>
      </w:pBdr>
      <w:spacing w:before="100" w:beforeAutospacing="1" w:after="100" w:afterAutospacing="1"/>
      <w:jc w:val="right"/>
    </w:pPr>
    <w:rPr>
      <w:sz w:val="24"/>
      <w:szCs w:val="24"/>
    </w:rPr>
  </w:style>
  <w:style w:type="paragraph" w:customStyle="1" w:styleId="xl50">
    <w:name w:val="xl50"/>
    <w:basedOn w:val="Normal"/>
    <w:uiPriority w:val="99"/>
    <w:pPr>
      <w:pBdr>
        <w:bottom w:val="dotted" w:sz="4" w:space="0" w:color="auto"/>
        <w:right w:val="single" w:sz="8" w:space="0" w:color="auto"/>
      </w:pBdr>
      <w:spacing w:before="100" w:beforeAutospacing="1" w:after="100" w:afterAutospacing="1"/>
      <w:jc w:val="right"/>
    </w:pPr>
    <w:rPr>
      <w:sz w:val="24"/>
      <w:szCs w:val="24"/>
    </w:rPr>
  </w:style>
  <w:style w:type="paragraph" w:customStyle="1" w:styleId="xl51">
    <w:name w:val="xl51"/>
    <w:basedOn w:val="Normal"/>
    <w:uiPriority w:val="99"/>
    <w:pPr>
      <w:pBdr>
        <w:top w:val="dotted" w:sz="4" w:space="0" w:color="auto"/>
        <w:left w:val="single" w:sz="8" w:space="0" w:color="auto"/>
        <w:bottom w:val="dotted" w:sz="4" w:space="0" w:color="auto"/>
        <w:right w:val="single" w:sz="8" w:space="0" w:color="auto"/>
      </w:pBdr>
      <w:spacing w:before="100" w:beforeAutospacing="1" w:after="100" w:afterAutospacing="1"/>
    </w:pPr>
    <w:rPr>
      <w:sz w:val="24"/>
      <w:szCs w:val="24"/>
    </w:rPr>
  </w:style>
  <w:style w:type="paragraph" w:customStyle="1" w:styleId="xl52">
    <w:name w:val="xl52"/>
    <w:basedOn w:val="Normal"/>
    <w:uiPriority w:val="99"/>
    <w:pPr>
      <w:pBdr>
        <w:top w:val="dotted"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53">
    <w:name w:val="xl53"/>
    <w:basedOn w:val="Normal"/>
    <w:uiPriority w:val="99"/>
    <w:pPr>
      <w:pBdr>
        <w:left w:val="single" w:sz="8" w:space="0" w:color="auto"/>
        <w:bottom w:val="dotted" w:sz="4" w:space="0" w:color="auto"/>
        <w:right w:val="single" w:sz="8" w:space="0" w:color="auto"/>
      </w:pBdr>
      <w:spacing w:before="100" w:beforeAutospacing="1" w:after="100" w:afterAutospacing="1"/>
      <w:jc w:val="both"/>
    </w:pPr>
    <w:rPr>
      <w:sz w:val="24"/>
      <w:szCs w:val="24"/>
    </w:rPr>
  </w:style>
  <w:style w:type="paragraph" w:customStyle="1" w:styleId="xl54">
    <w:name w:val="xl54"/>
    <w:basedOn w:val="Normal"/>
    <w:uiPriority w:val="99"/>
    <w:pPr>
      <w:pBdr>
        <w:top w:val="dotted" w:sz="4" w:space="0" w:color="auto"/>
        <w:left w:val="single" w:sz="8" w:space="0" w:color="auto"/>
        <w:bottom w:val="dotted" w:sz="4" w:space="0" w:color="auto"/>
        <w:right w:val="single" w:sz="8" w:space="0" w:color="auto"/>
      </w:pBdr>
      <w:spacing w:before="100" w:beforeAutospacing="1" w:after="100" w:afterAutospacing="1"/>
      <w:jc w:val="right"/>
    </w:pPr>
    <w:rPr>
      <w:sz w:val="24"/>
      <w:szCs w:val="24"/>
    </w:rPr>
  </w:style>
  <w:style w:type="paragraph" w:customStyle="1" w:styleId="xl55">
    <w:name w:val="xl55"/>
    <w:basedOn w:val="Normal"/>
    <w:uiPriority w:val="99"/>
    <w:pPr>
      <w:pBdr>
        <w:left w:val="single" w:sz="8" w:space="0" w:color="auto"/>
        <w:bottom w:val="dotted" w:sz="4" w:space="0" w:color="auto"/>
        <w:right w:val="single" w:sz="8" w:space="0" w:color="auto"/>
      </w:pBdr>
      <w:spacing w:before="100" w:beforeAutospacing="1" w:after="100" w:afterAutospacing="1"/>
      <w:jc w:val="right"/>
    </w:pPr>
    <w:rPr>
      <w:sz w:val="24"/>
      <w:szCs w:val="24"/>
    </w:rPr>
  </w:style>
  <w:style w:type="paragraph" w:customStyle="1" w:styleId="xl56">
    <w:name w:val="xl56"/>
    <w:basedOn w:val="Normal"/>
    <w:uiPriority w:val="99"/>
    <w:pPr>
      <w:pBdr>
        <w:top w:val="dotted" w:sz="4" w:space="0" w:color="auto"/>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57">
    <w:name w:val="xl57"/>
    <w:basedOn w:val="Normal"/>
    <w:uiPriority w:val="99"/>
    <w:pPr>
      <w:pBdr>
        <w:left w:val="single" w:sz="8" w:space="0" w:color="auto"/>
        <w:bottom w:val="dotted" w:sz="4" w:space="0" w:color="auto"/>
        <w:right w:val="single" w:sz="8" w:space="0" w:color="auto"/>
      </w:pBdr>
      <w:spacing w:before="100" w:beforeAutospacing="1" w:after="100" w:afterAutospacing="1"/>
      <w:jc w:val="right"/>
      <w:textAlignment w:val="top"/>
    </w:pPr>
    <w:rPr>
      <w:sz w:val="24"/>
      <w:szCs w:val="24"/>
    </w:rPr>
  </w:style>
  <w:style w:type="paragraph" w:customStyle="1" w:styleId="xl58">
    <w:name w:val="xl58"/>
    <w:basedOn w:val="Normal"/>
    <w:uiPriority w:val="99"/>
    <w:pPr>
      <w:pBdr>
        <w:top w:val="dotted" w:sz="4"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Normal"/>
    <w:uiPriority w:val="99"/>
    <w:pPr>
      <w:pBdr>
        <w:left w:val="single" w:sz="8" w:space="0" w:color="auto"/>
        <w:bottom w:val="dotted" w:sz="4" w:space="0" w:color="auto"/>
        <w:right w:val="single" w:sz="8" w:space="0" w:color="auto"/>
      </w:pBdr>
      <w:spacing w:before="100" w:beforeAutospacing="1" w:after="100" w:afterAutospacing="1"/>
      <w:jc w:val="center"/>
    </w:pPr>
    <w:rPr>
      <w:sz w:val="24"/>
      <w:szCs w:val="24"/>
    </w:rPr>
  </w:style>
  <w:style w:type="paragraph" w:customStyle="1" w:styleId="xl60">
    <w:name w:val="xl60"/>
    <w:basedOn w:val="Normal"/>
    <w:uiPriority w:val="99"/>
    <w:pPr>
      <w:pBdr>
        <w:top w:val="dotted" w:sz="4" w:space="0" w:color="auto"/>
        <w:left w:val="single" w:sz="8" w:space="0" w:color="auto"/>
        <w:right w:val="single" w:sz="8" w:space="0" w:color="auto"/>
      </w:pBdr>
      <w:spacing w:before="100" w:beforeAutospacing="1" w:after="100" w:afterAutospacing="1"/>
      <w:jc w:val="right"/>
    </w:pPr>
    <w:rPr>
      <w:sz w:val="24"/>
      <w:szCs w:val="24"/>
    </w:rPr>
  </w:style>
  <w:style w:type="paragraph" w:customStyle="1" w:styleId="xl61">
    <w:name w:val="xl61"/>
    <w:basedOn w:val="Normal"/>
    <w:uiPriority w:val="99"/>
    <w:pPr>
      <w:pBdr>
        <w:left w:val="single" w:sz="8" w:space="0" w:color="auto"/>
        <w:right w:val="single" w:sz="8" w:space="0" w:color="auto"/>
      </w:pBdr>
      <w:spacing w:before="100" w:beforeAutospacing="1" w:after="100" w:afterAutospacing="1"/>
      <w:jc w:val="center"/>
    </w:pPr>
    <w:rPr>
      <w:sz w:val="24"/>
      <w:szCs w:val="24"/>
    </w:rPr>
  </w:style>
  <w:style w:type="paragraph" w:customStyle="1" w:styleId="xl62">
    <w:name w:val="xl62"/>
    <w:basedOn w:val="Normal"/>
    <w:uiPriority w:val="99"/>
    <w:pPr>
      <w:pBdr>
        <w:left w:val="single" w:sz="8" w:space="0" w:color="auto"/>
        <w:right w:val="single" w:sz="8" w:space="0" w:color="auto"/>
      </w:pBdr>
      <w:spacing w:before="100" w:beforeAutospacing="1" w:after="100" w:afterAutospacing="1"/>
      <w:jc w:val="right"/>
    </w:pPr>
    <w:rPr>
      <w:sz w:val="24"/>
      <w:szCs w:val="24"/>
    </w:rPr>
  </w:style>
  <w:style w:type="paragraph" w:customStyle="1" w:styleId="xl63">
    <w:name w:val="xl63"/>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4">
    <w:name w:val="xl64"/>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5">
    <w:name w:val="xl65"/>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7">
    <w:name w:val="xl67"/>
    <w:basedOn w:val="Normal"/>
    <w:uiPriority w:val="99"/>
    <w:pPr>
      <w:pBdr>
        <w:top w:val="dotted" w:sz="4"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68">
    <w:name w:val="xl68"/>
    <w:basedOn w:val="Normal"/>
    <w:uiPriority w:val="99"/>
    <w:pPr>
      <w:pBdr>
        <w:left w:val="single" w:sz="8" w:space="0" w:color="auto"/>
        <w:right w:val="single" w:sz="8" w:space="0" w:color="auto"/>
      </w:pBdr>
      <w:spacing w:before="100" w:beforeAutospacing="1" w:after="100" w:afterAutospacing="1"/>
      <w:jc w:val="both"/>
    </w:pPr>
    <w:rPr>
      <w:sz w:val="24"/>
      <w:szCs w:val="24"/>
    </w:rPr>
  </w:style>
  <w:style w:type="paragraph" w:customStyle="1" w:styleId="xl69">
    <w:name w:val="xl69"/>
    <w:basedOn w:val="Normal"/>
    <w:uiPriority w:val="99"/>
    <w:pPr>
      <w:pBdr>
        <w:top w:val="dotted" w:sz="4"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Normal"/>
    <w:uiPriority w:val="99"/>
    <w:pPr>
      <w:pBdr>
        <w:left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Normal"/>
    <w:uiPriority w:val="99"/>
    <w:pPr>
      <w:pBdr>
        <w:left w:val="single" w:sz="8" w:space="0" w:color="auto"/>
        <w:bottom w:val="dotted" w:sz="4" w:space="0" w:color="auto"/>
        <w:right w:val="single" w:sz="8" w:space="0" w:color="auto"/>
      </w:pBdr>
      <w:spacing w:before="100" w:beforeAutospacing="1" w:after="100" w:afterAutospacing="1"/>
      <w:jc w:val="center"/>
    </w:pPr>
    <w:rPr>
      <w:sz w:val="24"/>
      <w:szCs w:val="24"/>
    </w:rPr>
  </w:style>
  <w:style w:type="paragraph" w:customStyle="1" w:styleId="xl72">
    <w:name w:val="xl72"/>
    <w:basedOn w:val="Normal"/>
    <w:uiPriority w:val="99"/>
    <w:pPr>
      <w:pBdr>
        <w:top w:val="dotted" w:sz="4" w:space="0" w:color="auto"/>
        <w:left w:val="single" w:sz="8" w:space="0" w:color="auto"/>
        <w:right w:val="single" w:sz="8" w:space="0" w:color="auto"/>
      </w:pBdr>
      <w:spacing w:before="100" w:beforeAutospacing="1" w:after="100" w:afterAutospacing="1"/>
      <w:jc w:val="right"/>
    </w:pPr>
    <w:rPr>
      <w:sz w:val="24"/>
      <w:szCs w:val="24"/>
    </w:rPr>
  </w:style>
  <w:style w:type="paragraph" w:customStyle="1" w:styleId="xl73">
    <w:name w:val="xl73"/>
    <w:basedOn w:val="Normal"/>
    <w:uiPriority w:val="99"/>
    <w:pPr>
      <w:pBdr>
        <w:left w:val="single" w:sz="8" w:space="0" w:color="auto"/>
        <w:right w:val="single" w:sz="8" w:space="0" w:color="auto"/>
      </w:pBdr>
      <w:spacing w:before="100" w:beforeAutospacing="1" w:after="100" w:afterAutospacing="1"/>
      <w:jc w:val="right"/>
    </w:pPr>
    <w:rPr>
      <w:sz w:val="24"/>
      <w:szCs w:val="24"/>
    </w:rPr>
  </w:style>
  <w:style w:type="paragraph" w:customStyle="1" w:styleId="xl74">
    <w:name w:val="xl74"/>
    <w:basedOn w:val="Normal"/>
    <w:uiPriority w:val="99"/>
    <w:pPr>
      <w:pBdr>
        <w:left w:val="single" w:sz="8" w:space="0" w:color="auto"/>
        <w:bottom w:val="dotted" w:sz="4" w:space="0" w:color="auto"/>
        <w:right w:val="single" w:sz="8" w:space="0" w:color="auto"/>
      </w:pBdr>
      <w:spacing w:before="100" w:beforeAutospacing="1" w:after="100" w:afterAutospacing="1"/>
      <w:jc w:val="right"/>
    </w:pPr>
    <w:rPr>
      <w:sz w:val="24"/>
      <w:szCs w:val="24"/>
    </w:rPr>
  </w:style>
  <w:style w:type="paragraph" w:customStyle="1" w:styleId="xl75">
    <w:name w:val="xl75"/>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6">
    <w:name w:val="xl76"/>
    <w:basedOn w:val="Normal"/>
    <w:uiPriority w:val="99"/>
    <w:pPr>
      <w:pBdr>
        <w:top w:val="dotted" w:sz="4" w:space="0" w:color="auto"/>
        <w:left w:val="single" w:sz="8" w:space="0" w:color="auto"/>
        <w:right w:val="single" w:sz="8" w:space="0" w:color="auto"/>
      </w:pBdr>
      <w:spacing w:before="100" w:beforeAutospacing="1" w:after="100" w:afterAutospacing="1"/>
      <w:jc w:val="both"/>
      <w:textAlignment w:val="center"/>
    </w:pPr>
    <w:rPr>
      <w:sz w:val="24"/>
      <w:szCs w:val="24"/>
    </w:rPr>
  </w:style>
  <w:style w:type="paragraph" w:customStyle="1" w:styleId="xl77">
    <w:name w:val="xl77"/>
    <w:basedOn w:val="Normal"/>
    <w:uiPriority w:val="99"/>
    <w:pPr>
      <w:pBdr>
        <w:left w:val="single" w:sz="8" w:space="0" w:color="auto"/>
        <w:bottom w:val="dotted" w:sz="4" w:space="0" w:color="auto"/>
        <w:right w:val="single" w:sz="8" w:space="0" w:color="auto"/>
      </w:pBdr>
      <w:spacing w:before="100" w:beforeAutospacing="1" w:after="100" w:afterAutospacing="1"/>
      <w:jc w:val="both"/>
      <w:textAlignment w:val="center"/>
    </w:pPr>
    <w:rPr>
      <w:sz w:val="24"/>
      <w:szCs w:val="24"/>
    </w:rPr>
  </w:style>
  <w:style w:type="paragraph" w:customStyle="1" w:styleId="xl78">
    <w:name w:val="xl78"/>
    <w:basedOn w:val="Normal"/>
    <w:uiPriority w:val="99"/>
    <w:pPr>
      <w:pBdr>
        <w:top w:val="dotted" w:sz="4"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79">
    <w:name w:val="xl79"/>
    <w:basedOn w:val="Normal"/>
    <w:uiPriority w:val="99"/>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80">
    <w:name w:val="xl80"/>
    <w:basedOn w:val="Normal"/>
    <w:uiPriority w:val="99"/>
    <w:pPr>
      <w:pBdr>
        <w:top w:val="dotted" w:sz="4"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81">
    <w:name w:val="xl81"/>
    <w:basedOn w:val="Normal"/>
    <w:uiPriority w:val="9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82">
    <w:name w:val="xl82"/>
    <w:basedOn w:val="Normal"/>
    <w:uiPriority w:val="99"/>
    <w:pPr>
      <w:pBdr>
        <w:left w:val="single" w:sz="8" w:space="0" w:color="auto"/>
        <w:bottom w:val="dotted" w:sz="4" w:space="0" w:color="auto"/>
        <w:right w:val="single" w:sz="8" w:space="0" w:color="auto"/>
      </w:pBdr>
      <w:spacing w:before="100" w:beforeAutospacing="1" w:after="100" w:afterAutospacing="1"/>
      <w:jc w:val="center"/>
      <w:textAlignment w:val="top"/>
    </w:pPr>
    <w:rPr>
      <w:sz w:val="24"/>
      <w:szCs w:val="24"/>
    </w:rPr>
  </w:style>
  <w:style w:type="paragraph" w:customStyle="1" w:styleId="xl83">
    <w:name w:val="xl83"/>
    <w:basedOn w:val="Normal"/>
    <w:uiPriority w:val="99"/>
    <w:pPr>
      <w:pBdr>
        <w:top w:val="dotted" w:sz="4" w:space="0" w:color="auto"/>
        <w:left w:val="single" w:sz="8" w:space="0" w:color="auto"/>
        <w:right w:val="single" w:sz="8" w:space="0" w:color="auto"/>
      </w:pBdr>
      <w:spacing w:before="100" w:beforeAutospacing="1" w:after="100" w:afterAutospacing="1"/>
      <w:jc w:val="right"/>
      <w:textAlignment w:val="top"/>
    </w:pPr>
    <w:rPr>
      <w:sz w:val="24"/>
      <w:szCs w:val="24"/>
    </w:rPr>
  </w:style>
  <w:style w:type="paragraph" w:customStyle="1" w:styleId="xl84">
    <w:name w:val="xl84"/>
    <w:basedOn w:val="Normal"/>
    <w:uiPriority w:val="99"/>
    <w:pPr>
      <w:pBdr>
        <w:left w:val="single" w:sz="8" w:space="0" w:color="auto"/>
        <w:right w:val="single" w:sz="8" w:space="0" w:color="auto"/>
      </w:pBdr>
      <w:spacing w:before="100" w:beforeAutospacing="1" w:after="100" w:afterAutospacing="1"/>
      <w:jc w:val="right"/>
      <w:textAlignment w:val="top"/>
    </w:pPr>
    <w:rPr>
      <w:sz w:val="24"/>
      <w:szCs w:val="24"/>
    </w:rPr>
  </w:style>
  <w:style w:type="paragraph" w:customStyle="1" w:styleId="xl85">
    <w:name w:val="xl85"/>
    <w:basedOn w:val="Normal"/>
    <w:uiPriority w:val="99"/>
    <w:pPr>
      <w:pBdr>
        <w:top w:val="dotted" w:sz="4" w:space="0" w:color="auto"/>
        <w:left w:val="single" w:sz="8" w:space="0" w:color="auto"/>
        <w:right w:val="single" w:sz="8" w:space="0" w:color="auto"/>
      </w:pBdr>
      <w:spacing w:before="100" w:beforeAutospacing="1" w:after="100" w:afterAutospacing="1"/>
    </w:pPr>
    <w:rPr>
      <w:sz w:val="24"/>
      <w:szCs w:val="24"/>
    </w:rPr>
  </w:style>
  <w:style w:type="paragraph" w:customStyle="1" w:styleId="xl86">
    <w:name w:val="xl86"/>
    <w:basedOn w:val="Normal"/>
    <w:uiPriority w:val="99"/>
    <w:pPr>
      <w:pBdr>
        <w:left w:val="single" w:sz="8" w:space="0" w:color="auto"/>
        <w:bottom w:val="dotted" w:sz="4" w:space="0" w:color="auto"/>
        <w:right w:val="single" w:sz="8" w:space="0" w:color="auto"/>
      </w:pBdr>
      <w:spacing w:before="100" w:beforeAutospacing="1" w:after="100" w:afterAutospacing="1"/>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dung">
    <w:name w:val="nodung"/>
    <w:basedOn w:val="Normal"/>
    <w:uiPriority w:val="99"/>
    <w:pPr>
      <w:spacing w:before="60" w:after="60" w:line="264" w:lineRule="auto"/>
      <w:ind w:firstLine="567"/>
      <w:jc w:val="both"/>
    </w:pPr>
    <w:rPr>
      <w:rFonts w:ascii=".VnTime" w:hAnsi=".VnTime"/>
      <w:sz w:val="24"/>
      <w:szCs w:val="20"/>
      <w:lang w:val="en-GB"/>
    </w:rPr>
  </w:style>
  <w:style w:type="paragraph" w:styleId="BodyText3">
    <w:name w:val="Body Text 3"/>
    <w:basedOn w:val="Normal"/>
    <w:link w:val="BodyText3Char"/>
    <w:uiPriority w:val="99"/>
    <w:pPr>
      <w:jc w:val="right"/>
    </w:pPr>
    <w:rPr>
      <w:rFonts w:ascii=".VnTime" w:hAnsi=".VnTime"/>
      <w:sz w:val="24"/>
      <w:szCs w:val="20"/>
    </w:rPr>
  </w:style>
  <w:style w:type="paragraph" w:customStyle="1" w:styleId="nomal">
    <w:name w:val="nomal"/>
    <w:basedOn w:val="Normal"/>
    <w:uiPriority w:val="99"/>
    <w:pPr>
      <w:jc w:val="both"/>
    </w:pPr>
    <w:rPr>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rPr>
      <w:vertAlign w:val="superscript"/>
    </w:rPr>
  </w:style>
  <w:style w:type="paragraph" w:customStyle="1" w:styleId="than">
    <w:name w:val="than"/>
    <w:basedOn w:val="Normal"/>
    <w:uiPriority w:val="99"/>
    <w:pPr>
      <w:spacing w:before="100" w:beforeAutospacing="1" w:after="100" w:afterAutospacing="1"/>
    </w:pPr>
    <w:rPr>
      <w:sz w:val="24"/>
      <w:szCs w:val="24"/>
    </w:rPr>
  </w:style>
  <w:style w:type="paragraph" w:customStyle="1" w:styleId="hotennguoiky">
    <w:name w:val="hotennguoiky"/>
    <w:basedOn w:val="Normal"/>
    <w:uiPriority w:val="99"/>
    <w:pPr>
      <w:spacing w:before="100" w:beforeAutospacing="1" w:after="100" w:afterAutospacing="1"/>
    </w:pPr>
    <w:rPr>
      <w:sz w:val="24"/>
      <w:szCs w:val="24"/>
    </w:rPr>
  </w:style>
  <w:style w:type="paragraph" w:styleId="NormalWeb">
    <w:name w:val="Normal (Web)"/>
    <w:basedOn w:val="Normal"/>
    <w:uiPriority w:val="99"/>
    <w:unhideWhenUsed/>
    <w:pPr>
      <w:spacing w:before="100" w:beforeAutospacing="1" w:after="100" w:afterAutospacing="1"/>
    </w:pPr>
    <w:rPr>
      <w:sz w:val="24"/>
      <w:szCs w:val="24"/>
    </w:rPr>
  </w:style>
  <w:style w:type="character" w:styleId="Strong">
    <w:name w:val="Strong"/>
    <w:uiPriority w:val="22"/>
    <w:qFormat/>
    <w:rPr>
      <w:b/>
      <w:bCs/>
    </w:rPr>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link w:val="NoSpacing"/>
    <w:uiPriority w:val="1"/>
    <w:rPr>
      <w:rFonts w:ascii="Calibri" w:hAnsi="Calibri"/>
      <w:sz w:val="22"/>
      <w:szCs w:val="22"/>
      <w:lang w:val="en-US" w:eastAsia="en-US" w:bidi="ar-SA"/>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customStyle="1" w:styleId="Heading1Char">
    <w:name w:val="Heading 1 Char"/>
    <w:link w:val="Heading1"/>
    <w:rPr>
      <w:rFonts w:ascii=".VnTimeH" w:hAnsi=".VnTimeH"/>
      <w:kern w:val="28"/>
      <w:sz w:val="24"/>
      <w:lang w:val="en-GB"/>
    </w:rPr>
  </w:style>
  <w:style w:type="character" w:customStyle="1" w:styleId="BodyTextIndent2Char">
    <w:name w:val="Body Text Indent 2 Char"/>
    <w:link w:val="BodyTextIndent2"/>
    <w:uiPriority w:val="99"/>
    <w:rPr>
      <w:rFonts w:ascii=".VnTime" w:hAnsi=".VnTime"/>
      <w:bCs/>
      <w:sz w:val="24"/>
    </w:rPr>
  </w:style>
  <w:style w:type="character" w:customStyle="1" w:styleId="FooterChar">
    <w:name w:val="Footer Char"/>
    <w:link w:val="Footer"/>
    <w:uiPriority w:val="99"/>
    <w:rPr>
      <w:sz w:val="28"/>
      <w:szCs w:val="28"/>
    </w:rPr>
  </w:style>
  <w:style w:type="character" w:customStyle="1" w:styleId="BodyText3Char">
    <w:name w:val="Body Text 3 Char"/>
    <w:link w:val="BodyText3"/>
    <w:uiPriority w:val="99"/>
    <w:rPr>
      <w:rFonts w:ascii=".VnTime" w:hAnsi=".VnTime"/>
      <w:sz w:val="24"/>
    </w:rPr>
  </w:style>
  <w:style w:type="paragraph" w:customStyle="1" w:styleId="CharCharCharCharCharCharCharCharCharCharCharCharChar">
    <w:name w:val="Char Char Char Char Char Char Char Char Char Char Char Char Char"/>
    <w:basedOn w:val="Normal"/>
    <w:uiPriority w:val="99"/>
    <w:semiHidden/>
    <w:pPr>
      <w:spacing w:after="160" w:line="240" w:lineRule="exact"/>
    </w:pPr>
    <w:rPr>
      <w:rFonts w:ascii="Arial" w:hAnsi="Arial"/>
      <w:sz w:val="22"/>
      <w:szCs w:val="22"/>
    </w:rPr>
  </w:style>
  <w:style w:type="paragraph" w:customStyle="1" w:styleId="Char">
    <w:name w:val="Char"/>
    <w:autoRedefine/>
    <w:uiPriority w:val="99"/>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8"/>
      <w:szCs w:val="28"/>
    </w:rPr>
  </w:style>
  <w:style w:type="character" w:customStyle="1" w:styleId="apple-converted-space">
    <w:name w:val="apple-converted-space"/>
    <w:basedOn w:val="DefaultParagraphFont"/>
  </w:style>
  <w:style w:type="paragraph" w:customStyle="1" w:styleId="Normal1">
    <w:name w:val="Normal1"/>
    <w:basedOn w:val="Normal"/>
    <w:next w:val="Normal"/>
    <w:autoRedefine/>
    <w:uiPriority w:val="99"/>
    <w:semiHidden/>
    <w:pPr>
      <w:spacing w:after="160" w:line="240" w:lineRule="exact"/>
    </w:pPr>
    <w:rPr>
      <w:szCs w:val="22"/>
    </w:rPr>
  </w:style>
  <w:style w:type="paragraph" w:styleId="DocumentMap">
    <w:name w:val="Document Map"/>
    <w:basedOn w:val="Normal"/>
    <w:link w:val="DocumentMapChar"/>
    <w:uiPriority w:val="99"/>
    <w:pPr>
      <w:shd w:val="clear" w:color="auto" w:fill="000080"/>
    </w:pPr>
    <w:rPr>
      <w:rFonts w:ascii="Tahoma" w:hAnsi="Tahoma" w:cs="Tahoma"/>
      <w:sz w:val="20"/>
      <w:szCs w:val="20"/>
    </w:rPr>
  </w:style>
  <w:style w:type="character" w:customStyle="1" w:styleId="DocumentMapChar">
    <w:name w:val="Document Map Char"/>
    <w:link w:val="DocumentMap"/>
    <w:uiPriority w:val="99"/>
    <w:rPr>
      <w:rFonts w:ascii="Tahoma" w:hAnsi="Tahoma" w:cs="Tahoma"/>
      <w:shd w:val="clear" w:color="auto" w:fill="000080"/>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paragraph" w:styleId="Revision">
    <w:name w:val="Revision"/>
    <w:hidden/>
    <w:uiPriority w:val="99"/>
    <w:semiHidden/>
    <w:rPr>
      <w:sz w:val="28"/>
      <w:szCs w:val="28"/>
    </w:rPr>
  </w:style>
  <w:style w:type="paragraph" w:styleId="ListParagraph">
    <w:name w:val="List Paragraph"/>
    <w:basedOn w:val="Normal"/>
    <w:uiPriority w:val="34"/>
    <w:qFormat/>
    <w:pPr>
      <w:ind w:left="720"/>
      <w:contextualSpacing/>
    </w:pPr>
  </w:style>
  <w:style w:type="character" w:styleId="Emphasis">
    <w:name w:val="Emphasis"/>
    <w:qFormat/>
    <w:rPr>
      <w:i/>
      <w:iCs/>
    </w:rPr>
  </w:style>
  <w:style w:type="character" w:customStyle="1" w:styleId="fontstyle01">
    <w:name w:val="fontstyle01"/>
    <w:rsid w:val="0049334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pPr>
      <w:keepNext/>
      <w:spacing w:before="120" w:after="120"/>
      <w:outlineLvl w:val="0"/>
    </w:pPr>
    <w:rPr>
      <w:rFonts w:ascii=".VnTimeH" w:hAnsi=".VnTimeH"/>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pPr>
      <w:ind w:firstLine="720"/>
      <w:jc w:val="both"/>
    </w:pPr>
    <w:rPr>
      <w:rFonts w:ascii=".VnTime" w:hAnsi=".VnTime"/>
      <w:bCs/>
      <w:sz w:val="24"/>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uiPriority w:val="99"/>
    <w:pPr>
      <w:overflowPunct w:val="0"/>
      <w:autoSpaceDE w:val="0"/>
      <w:autoSpaceDN w:val="0"/>
      <w:adjustRightInd w:val="0"/>
      <w:jc w:val="both"/>
      <w:textAlignment w:val="baseline"/>
    </w:pPr>
    <w:rPr>
      <w:rFonts w:ascii=".VnTime" w:hAnsi=".VnTime"/>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font1">
    <w:name w:val="font1"/>
    <w:basedOn w:val="Normal"/>
    <w:uiPriority w:val="99"/>
    <w:pPr>
      <w:spacing w:before="100" w:beforeAutospacing="1" w:after="100" w:afterAutospacing="1"/>
    </w:pPr>
    <w:rPr>
      <w:rFonts w:ascii="Arial" w:hAnsi="Arial" w:cs="Arial"/>
      <w:sz w:val="20"/>
      <w:szCs w:val="20"/>
    </w:rPr>
  </w:style>
  <w:style w:type="paragraph" w:customStyle="1" w:styleId="font5">
    <w:name w:val="font5"/>
    <w:basedOn w:val="Normal"/>
    <w:uiPriority w:val="99"/>
    <w:pPr>
      <w:spacing w:before="100" w:beforeAutospacing="1" w:after="100" w:afterAutospacing="1"/>
    </w:pPr>
    <w:rPr>
      <w:b/>
      <w:bCs/>
      <w:sz w:val="24"/>
      <w:szCs w:val="24"/>
    </w:rPr>
  </w:style>
  <w:style w:type="paragraph" w:customStyle="1" w:styleId="font6">
    <w:name w:val="font6"/>
    <w:basedOn w:val="Normal"/>
    <w:uiPriority w:val="99"/>
    <w:pPr>
      <w:spacing w:before="100" w:beforeAutospacing="1" w:after="100" w:afterAutospacing="1"/>
    </w:pPr>
    <w:rPr>
      <w:sz w:val="24"/>
      <w:szCs w:val="24"/>
    </w:rPr>
  </w:style>
  <w:style w:type="paragraph" w:customStyle="1" w:styleId="font7">
    <w:name w:val="font7"/>
    <w:basedOn w:val="Normal"/>
    <w:uiPriority w:val="99"/>
    <w:pPr>
      <w:spacing w:before="100" w:beforeAutospacing="1" w:after="100" w:afterAutospacing="1"/>
    </w:pPr>
    <w:rPr>
      <w:sz w:val="24"/>
      <w:szCs w:val="24"/>
    </w:rPr>
  </w:style>
  <w:style w:type="paragraph" w:customStyle="1" w:styleId="font8">
    <w:name w:val="font8"/>
    <w:basedOn w:val="Normal"/>
    <w:uiPriority w:val="99"/>
    <w:pPr>
      <w:spacing w:before="100" w:beforeAutospacing="1" w:after="100" w:afterAutospacing="1"/>
    </w:pPr>
    <w:rPr>
      <w:rFonts w:ascii="Wingdings 2" w:hAnsi="Wingdings 2"/>
      <w:sz w:val="24"/>
      <w:szCs w:val="24"/>
    </w:rPr>
  </w:style>
  <w:style w:type="paragraph" w:customStyle="1" w:styleId="xl24">
    <w:name w:val="xl24"/>
    <w:basedOn w:val="Normal"/>
    <w:uiPriority w:val="99"/>
    <w:pPr>
      <w:pBdr>
        <w:left w:val="single" w:sz="8" w:space="0" w:color="auto"/>
        <w:bottom w:val="dotted" w:sz="4" w:space="0" w:color="auto"/>
        <w:right w:val="single" w:sz="8" w:space="0" w:color="auto"/>
      </w:pBdr>
      <w:spacing w:before="100" w:beforeAutospacing="1" w:after="100" w:afterAutospacing="1"/>
      <w:jc w:val="center"/>
    </w:pPr>
    <w:rPr>
      <w:b/>
      <w:bCs/>
      <w:sz w:val="24"/>
      <w:szCs w:val="24"/>
    </w:rPr>
  </w:style>
  <w:style w:type="paragraph" w:customStyle="1" w:styleId="xl25">
    <w:name w:val="xl25"/>
    <w:basedOn w:val="Normal"/>
    <w:uiPriority w:val="99"/>
    <w:pPr>
      <w:pBdr>
        <w:bottom w:val="dotted" w:sz="4" w:space="0" w:color="auto"/>
        <w:right w:val="single" w:sz="8" w:space="0" w:color="auto"/>
      </w:pBdr>
      <w:spacing w:before="100" w:beforeAutospacing="1" w:after="100" w:afterAutospacing="1"/>
    </w:pPr>
    <w:rPr>
      <w:b/>
      <w:bCs/>
      <w:sz w:val="24"/>
      <w:szCs w:val="24"/>
    </w:rPr>
  </w:style>
  <w:style w:type="paragraph" w:customStyle="1" w:styleId="xl26">
    <w:name w:val="xl26"/>
    <w:basedOn w:val="Normal"/>
    <w:uiPriority w:val="99"/>
    <w:pPr>
      <w:pBdr>
        <w:bottom w:val="dotted" w:sz="4" w:space="0" w:color="auto"/>
        <w:right w:val="single" w:sz="8" w:space="0" w:color="auto"/>
      </w:pBdr>
      <w:spacing w:before="100" w:beforeAutospacing="1" w:after="100" w:afterAutospacing="1"/>
      <w:jc w:val="center"/>
    </w:pPr>
    <w:rPr>
      <w:rFonts w:ascii=".VnTime" w:hAnsi=".VnTime"/>
    </w:rPr>
  </w:style>
  <w:style w:type="paragraph" w:customStyle="1" w:styleId="xl27">
    <w:name w:val="xl27"/>
    <w:basedOn w:val="Normal"/>
    <w:uiPriority w:val="99"/>
    <w:pPr>
      <w:pBdr>
        <w:bottom w:val="dotted" w:sz="4" w:space="0" w:color="auto"/>
        <w:right w:val="single" w:sz="8" w:space="0" w:color="auto"/>
      </w:pBdr>
      <w:spacing w:before="100" w:beforeAutospacing="1" w:after="100" w:afterAutospacing="1"/>
      <w:jc w:val="center"/>
    </w:pPr>
    <w:rPr>
      <w:sz w:val="24"/>
      <w:szCs w:val="24"/>
    </w:rPr>
  </w:style>
  <w:style w:type="paragraph" w:customStyle="1" w:styleId="xl28">
    <w:name w:val="xl28"/>
    <w:basedOn w:val="Normal"/>
    <w:uiPriority w:val="99"/>
    <w:pPr>
      <w:pBdr>
        <w:bottom w:val="dotted" w:sz="4" w:space="0" w:color="auto"/>
        <w:right w:val="single" w:sz="8" w:space="0" w:color="auto"/>
      </w:pBdr>
      <w:spacing w:before="100" w:beforeAutospacing="1" w:after="100" w:afterAutospacing="1"/>
      <w:jc w:val="right"/>
    </w:pPr>
    <w:rPr>
      <w:sz w:val="24"/>
      <w:szCs w:val="24"/>
    </w:rPr>
  </w:style>
  <w:style w:type="paragraph" w:customStyle="1" w:styleId="xl29">
    <w:name w:val="xl29"/>
    <w:basedOn w:val="Normal"/>
    <w:uiPriority w:val="99"/>
    <w:pPr>
      <w:pBdr>
        <w:left w:val="single" w:sz="8" w:space="0" w:color="auto"/>
        <w:bottom w:val="dotted" w:sz="4" w:space="0" w:color="auto"/>
        <w:right w:val="single" w:sz="8" w:space="0" w:color="auto"/>
      </w:pBdr>
      <w:spacing w:before="100" w:beforeAutospacing="1" w:after="100" w:afterAutospacing="1"/>
      <w:jc w:val="both"/>
    </w:pPr>
    <w:rPr>
      <w:b/>
      <w:bCs/>
      <w:sz w:val="24"/>
      <w:szCs w:val="24"/>
    </w:rPr>
  </w:style>
  <w:style w:type="paragraph" w:customStyle="1" w:styleId="xl30">
    <w:name w:val="xl30"/>
    <w:basedOn w:val="Normal"/>
    <w:uiPriority w:val="99"/>
    <w:pPr>
      <w:pBdr>
        <w:bottom w:val="dotted" w:sz="4" w:space="0" w:color="auto"/>
        <w:right w:val="single" w:sz="8" w:space="0" w:color="auto"/>
      </w:pBdr>
      <w:spacing w:before="100" w:beforeAutospacing="1" w:after="100" w:afterAutospacing="1"/>
      <w:jc w:val="both"/>
    </w:pPr>
    <w:rPr>
      <w:b/>
      <w:bCs/>
      <w:sz w:val="24"/>
      <w:szCs w:val="24"/>
    </w:rPr>
  </w:style>
  <w:style w:type="paragraph" w:customStyle="1" w:styleId="xl31">
    <w:name w:val="xl31"/>
    <w:basedOn w:val="Normal"/>
    <w:uiPriority w:val="99"/>
    <w:pPr>
      <w:pBdr>
        <w:bottom w:val="dotted" w:sz="4" w:space="0" w:color="auto"/>
        <w:right w:val="single" w:sz="8" w:space="0" w:color="auto"/>
      </w:pBdr>
      <w:spacing w:before="100" w:beforeAutospacing="1" w:after="100" w:afterAutospacing="1"/>
      <w:jc w:val="both"/>
    </w:pPr>
    <w:rPr>
      <w:sz w:val="24"/>
      <w:szCs w:val="24"/>
    </w:rPr>
  </w:style>
  <w:style w:type="paragraph" w:customStyle="1" w:styleId="xl32">
    <w:name w:val="xl32"/>
    <w:basedOn w:val="Normal"/>
    <w:uiPriority w:val="99"/>
    <w:pPr>
      <w:pBdr>
        <w:bottom w:val="dotted" w:sz="4" w:space="0" w:color="auto"/>
        <w:right w:val="single" w:sz="8" w:space="0" w:color="auto"/>
      </w:pBdr>
      <w:spacing w:before="100" w:beforeAutospacing="1" w:after="100" w:afterAutospacing="1"/>
      <w:jc w:val="center"/>
    </w:pPr>
    <w:rPr>
      <w:rFonts w:ascii=".VnTime" w:hAnsi=".VnTime"/>
      <w:sz w:val="24"/>
      <w:szCs w:val="24"/>
    </w:rPr>
  </w:style>
  <w:style w:type="paragraph" w:customStyle="1" w:styleId="xl33">
    <w:name w:val="xl33"/>
    <w:basedOn w:val="Normal"/>
    <w:uiPriority w:val="99"/>
    <w:pPr>
      <w:pBdr>
        <w:left w:val="single" w:sz="8" w:space="0" w:color="auto"/>
        <w:bottom w:val="dotted" w:sz="4" w:space="0" w:color="auto"/>
        <w:right w:val="single" w:sz="8" w:space="0" w:color="auto"/>
      </w:pBdr>
      <w:spacing w:before="100" w:beforeAutospacing="1" w:after="100" w:afterAutospacing="1"/>
      <w:jc w:val="both"/>
    </w:pPr>
    <w:rPr>
      <w:sz w:val="24"/>
      <w:szCs w:val="24"/>
    </w:rPr>
  </w:style>
  <w:style w:type="paragraph" w:customStyle="1" w:styleId="xl34">
    <w:name w:val="xl34"/>
    <w:basedOn w:val="Normal"/>
    <w:uiPriority w:val="99"/>
    <w:pPr>
      <w:pBdr>
        <w:left w:val="single" w:sz="8" w:space="0" w:color="auto"/>
        <w:bottom w:val="dotted" w:sz="4" w:space="0" w:color="auto"/>
        <w:right w:val="single" w:sz="8" w:space="0" w:color="auto"/>
      </w:pBdr>
      <w:spacing w:before="100" w:beforeAutospacing="1" w:after="100" w:afterAutospacing="1"/>
    </w:pPr>
    <w:rPr>
      <w:sz w:val="24"/>
      <w:szCs w:val="24"/>
    </w:rPr>
  </w:style>
  <w:style w:type="paragraph" w:customStyle="1" w:styleId="xl35">
    <w:name w:val="xl35"/>
    <w:basedOn w:val="Normal"/>
    <w:uiPriority w:val="99"/>
    <w:pPr>
      <w:pBdr>
        <w:right w:val="single" w:sz="8" w:space="0" w:color="auto"/>
      </w:pBdr>
      <w:spacing w:before="100" w:beforeAutospacing="1" w:after="100" w:afterAutospacing="1"/>
      <w:jc w:val="both"/>
    </w:pPr>
    <w:rPr>
      <w:sz w:val="24"/>
      <w:szCs w:val="24"/>
    </w:rPr>
  </w:style>
  <w:style w:type="paragraph" w:customStyle="1" w:styleId="xl36">
    <w:name w:val="xl36"/>
    <w:basedOn w:val="Normal"/>
    <w:uiPriority w:val="99"/>
    <w:pPr>
      <w:pBdr>
        <w:bottom w:val="dotted" w:sz="4" w:space="0" w:color="auto"/>
        <w:right w:val="single" w:sz="8" w:space="0" w:color="auto"/>
      </w:pBdr>
      <w:spacing w:before="100" w:beforeAutospacing="1" w:after="100" w:afterAutospacing="1"/>
      <w:jc w:val="both"/>
    </w:pPr>
    <w:rPr>
      <w:b/>
      <w:bCs/>
      <w:sz w:val="24"/>
      <w:szCs w:val="24"/>
    </w:rPr>
  </w:style>
  <w:style w:type="paragraph" w:customStyle="1" w:styleId="xl37">
    <w:name w:val="xl37"/>
    <w:basedOn w:val="Normal"/>
    <w:uiPriority w:val="99"/>
    <w:pPr>
      <w:pBdr>
        <w:left w:val="single" w:sz="8" w:space="0" w:color="auto"/>
        <w:bottom w:val="dotted" w:sz="4" w:space="0" w:color="auto"/>
        <w:right w:val="single" w:sz="8" w:space="0" w:color="auto"/>
      </w:pBdr>
      <w:spacing w:before="100" w:beforeAutospacing="1" w:after="100" w:afterAutospacing="1"/>
      <w:jc w:val="both"/>
      <w:textAlignment w:val="top"/>
    </w:pPr>
    <w:rPr>
      <w:sz w:val="24"/>
      <w:szCs w:val="24"/>
    </w:rPr>
  </w:style>
  <w:style w:type="paragraph" w:customStyle="1" w:styleId="xl38">
    <w:name w:val="xl38"/>
    <w:basedOn w:val="Normal"/>
    <w:uiPriority w:val="99"/>
    <w:pPr>
      <w:pBdr>
        <w:bottom w:val="dotted" w:sz="4" w:space="0" w:color="auto"/>
        <w:right w:val="single" w:sz="8" w:space="0" w:color="auto"/>
      </w:pBdr>
      <w:spacing w:before="100" w:beforeAutospacing="1" w:after="100" w:afterAutospacing="1"/>
      <w:jc w:val="right"/>
      <w:textAlignment w:val="top"/>
    </w:pPr>
    <w:rPr>
      <w:sz w:val="24"/>
      <w:szCs w:val="24"/>
    </w:rPr>
  </w:style>
  <w:style w:type="paragraph" w:customStyle="1" w:styleId="xl39">
    <w:name w:val="xl39"/>
    <w:basedOn w:val="Normal"/>
    <w:uiPriority w:val="99"/>
    <w:pPr>
      <w:pBdr>
        <w:right w:val="single" w:sz="8" w:space="0" w:color="auto"/>
      </w:pBdr>
      <w:spacing w:before="100" w:beforeAutospacing="1" w:after="100" w:afterAutospacing="1"/>
      <w:jc w:val="both"/>
      <w:textAlignment w:val="top"/>
    </w:pPr>
    <w:rPr>
      <w:sz w:val="24"/>
      <w:szCs w:val="24"/>
    </w:rPr>
  </w:style>
  <w:style w:type="paragraph" w:customStyle="1" w:styleId="xl40">
    <w:name w:val="xl40"/>
    <w:basedOn w:val="Normal"/>
    <w:uiPriority w:val="99"/>
    <w:pPr>
      <w:pBdr>
        <w:bottom w:val="dotted" w:sz="4" w:space="0" w:color="auto"/>
        <w:right w:val="single" w:sz="8" w:space="0" w:color="auto"/>
      </w:pBdr>
      <w:spacing w:before="100" w:beforeAutospacing="1" w:after="100" w:afterAutospacing="1"/>
      <w:jc w:val="both"/>
      <w:textAlignment w:val="top"/>
    </w:pPr>
    <w:rPr>
      <w:sz w:val="24"/>
      <w:szCs w:val="24"/>
    </w:rPr>
  </w:style>
  <w:style w:type="paragraph" w:customStyle="1" w:styleId="xl41">
    <w:name w:val="xl41"/>
    <w:basedOn w:val="Normal"/>
    <w:uiPriority w:val="99"/>
    <w:pPr>
      <w:pBdr>
        <w:bottom w:val="dotted" w:sz="4" w:space="0" w:color="auto"/>
        <w:right w:val="single" w:sz="8" w:space="0" w:color="auto"/>
      </w:pBdr>
      <w:spacing w:before="100" w:beforeAutospacing="1" w:after="100" w:afterAutospacing="1"/>
      <w:jc w:val="center"/>
    </w:pPr>
    <w:rPr>
      <w:b/>
      <w:bCs/>
      <w:sz w:val="24"/>
      <w:szCs w:val="24"/>
    </w:rPr>
  </w:style>
  <w:style w:type="paragraph" w:customStyle="1" w:styleId="xl42">
    <w:name w:val="xl42"/>
    <w:basedOn w:val="Normal"/>
    <w:uiPriority w:val="99"/>
    <w:pPr>
      <w:pBdr>
        <w:bottom w:val="dotted" w:sz="4" w:space="0" w:color="auto"/>
        <w:right w:val="single" w:sz="8" w:space="0" w:color="auto"/>
      </w:pBdr>
      <w:spacing w:before="100" w:beforeAutospacing="1" w:after="100" w:afterAutospacing="1"/>
      <w:jc w:val="right"/>
    </w:pPr>
    <w:rPr>
      <w:b/>
      <w:bCs/>
      <w:sz w:val="24"/>
      <w:szCs w:val="24"/>
    </w:rPr>
  </w:style>
  <w:style w:type="paragraph" w:customStyle="1" w:styleId="xl43">
    <w:name w:val="xl43"/>
    <w:basedOn w:val="Normal"/>
    <w:uiPriority w:val="99"/>
    <w:pPr>
      <w:pBdr>
        <w:bottom w:val="dotted" w:sz="4" w:space="0" w:color="auto"/>
        <w:right w:val="single" w:sz="8" w:space="0" w:color="auto"/>
      </w:pBdr>
      <w:spacing w:before="100" w:beforeAutospacing="1" w:after="100" w:afterAutospacing="1"/>
      <w:jc w:val="center"/>
    </w:pPr>
    <w:rPr>
      <w:sz w:val="24"/>
      <w:szCs w:val="24"/>
    </w:rPr>
  </w:style>
  <w:style w:type="paragraph" w:customStyle="1" w:styleId="xl44">
    <w:name w:val="xl44"/>
    <w:basedOn w:val="Normal"/>
    <w:uiPriority w:val="99"/>
    <w:pPr>
      <w:pBdr>
        <w:bottom w:val="dotted" w:sz="4" w:space="0" w:color="auto"/>
        <w:right w:val="single" w:sz="8" w:space="0" w:color="auto"/>
      </w:pBdr>
      <w:spacing w:before="100" w:beforeAutospacing="1" w:after="100" w:afterAutospacing="1"/>
      <w:jc w:val="center"/>
      <w:textAlignment w:val="top"/>
    </w:pPr>
    <w:rPr>
      <w:sz w:val="24"/>
      <w:szCs w:val="24"/>
    </w:rPr>
  </w:style>
  <w:style w:type="paragraph" w:customStyle="1" w:styleId="xl45">
    <w:name w:val="xl45"/>
    <w:basedOn w:val="Normal"/>
    <w:uiPriority w:val="99"/>
    <w:pPr>
      <w:pBdr>
        <w:left w:val="single" w:sz="8" w:space="0" w:color="auto"/>
        <w:bottom w:val="single" w:sz="8" w:space="0" w:color="auto"/>
        <w:right w:val="single" w:sz="8" w:space="0" w:color="auto"/>
      </w:pBdr>
      <w:spacing w:before="100" w:beforeAutospacing="1" w:after="100" w:afterAutospacing="1"/>
      <w:jc w:val="both"/>
    </w:pPr>
    <w:rPr>
      <w:b/>
      <w:bCs/>
      <w:sz w:val="24"/>
      <w:szCs w:val="24"/>
    </w:rPr>
  </w:style>
  <w:style w:type="paragraph" w:customStyle="1" w:styleId="xl46">
    <w:name w:val="xl46"/>
    <w:basedOn w:val="Normal"/>
    <w:uiPriority w:val="99"/>
    <w:pPr>
      <w:pBdr>
        <w:bottom w:val="single" w:sz="8" w:space="0" w:color="auto"/>
        <w:right w:val="single" w:sz="8" w:space="0" w:color="auto"/>
      </w:pBdr>
      <w:spacing w:before="100" w:beforeAutospacing="1" w:after="100" w:afterAutospacing="1"/>
      <w:jc w:val="both"/>
    </w:pPr>
    <w:rPr>
      <w:sz w:val="24"/>
      <w:szCs w:val="24"/>
    </w:rPr>
  </w:style>
  <w:style w:type="paragraph" w:customStyle="1" w:styleId="xl47">
    <w:name w:val="xl47"/>
    <w:basedOn w:val="Normal"/>
    <w:uiPriority w:val="99"/>
    <w:pPr>
      <w:pBdr>
        <w:bottom w:val="single" w:sz="8" w:space="0" w:color="auto"/>
        <w:right w:val="single" w:sz="8" w:space="0" w:color="auto"/>
      </w:pBdr>
      <w:spacing w:before="100" w:beforeAutospacing="1" w:after="100" w:afterAutospacing="1"/>
      <w:jc w:val="center"/>
    </w:pPr>
    <w:rPr>
      <w:sz w:val="24"/>
      <w:szCs w:val="24"/>
    </w:rPr>
  </w:style>
  <w:style w:type="paragraph" w:customStyle="1" w:styleId="xl48">
    <w:name w:val="xl48"/>
    <w:basedOn w:val="Normal"/>
    <w:uiPriority w:val="99"/>
    <w:pPr>
      <w:pBdr>
        <w:bottom w:val="single" w:sz="8" w:space="0" w:color="auto"/>
        <w:right w:val="single" w:sz="8" w:space="0" w:color="auto"/>
      </w:pBdr>
      <w:spacing w:before="100" w:beforeAutospacing="1" w:after="100" w:afterAutospacing="1"/>
      <w:jc w:val="right"/>
    </w:pPr>
    <w:rPr>
      <w:sz w:val="24"/>
      <w:szCs w:val="24"/>
    </w:rPr>
  </w:style>
  <w:style w:type="paragraph" w:customStyle="1" w:styleId="xl49">
    <w:name w:val="xl49"/>
    <w:basedOn w:val="Normal"/>
    <w:uiPriority w:val="99"/>
    <w:pPr>
      <w:pBdr>
        <w:bottom w:val="dotted" w:sz="4" w:space="0" w:color="auto"/>
        <w:right w:val="single" w:sz="8" w:space="0" w:color="auto"/>
      </w:pBdr>
      <w:spacing w:before="100" w:beforeAutospacing="1" w:after="100" w:afterAutospacing="1"/>
      <w:jc w:val="right"/>
    </w:pPr>
    <w:rPr>
      <w:sz w:val="24"/>
      <w:szCs w:val="24"/>
    </w:rPr>
  </w:style>
  <w:style w:type="paragraph" w:customStyle="1" w:styleId="xl50">
    <w:name w:val="xl50"/>
    <w:basedOn w:val="Normal"/>
    <w:uiPriority w:val="99"/>
    <w:pPr>
      <w:pBdr>
        <w:bottom w:val="dotted" w:sz="4" w:space="0" w:color="auto"/>
        <w:right w:val="single" w:sz="8" w:space="0" w:color="auto"/>
      </w:pBdr>
      <w:spacing w:before="100" w:beforeAutospacing="1" w:after="100" w:afterAutospacing="1"/>
      <w:jc w:val="right"/>
    </w:pPr>
    <w:rPr>
      <w:sz w:val="24"/>
      <w:szCs w:val="24"/>
    </w:rPr>
  </w:style>
  <w:style w:type="paragraph" w:customStyle="1" w:styleId="xl51">
    <w:name w:val="xl51"/>
    <w:basedOn w:val="Normal"/>
    <w:uiPriority w:val="99"/>
    <w:pPr>
      <w:pBdr>
        <w:top w:val="dotted" w:sz="4" w:space="0" w:color="auto"/>
        <w:left w:val="single" w:sz="8" w:space="0" w:color="auto"/>
        <w:bottom w:val="dotted" w:sz="4" w:space="0" w:color="auto"/>
        <w:right w:val="single" w:sz="8" w:space="0" w:color="auto"/>
      </w:pBdr>
      <w:spacing w:before="100" w:beforeAutospacing="1" w:after="100" w:afterAutospacing="1"/>
    </w:pPr>
    <w:rPr>
      <w:sz w:val="24"/>
      <w:szCs w:val="24"/>
    </w:rPr>
  </w:style>
  <w:style w:type="paragraph" w:customStyle="1" w:styleId="xl52">
    <w:name w:val="xl52"/>
    <w:basedOn w:val="Normal"/>
    <w:uiPriority w:val="99"/>
    <w:pPr>
      <w:pBdr>
        <w:top w:val="dotted"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53">
    <w:name w:val="xl53"/>
    <w:basedOn w:val="Normal"/>
    <w:uiPriority w:val="99"/>
    <w:pPr>
      <w:pBdr>
        <w:left w:val="single" w:sz="8" w:space="0" w:color="auto"/>
        <w:bottom w:val="dotted" w:sz="4" w:space="0" w:color="auto"/>
        <w:right w:val="single" w:sz="8" w:space="0" w:color="auto"/>
      </w:pBdr>
      <w:spacing w:before="100" w:beforeAutospacing="1" w:after="100" w:afterAutospacing="1"/>
      <w:jc w:val="both"/>
    </w:pPr>
    <w:rPr>
      <w:sz w:val="24"/>
      <w:szCs w:val="24"/>
    </w:rPr>
  </w:style>
  <w:style w:type="paragraph" w:customStyle="1" w:styleId="xl54">
    <w:name w:val="xl54"/>
    <w:basedOn w:val="Normal"/>
    <w:uiPriority w:val="99"/>
    <w:pPr>
      <w:pBdr>
        <w:top w:val="dotted" w:sz="4" w:space="0" w:color="auto"/>
        <w:left w:val="single" w:sz="8" w:space="0" w:color="auto"/>
        <w:bottom w:val="dotted" w:sz="4" w:space="0" w:color="auto"/>
        <w:right w:val="single" w:sz="8" w:space="0" w:color="auto"/>
      </w:pBdr>
      <w:spacing w:before="100" w:beforeAutospacing="1" w:after="100" w:afterAutospacing="1"/>
      <w:jc w:val="right"/>
    </w:pPr>
    <w:rPr>
      <w:sz w:val="24"/>
      <w:szCs w:val="24"/>
    </w:rPr>
  </w:style>
  <w:style w:type="paragraph" w:customStyle="1" w:styleId="xl55">
    <w:name w:val="xl55"/>
    <w:basedOn w:val="Normal"/>
    <w:uiPriority w:val="99"/>
    <w:pPr>
      <w:pBdr>
        <w:left w:val="single" w:sz="8" w:space="0" w:color="auto"/>
        <w:bottom w:val="dotted" w:sz="4" w:space="0" w:color="auto"/>
        <w:right w:val="single" w:sz="8" w:space="0" w:color="auto"/>
      </w:pBdr>
      <w:spacing w:before="100" w:beforeAutospacing="1" w:after="100" w:afterAutospacing="1"/>
      <w:jc w:val="right"/>
    </w:pPr>
    <w:rPr>
      <w:sz w:val="24"/>
      <w:szCs w:val="24"/>
    </w:rPr>
  </w:style>
  <w:style w:type="paragraph" w:customStyle="1" w:styleId="xl56">
    <w:name w:val="xl56"/>
    <w:basedOn w:val="Normal"/>
    <w:uiPriority w:val="99"/>
    <w:pPr>
      <w:pBdr>
        <w:top w:val="dotted" w:sz="4" w:space="0" w:color="auto"/>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57">
    <w:name w:val="xl57"/>
    <w:basedOn w:val="Normal"/>
    <w:uiPriority w:val="99"/>
    <w:pPr>
      <w:pBdr>
        <w:left w:val="single" w:sz="8" w:space="0" w:color="auto"/>
        <w:bottom w:val="dotted" w:sz="4" w:space="0" w:color="auto"/>
        <w:right w:val="single" w:sz="8" w:space="0" w:color="auto"/>
      </w:pBdr>
      <w:spacing w:before="100" w:beforeAutospacing="1" w:after="100" w:afterAutospacing="1"/>
      <w:jc w:val="right"/>
      <w:textAlignment w:val="top"/>
    </w:pPr>
    <w:rPr>
      <w:sz w:val="24"/>
      <w:szCs w:val="24"/>
    </w:rPr>
  </w:style>
  <w:style w:type="paragraph" w:customStyle="1" w:styleId="xl58">
    <w:name w:val="xl58"/>
    <w:basedOn w:val="Normal"/>
    <w:uiPriority w:val="99"/>
    <w:pPr>
      <w:pBdr>
        <w:top w:val="dotted" w:sz="4"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Normal"/>
    <w:uiPriority w:val="99"/>
    <w:pPr>
      <w:pBdr>
        <w:left w:val="single" w:sz="8" w:space="0" w:color="auto"/>
        <w:bottom w:val="dotted" w:sz="4" w:space="0" w:color="auto"/>
        <w:right w:val="single" w:sz="8" w:space="0" w:color="auto"/>
      </w:pBdr>
      <w:spacing w:before="100" w:beforeAutospacing="1" w:after="100" w:afterAutospacing="1"/>
      <w:jc w:val="center"/>
    </w:pPr>
    <w:rPr>
      <w:sz w:val="24"/>
      <w:szCs w:val="24"/>
    </w:rPr>
  </w:style>
  <w:style w:type="paragraph" w:customStyle="1" w:styleId="xl60">
    <w:name w:val="xl60"/>
    <w:basedOn w:val="Normal"/>
    <w:uiPriority w:val="99"/>
    <w:pPr>
      <w:pBdr>
        <w:top w:val="dotted" w:sz="4" w:space="0" w:color="auto"/>
        <w:left w:val="single" w:sz="8" w:space="0" w:color="auto"/>
        <w:right w:val="single" w:sz="8" w:space="0" w:color="auto"/>
      </w:pBdr>
      <w:spacing w:before="100" w:beforeAutospacing="1" w:after="100" w:afterAutospacing="1"/>
      <w:jc w:val="right"/>
    </w:pPr>
    <w:rPr>
      <w:sz w:val="24"/>
      <w:szCs w:val="24"/>
    </w:rPr>
  </w:style>
  <w:style w:type="paragraph" w:customStyle="1" w:styleId="xl61">
    <w:name w:val="xl61"/>
    <w:basedOn w:val="Normal"/>
    <w:uiPriority w:val="99"/>
    <w:pPr>
      <w:pBdr>
        <w:left w:val="single" w:sz="8" w:space="0" w:color="auto"/>
        <w:right w:val="single" w:sz="8" w:space="0" w:color="auto"/>
      </w:pBdr>
      <w:spacing w:before="100" w:beforeAutospacing="1" w:after="100" w:afterAutospacing="1"/>
      <w:jc w:val="center"/>
    </w:pPr>
    <w:rPr>
      <w:sz w:val="24"/>
      <w:szCs w:val="24"/>
    </w:rPr>
  </w:style>
  <w:style w:type="paragraph" w:customStyle="1" w:styleId="xl62">
    <w:name w:val="xl62"/>
    <w:basedOn w:val="Normal"/>
    <w:uiPriority w:val="99"/>
    <w:pPr>
      <w:pBdr>
        <w:left w:val="single" w:sz="8" w:space="0" w:color="auto"/>
        <w:right w:val="single" w:sz="8" w:space="0" w:color="auto"/>
      </w:pBdr>
      <w:spacing w:before="100" w:beforeAutospacing="1" w:after="100" w:afterAutospacing="1"/>
      <w:jc w:val="right"/>
    </w:pPr>
    <w:rPr>
      <w:sz w:val="24"/>
      <w:szCs w:val="24"/>
    </w:rPr>
  </w:style>
  <w:style w:type="paragraph" w:customStyle="1" w:styleId="xl63">
    <w:name w:val="xl63"/>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4">
    <w:name w:val="xl64"/>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5">
    <w:name w:val="xl65"/>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7">
    <w:name w:val="xl67"/>
    <w:basedOn w:val="Normal"/>
    <w:uiPriority w:val="99"/>
    <w:pPr>
      <w:pBdr>
        <w:top w:val="dotted" w:sz="4"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68">
    <w:name w:val="xl68"/>
    <w:basedOn w:val="Normal"/>
    <w:uiPriority w:val="99"/>
    <w:pPr>
      <w:pBdr>
        <w:left w:val="single" w:sz="8" w:space="0" w:color="auto"/>
        <w:right w:val="single" w:sz="8" w:space="0" w:color="auto"/>
      </w:pBdr>
      <w:spacing w:before="100" w:beforeAutospacing="1" w:after="100" w:afterAutospacing="1"/>
      <w:jc w:val="both"/>
    </w:pPr>
    <w:rPr>
      <w:sz w:val="24"/>
      <w:szCs w:val="24"/>
    </w:rPr>
  </w:style>
  <w:style w:type="paragraph" w:customStyle="1" w:styleId="xl69">
    <w:name w:val="xl69"/>
    <w:basedOn w:val="Normal"/>
    <w:uiPriority w:val="99"/>
    <w:pPr>
      <w:pBdr>
        <w:top w:val="dotted" w:sz="4"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Normal"/>
    <w:uiPriority w:val="99"/>
    <w:pPr>
      <w:pBdr>
        <w:left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Normal"/>
    <w:uiPriority w:val="99"/>
    <w:pPr>
      <w:pBdr>
        <w:left w:val="single" w:sz="8" w:space="0" w:color="auto"/>
        <w:bottom w:val="dotted" w:sz="4" w:space="0" w:color="auto"/>
        <w:right w:val="single" w:sz="8" w:space="0" w:color="auto"/>
      </w:pBdr>
      <w:spacing w:before="100" w:beforeAutospacing="1" w:after="100" w:afterAutospacing="1"/>
      <w:jc w:val="center"/>
    </w:pPr>
    <w:rPr>
      <w:sz w:val="24"/>
      <w:szCs w:val="24"/>
    </w:rPr>
  </w:style>
  <w:style w:type="paragraph" w:customStyle="1" w:styleId="xl72">
    <w:name w:val="xl72"/>
    <w:basedOn w:val="Normal"/>
    <w:uiPriority w:val="99"/>
    <w:pPr>
      <w:pBdr>
        <w:top w:val="dotted" w:sz="4" w:space="0" w:color="auto"/>
        <w:left w:val="single" w:sz="8" w:space="0" w:color="auto"/>
        <w:right w:val="single" w:sz="8" w:space="0" w:color="auto"/>
      </w:pBdr>
      <w:spacing w:before="100" w:beforeAutospacing="1" w:after="100" w:afterAutospacing="1"/>
      <w:jc w:val="right"/>
    </w:pPr>
    <w:rPr>
      <w:sz w:val="24"/>
      <w:szCs w:val="24"/>
    </w:rPr>
  </w:style>
  <w:style w:type="paragraph" w:customStyle="1" w:styleId="xl73">
    <w:name w:val="xl73"/>
    <w:basedOn w:val="Normal"/>
    <w:uiPriority w:val="99"/>
    <w:pPr>
      <w:pBdr>
        <w:left w:val="single" w:sz="8" w:space="0" w:color="auto"/>
        <w:right w:val="single" w:sz="8" w:space="0" w:color="auto"/>
      </w:pBdr>
      <w:spacing w:before="100" w:beforeAutospacing="1" w:after="100" w:afterAutospacing="1"/>
      <w:jc w:val="right"/>
    </w:pPr>
    <w:rPr>
      <w:sz w:val="24"/>
      <w:szCs w:val="24"/>
    </w:rPr>
  </w:style>
  <w:style w:type="paragraph" w:customStyle="1" w:styleId="xl74">
    <w:name w:val="xl74"/>
    <w:basedOn w:val="Normal"/>
    <w:uiPriority w:val="99"/>
    <w:pPr>
      <w:pBdr>
        <w:left w:val="single" w:sz="8" w:space="0" w:color="auto"/>
        <w:bottom w:val="dotted" w:sz="4" w:space="0" w:color="auto"/>
        <w:right w:val="single" w:sz="8" w:space="0" w:color="auto"/>
      </w:pBdr>
      <w:spacing w:before="100" w:beforeAutospacing="1" w:after="100" w:afterAutospacing="1"/>
      <w:jc w:val="right"/>
    </w:pPr>
    <w:rPr>
      <w:sz w:val="24"/>
      <w:szCs w:val="24"/>
    </w:rPr>
  </w:style>
  <w:style w:type="paragraph" w:customStyle="1" w:styleId="xl75">
    <w:name w:val="xl75"/>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6">
    <w:name w:val="xl76"/>
    <w:basedOn w:val="Normal"/>
    <w:uiPriority w:val="99"/>
    <w:pPr>
      <w:pBdr>
        <w:top w:val="dotted" w:sz="4" w:space="0" w:color="auto"/>
        <w:left w:val="single" w:sz="8" w:space="0" w:color="auto"/>
        <w:right w:val="single" w:sz="8" w:space="0" w:color="auto"/>
      </w:pBdr>
      <w:spacing w:before="100" w:beforeAutospacing="1" w:after="100" w:afterAutospacing="1"/>
      <w:jc w:val="both"/>
      <w:textAlignment w:val="center"/>
    </w:pPr>
    <w:rPr>
      <w:sz w:val="24"/>
      <w:szCs w:val="24"/>
    </w:rPr>
  </w:style>
  <w:style w:type="paragraph" w:customStyle="1" w:styleId="xl77">
    <w:name w:val="xl77"/>
    <w:basedOn w:val="Normal"/>
    <w:uiPriority w:val="99"/>
    <w:pPr>
      <w:pBdr>
        <w:left w:val="single" w:sz="8" w:space="0" w:color="auto"/>
        <w:bottom w:val="dotted" w:sz="4" w:space="0" w:color="auto"/>
        <w:right w:val="single" w:sz="8" w:space="0" w:color="auto"/>
      </w:pBdr>
      <w:spacing w:before="100" w:beforeAutospacing="1" w:after="100" w:afterAutospacing="1"/>
      <w:jc w:val="both"/>
      <w:textAlignment w:val="center"/>
    </w:pPr>
    <w:rPr>
      <w:sz w:val="24"/>
      <w:szCs w:val="24"/>
    </w:rPr>
  </w:style>
  <w:style w:type="paragraph" w:customStyle="1" w:styleId="xl78">
    <w:name w:val="xl78"/>
    <w:basedOn w:val="Normal"/>
    <w:uiPriority w:val="99"/>
    <w:pPr>
      <w:pBdr>
        <w:top w:val="dotted" w:sz="4"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79">
    <w:name w:val="xl79"/>
    <w:basedOn w:val="Normal"/>
    <w:uiPriority w:val="99"/>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80">
    <w:name w:val="xl80"/>
    <w:basedOn w:val="Normal"/>
    <w:uiPriority w:val="99"/>
    <w:pPr>
      <w:pBdr>
        <w:top w:val="dotted" w:sz="4"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81">
    <w:name w:val="xl81"/>
    <w:basedOn w:val="Normal"/>
    <w:uiPriority w:val="9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82">
    <w:name w:val="xl82"/>
    <w:basedOn w:val="Normal"/>
    <w:uiPriority w:val="99"/>
    <w:pPr>
      <w:pBdr>
        <w:left w:val="single" w:sz="8" w:space="0" w:color="auto"/>
        <w:bottom w:val="dotted" w:sz="4" w:space="0" w:color="auto"/>
        <w:right w:val="single" w:sz="8" w:space="0" w:color="auto"/>
      </w:pBdr>
      <w:spacing w:before="100" w:beforeAutospacing="1" w:after="100" w:afterAutospacing="1"/>
      <w:jc w:val="center"/>
      <w:textAlignment w:val="top"/>
    </w:pPr>
    <w:rPr>
      <w:sz w:val="24"/>
      <w:szCs w:val="24"/>
    </w:rPr>
  </w:style>
  <w:style w:type="paragraph" w:customStyle="1" w:styleId="xl83">
    <w:name w:val="xl83"/>
    <w:basedOn w:val="Normal"/>
    <w:uiPriority w:val="99"/>
    <w:pPr>
      <w:pBdr>
        <w:top w:val="dotted" w:sz="4" w:space="0" w:color="auto"/>
        <w:left w:val="single" w:sz="8" w:space="0" w:color="auto"/>
        <w:right w:val="single" w:sz="8" w:space="0" w:color="auto"/>
      </w:pBdr>
      <w:spacing w:before="100" w:beforeAutospacing="1" w:after="100" w:afterAutospacing="1"/>
      <w:jc w:val="right"/>
      <w:textAlignment w:val="top"/>
    </w:pPr>
    <w:rPr>
      <w:sz w:val="24"/>
      <w:szCs w:val="24"/>
    </w:rPr>
  </w:style>
  <w:style w:type="paragraph" w:customStyle="1" w:styleId="xl84">
    <w:name w:val="xl84"/>
    <w:basedOn w:val="Normal"/>
    <w:uiPriority w:val="99"/>
    <w:pPr>
      <w:pBdr>
        <w:left w:val="single" w:sz="8" w:space="0" w:color="auto"/>
        <w:right w:val="single" w:sz="8" w:space="0" w:color="auto"/>
      </w:pBdr>
      <w:spacing w:before="100" w:beforeAutospacing="1" w:after="100" w:afterAutospacing="1"/>
      <w:jc w:val="right"/>
      <w:textAlignment w:val="top"/>
    </w:pPr>
    <w:rPr>
      <w:sz w:val="24"/>
      <w:szCs w:val="24"/>
    </w:rPr>
  </w:style>
  <w:style w:type="paragraph" w:customStyle="1" w:styleId="xl85">
    <w:name w:val="xl85"/>
    <w:basedOn w:val="Normal"/>
    <w:uiPriority w:val="99"/>
    <w:pPr>
      <w:pBdr>
        <w:top w:val="dotted" w:sz="4" w:space="0" w:color="auto"/>
        <w:left w:val="single" w:sz="8" w:space="0" w:color="auto"/>
        <w:right w:val="single" w:sz="8" w:space="0" w:color="auto"/>
      </w:pBdr>
      <w:spacing w:before="100" w:beforeAutospacing="1" w:after="100" w:afterAutospacing="1"/>
    </w:pPr>
    <w:rPr>
      <w:sz w:val="24"/>
      <w:szCs w:val="24"/>
    </w:rPr>
  </w:style>
  <w:style w:type="paragraph" w:customStyle="1" w:styleId="xl86">
    <w:name w:val="xl86"/>
    <w:basedOn w:val="Normal"/>
    <w:uiPriority w:val="99"/>
    <w:pPr>
      <w:pBdr>
        <w:left w:val="single" w:sz="8" w:space="0" w:color="auto"/>
        <w:bottom w:val="dotted" w:sz="4" w:space="0" w:color="auto"/>
        <w:right w:val="single" w:sz="8" w:space="0" w:color="auto"/>
      </w:pBdr>
      <w:spacing w:before="100" w:beforeAutospacing="1" w:after="100" w:afterAutospacing="1"/>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dung">
    <w:name w:val="nodung"/>
    <w:basedOn w:val="Normal"/>
    <w:uiPriority w:val="99"/>
    <w:pPr>
      <w:spacing w:before="60" w:after="60" w:line="264" w:lineRule="auto"/>
      <w:ind w:firstLine="567"/>
      <w:jc w:val="both"/>
    </w:pPr>
    <w:rPr>
      <w:rFonts w:ascii=".VnTime" w:hAnsi=".VnTime"/>
      <w:sz w:val="24"/>
      <w:szCs w:val="20"/>
      <w:lang w:val="en-GB"/>
    </w:rPr>
  </w:style>
  <w:style w:type="paragraph" w:styleId="BodyText3">
    <w:name w:val="Body Text 3"/>
    <w:basedOn w:val="Normal"/>
    <w:link w:val="BodyText3Char"/>
    <w:uiPriority w:val="99"/>
    <w:pPr>
      <w:jc w:val="right"/>
    </w:pPr>
    <w:rPr>
      <w:rFonts w:ascii=".VnTime" w:hAnsi=".VnTime"/>
      <w:sz w:val="24"/>
      <w:szCs w:val="20"/>
    </w:rPr>
  </w:style>
  <w:style w:type="paragraph" w:customStyle="1" w:styleId="nomal">
    <w:name w:val="nomal"/>
    <w:basedOn w:val="Normal"/>
    <w:uiPriority w:val="99"/>
    <w:pPr>
      <w:jc w:val="both"/>
    </w:pPr>
    <w:rPr>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rPr>
      <w:vertAlign w:val="superscript"/>
    </w:rPr>
  </w:style>
  <w:style w:type="paragraph" w:customStyle="1" w:styleId="than">
    <w:name w:val="than"/>
    <w:basedOn w:val="Normal"/>
    <w:uiPriority w:val="99"/>
    <w:pPr>
      <w:spacing w:before="100" w:beforeAutospacing="1" w:after="100" w:afterAutospacing="1"/>
    </w:pPr>
    <w:rPr>
      <w:sz w:val="24"/>
      <w:szCs w:val="24"/>
    </w:rPr>
  </w:style>
  <w:style w:type="paragraph" w:customStyle="1" w:styleId="hotennguoiky">
    <w:name w:val="hotennguoiky"/>
    <w:basedOn w:val="Normal"/>
    <w:uiPriority w:val="99"/>
    <w:pPr>
      <w:spacing w:before="100" w:beforeAutospacing="1" w:after="100" w:afterAutospacing="1"/>
    </w:pPr>
    <w:rPr>
      <w:sz w:val="24"/>
      <w:szCs w:val="24"/>
    </w:rPr>
  </w:style>
  <w:style w:type="paragraph" w:styleId="NormalWeb">
    <w:name w:val="Normal (Web)"/>
    <w:basedOn w:val="Normal"/>
    <w:uiPriority w:val="99"/>
    <w:unhideWhenUsed/>
    <w:pPr>
      <w:spacing w:before="100" w:beforeAutospacing="1" w:after="100" w:afterAutospacing="1"/>
    </w:pPr>
    <w:rPr>
      <w:sz w:val="24"/>
      <w:szCs w:val="24"/>
    </w:rPr>
  </w:style>
  <w:style w:type="character" w:styleId="Strong">
    <w:name w:val="Strong"/>
    <w:uiPriority w:val="22"/>
    <w:qFormat/>
    <w:rPr>
      <w:b/>
      <w:bCs/>
    </w:rPr>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link w:val="NoSpacing"/>
    <w:uiPriority w:val="1"/>
    <w:rPr>
      <w:rFonts w:ascii="Calibri" w:hAnsi="Calibri"/>
      <w:sz w:val="22"/>
      <w:szCs w:val="22"/>
      <w:lang w:val="en-US" w:eastAsia="en-US" w:bidi="ar-SA"/>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customStyle="1" w:styleId="Heading1Char">
    <w:name w:val="Heading 1 Char"/>
    <w:link w:val="Heading1"/>
    <w:rPr>
      <w:rFonts w:ascii=".VnTimeH" w:hAnsi=".VnTimeH"/>
      <w:kern w:val="28"/>
      <w:sz w:val="24"/>
      <w:lang w:val="en-GB"/>
    </w:rPr>
  </w:style>
  <w:style w:type="character" w:customStyle="1" w:styleId="BodyTextIndent2Char">
    <w:name w:val="Body Text Indent 2 Char"/>
    <w:link w:val="BodyTextIndent2"/>
    <w:uiPriority w:val="99"/>
    <w:rPr>
      <w:rFonts w:ascii=".VnTime" w:hAnsi=".VnTime"/>
      <w:bCs/>
      <w:sz w:val="24"/>
    </w:rPr>
  </w:style>
  <w:style w:type="character" w:customStyle="1" w:styleId="FooterChar">
    <w:name w:val="Footer Char"/>
    <w:link w:val="Footer"/>
    <w:uiPriority w:val="99"/>
    <w:rPr>
      <w:sz w:val="28"/>
      <w:szCs w:val="28"/>
    </w:rPr>
  </w:style>
  <w:style w:type="character" w:customStyle="1" w:styleId="BodyText3Char">
    <w:name w:val="Body Text 3 Char"/>
    <w:link w:val="BodyText3"/>
    <w:uiPriority w:val="99"/>
    <w:rPr>
      <w:rFonts w:ascii=".VnTime" w:hAnsi=".VnTime"/>
      <w:sz w:val="24"/>
    </w:rPr>
  </w:style>
  <w:style w:type="paragraph" w:customStyle="1" w:styleId="CharCharCharCharCharCharCharCharCharCharCharCharChar">
    <w:name w:val="Char Char Char Char Char Char Char Char Char Char Char Char Char"/>
    <w:basedOn w:val="Normal"/>
    <w:uiPriority w:val="99"/>
    <w:semiHidden/>
    <w:pPr>
      <w:spacing w:after="160" w:line="240" w:lineRule="exact"/>
    </w:pPr>
    <w:rPr>
      <w:rFonts w:ascii="Arial" w:hAnsi="Arial"/>
      <w:sz w:val="22"/>
      <w:szCs w:val="22"/>
    </w:rPr>
  </w:style>
  <w:style w:type="paragraph" w:customStyle="1" w:styleId="Char">
    <w:name w:val="Char"/>
    <w:autoRedefine/>
    <w:uiPriority w:val="99"/>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8"/>
      <w:szCs w:val="28"/>
    </w:rPr>
  </w:style>
  <w:style w:type="character" w:customStyle="1" w:styleId="apple-converted-space">
    <w:name w:val="apple-converted-space"/>
    <w:basedOn w:val="DefaultParagraphFont"/>
  </w:style>
  <w:style w:type="paragraph" w:customStyle="1" w:styleId="Normal1">
    <w:name w:val="Normal1"/>
    <w:basedOn w:val="Normal"/>
    <w:next w:val="Normal"/>
    <w:autoRedefine/>
    <w:uiPriority w:val="99"/>
    <w:semiHidden/>
    <w:pPr>
      <w:spacing w:after="160" w:line="240" w:lineRule="exact"/>
    </w:pPr>
    <w:rPr>
      <w:szCs w:val="22"/>
    </w:rPr>
  </w:style>
  <w:style w:type="paragraph" w:styleId="DocumentMap">
    <w:name w:val="Document Map"/>
    <w:basedOn w:val="Normal"/>
    <w:link w:val="DocumentMapChar"/>
    <w:uiPriority w:val="99"/>
    <w:pPr>
      <w:shd w:val="clear" w:color="auto" w:fill="000080"/>
    </w:pPr>
    <w:rPr>
      <w:rFonts w:ascii="Tahoma" w:hAnsi="Tahoma" w:cs="Tahoma"/>
      <w:sz w:val="20"/>
      <w:szCs w:val="20"/>
    </w:rPr>
  </w:style>
  <w:style w:type="character" w:customStyle="1" w:styleId="DocumentMapChar">
    <w:name w:val="Document Map Char"/>
    <w:link w:val="DocumentMap"/>
    <w:uiPriority w:val="99"/>
    <w:rPr>
      <w:rFonts w:ascii="Tahoma" w:hAnsi="Tahoma" w:cs="Tahoma"/>
      <w:shd w:val="clear" w:color="auto" w:fill="000080"/>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paragraph" w:styleId="Revision">
    <w:name w:val="Revision"/>
    <w:hidden/>
    <w:uiPriority w:val="99"/>
    <w:semiHidden/>
    <w:rPr>
      <w:sz w:val="28"/>
      <w:szCs w:val="28"/>
    </w:rPr>
  </w:style>
  <w:style w:type="paragraph" w:styleId="ListParagraph">
    <w:name w:val="List Paragraph"/>
    <w:basedOn w:val="Normal"/>
    <w:uiPriority w:val="34"/>
    <w:qFormat/>
    <w:pPr>
      <w:ind w:left="720"/>
      <w:contextualSpacing/>
    </w:pPr>
  </w:style>
  <w:style w:type="character" w:styleId="Emphasis">
    <w:name w:val="Emphasis"/>
    <w:qFormat/>
    <w:rPr>
      <w:i/>
      <w:iCs/>
    </w:rPr>
  </w:style>
  <w:style w:type="character" w:customStyle="1" w:styleId="fontstyle01">
    <w:name w:val="fontstyle01"/>
    <w:rsid w:val="0049334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2665">
      <w:bodyDiv w:val="1"/>
      <w:marLeft w:val="0"/>
      <w:marRight w:val="0"/>
      <w:marTop w:val="0"/>
      <w:marBottom w:val="0"/>
      <w:divBdr>
        <w:top w:val="none" w:sz="0" w:space="0" w:color="auto"/>
        <w:left w:val="none" w:sz="0" w:space="0" w:color="auto"/>
        <w:bottom w:val="none" w:sz="0" w:space="0" w:color="auto"/>
        <w:right w:val="none" w:sz="0" w:space="0" w:color="auto"/>
      </w:divBdr>
    </w:div>
    <w:div w:id="211040793">
      <w:bodyDiv w:val="1"/>
      <w:marLeft w:val="0"/>
      <w:marRight w:val="0"/>
      <w:marTop w:val="0"/>
      <w:marBottom w:val="0"/>
      <w:divBdr>
        <w:top w:val="none" w:sz="0" w:space="0" w:color="auto"/>
        <w:left w:val="none" w:sz="0" w:space="0" w:color="auto"/>
        <w:bottom w:val="none" w:sz="0" w:space="0" w:color="auto"/>
        <w:right w:val="none" w:sz="0" w:space="0" w:color="auto"/>
      </w:divBdr>
    </w:div>
    <w:div w:id="238254766">
      <w:bodyDiv w:val="1"/>
      <w:marLeft w:val="0"/>
      <w:marRight w:val="0"/>
      <w:marTop w:val="0"/>
      <w:marBottom w:val="0"/>
      <w:divBdr>
        <w:top w:val="none" w:sz="0" w:space="0" w:color="auto"/>
        <w:left w:val="none" w:sz="0" w:space="0" w:color="auto"/>
        <w:bottom w:val="none" w:sz="0" w:space="0" w:color="auto"/>
        <w:right w:val="none" w:sz="0" w:space="0" w:color="auto"/>
      </w:divBdr>
    </w:div>
    <w:div w:id="266692366">
      <w:bodyDiv w:val="1"/>
      <w:marLeft w:val="0"/>
      <w:marRight w:val="0"/>
      <w:marTop w:val="0"/>
      <w:marBottom w:val="0"/>
      <w:divBdr>
        <w:top w:val="none" w:sz="0" w:space="0" w:color="auto"/>
        <w:left w:val="none" w:sz="0" w:space="0" w:color="auto"/>
        <w:bottom w:val="none" w:sz="0" w:space="0" w:color="auto"/>
        <w:right w:val="none" w:sz="0" w:space="0" w:color="auto"/>
      </w:divBdr>
    </w:div>
    <w:div w:id="286470709">
      <w:bodyDiv w:val="1"/>
      <w:marLeft w:val="0"/>
      <w:marRight w:val="0"/>
      <w:marTop w:val="0"/>
      <w:marBottom w:val="0"/>
      <w:divBdr>
        <w:top w:val="none" w:sz="0" w:space="0" w:color="auto"/>
        <w:left w:val="none" w:sz="0" w:space="0" w:color="auto"/>
        <w:bottom w:val="none" w:sz="0" w:space="0" w:color="auto"/>
        <w:right w:val="none" w:sz="0" w:space="0" w:color="auto"/>
      </w:divBdr>
    </w:div>
    <w:div w:id="349990369">
      <w:bodyDiv w:val="1"/>
      <w:marLeft w:val="0"/>
      <w:marRight w:val="0"/>
      <w:marTop w:val="0"/>
      <w:marBottom w:val="0"/>
      <w:divBdr>
        <w:top w:val="none" w:sz="0" w:space="0" w:color="auto"/>
        <w:left w:val="none" w:sz="0" w:space="0" w:color="auto"/>
        <w:bottom w:val="none" w:sz="0" w:space="0" w:color="auto"/>
        <w:right w:val="none" w:sz="0" w:space="0" w:color="auto"/>
      </w:divBdr>
    </w:div>
    <w:div w:id="382795795">
      <w:bodyDiv w:val="1"/>
      <w:marLeft w:val="0"/>
      <w:marRight w:val="0"/>
      <w:marTop w:val="0"/>
      <w:marBottom w:val="0"/>
      <w:divBdr>
        <w:top w:val="none" w:sz="0" w:space="0" w:color="auto"/>
        <w:left w:val="none" w:sz="0" w:space="0" w:color="auto"/>
        <w:bottom w:val="none" w:sz="0" w:space="0" w:color="auto"/>
        <w:right w:val="none" w:sz="0" w:space="0" w:color="auto"/>
      </w:divBdr>
    </w:div>
    <w:div w:id="437485503">
      <w:bodyDiv w:val="1"/>
      <w:marLeft w:val="0"/>
      <w:marRight w:val="0"/>
      <w:marTop w:val="0"/>
      <w:marBottom w:val="0"/>
      <w:divBdr>
        <w:top w:val="none" w:sz="0" w:space="0" w:color="auto"/>
        <w:left w:val="none" w:sz="0" w:space="0" w:color="auto"/>
        <w:bottom w:val="none" w:sz="0" w:space="0" w:color="auto"/>
        <w:right w:val="none" w:sz="0" w:space="0" w:color="auto"/>
      </w:divBdr>
      <w:divsChild>
        <w:div w:id="947543407">
          <w:marLeft w:val="0"/>
          <w:marRight w:val="0"/>
          <w:marTop w:val="0"/>
          <w:marBottom w:val="0"/>
          <w:divBdr>
            <w:top w:val="none" w:sz="0" w:space="0" w:color="auto"/>
            <w:left w:val="none" w:sz="0" w:space="0" w:color="auto"/>
            <w:bottom w:val="none" w:sz="0" w:space="0" w:color="auto"/>
            <w:right w:val="none" w:sz="0" w:space="0" w:color="auto"/>
          </w:divBdr>
          <w:divsChild>
            <w:div w:id="838886869">
              <w:marLeft w:val="0"/>
              <w:marRight w:val="0"/>
              <w:marTop w:val="0"/>
              <w:marBottom w:val="0"/>
              <w:divBdr>
                <w:top w:val="none" w:sz="0" w:space="0" w:color="auto"/>
                <w:left w:val="none" w:sz="0" w:space="0" w:color="auto"/>
                <w:bottom w:val="none" w:sz="0" w:space="0" w:color="auto"/>
                <w:right w:val="none" w:sz="0" w:space="0" w:color="auto"/>
              </w:divBdr>
              <w:divsChild>
                <w:div w:id="587619522">
                  <w:marLeft w:val="0"/>
                  <w:marRight w:val="0"/>
                  <w:marTop w:val="0"/>
                  <w:marBottom w:val="0"/>
                  <w:divBdr>
                    <w:top w:val="none" w:sz="0" w:space="0" w:color="auto"/>
                    <w:left w:val="none" w:sz="0" w:space="0" w:color="auto"/>
                    <w:bottom w:val="none" w:sz="0" w:space="0" w:color="auto"/>
                    <w:right w:val="none" w:sz="0" w:space="0" w:color="auto"/>
                  </w:divBdr>
                  <w:divsChild>
                    <w:div w:id="1178883599">
                      <w:marLeft w:val="0"/>
                      <w:marRight w:val="0"/>
                      <w:marTop w:val="0"/>
                      <w:marBottom w:val="0"/>
                      <w:divBdr>
                        <w:top w:val="single" w:sz="6" w:space="0" w:color="CFD4D8"/>
                        <w:left w:val="single" w:sz="6" w:space="0" w:color="CFD4D8"/>
                        <w:bottom w:val="single" w:sz="6" w:space="0" w:color="CFD4D8"/>
                        <w:right w:val="single" w:sz="6" w:space="0" w:color="CFD4D8"/>
                      </w:divBdr>
                    </w:div>
                  </w:divsChild>
                </w:div>
              </w:divsChild>
            </w:div>
          </w:divsChild>
        </w:div>
      </w:divsChild>
    </w:div>
    <w:div w:id="515458044">
      <w:bodyDiv w:val="1"/>
      <w:marLeft w:val="0"/>
      <w:marRight w:val="0"/>
      <w:marTop w:val="0"/>
      <w:marBottom w:val="0"/>
      <w:divBdr>
        <w:top w:val="none" w:sz="0" w:space="0" w:color="auto"/>
        <w:left w:val="none" w:sz="0" w:space="0" w:color="auto"/>
        <w:bottom w:val="none" w:sz="0" w:space="0" w:color="auto"/>
        <w:right w:val="none" w:sz="0" w:space="0" w:color="auto"/>
      </w:divBdr>
    </w:div>
    <w:div w:id="585265569">
      <w:bodyDiv w:val="1"/>
      <w:marLeft w:val="0"/>
      <w:marRight w:val="0"/>
      <w:marTop w:val="0"/>
      <w:marBottom w:val="0"/>
      <w:divBdr>
        <w:top w:val="none" w:sz="0" w:space="0" w:color="auto"/>
        <w:left w:val="none" w:sz="0" w:space="0" w:color="auto"/>
        <w:bottom w:val="none" w:sz="0" w:space="0" w:color="auto"/>
        <w:right w:val="none" w:sz="0" w:space="0" w:color="auto"/>
      </w:divBdr>
    </w:div>
    <w:div w:id="590823319">
      <w:bodyDiv w:val="1"/>
      <w:marLeft w:val="0"/>
      <w:marRight w:val="0"/>
      <w:marTop w:val="0"/>
      <w:marBottom w:val="0"/>
      <w:divBdr>
        <w:top w:val="none" w:sz="0" w:space="0" w:color="auto"/>
        <w:left w:val="none" w:sz="0" w:space="0" w:color="auto"/>
        <w:bottom w:val="none" w:sz="0" w:space="0" w:color="auto"/>
        <w:right w:val="none" w:sz="0" w:space="0" w:color="auto"/>
      </w:divBdr>
    </w:div>
    <w:div w:id="601953460">
      <w:bodyDiv w:val="1"/>
      <w:marLeft w:val="0"/>
      <w:marRight w:val="0"/>
      <w:marTop w:val="0"/>
      <w:marBottom w:val="0"/>
      <w:divBdr>
        <w:top w:val="none" w:sz="0" w:space="0" w:color="auto"/>
        <w:left w:val="none" w:sz="0" w:space="0" w:color="auto"/>
        <w:bottom w:val="none" w:sz="0" w:space="0" w:color="auto"/>
        <w:right w:val="none" w:sz="0" w:space="0" w:color="auto"/>
      </w:divBdr>
    </w:div>
    <w:div w:id="606279501">
      <w:bodyDiv w:val="1"/>
      <w:marLeft w:val="0"/>
      <w:marRight w:val="0"/>
      <w:marTop w:val="0"/>
      <w:marBottom w:val="0"/>
      <w:divBdr>
        <w:top w:val="none" w:sz="0" w:space="0" w:color="auto"/>
        <w:left w:val="none" w:sz="0" w:space="0" w:color="auto"/>
        <w:bottom w:val="none" w:sz="0" w:space="0" w:color="auto"/>
        <w:right w:val="none" w:sz="0" w:space="0" w:color="auto"/>
      </w:divBdr>
    </w:div>
    <w:div w:id="629820244">
      <w:bodyDiv w:val="1"/>
      <w:marLeft w:val="0"/>
      <w:marRight w:val="0"/>
      <w:marTop w:val="0"/>
      <w:marBottom w:val="0"/>
      <w:divBdr>
        <w:top w:val="none" w:sz="0" w:space="0" w:color="auto"/>
        <w:left w:val="none" w:sz="0" w:space="0" w:color="auto"/>
        <w:bottom w:val="none" w:sz="0" w:space="0" w:color="auto"/>
        <w:right w:val="none" w:sz="0" w:space="0" w:color="auto"/>
      </w:divBdr>
    </w:div>
    <w:div w:id="692614870">
      <w:bodyDiv w:val="1"/>
      <w:marLeft w:val="0"/>
      <w:marRight w:val="0"/>
      <w:marTop w:val="0"/>
      <w:marBottom w:val="0"/>
      <w:divBdr>
        <w:top w:val="none" w:sz="0" w:space="0" w:color="auto"/>
        <w:left w:val="none" w:sz="0" w:space="0" w:color="auto"/>
        <w:bottom w:val="none" w:sz="0" w:space="0" w:color="auto"/>
        <w:right w:val="none" w:sz="0" w:space="0" w:color="auto"/>
      </w:divBdr>
    </w:div>
    <w:div w:id="704333962">
      <w:bodyDiv w:val="1"/>
      <w:marLeft w:val="0"/>
      <w:marRight w:val="0"/>
      <w:marTop w:val="0"/>
      <w:marBottom w:val="0"/>
      <w:divBdr>
        <w:top w:val="none" w:sz="0" w:space="0" w:color="auto"/>
        <w:left w:val="none" w:sz="0" w:space="0" w:color="auto"/>
        <w:bottom w:val="none" w:sz="0" w:space="0" w:color="auto"/>
        <w:right w:val="none" w:sz="0" w:space="0" w:color="auto"/>
      </w:divBdr>
    </w:div>
    <w:div w:id="755979117">
      <w:bodyDiv w:val="1"/>
      <w:marLeft w:val="0"/>
      <w:marRight w:val="0"/>
      <w:marTop w:val="0"/>
      <w:marBottom w:val="0"/>
      <w:divBdr>
        <w:top w:val="none" w:sz="0" w:space="0" w:color="auto"/>
        <w:left w:val="none" w:sz="0" w:space="0" w:color="auto"/>
        <w:bottom w:val="none" w:sz="0" w:space="0" w:color="auto"/>
        <w:right w:val="none" w:sz="0" w:space="0" w:color="auto"/>
      </w:divBdr>
    </w:div>
    <w:div w:id="800419825">
      <w:bodyDiv w:val="1"/>
      <w:marLeft w:val="0"/>
      <w:marRight w:val="0"/>
      <w:marTop w:val="0"/>
      <w:marBottom w:val="0"/>
      <w:divBdr>
        <w:top w:val="none" w:sz="0" w:space="0" w:color="auto"/>
        <w:left w:val="none" w:sz="0" w:space="0" w:color="auto"/>
        <w:bottom w:val="none" w:sz="0" w:space="0" w:color="auto"/>
        <w:right w:val="none" w:sz="0" w:space="0" w:color="auto"/>
      </w:divBdr>
    </w:div>
    <w:div w:id="824857389">
      <w:bodyDiv w:val="1"/>
      <w:marLeft w:val="0"/>
      <w:marRight w:val="0"/>
      <w:marTop w:val="0"/>
      <w:marBottom w:val="0"/>
      <w:divBdr>
        <w:top w:val="none" w:sz="0" w:space="0" w:color="auto"/>
        <w:left w:val="none" w:sz="0" w:space="0" w:color="auto"/>
        <w:bottom w:val="none" w:sz="0" w:space="0" w:color="auto"/>
        <w:right w:val="none" w:sz="0" w:space="0" w:color="auto"/>
      </w:divBdr>
    </w:div>
    <w:div w:id="911769050">
      <w:bodyDiv w:val="1"/>
      <w:marLeft w:val="0"/>
      <w:marRight w:val="0"/>
      <w:marTop w:val="0"/>
      <w:marBottom w:val="0"/>
      <w:divBdr>
        <w:top w:val="none" w:sz="0" w:space="0" w:color="auto"/>
        <w:left w:val="none" w:sz="0" w:space="0" w:color="auto"/>
        <w:bottom w:val="none" w:sz="0" w:space="0" w:color="auto"/>
        <w:right w:val="none" w:sz="0" w:space="0" w:color="auto"/>
      </w:divBdr>
    </w:div>
    <w:div w:id="917792973">
      <w:bodyDiv w:val="1"/>
      <w:marLeft w:val="0"/>
      <w:marRight w:val="0"/>
      <w:marTop w:val="0"/>
      <w:marBottom w:val="0"/>
      <w:divBdr>
        <w:top w:val="none" w:sz="0" w:space="0" w:color="auto"/>
        <w:left w:val="none" w:sz="0" w:space="0" w:color="auto"/>
        <w:bottom w:val="none" w:sz="0" w:space="0" w:color="auto"/>
        <w:right w:val="none" w:sz="0" w:space="0" w:color="auto"/>
      </w:divBdr>
    </w:div>
    <w:div w:id="1008408388">
      <w:bodyDiv w:val="1"/>
      <w:marLeft w:val="0"/>
      <w:marRight w:val="0"/>
      <w:marTop w:val="0"/>
      <w:marBottom w:val="0"/>
      <w:divBdr>
        <w:top w:val="none" w:sz="0" w:space="0" w:color="auto"/>
        <w:left w:val="none" w:sz="0" w:space="0" w:color="auto"/>
        <w:bottom w:val="none" w:sz="0" w:space="0" w:color="auto"/>
        <w:right w:val="none" w:sz="0" w:space="0" w:color="auto"/>
      </w:divBdr>
    </w:div>
    <w:div w:id="1050153079">
      <w:bodyDiv w:val="1"/>
      <w:marLeft w:val="0"/>
      <w:marRight w:val="0"/>
      <w:marTop w:val="0"/>
      <w:marBottom w:val="0"/>
      <w:divBdr>
        <w:top w:val="none" w:sz="0" w:space="0" w:color="auto"/>
        <w:left w:val="none" w:sz="0" w:space="0" w:color="auto"/>
        <w:bottom w:val="none" w:sz="0" w:space="0" w:color="auto"/>
        <w:right w:val="none" w:sz="0" w:space="0" w:color="auto"/>
      </w:divBdr>
    </w:div>
    <w:div w:id="1058555157">
      <w:bodyDiv w:val="1"/>
      <w:marLeft w:val="0"/>
      <w:marRight w:val="0"/>
      <w:marTop w:val="0"/>
      <w:marBottom w:val="0"/>
      <w:divBdr>
        <w:top w:val="none" w:sz="0" w:space="0" w:color="auto"/>
        <w:left w:val="none" w:sz="0" w:space="0" w:color="auto"/>
        <w:bottom w:val="none" w:sz="0" w:space="0" w:color="auto"/>
        <w:right w:val="none" w:sz="0" w:space="0" w:color="auto"/>
      </w:divBdr>
    </w:div>
    <w:div w:id="1059743180">
      <w:bodyDiv w:val="1"/>
      <w:marLeft w:val="0"/>
      <w:marRight w:val="0"/>
      <w:marTop w:val="0"/>
      <w:marBottom w:val="0"/>
      <w:divBdr>
        <w:top w:val="none" w:sz="0" w:space="0" w:color="auto"/>
        <w:left w:val="none" w:sz="0" w:space="0" w:color="auto"/>
        <w:bottom w:val="none" w:sz="0" w:space="0" w:color="auto"/>
        <w:right w:val="none" w:sz="0" w:space="0" w:color="auto"/>
      </w:divBdr>
    </w:div>
    <w:div w:id="1086346439">
      <w:bodyDiv w:val="1"/>
      <w:marLeft w:val="0"/>
      <w:marRight w:val="0"/>
      <w:marTop w:val="0"/>
      <w:marBottom w:val="0"/>
      <w:divBdr>
        <w:top w:val="none" w:sz="0" w:space="0" w:color="auto"/>
        <w:left w:val="none" w:sz="0" w:space="0" w:color="auto"/>
        <w:bottom w:val="none" w:sz="0" w:space="0" w:color="auto"/>
        <w:right w:val="none" w:sz="0" w:space="0" w:color="auto"/>
      </w:divBdr>
    </w:div>
    <w:div w:id="1088118108">
      <w:bodyDiv w:val="1"/>
      <w:marLeft w:val="0"/>
      <w:marRight w:val="0"/>
      <w:marTop w:val="0"/>
      <w:marBottom w:val="0"/>
      <w:divBdr>
        <w:top w:val="none" w:sz="0" w:space="0" w:color="auto"/>
        <w:left w:val="none" w:sz="0" w:space="0" w:color="auto"/>
        <w:bottom w:val="none" w:sz="0" w:space="0" w:color="auto"/>
        <w:right w:val="none" w:sz="0" w:space="0" w:color="auto"/>
      </w:divBdr>
    </w:div>
    <w:div w:id="1109549102">
      <w:bodyDiv w:val="1"/>
      <w:marLeft w:val="0"/>
      <w:marRight w:val="0"/>
      <w:marTop w:val="0"/>
      <w:marBottom w:val="0"/>
      <w:divBdr>
        <w:top w:val="none" w:sz="0" w:space="0" w:color="auto"/>
        <w:left w:val="none" w:sz="0" w:space="0" w:color="auto"/>
        <w:bottom w:val="none" w:sz="0" w:space="0" w:color="auto"/>
        <w:right w:val="none" w:sz="0" w:space="0" w:color="auto"/>
      </w:divBdr>
    </w:div>
    <w:div w:id="1142963877">
      <w:bodyDiv w:val="1"/>
      <w:marLeft w:val="0"/>
      <w:marRight w:val="0"/>
      <w:marTop w:val="0"/>
      <w:marBottom w:val="0"/>
      <w:divBdr>
        <w:top w:val="none" w:sz="0" w:space="0" w:color="auto"/>
        <w:left w:val="none" w:sz="0" w:space="0" w:color="auto"/>
        <w:bottom w:val="none" w:sz="0" w:space="0" w:color="auto"/>
        <w:right w:val="none" w:sz="0" w:space="0" w:color="auto"/>
      </w:divBdr>
    </w:div>
    <w:div w:id="1246526657">
      <w:bodyDiv w:val="1"/>
      <w:marLeft w:val="0"/>
      <w:marRight w:val="0"/>
      <w:marTop w:val="0"/>
      <w:marBottom w:val="0"/>
      <w:divBdr>
        <w:top w:val="none" w:sz="0" w:space="0" w:color="auto"/>
        <w:left w:val="none" w:sz="0" w:space="0" w:color="auto"/>
        <w:bottom w:val="none" w:sz="0" w:space="0" w:color="auto"/>
        <w:right w:val="none" w:sz="0" w:space="0" w:color="auto"/>
      </w:divBdr>
    </w:div>
    <w:div w:id="1318069228">
      <w:bodyDiv w:val="1"/>
      <w:marLeft w:val="0"/>
      <w:marRight w:val="0"/>
      <w:marTop w:val="0"/>
      <w:marBottom w:val="0"/>
      <w:divBdr>
        <w:top w:val="none" w:sz="0" w:space="0" w:color="auto"/>
        <w:left w:val="none" w:sz="0" w:space="0" w:color="auto"/>
        <w:bottom w:val="none" w:sz="0" w:space="0" w:color="auto"/>
        <w:right w:val="none" w:sz="0" w:space="0" w:color="auto"/>
      </w:divBdr>
    </w:div>
    <w:div w:id="1348212953">
      <w:bodyDiv w:val="1"/>
      <w:marLeft w:val="0"/>
      <w:marRight w:val="0"/>
      <w:marTop w:val="0"/>
      <w:marBottom w:val="0"/>
      <w:divBdr>
        <w:top w:val="none" w:sz="0" w:space="0" w:color="auto"/>
        <w:left w:val="none" w:sz="0" w:space="0" w:color="auto"/>
        <w:bottom w:val="none" w:sz="0" w:space="0" w:color="auto"/>
        <w:right w:val="none" w:sz="0" w:space="0" w:color="auto"/>
      </w:divBdr>
    </w:div>
    <w:div w:id="1381442640">
      <w:bodyDiv w:val="1"/>
      <w:marLeft w:val="0"/>
      <w:marRight w:val="0"/>
      <w:marTop w:val="0"/>
      <w:marBottom w:val="0"/>
      <w:divBdr>
        <w:top w:val="none" w:sz="0" w:space="0" w:color="auto"/>
        <w:left w:val="none" w:sz="0" w:space="0" w:color="auto"/>
        <w:bottom w:val="none" w:sz="0" w:space="0" w:color="auto"/>
        <w:right w:val="none" w:sz="0" w:space="0" w:color="auto"/>
      </w:divBdr>
    </w:div>
    <w:div w:id="1424916394">
      <w:bodyDiv w:val="1"/>
      <w:marLeft w:val="0"/>
      <w:marRight w:val="0"/>
      <w:marTop w:val="0"/>
      <w:marBottom w:val="0"/>
      <w:divBdr>
        <w:top w:val="none" w:sz="0" w:space="0" w:color="auto"/>
        <w:left w:val="none" w:sz="0" w:space="0" w:color="auto"/>
        <w:bottom w:val="none" w:sz="0" w:space="0" w:color="auto"/>
        <w:right w:val="none" w:sz="0" w:space="0" w:color="auto"/>
      </w:divBdr>
    </w:div>
    <w:div w:id="1445343519">
      <w:bodyDiv w:val="1"/>
      <w:marLeft w:val="0"/>
      <w:marRight w:val="0"/>
      <w:marTop w:val="0"/>
      <w:marBottom w:val="0"/>
      <w:divBdr>
        <w:top w:val="none" w:sz="0" w:space="0" w:color="auto"/>
        <w:left w:val="none" w:sz="0" w:space="0" w:color="auto"/>
        <w:bottom w:val="none" w:sz="0" w:space="0" w:color="auto"/>
        <w:right w:val="none" w:sz="0" w:space="0" w:color="auto"/>
      </w:divBdr>
    </w:div>
    <w:div w:id="1470589907">
      <w:bodyDiv w:val="1"/>
      <w:marLeft w:val="0"/>
      <w:marRight w:val="0"/>
      <w:marTop w:val="0"/>
      <w:marBottom w:val="0"/>
      <w:divBdr>
        <w:top w:val="none" w:sz="0" w:space="0" w:color="auto"/>
        <w:left w:val="none" w:sz="0" w:space="0" w:color="auto"/>
        <w:bottom w:val="none" w:sz="0" w:space="0" w:color="auto"/>
        <w:right w:val="none" w:sz="0" w:space="0" w:color="auto"/>
      </w:divBdr>
    </w:div>
    <w:div w:id="1532574172">
      <w:bodyDiv w:val="1"/>
      <w:marLeft w:val="0"/>
      <w:marRight w:val="0"/>
      <w:marTop w:val="0"/>
      <w:marBottom w:val="0"/>
      <w:divBdr>
        <w:top w:val="none" w:sz="0" w:space="0" w:color="auto"/>
        <w:left w:val="none" w:sz="0" w:space="0" w:color="auto"/>
        <w:bottom w:val="none" w:sz="0" w:space="0" w:color="auto"/>
        <w:right w:val="none" w:sz="0" w:space="0" w:color="auto"/>
      </w:divBdr>
    </w:div>
    <w:div w:id="1777599387">
      <w:bodyDiv w:val="1"/>
      <w:marLeft w:val="0"/>
      <w:marRight w:val="0"/>
      <w:marTop w:val="0"/>
      <w:marBottom w:val="0"/>
      <w:divBdr>
        <w:top w:val="none" w:sz="0" w:space="0" w:color="auto"/>
        <w:left w:val="none" w:sz="0" w:space="0" w:color="auto"/>
        <w:bottom w:val="none" w:sz="0" w:space="0" w:color="auto"/>
        <w:right w:val="none" w:sz="0" w:space="0" w:color="auto"/>
      </w:divBdr>
    </w:div>
    <w:div w:id="1845779301">
      <w:bodyDiv w:val="1"/>
      <w:marLeft w:val="0"/>
      <w:marRight w:val="0"/>
      <w:marTop w:val="0"/>
      <w:marBottom w:val="0"/>
      <w:divBdr>
        <w:top w:val="none" w:sz="0" w:space="0" w:color="auto"/>
        <w:left w:val="none" w:sz="0" w:space="0" w:color="auto"/>
        <w:bottom w:val="none" w:sz="0" w:space="0" w:color="auto"/>
        <w:right w:val="none" w:sz="0" w:space="0" w:color="auto"/>
      </w:divBdr>
    </w:div>
    <w:div w:id="1864324189">
      <w:bodyDiv w:val="1"/>
      <w:marLeft w:val="0"/>
      <w:marRight w:val="0"/>
      <w:marTop w:val="0"/>
      <w:marBottom w:val="0"/>
      <w:divBdr>
        <w:top w:val="none" w:sz="0" w:space="0" w:color="auto"/>
        <w:left w:val="none" w:sz="0" w:space="0" w:color="auto"/>
        <w:bottom w:val="none" w:sz="0" w:space="0" w:color="auto"/>
        <w:right w:val="none" w:sz="0" w:space="0" w:color="auto"/>
      </w:divBdr>
    </w:div>
    <w:div w:id="1877623172">
      <w:bodyDiv w:val="1"/>
      <w:marLeft w:val="0"/>
      <w:marRight w:val="0"/>
      <w:marTop w:val="0"/>
      <w:marBottom w:val="0"/>
      <w:divBdr>
        <w:top w:val="none" w:sz="0" w:space="0" w:color="auto"/>
        <w:left w:val="none" w:sz="0" w:space="0" w:color="auto"/>
        <w:bottom w:val="none" w:sz="0" w:space="0" w:color="auto"/>
        <w:right w:val="none" w:sz="0" w:space="0" w:color="auto"/>
      </w:divBdr>
    </w:div>
    <w:div w:id="1912037660">
      <w:bodyDiv w:val="1"/>
      <w:marLeft w:val="0"/>
      <w:marRight w:val="0"/>
      <w:marTop w:val="0"/>
      <w:marBottom w:val="0"/>
      <w:divBdr>
        <w:top w:val="none" w:sz="0" w:space="0" w:color="auto"/>
        <w:left w:val="none" w:sz="0" w:space="0" w:color="auto"/>
        <w:bottom w:val="none" w:sz="0" w:space="0" w:color="auto"/>
        <w:right w:val="none" w:sz="0" w:space="0" w:color="auto"/>
      </w:divBdr>
    </w:div>
    <w:div w:id="1967462045">
      <w:bodyDiv w:val="1"/>
      <w:marLeft w:val="0"/>
      <w:marRight w:val="0"/>
      <w:marTop w:val="0"/>
      <w:marBottom w:val="0"/>
      <w:divBdr>
        <w:top w:val="none" w:sz="0" w:space="0" w:color="auto"/>
        <w:left w:val="none" w:sz="0" w:space="0" w:color="auto"/>
        <w:bottom w:val="none" w:sz="0" w:space="0" w:color="auto"/>
        <w:right w:val="none" w:sz="0" w:space="0" w:color="auto"/>
      </w:divBdr>
    </w:div>
    <w:div w:id="2086951847">
      <w:bodyDiv w:val="1"/>
      <w:marLeft w:val="0"/>
      <w:marRight w:val="0"/>
      <w:marTop w:val="0"/>
      <w:marBottom w:val="0"/>
      <w:divBdr>
        <w:top w:val="none" w:sz="0" w:space="0" w:color="auto"/>
        <w:left w:val="none" w:sz="0" w:space="0" w:color="auto"/>
        <w:bottom w:val="none" w:sz="0" w:space="0" w:color="auto"/>
        <w:right w:val="none" w:sz="0" w:space="0" w:color="auto"/>
      </w:divBdr>
    </w:div>
    <w:div w:id="2140997115">
      <w:bodyDiv w:val="1"/>
      <w:marLeft w:val="0"/>
      <w:marRight w:val="0"/>
      <w:marTop w:val="0"/>
      <w:marBottom w:val="0"/>
      <w:divBdr>
        <w:top w:val="none" w:sz="0" w:space="0" w:color="auto"/>
        <w:left w:val="none" w:sz="0" w:space="0" w:color="auto"/>
        <w:bottom w:val="none" w:sz="0" w:space="0" w:color="auto"/>
        <w:right w:val="none" w:sz="0" w:space="0" w:color="auto"/>
      </w:divBdr>
    </w:div>
    <w:div w:id="214454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o-may-hanh-chinh/nghi-dinh-148-2020-nd-cp-sua-doi-mot-so-nghi-dinh-huong-dan-luat-dat-dai-427504.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C7EA5-C8E7-4FEB-BAC9-F334C300D2A6}">
  <ds:schemaRefs>
    <ds:schemaRef ds:uri="http://schemas.openxmlformats.org/officeDocument/2006/bibliography"/>
  </ds:schemaRefs>
</ds:datastoreItem>
</file>

<file path=customXml/itemProps2.xml><?xml version="1.0" encoding="utf-8"?>
<ds:datastoreItem xmlns:ds="http://schemas.openxmlformats.org/officeDocument/2006/customXml" ds:itemID="{8E0A12DC-8371-4C6E-A094-234F09CDA144}"/>
</file>

<file path=customXml/itemProps3.xml><?xml version="1.0" encoding="utf-8"?>
<ds:datastoreItem xmlns:ds="http://schemas.openxmlformats.org/officeDocument/2006/customXml" ds:itemID="{006469D6-1F49-4C9B-B604-27F3865317DA}"/>
</file>

<file path=customXml/itemProps4.xml><?xml version="1.0" encoding="utf-8"?>
<ds:datastoreItem xmlns:ds="http://schemas.openxmlformats.org/officeDocument/2006/customXml" ds:itemID="{E5789456-78D4-48AD-9460-001F3BDA1162}"/>
</file>

<file path=docProps/app.xml><?xml version="1.0" encoding="utf-8"?>
<Properties xmlns="http://schemas.openxmlformats.org/officeDocument/2006/extended-properties" xmlns:vt="http://schemas.openxmlformats.org/officeDocument/2006/docPropsVTypes">
  <Template>Normal</Template>
  <TotalTime>239</TotalTime>
  <Pages>5</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Phòng Giao thông - Xây dựng - UBND tỉnh Hà Tĩnh</vt:lpstr>
    </vt:vector>
  </TitlesOfParts>
  <Company>soxaydung</Company>
  <LinksUpToDate>false</LinksUpToDate>
  <CharactersWithSpaces>10121</CharactersWithSpaces>
  <SharedDoc>false</SharedDoc>
  <HLinks>
    <vt:vector size="6" baseType="variant">
      <vt:variant>
        <vt:i4>1769479</vt:i4>
      </vt:variant>
      <vt:variant>
        <vt:i4>0</vt:i4>
      </vt:variant>
      <vt:variant>
        <vt:i4>0</vt:i4>
      </vt:variant>
      <vt:variant>
        <vt:i4>5</vt:i4>
      </vt:variant>
      <vt:variant>
        <vt:lpwstr>https://thuvienphapluat.vn/van-ban/bo-may-hanh-chinh/nghi-dinh-148-2020-nd-cp-sua-doi-mot-so-nghi-dinh-huong-dan-luat-dat-dai-427504.aspx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Giao thông - Xây dựng - UBND tỉnh Hà Tĩnh</dc:title>
  <dc:creator>phuonghien</dc:creator>
  <cp:lastModifiedBy>user</cp:lastModifiedBy>
  <cp:revision>34</cp:revision>
  <cp:lastPrinted>2023-06-09T04:03:00Z</cp:lastPrinted>
  <dcterms:created xsi:type="dcterms:W3CDTF">2023-05-30T04:43:00Z</dcterms:created>
  <dcterms:modified xsi:type="dcterms:W3CDTF">2023-06-15T08:52:00Z</dcterms:modified>
</cp:coreProperties>
</file>