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919"/>
      </w:tblGrid>
      <w:tr w:rsidR="006B6FCD" w:rsidRPr="006B6FCD" w14:paraId="52FDE56A" w14:textId="77777777" w:rsidTr="00FC356E">
        <w:trPr>
          <w:trHeight w:val="850"/>
        </w:trPr>
        <w:tc>
          <w:tcPr>
            <w:tcW w:w="3369" w:type="dxa"/>
            <w:shd w:val="clear" w:color="auto" w:fill="auto"/>
          </w:tcPr>
          <w:p w14:paraId="7760B4C0" w14:textId="77777777" w:rsidR="004524D5" w:rsidRPr="006B6FCD" w:rsidRDefault="004524D5" w:rsidP="00DA630E">
            <w:pPr>
              <w:spacing w:after="0" w:line="240" w:lineRule="auto"/>
              <w:jc w:val="center"/>
              <w:rPr>
                <w:rFonts w:eastAsia="Times New Roman" w:cs="Times New Roman"/>
                <w:b/>
                <w:bCs/>
                <w:sz w:val="26"/>
                <w:szCs w:val="26"/>
                <w:highlight w:val="white"/>
              </w:rPr>
            </w:pPr>
            <w:r w:rsidRPr="006B6FCD">
              <w:rPr>
                <w:rFonts w:eastAsia="Times New Roman" w:cs="Times New Roman"/>
                <w:noProof/>
                <w:szCs w:val="28"/>
                <w:highlight w:val="white"/>
              </w:rPr>
              <mc:AlternateContent>
                <mc:Choice Requires="wps">
                  <w:drawing>
                    <wp:anchor distT="0" distB="0" distL="114300" distR="114300" simplePos="0" relativeHeight="251655680" behindDoc="0" locked="0" layoutInCell="1" allowOverlap="1" wp14:anchorId="68202F9B" wp14:editId="35CF4A37">
                      <wp:simplePos x="0" y="0"/>
                      <wp:positionH relativeFrom="column">
                        <wp:posOffset>716812</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A08C96"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31.4pt" to="97.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Be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"/>
                  </w:pict>
                </mc:Fallback>
              </mc:AlternateContent>
            </w:r>
            <w:r w:rsidRPr="006B6FCD">
              <w:rPr>
                <w:rFonts w:eastAsia="Times New Roman" w:cs="Times New Roman"/>
                <w:b/>
                <w:bCs/>
                <w:sz w:val="26"/>
                <w:szCs w:val="26"/>
                <w:highlight w:val="white"/>
              </w:rPr>
              <w:t>HỘI ĐỒNG NHÂN DÂN TỈNH KON TUM</w:t>
            </w:r>
          </w:p>
        </w:tc>
        <w:tc>
          <w:tcPr>
            <w:tcW w:w="5919" w:type="dxa"/>
            <w:shd w:val="clear" w:color="auto" w:fill="auto"/>
          </w:tcPr>
          <w:p w14:paraId="54032468" w14:textId="1CCE96D6" w:rsidR="004524D5" w:rsidRPr="006B6FCD" w:rsidRDefault="004524D5" w:rsidP="00DA630E">
            <w:pPr>
              <w:spacing w:after="0" w:line="240" w:lineRule="auto"/>
              <w:jc w:val="center"/>
              <w:rPr>
                <w:rFonts w:eastAsia="Times New Roman" w:cs="Times New Roman"/>
                <w:b/>
                <w:bCs/>
                <w:sz w:val="26"/>
                <w:szCs w:val="26"/>
                <w:highlight w:val="white"/>
              </w:rPr>
            </w:pPr>
            <w:r w:rsidRPr="006B6FCD">
              <w:rPr>
                <w:rFonts w:eastAsia="Times New Roman" w:cs="Times New Roman"/>
                <w:b/>
                <w:bCs/>
                <w:sz w:val="26"/>
                <w:szCs w:val="26"/>
                <w:highlight w:val="white"/>
              </w:rPr>
              <w:t>CỘNG HÒA XÃ HỘI CHỦ NGHĨA VIỆT NAM</w:t>
            </w:r>
          </w:p>
          <w:p w14:paraId="179890F6" w14:textId="77777777" w:rsidR="004524D5" w:rsidRPr="006B6FCD" w:rsidRDefault="004524D5" w:rsidP="00DA630E">
            <w:pPr>
              <w:spacing w:after="0" w:line="240" w:lineRule="auto"/>
              <w:jc w:val="center"/>
              <w:rPr>
                <w:rFonts w:eastAsia="Times New Roman" w:cs="Times New Roman"/>
                <w:b/>
                <w:bCs/>
                <w:sz w:val="26"/>
                <w:szCs w:val="26"/>
                <w:highlight w:val="white"/>
              </w:rPr>
            </w:pPr>
            <w:r w:rsidRPr="006B6FCD">
              <w:rPr>
                <w:rFonts w:eastAsia="Times New Roman" w:cs="Times New Roman"/>
                <w:noProof/>
                <w:sz w:val="26"/>
                <w:szCs w:val="26"/>
                <w:highlight w:val="white"/>
              </w:rPr>
              <mc:AlternateContent>
                <mc:Choice Requires="wps">
                  <w:drawing>
                    <wp:anchor distT="0" distB="0" distL="114300" distR="114300" simplePos="0" relativeHeight="251656704" behindDoc="0" locked="0" layoutInCell="1" allowOverlap="1" wp14:anchorId="6C5EF1F3" wp14:editId="1174EC8B">
                      <wp:simplePos x="0" y="0"/>
                      <wp:positionH relativeFrom="column">
                        <wp:posOffset>719391</wp:posOffset>
                      </wp:positionH>
                      <wp:positionV relativeFrom="paragraph">
                        <wp:posOffset>218440</wp:posOffset>
                      </wp:positionV>
                      <wp:extent cx="2159214"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0953D9"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7.2pt" to="226.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"/>
                  </w:pict>
                </mc:Fallback>
              </mc:AlternateContent>
            </w:r>
            <w:r w:rsidRPr="006B6FCD">
              <w:rPr>
                <w:rFonts w:eastAsia="Times New Roman" w:cs="Times New Roman"/>
                <w:b/>
                <w:bCs/>
                <w:szCs w:val="28"/>
                <w:highlight w:val="white"/>
              </w:rPr>
              <w:t>Độc lập - Tự do - Hạnh phúc</w:t>
            </w:r>
          </w:p>
        </w:tc>
      </w:tr>
      <w:tr w:rsidR="006B6FCD" w:rsidRPr="006B6FCD" w14:paraId="08027C57" w14:textId="77777777" w:rsidTr="00FC356E">
        <w:tc>
          <w:tcPr>
            <w:tcW w:w="3369" w:type="dxa"/>
            <w:shd w:val="clear" w:color="auto" w:fill="auto"/>
          </w:tcPr>
          <w:p w14:paraId="7156E840" w14:textId="69E954E3" w:rsidR="004524D5" w:rsidRPr="006B6FCD" w:rsidRDefault="004524D5" w:rsidP="005F4F4A">
            <w:pPr>
              <w:spacing w:after="0" w:line="240" w:lineRule="auto"/>
              <w:jc w:val="center"/>
              <w:rPr>
                <w:rFonts w:eastAsia="Times New Roman" w:cs="Times New Roman"/>
                <w:b/>
                <w:bCs/>
                <w:sz w:val="26"/>
                <w:szCs w:val="26"/>
                <w:highlight w:val="white"/>
              </w:rPr>
            </w:pPr>
            <w:r w:rsidRPr="006B6FCD">
              <w:rPr>
                <w:rFonts w:eastAsia="Times New Roman" w:cs="Times New Roman"/>
                <w:sz w:val="26"/>
                <w:szCs w:val="26"/>
                <w:highlight w:val="white"/>
                <w:lang w:val="nl-NL"/>
              </w:rPr>
              <w:t xml:space="preserve">Số: </w:t>
            </w:r>
            <w:r w:rsidR="005F4F4A">
              <w:rPr>
                <w:rFonts w:eastAsia="Times New Roman" w:cs="Times New Roman"/>
                <w:sz w:val="26"/>
                <w:szCs w:val="26"/>
                <w:highlight w:val="white"/>
                <w:lang w:val="nl-NL"/>
              </w:rPr>
              <w:t>24</w:t>
            </w:r>
            <w:r w:rsidRPr="006B6FCD">
              <w:rPr>
                <w:rFonts w:eastAsia="Times New Roman" w:cs="Times New Roman"/>
                <w:sz w:val="26"/>
                <w:szCs w:val="26"/>
                <w:highlight w:val="white"/>
                <w:lang w:val="nl-NL"/>
              </w:rPr>
              <w:t>/202</w:t>
            </w:r>
            <w:r w:rsidR="00800841" w:rsidRPr="006B6FCD">
              <w:rPr>
                <w:rFonts w:eastAsia="Times New Roman" w:cs="Times New Roman"/>
                <w:sz w:val="26"/>
                <w:szCs w:val="26"/>
                <w:highlight w:val="white"/>
                <w:lang w:val="nl-NL"/>
              </w:rPr>
              <w:t>3</w:t>
            </w:r>
            <w:r w:rsidRPr="006B6FCD">
              <w:rPr>
                <w:rFonts w:eastAsia="Times New Roman" w:cs="Times New Roman"/>
                <w:sz w:val="26"/>
                <w:szCs w:val="26"/>
                <w:highlight w:val="white"/>
                <w:lang w:val="nl-NL"/>
              </w:rPr>
              <w:t>/NQ-HĐND</w:t>
            </w:r>
          </w:p>
        </w:tc>
        <w:tc>
          <w:tcPr>
            <w:tcW w:w="5919" w:type="dxa"/>
            <w:shd w:val="clear" w:color="auto" w:fill="auto"/>
          </w:tcPr>
          <w:p w14:paraId="2E18C9CD" w14:textId="14CB3B1E" w:rsidR="004524D5" w:rsidRPr="006B6FCD" w:rsidRDefault="00A218BF" w:rsidP="005F4F4A">
            <w:pPr>
              <w:spacing w:after="0" w:line="240" w:lineRule="auto"/>
              <w:jc w:val="both"/>
              <w:rPr>
                <w:rFonts w:eastAsia="Times New Roman" w:cs="Times New Roman"/>
                <w:b/>
                <w:bCs/>
                <w:sz w:val="26"/>
                <w:szCs w:val="26"/>
                <w:highlight w:val="white"/>
              </w:rPr>
            </w:pPr>
            <w:r w:rsidRPr="006B6FCD">
              <w:rPr>
                <w:rFonts w:eastAsia="Times New Roman" w:cs="Times New Roman"/>
                <w:i/>
                <w:szCs w:val="28"/>
                <w:highlight w:val="white"/>
                <w:lang w:val="nl-NL"/>
              </w:rPr>
              <w:t xml:space="preserve">          </w:t>
            </w:r>
            <w:r w:rsidR="002B0808" w:rsidRPr="006B6FCD">
              <w:rPr>
                <w:rFonts w:eastAsia="Times New Roman" w:cs="Times New Roman"/>
                <w:i/>
                <w:szCs w:val="28"/>
                <w:highlight w:val="white"/>
                <w:lang w:val="nl-NL"/>
              </w:rPr>
              <w:t xml:space="preserve"> </w:t>
            </w:r>
            <w:r w:rsidR="004524D5" w:rsidRPr="006B6FCD">
              <w:rPr>
                <w:rFonts w:eastAsia="Times New Roman" w:cs="Times New Roman"/>
                <w:i/>
                <w:sz w:val="26"/>
                <w:szCs w:val="26"/>
                <w:highlight w:val="white"/>
                <w:lang w:val="nl-NL"/>
              </w:rPr>
              <w:t>Kon Tum</w:t>
            </w:r>
            <w:r w:rsidR="004524D5" w:rsidRPr="006B6FCD">
              <w:rPr>
                <w:rFonts w:eastAsia="Times New Roman" w:cs="Times New Roman"/>
                <w:i/>
                <w:iCs/>
                <w:sz w:val="26"/>
                <w:szCs w:val="26"/>
                <w:highlight w:val="white"/>
                <w:lang w:val="nl-NL"/>
              </w:rPr>
              <w:t xml:space="preserve">, ngày </w:t>
            </w:r>
            <w:r w:rsidR="005F4F4A">
              <w:rPr>
                <w:rFonts w:eastAsia="Times New Roman" w:cs="Times New Roman"/>
                <w:i/>
                <w:iCs/>
                <w:sz w:val="26"/>
                <w:szCs w:val="26"/>
                <w:highlight w:val="white"/>
                <w:lang w:val="nl-NL"/>
              </w:rPr>
              <w:t>11</w:t>
            </w:r>
            <w:r w:rsidR="004524D5" w:rsidRPr="006B6FCD">
              <w:rPr>
                <w:rFonts w:eastAsia="Times New Roman" w:cs="Times New Roman"/>
                <w:i/>
                <w:iCs/>
                <w:sz w:val="26"/>
                <w:szCs w:val="26"/>
                <w:highlight w:val="white"/>
                <w:lang w:val="nl-NL"/>
              </w:rPr>
              <w:t xml:space="preserve"> tháng </w:t>
            </w:r>
            <w:r w:rsidR="005F4F4A">
              <w:rPr>
                <w:rFonts w:eastAsia="Times New Roman" w:cs="Times New Roman"/>
                <w:i/>
                <w:iCs/>
                <w:sz w:val="26"/>
                <w:szCs w:val="26"/>
                <w:highlight w:val="white"/>
                <w:lang w:val="nl-NL"/>
              </w:rPr>
              <w:t>7</w:t>
            </w:r>
            <w:r w:rsidR="004524D5" w:rsidRPr="006B6FCD">
              <w:rPr>
                <w:rFonts w:eastAsia="Times New Roman" w:cs="Times New Roman"/>
                <w:i/>
                <w:iCs/>
                <w:sz w:val="26"/>
                <w:szCs w:val="26"/>
                <w:highlight w:val="white"/>
                <w:lang w:val="nl-NL"/>
              </w:rPr>
              <w:t xml:space="preserve"> năm </w:t>
            </w:r>
            <w:r w:rsidR="00741D0E">
              <w:rPr>
                <w:rFonts w:eastAsia="Times New Roman" w:cs="Times New Roman"/>
                <w:i/>
                <w:iCs/>
                <w:sz w:val="26"/>
                <w:szCs w:val="26"/>
                <w:highlight w:val="white"/>
                <w:lang w:val="nl-NL"/>
              </w:rPr>
              <w:t>2023</w:t>
            </w:r>
          </w:p>
        </w:tc>
      </w:tr>
    </w:tbl>
    <w:p w14:paraId="6268D84A" w14:textId="6E254524" w:rsidR="004524D5" w:rsidRPr="006B6FCD" w:rsidRDefault="004524D5" w:rsidP="004524D5">
      <w:pPr>
        <w:spacing w:after="0" w:line="240" w:lineRule="auto"/>
        <w:jc w:val="both"/>
        <w:rPr>
          <w:rFonts w:eastAsia="Times New Roman" w:cs="Times New Roman"/>
          <w:b/>
          <w:sz w:val="26"/>
          <w:szCs w:val="26"/>
          <w:highlight w:val="white"/>
        </w:rPr>
      </w:pPr>
      <w:r w:rsidRPr="006B6FCD">
        <w:rPr>
          <w:rFonts w:eastAsia="Times New Roman" w:cs="Times New Roman"/>
          <w:szCs w:val="28"/>
          <w:highlight w:val="white"/>
          <w:lang w:val="nl-NL"/>
        </w:rPr>
        <w:t xml:space="preserve"> </w:t>
      </w:r>
    </w:p>
    <w:p w14:paraId="580FE72A" w14:textId="77777777" w:rsidR="004524D5" w:rsidRPr="006B6FCD" w:rsidRDefault="004524D5" w:rsidP="004524D5">
      <w:pPr>
        <w:spacing w:after="0" w:line="240" w:lineRule="auto"/>
        <w:jc w:val="center"/>
        <w:rPr>
          <w:rFonts w:eastAsia="Times New Roman" w:cs="Times New Roman"/>
          <w:b/>
          <w:szCs w:val="28"/>
          <w:highlight w:val="white"/>
        </w:rPr>
      </w:pPr>
      <w:r w:rsidRPr="006B6FCD">
        <w:rPr>
          <w:rFonts w:eastAsia="Times New Roman" w:cs="Times New Roman"/>
          <w:b/>
          <w:bCs/>
          <w:szCs w:val="28"/>
          <w:highlight w:val="white"/>
        </w:rPr>
        <w:t>NGHỊ QUYẾT</w:t>
      </w:r>
    </w:p>
    <w:p w14:paraId="3D80529D" w14:textId="77777777" w:rsidR="0081643A" w:rsidRPr="006B6FCD" w:rsidRDefault="0081643A" w:rsidP="009817E4">
      <w:pPr>
        <w:spacing w:after="0" w:line="240" w:lineRule="auto"/>
        <w:jc w:val="center"/>
        <w:rPr>
          <w:rFonts w:eastAsia="Times New Roman" w:cs="Times New Roman"/>
          <w:b/>
          <w:szCs w:val="28"/>
        </w:rPr>
      </w:pPr>
      <w:r w:rsidRPr="006B6FCD">
        <w:rPr>
          <w:rFonts w:eastAsia="Times New Roman" w:cs="Times New Roman"/>
          <w:b/>
          <w:szCs w:val="28"/>
        </w:rPr>
        <w:t xml:space="preserve">Sửa đổi, bổ sung một số nội dung của các Nghị quyết </w:t>
      </w:r>
    </w:p>
    <w:p w14:paraId="75242A2B" w14:textId="3D9FFB81" w:rsidR="004524D5" w:rsidRPr="006B6FCD" w:rsidRDefault="0081643A" w:rsidP="009817E4">
      <w:pPr>
        <w:spacing w:after="0" w:line="240" w:lineRule="auto"/>
        <w:jc w:val="center"/>
        <w:rPr>
          <w:rFonts w:eastAsia="Times New Roman" w:cs="Times New Roman"/>
          <w:b/>
          <w:szCs w:val="28"/>
        </w:rPr>
      </w:pPr>
      <w:r w:rsidRPr="006B6FCD">
        <w:rPr>
          <w:rFonts w:eastAsia="Times New Roman" w:cs="Times New Roman"/>
          <w:b/>
          <w:szCs w:val="28"/>
        </w:rPr>
        <w:t>về phí và lệ phí trên địa bàn tỉnh Kon Tum</w:t>
      </w:r>
    </w:p>
    <w:p w14:paraId="0772B3C1" w14:textId="77777777" w:rsidR="004524D5" w:rsidRPr="006B6FCD" w:rsidRDefault="004524D5" w:rsidP="00910E1C">
      <w:pPr>
        <w:spacing w:after="0" w:line="312" w:lineRule="auto"/>
        <w:rPr>
          <w:rFonts w:eastAsia="Times New Roman" w:cs="Times New Roman"/>
          <w:b/>
          <w:bCs/>
          <w:szCs w:val="28"/>
          <w:highlight w:val="white"/>
        </w:rPr>
      </w:pPr>
      <w:r w:rsidRPr="006B6FCD">
        <w:rPr>
          <w:rFonts w:eastAsia="Times New Roman" w:cs="Times New Roman"/>
          <w:noProof/>
          <w:szCs w:val="28"/>
          <w:highlight w:val="white"/>
        </w:rPr>
        <mc:AlternateContent>
          <mc:Choice Requires="wps">
            <w:drawing>
              <wp:anchor distT="0" distB="0" distL="114300" distR="114300" simplePos="0" relativeHeight="251659776" behindDoc="0" locked="0" layoutInCell="1" allowOverlap="1" wp14:anchorId="59EFD54A" wp14:editId="60D65372">
                <wp:simplePos x="0" y="0"/>
                <wp:positionH relativeFrom="column">
                  <wp:posOffset>2430209</wp:posOffset>
                </wp:positionH>
                <wp:positionV relativeFrom="paragraph">
                  <wp:posOffset>33020</wp:posOffset>
                </wp:positionV>
                <wp:extent cx="899032"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AA94C3"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6pt" to="26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CG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KRPk0w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"/>
            </w:pict>
          </mc:Fallback>
        </mc:AlternateContent>
      </w:r>
    </w:p>
    <w:p w14:paraId="5666979A" w14:textId="77777777" w:rsidR="004524D5" w:rsidRPr="006B6FCD" w:rsidRDefault="004524D5" w:rsidP="00910E1C">
      <w:pPr>
        <w:spacing w:after="0" w:line="240" w:lineRule="auto"/>
        <w:jc w:val="center"/>
        <w:rPr>
          <w:rFonts w:eastAsia="Times New Roman" w:cs="Times New Roman"/>
          <w:b/>
          <w:szCs w:val="28"/>
          <w:highlight w:val="white"/>
        </w:rPr>
      </w:pPr>
      <w:r w:rsidRPr="006B6FCD">
        <w:rPr>
          <w:rFonts w:eastAsia="Times New Roman" w:cs="Times New Roman"/>
          <w:b/>
          <w:bCs/>
          <w:szCs w:val="28"/>
          <w:highlight w:val="white"/>
        </w:rPr>
        <w:t>HỘI ĐỒNG NHÂN DÂN TỈNH KON TUM</w:t>
      </w:r>
    </w:p>
    <w:p w14:paraId="38D2DA65" w14:textId="599B1529" w:rsidR="004524D5" w:rsidRPr="006B6FCD" w:rsidRDefault="004524D5" w:rsidP="00910E1C">
      <w:pPr>
        <w:spacing w:after="0" w:line="240" w:lineRule="auto"/>
        <w:jc w:val="center"/>
        <w:rPr>
          <w:rFonts w:eastAsia="Times New Roman" w:cs="Times New Roman"/>
          <w:b/>
          <w:bCs/>
          <w:szCs w:val="28"/>
          <w:highlight w:val="white"/>
        </w:rPr>
      </w:pPr>
      <w:r w:rsidRPr="006B6FCD">
        <w:rPr>
          <w:rFonts w:eastAsia="Times New Roman" w:cs="Times New Roman"/>
          <w:b/>
          <w:bCs/>
          <w:szCs w:val="28"/>
          <w:highlight w:val="white"/>
        </w:rPr>
        <w:t>KHÓA XI</w:t>
      </w:r>
      <w:r w:rsidR="00F96EDA" w:rsidRPr="006B6FCD">
        <w:rPr>
          <w:rFonts w:eastAsia="Times New Roman" w:cs="Times New Roman"/>
          <w:b/>
          <w:bCs/>
          <w:szCs w:val="28"/>
          <w:highlight w:val="white"/>
        </w:rPr>
        <w:t>I</w:t>
      </w:r>
      <w:r w:rsidRPr="006B6FCD">
        <w:rPr>
          <w:rFonts w:eastAsia="Times New Roman" w:cs="Times New Roman"/>
          <w:b/>
          <w:bCs/>
          <w:szCs w:val="28"/>
          <w:highlight w:val="white"/>
        </w:rPr>
        <w:t xml:space="preserve"> </w:t>
      </w:r>
      <w:r w:rsidR="004771A7" w:rsidRPr="006B6FCD">
        <w:rPr>
          <w:rFonts w:eastAsia="Times New Roman" w:cs="Times New Roman"/>
          <w:b/>
          <w:bCs/>
          <w:szCs w:val="28"/>
        </w:rPr>
        <w:t xml:space="preserve">KỲ HỌP THỨ </w:t>
      </w:r>
      <w:r w:rsidR="007348EE" w:rsidRPr="006B6FCD">
        <w:rPr>
          <w:rFonts w:eastAsia="Times New Roman" w:cs="Times New Roman"/>
          <w:b/>
          <w:bCs/>
          <w:szCs w:val="28"/>
        </w:rPr>
        <w:t>5</w:t>
      </w:r>
    </w:p>
    <w:p w14:paraId="0C111A4E" w14:textId="77777777" w:rsidR="004524D5" w:rsidRPr="006B6FCD" w:rsidRDefault="004524D5" w:rsidP="00910E1C">
      <w:pPr>
        <w:spacing w:after="0" w:line="240" w:lineRule="auto"/>
        <w:jc w:val="center"/>
        <w:rPr>
          <w:rFonts w:eastAsia="Times New Roman" w:cs="Times New Roman"/>
          <w:b/>
          <w:szCs w:val="28"/>
          <w:highlight w:val="white"/>
        </w:rPr>
      </w:pPr>
    </w:p>
    <w:p w14:paraId="072ACC00" w14:textId="77777777" w:rsidR="00BC50DC" w:rsidRPr="006B6FCD" w:rsidRDefault="00E83B29" w:rsidP="00910E1C">
      <w:pPr>
        <w:widowControl w:val="0"/>
        <w:spacing w:after="0" w:line="240" w:lineRule="auto"/>
        <w:ind w:firstLine="720"/>
        <w:jc w:val="both"/>
        <w:rPr>
          <w:rFonts w:eastAsia="Times New Roman" w:cs="Times New Roman"/>
          <w:i/>
          <w:szCs w:val="28"/>
          <w:highlight w:val="white"/>
          <w:lang w:val="nl-NL" w:eastAsia="x-none"/>
        </w:rPr>
      </w:pPr>
      <w:r w:rsidRPr="006B6FCD">
        <w:rPr>
          <w:rFonts w:eastAsia="Times New Roman" w:cs="Times New Roman"/>
          <w:i/>
          <w:szCs w:val="28"/>
          <w:highlight w:val="white"/>
          <w:lang w:val="nl-NL" w:eastAsia="x-none"/>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4524D5" w:rsidRPr="006B6FCD">
        <w:rPr>
          <w:rFonts w:eastAsia="Times New Roman" w:cs="Times New Roman"/>
          <w:i/>
          <w:szCs w:val="28"/>
          <w:highlight w:val="white"/>
          <w:lang w:val="nl-NL" w:eastAsia="x-none"/>
        </w:rPr>
        <w:t>;</w:t>
      </w:r>
      <w:r w:rsidR="00A971D6" w:rsidRPr="006B6FCD">
        <w:rPr>
          <w:rFonts w:eastAsia="Times New Roman" w:cs="Times New Roman"/>
          <w:i/>
          <w:szCs w:val="28"/>
          <w:highlight w:val="white"/>
          <w:lang w:val="nl-NL" w:eastAsia="x-none"/>
        </w:rPr>
        <w:t xml:space="preserve"> </w:t>
      </w:r>
    </w:p>
    <w:p w14:paraId="0FE0CF2E" w14:textId="77777777" w:rsidR="008426EF" w:rsidRPr="006B6FCD" w:rsidRDefault="008426EF" w:rsidP="008A119E">
      <w:pPr>
        <w:widowControl w:val="0"/>
        <w:spacing w:before="120" w:after="0" w:line="240" w:lineRule="auto"/>
        <w:ind w:firstLine="720"/>
        <w:jc w:val="both"/>
        <w:rPr>
          <w:rFonts w:eastAsia="Times New Roman" w:cs="Times New Roman"/>
          <w:i/>
          <w:szCs w:val="28"/>
          <w:highlight w:val="white"/>
          <w:lang w:val="nl-NL" w:eastAsia="x-none"/>
        </w:rPr>
      </w:pPr>
      <w:r w:rsidRPr="006B6FCD">
        <w:rPr>
          <w:rFonts w:eastAsia="Times New Roman" w:cs="Times New Roman"/>
          <w:i/>
          <w:szCs w:val="28"/>
          <w:highlight w:val="white"/>
          <w:lang w:val="nl-NL" w:eastAsia="x-none"/>
        </w:rPr>
        <w:t>Căn cứ Luật Ban hành văn bản quy phạm pháp luật ngày 22 tháng 6 năm 2015; Luật sửa đổi, bổ sung một số điều của Luật Ban hành văn bản quy phạm pháp luật ngày 18 tháng 6 năm 2020;</w:t>
      </w:r>
    </w:p>
    <w:p w14:paraId="3E78CD83" w14:textId="10ADA778" w:rsidR="004524D5" w:rsidRPr="006B6FCD" w:rsidRDefault="004524D5" w:rsidP="008A119E">
      <w:pPr>
        <w:widowControl w:val="0"/>
        <w:spacing w:before="120" w:after="0" w:line="240" w:lineRule="auto"/>
        <w:ind w:firstLine="720"/>
        <w:jc w:val="both"/>
        <w:rPr>
          <w:rFonts w:eastAsia="Times New Roman" w:cs="Times New Roman"/>
          <w:i/>
          <w:szCs w:val="28"/>
          <w:highlight w:val="white"/>
          <w:lang w:val="nl-NL" w:eastAsia="x-none"/>
        </w:rPr>
      </w:pPr>
      <w:r w:rsidRPr="006B6FCD">
        <w:rPr>
          <w:rFonts w:eastAsia="Times New Roman" w:cs="Times New Roman"/>
          <w:i/>
          <w:szCs w:val="28"/>
          <w:highlight w:val="white"/>
          <w:lang w:val="nl-NL" w:eastAsia="x-none"/>
        </w:rPr>
        <w:t xml:space="preserve">Căn cứ Luật </w:t>
      </w:r>
      <w:r w:rsidR="00150C2B" w:rsidRPr="006B6FCD">
        <w:rPr>
          <w:rFonts w:eastAsia="Times New Roman" w:cs="Times New Roman"/>
          <w:i/>
          <w:szCs w:val="28"/>
          <w:highlight w:val="white"/>
          <w:lang w:val="nl-NL" w:eastAsia="x-none"/>
        </w:rPr>
        <w:t>n</w:t>
      </w:r>
      <w:r w:rsidRPr="006B6FCD">
        <w:rPr>
          <w:rFonts w:eastAsia="Times New Roman" w:cs="Times New Roman"/>
          <w:i/>
          <w:szCs w:val="28"/>
          <w:highlight w:val="white"/>
          <w:lang w:val="nl-NL" w:eastAsia="x-none"/>
        </w:rPr>
        <w:t>gân sách nhà nước ngày 25 tháng 6 năm 2015;</w:t>
      </w:r>
      <w:r w:rsidR="004771A7" w:rsidRPr="006B6FCD">
        <w:rPr>
          <w:rFonts w:eastAsia="Times New Roman" w:cs="Times New Roman"/>
          <w:i/>
          <w:szCs w:val="28"/>
          <w:highlight w:val="white"/>
          <w:lang w:val="nl-NL" w:eastAsia="x-none"/>
        </w:rPr>
        <w:t xml:space="preserve"> </w:t>
      </w:r>
    </w:p>
    <w:p w14:paraId="6D064D4C" w14:textId="77777777" w:rsidR="00B21166" w:rsidRPr="006B6FCD" w:rsidRDefault="004524D5" w:rsidP="004771A7">
      <w:pPr>
        <w:widowControl w:val="0"/>
        <w:spacing w:before="120" w:after="0" w:line="240" w:lineRule="auto"/>
        <w:ind w:firstLine="720"/>
        <w:jc w:val="both"/>
        <w:rPr>
          <w:rFonts w:eastAsia="Times New Roman" w:cs="Times New Roman"/>
          <w:i/>
          <w:szCs w:val="28"/>
          <w:highlight w:val="white"/>
          <w:lang w:val="nl-NL" w:eastAsia="x-none"/>
        </w:rPr>
      </w:pPr>
      <w:r w:rsidRPr="006B6FCD">
        <w:rPr>
          <w:rFonts w:eastAsia="Times New Roman" w:cs="Times New Roman"/>
          <w:i/>
          <w:szCs w:val="28"/>
          <w:highlight w:val="white"/>
          <w:lang w:val="nl-NL" w:eastAsia="x-none"/>
        </w:rPr>
        <w:t xml:space="preserve">Căn cứ </w:t>
      </w:r>
      <w:r w:rsidRPr="006B6FCD">
        <w:rPr>
          <w:rFonts w:eastAsia="Times New Roman" w:cs="Times New Roman"/>
          <w:i/>
          <w:szCs w:val="28"/>
          <w:highlight w:val="white"/>
          <w:u w:color="FF0000"/>
          <w:lang w:val="nl-NL" w:eastAsia="x-none"/>
        </w:rPr>
        <w:t>Luật phí</w:t>
      </w:r>
      <w:r w:rsidRPr="006B6FCD">
        <w:rPr>
          <w:rFonts w:eastAsia="Times New Roman" w:cs="Times New Roman"/>
          <w:i/>
          <w:szCs w:val="28"/>
          <w:highlight w:val="white"/>
          <w:lang w:val="nl-NL" w:eastAsia="x-none"/>
        </w:rPr>
        <w:t xml:space="preserve"> và lệ phí ngày 25 tháng 11 năm 2015;</w:t>
      </w:r>
      <w:r w:rsidR="004771A7" w:rsidRPr="006B6FCD">
        <w:rPr>
          <w:rFonts w:eastAsia="Times New Roman" w:cs="Times New Roman"/>
          <w:i/>
          <w:szCs w:val="28"/>
          <w:highlight w:val="white"/>
          <w:lang w:val="nl-NL" w:eastAsia="x-none"/>
        </w:rPr>
        <w:t xml:space="preserve"> </w:t>
      </w:r>
    </w:p>
    <w:p w14:paraId="7405582B" w14:textId="70B43742" w:rsidR="004524D5" w:rsidRPr="006B6FCD" w:rsidRDefault="004524D5" w:rsidP="008A119E">
      <w:pPr>
        <w:widowControl w:val="0"/>
        <w:spacing w:before="120" w:after="0" w:line="240" w:lineRule="auto"/>
        <w:ind w:firstLine="720"/>
        <w:jc w:val="both"/>
        <w:rPr>
          <w:rFonts w:eastAsia="Times New Roman" w:cs="Times New Roman"/>
          <w:i/>
          <w:szCs w:val="28"/>
          <w:highlight w:val="white"/>
          <w:lang w:val="nl-NL" w:eastAsia="x-none"/>
        </w:rPr>
      </w:pPr>
      <w:r w:rsidRPr="006B6FCD">
        <w:rPr>
          <w:rFonts w:eastAsia="Times New Roman" w:cs="Times New Roman"/>
          <w:i/>
          <w:szCs w:val="28"/>
          <w:highlight w:val="white"/>
          <w:lang w:val="nl-NL" w:eastAsia="x-none"/>
        </w:rPr>
        <w:t>Căn cứ Nghị định số 120/2016/NĐ-CP ngày 23 tháng 8 năm 2016 của Chính phủ quy định chi tiết và hướng dẫn thi hành một số điều của Luật phí và lệ phí;</w:t>
      </w:r>
    </w:p>
    <w:p w14:paraId="4CB8D4D7" w14:textId="71AFDD3B" w:rsidR="00D36CDB" w:rsidRPr="006B6FCD" w:rsidRDefault="00D36CDB" w:rsidP="00D36CDB">
      <w:pPr>
        <w:widowControl w:val="0"/>
        <w:spacing w:before="120" w:after="0" w:line="240" w:lineRule="auto"/>
        <w:ind w:firstLine="720"/>
        <w:jc w:val="both"/>
        <w:rPr>
          <w:rFonts w:eastAsia="Times New Roman" w:cs="Times New Roman"/>
          <w:i/>
          <w:szCs w:val="28"/>
          <w:lang w:val="nl-NL" w:eastAsia="x-none"/>
        </w:rPr>
      </w:pPr>
      <w:r w:rsidRPr="006B6FCD">
        <w:rPr>
          <w:rFonts w:eastAsia="Times New Roman" w:cs="Times New Roman"/>
          <w:i/>
          <w:szCs w:val="28"/>
          <w:highlight w:val="white"/>
          <w:lang w:val="nl-NL" w:eastAsia="x-none"/>
        </w:rPr>
        <w:t xml:space="preserve">Căn cứ Nghị định số </w:t>
      </w:r>
      <w:r w:rsidRPr="006B6FCD">
        <w:rPr>
          <w:rFonts w:eastAsia="Times New Roman" w:cs="Times New Roman"/>
          <w:i/>
          <w:szCs w:val="28"/>
          <w:lang w:val="nl-NL" w:eastAsia="x-none"/>
        </w:rPr>
        <w:t>99/2022/NĐ-CP ngày 30 tháng 11 năm 2022</w:t>
      </w:r>
      <w:r w:rsidRPr="006B6FCD">
        <w:rPr>
          <w:rFonts w:eastAsia="Times New Roman" w:cs="Times New Roman"/>
          <w:i/>
          <w:szCs w:val="28"/>
          <w:highlight w:val="white"/>
          <w:lang w:val="nl-NL" w:eastAsia="x-none"/>
        </w:rPr>
        <w:t xml:space="preserve"> của Chính phủ</w:t>
      </w:r>
      <w:r w:rsidRPr="006B6FCD">
        <w:rPr>
          <w:rFonts w:eastAsia="Times New Roman" w:cs="Times New Roman"/>
          <w:i/>
          <w:szCs w:val="28"/>
          <w:lang w:val="nl-NL" w:eastAsia="x-none"/>
        </w:rPr>
        <w:t xml:space="preserve"> về đăng ký biện pháp bảo đảm;</w:t>
      </w:r>
    </w:p>
    <w:p w14:paraId="0C1469D4" w14:textId="1120FC83" w:rsidR="0069285B" w:rsidRPr="006B6FCD" w:rsidRDefault="0069285B" w:rsidP="008A119E">
      <w:pPr>
        <w:spacing w:before="120" w:after="0" w:line="240" w:lineRule="auto"/>
        <w:ind w:firstLine="720"/>
        <w:jc w:val="both"/>
        <w:rPr>
          <w:rFonts w:eastAsia="Times New Roman" w:cs="Times New Roman"/>
          <w:i/>
          <w:spacing w:val="-2"/>
          <w:szCs w:val="28"/>
          <w:lang w:val="nl-NL"/>
        </w:rPr>
      </w:pPr>
      <w:r w:rsidRPr="006B6FCD">
        <w:rPr>
          <w:rFonts w:eastAsia="Times New Roman" w:cs="Times New Roman"/>
          <w:i/>
          <w:spacing w:val="-2"/>
          <w:szCs w:val="28"/>
          <w:highlight w:val="white"/>
          <w:lang w:val="nl-NL"/>
        </w:rPr>
        <w:t xml:space="preserve">Căn cứ Thông </w:t>
      </w:r>
      <w:r w:rsidRPr="006B6FCD">
        <w:rPr>
          <w:rFonts w:eastAsia="Times New Roman" w:cs="Times New Roman"/>
          <w:i/>
          <w:spacing w:val="-2"/>
          <w:szCs w:val="28"/>
          <w:highlight w:val="white"/>
          <w:u w:color="FF0000"/>
          <w:lang w:val="nl-NL"/>
        </w:rPr>
        <w:t>tư số</w:t>
      </w:r>
      <w:r w:rsidRPr="006B6FCD">
        <w:rPr>
          <w:rFonts w:eastAsia="Times New Roman" w:cs="Times New Roman"/>
          <w:i/>
          <w:spacing w:val="-2"/>
          <w:szCs w:val="28"/>
          <w:highlight w:val="white"/>
          <w:lang w:val="nl-NL"/>
        </w:rPr>
        <w:t xml:space="preserve"> 85/2019/TT-BTC ngày 29 tháng 11 năm 2019 của </w:t>
      </w:r>
      <w:r w:rsidR="00FC356E" w:rsidRPr="006B6FCD">
        <w:rPr>
          <w:rFonts w:eastAsia="Times New Roman" w:cs="Times New Roman"/>
          <w:i/>
          <w:spacing w:val="-2"/>
          <w:szCs w:val="28"/>
          <w:highlight w:val="white"/>
          <w:u w:color="FF0000"/>
          <w:lang w:val="nl-NL"/>
        </w:rPr>
        <w:t xml:space="preserve">Bộ trưởng </w:t>
      </w:r>
      <w:r w:rsidRPr="006B6FCD">
        <w:rPr>
          <w:rFonts w:eastAsia="Times New Roman" w:cs="Times New Roman"/>
          <w:i/>
          <w:spacing w:val="-2"/>
          <w:szCs w:val="28"/>
          <w:highlight w:val="white"/>
          <w:u w:color="FF0000"/>
          <w:lang w:val="nl-NL"/>
        </w:rPr>
        <w:t>Bộ</w:t>
      </w:r>
      <w:r w:rsidRPr="006B6FCD">
        <w:rPr>
          <w:rFonts w:eastAsia="Times New Roman" w:cs="Times New Roman"/>
          <w:i/>
          <w:spacing w:val="-2"/>
          <w:szCs w:val="28"/>
          <w:highlight w:val="white"/>
          <w:lang w:val="nl-NL"/>
        </w:rPr>
        <w:t xml:space="preserve"> Tài chính hướng dẫn về phí và lệ phí </w:t>
      </w:r>
      <w:r w:rsidRPr="006B6FCD">
        <w:rPr>
          <w:rFonts w:eastAsia="Times New Roman" w:cs="Times New Roman"/>
          <w:i/>
          <w:spacing w:val="-2"/>
          <w:szCs w:val="28"/>
          <w:highlight w:val="white"/>
          <w:u w:color="FF0000"/>
          <w:lang w:val="nl-NL"/>
        </w:rPr>
        <w:t>thuộc thẩm</w:t>
      </w:r>
      <w:r w:rsidRPr="006B6FCD">
        <w:rPr>
          <w:rFonts w:eastAsia="Times New Roman" w:cs="Times New Roman"/>
          <w:i/>
          <w:spacing w:val="-2"/>
          <w:szCs w:val="28"/>
          <w:highlight w:val="white"/>
          <w:lang w:val="nl-NL"/>
        </w:rPr>
        <w:t xml:space="preserve"> quyền quyết định của Hội đồng nhân dân tỉnh, thành phố trực thuộc Trung ương;</w:t>
      </w:r>
      <w:r w:rsidR="00AB34F0" w:rsidRPr="006B6FCD">
        <w:rPr>
          <w:rFonts w:eastAsia="Times New Roman" w:cs="Times New Roman"/>
          <w:i/>
          <w:spacing w:val="-2"/>
          <w:szCs w:val="28"/>
          <w:highlight w:val="white"/>
          <w:lang w:val="nl-NL"/>
        </w:rPr>
        <w:t xml:space="preserve"> </w:t>
      </w:r>
      <w:r w:rsidR="00AB34F0" w:rsidRPr="006B6FCD">
        <w:rPr>
          <w:rFonts w:eastAsia="Times New Roman" w:cs="Times New Roman"/>
          <w:i/>
          <w:spacing w:val="-2"/>
          <w:szCs w:val="28"/>
          <w:lang w:val="nl-NL"/>
        </w:rPr>
        <w:t>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r w:rsidR="008E3A0B" w:rsidRPr="006B6FCD">
        <w:rPr>
          <w:rFonts w:eastAsia="Times New Roman" w:cs="Times New Roman"/>
          <w:i/>
          <w:spacing w:val="-2"/>
          <w:szCs w:val="28"/>
          <w:lang w:val="nl-NL"/>
        </w:rPr>
        <w:t>;</w:t>
      </w:r>
    </w:p>
    <w:p w14:paraId="344C1704" w14:textId="4D9605C2" w:rsidR="007348EE" w:rsidRPr="006B6FCD" w:rsidRDefault="007348EE" w:rsidP="007348EE">
      <w:pPr>
        <w:spacing w:before="120" w:after="0" w:line="240" w:lineRule="auto"/>
        <w:ind w:firstLine="720"/>
        <w:jc w:val="both"/>
        <w:rPr>
          <w:rFonts w:eastAsia="Times New Roman" w:cs="Times New Roman"/>
          <w:i/>
          <w:szCs w:val="28"/>
          <w:highlight w:val="white"/>
          <w:lang w:val="nl-NL"/>
        </w:rPr>
      </w:pPr>
      <w:r w:rsidRPr="006B6FCD">
        <w:rPr>
          <w:rFonts w:eastAsia="Times New Roman" w:cs="Times New Roman"/>
          <w:i/>
          <w:szCs w:val="28"/>
          <w:highlight w:val="white"/>
          <w:lang w:val="nl-NL"/>
        </w:rPr>
        <w:t xml:space="preserve">Căn cứ Thông </w:t>
      </w:r>
      <w:r w:rsidRPr="006B6FCD">
        <w:rPr>
          <w:rFonts w:eastAsia="Times New Roman" w:cs="Times New Roman"/>
          <w:i/>
          <w:szCs w:val="28"/>
          <w:highlight w:val="white"/>
          <w:u w:color="FF0000"/>
          <w:lang w:val="nl-NL"/>
        </w:rPr>
        <w:t>tư số</w:t>
      </w:r>
      <w:r w:rsidRPr="006B6FCD">
        <w:rPr>
          <w:rFonts w:eastAsia="Times New Roman" w:cs="Times New Roman"/>
          <w:i/>
          <w:szCs w:val="28"/>
          <w:highlight w:val="white"/>
          <w:lang w:val="nl-NL"/>
        </w:rPr>
        <w:t xml:space="preserve"> </w:t>
      </w:r>
      <w:r w:rsidRPr="006B6FCD">
        <w:rPr>
          <w:rFonts w:eastAsia="Times New Roman" w:cs="Times New Roman"/>
          <w:i/>
          <w:szCs w:val="28"/>
          <w:lang w:val="nl-NL"/>
        </w:rPr>
        <w:t>75/2022/TT-BTC ngày 22 tháng 12 năm 2022</w:t>
      </w:r>
      <w:r w:rsidRPr="006B6FCD">
        <w:rPr>
          <w:rFonts w:eastAsia="Times New Roman" w:cs="Times New Roman"/>
          <w:i/>
          <w:szCs w:val="28"/>
          <w:highlight w:val="white"/>
          <w:lang w:val="nl-NL"/>
        </w:rPr>
        <w:t xml:space="preserve"> của </w:t>
      </w:r>
      <w:r w:rsidRPr="006B6FCD">
        <w:rPr>
          <w:rFonts w:eastAsia="Times New Roman" w:cs="Times New Roman"/>
          <w:i/>
          <w:szCs w:val="28"/>
          <w:highlight w:val="white"/>
          <w:u w:color="FF0000"/>
          <w:lang w:val="nl-NL"/>
        </w:rPr>
        <w:t>Bộ trưởng Bộ</w:t>
      </w:r>
      <w:r w:rsidRPr="006B6FCD">
        <w:rPr>
          <w:rFonts w:eastAsia="Times New Roman" w:cs="Times New Roman"/>
          <w:i/>
          <w:szCs w:val="28"/>
          <w:highlight w:val="white"/>
          <w:lang w:val="nl-NL"/>
        </w:rPr>
        <w:t xml:space="preserve"> Tài chính</w:t>
      </w:r>
      <w:r w:rsidRPr="006B6FCD">
        <w:rPr>
          <w:rFonts w:eastAsia="Times New Roman" w:cs="Times New Roman"/>
          <w:i/>
          <w:szCs w:val="28"/>
          <w:lang w:val="nl-NL"/>
        </w:rPr>
        <w:t xml:space="preserve"> quy định mức thu, chế độ thu, nộp và quản lý lệ phí đăng ký cư trú</w:t>
      </w:r>
      <w:r w:rsidR="00283D4D" w:rsidRPr="006B6FCD">
        <w:rPr>
          <w:rFonts w:eastAsia="Times New Roman" w:cs="Times New Roman"/>
          <w:i/>
          <w:szCs w:val="28"/>
          <w:lang w:val="nl-NL"/>
        </w:rPr>
        <w:t>;</w:t>
      </w:r>
    </w:p>
    <w:p w14:paraId="776C4A69" w14:textId="321A941A" w:rsidR="004524D5" w:rsidRPr="006B6FCD" w:rsidRDefault="004524D5" w:rsidP="009817E4">
      <w:pPr>
        <w:spacing w:before="120" w:after="0" w:line="240" w:lineRule="auto"/>
        <w:ind w:firstLine="720"/>
        <w:jc w:val="both"/>
        <w:rPr>
          <w:rFonts w:eastAsia="Times New Roman" w:cs="Times New Roman"/>
          <w:i/>
          <w:szCs w:val="28"/>
          <w:lang w:val="nl-NL"/>
        </w:rPr>
      </w:pPr>
      <w:r w:rsidRPr="006B6FCD">
        <w:rPr>
          <w:rFonts w:eastAsia="Times New Roman" w:cs="Times New Roman"/>
          <w:i/>
          <w:szCs w:val="28"/>
          <w:highlight w:val="white"/>
          <w:lang w:val="nl-NL"/>
        </w:rPr>
        <w:t xml:space="preserve">Xét </w:t>
      </w:r>
      <w:r w:rsidR="00A05012" w:rsidRPr="00A05012">
        <w:rPr>
          <w:rFonts w:eastAsia="Times New Roman" w:cs="Times New Roman"/>
          <w:i/>
          <w:szCs w:val="28"/>
          <w:lang w:val="nl-NL"/>
        </w:rPr>
        <w:t xml:space="preserve">Tờ trình số 60/TTr-UBND ngày 08 tháng 6 năm 2023 </w:t>
      </w:r>
      <w:r w:rsidRPr="006B6FCD">
        <w:rPr>
          <w:rFonts w:eastAsia="Times New Roman" w:cs="Times New Roman"/>
          <w:i/>
          <w:szCs w:val="28"/>
          <w:highlight w:val="white"/>
          <w:lang w:val="nl-NL"/>
        </w:rPr>
        <w:t xml:space="preserve">của Ủy ban nhân dân tỉnh về đề nghị ban hành </w:t>
      </w:r>
      <w:r w:rsidR="009817E4" w:rsidRPr="006B6FCD">
        <w:rPr>
          <w:rFonts w:eastAsia="Times New Roman" w:cs="Times New Roman"/>
          <w:i/>
          <w:szCs w:val="28"/>
          <w:lang w:val="nl-NL"/>
        </w:rPr>
        <w:t xml:space="preserve">Nghị quyết </w:t>
      </w:r>
      <w:r w:rsidR="00A36D83" w:rsidRPr="006B6FCD">
        <w:rPr>
          <w:rFonts w:eastAsia="Times New Roman" w:cs="Times New Roman"/>
          <w:i/>
          <w:szCs w:val="28"/>
          <w:lang w:val="nl-NL"/>
        </w:rPr>
        <w:t>s</w:t>
      </w:r>
      <w:r w:rsidR="0081643A" w:rsidRPr="006B6FCD">
        <w:rPr>
          <w:rFonts w:eastAsia="Times New Roman" w:cs="Times New Roman"/>
          <w:i/>
          <w:szCs w:val="28"/>
          <w:lang w:val="nl-NL"/>
        </w:rPr>
        <w:t>ửa đổi, bổ sung một số nội dung của các Nghị quyết về phí và lệ phí trên địa bàn tỉnh Kon Tum</w:t>
      </w:r>
      <w:r w:rsidRPr="006B6FCD">
        <w:rPr>
          <w:rFonts w:eastAsia="Times New Roman" w:cs="Times New Roman"/>
          <w:i/>
          <w:szCs w:val="28"/>
          <w:highlight w:val="white"/>
          <w:lang w:val="nl-NL"/>
        </w:rPr>
        <w:t xml:space="preserve">; </w:t>
      </w:r>
      <w:r w:rsidR="00A05012" w:rsidRPr="00D46681">
        <w:rPr>
          <w:i/>
          <w:noProof/>
          <w:szCs w:val="28"/>
        </w:rPr>
        <w:t xml:space="preserve">Báo cáo thẩm tra của Ban Kinh tế - Ngân sách Hội đồng nhân dân tỉnh; </w:t>
      </w:r>
      <w:r w:rsidR="005F4F4A" w:rsidRPr="00C66EC7">
        <w:rPr>
          <w:i/>
          <w:noProof/>
          <w:szCs w:val="28"/>
        </w:rPr>
        <w:t xml:space="preserve">Báo cáo số 217/BC-UBND ngày 04 tháng 7 năm 2023 của Ủy ban nhân dân tỉnh về tiếp thu, giải trình ý kiến thảo luận </w:t>
      </w:r>
      <w:r w:rsidR="005F4F4A" w:rsidRPr="00C66EC7">
        <w:rPr>
          <w:i/>
          <w:noProof/>
          <w:szCs w:val="28"/>
        </w:rPr>
        <w:lastRenderedPageBreak/>
        <w:t>của các Tổ đại biểu, thẩm tra của các Ban Hội đồng nhân dân tỉnh; ý kiến thảo luận của đại biểu Hội đồng nhân dân tại kỳ họp.</w:t>
      </w:r>
    </w:p>
    <w:p w14:paraId="106F8E9D" w14:textId="77777777" w:rsidR="004524D5" w:rsidRPr="006B6FCD" w:rsidRDefault="004524D5" w:rsidP="00AC07CB">
      <w:pPr>
        <w:widowControl w:val="0"/>
        <w:spacing w:before="120" w:after="120" w:line="264" w:lineRule="auto"/>
        <w:jc w:val="center"/>
        <w:rPr>
          <w:rFonts w:eastAsia="Times New Roman" w:cs="Times New Roman"/>
          <w:b/>
          <w:noProof/>
          <w:szCs w:val="28"/>
        </w:rPr>
      </w:pPr>
      <w:r w:rsidRPr="006B6FCD">
        <w:rPr>
          <w:rFonts w:eastAsia="Times New Roman" w:cs="Times New Roman"/>
          <w:b/>
          <w:noProof/>
          <w:szCs w:val="28"/>
        </w:rPr>
        <w:t>QUYẾT NGHỊ:</w:t>
      </w:r>
    </w:p>
    <w:p w14:paraId="017750CF" w14:textId="41645B05" w:rsidR="00C263D5" w:rsidRPr="006B6FCD" w:rsidRDefault="00CC1E90" w:rsidP="00AC07CB">
      <w:pPr>
        <w:widowControl w:val="0"/>
        <w:spacing w:before="120" w:after="120" w:line="264" w:lineRule="auto"/>
        <w:ind w:firstLine="720"/>
        <w:jc w:val="both"/>
        <w:rPr>
          <w:b/>
          <w:lang w:val="nl-NL"/>
        </w:rPr>
      </w:pPr>
      <w:bookmarkStart w:id="0" w:name="_Hlk32927856"/>
      <w:r w:rsidRPr="006B6FCD">
        <w:rPr>
          <w:rFonts w:eastAsia="Times New Roman" w:cs="Times New Roman"/>
          <w:b/>
          <w:szCs w:val="28"/>
          <w:highlight w:val="white"/>
          <w:lang w:val="nl-NL"/>
        </w:rPr>
        <w:t>Điều 1.</w:t>
      </w:r>
      <w:r w:rsidRPr="006B6FCD">
        <w:rPr>
          <w:highlight w:val="white"/>
        </w:rPr>
        <w:t xml:space="preserve"> </w:t>
      </w:r>
      <w:r w:rsidR="0081643A" w:rsidRPr="006B6FCD">
        <w:rPr>
          <w:b/>
          <w:lang w:val="nl-NL"/>
        </w:rPr>
        <w:t xml:space="preserve">Sửa đổi, bổ sung </w:t>
      </w:r>
      <w:r w:rsidR="00363BE8" w:rsidRPr="006B6FCD">
        <w:rPr>
          <w:b/>
          <w:lang w:val="nl-NL"/>
        </w:rPr>
        <w:t xml:space="preserve">một số điều của </w:t>
      </w:r>
      <w:r w:rsidR="0081643A" w:rsidRPr="006B6FCD">
        <w:rPr>
          <w:b/>
          <w:lang w:val="nl-NL"/>
        </w:rPr>
        <w:t xml:space="preserve">Nghị quyết số 28/2020/NQ-HĐND ngày 13 tháng 7 năm 2020 về phí và lệ phí trên địa bàn tỉnh Kon Tum </w:t>
      </w:r>
      <w:r w:rsidR="0081643A" w:rsidRPr="006B6FCD">
        <w:rPr>
          <w:b/>
          <w:i/>
          <w:iCs/>
          <w:lang w:val="nl-NL"/>
        </w:rPr>
        <w:t>(đã được sửa đổi, bổ sung tại Nghị quyết số 80/2021/NQ-HĐND ngày 14 tháng 12 năm 2021 và Nghị quyết số 32/2022/NQ-HĐND ngày 12 tháng 7 năm 2022 của Hội đồng nhân dân tỉnh Kon Tum)</w:t>
      </w:r>
    </w:p>
    <w:p w14:paraId="1E867013" w14:textId="05161988" w:rsidR="00B129CD" w:rsidRPr="006B6FCD" w:rsidRDefault="00B129CD" w:rsidP="00AC07CB">
      <w:pPr>
        <w:widowControl w:val="0"/>
        <w:spacing w:before="120" w:after="120" w:line="264" w:lineRule="auto"/>
        <w:ind w:firstLine="720"/>
        <w:jc w:val="both"/>
      </w:pPr>
      <w:r w:rsidRPr="006B6FCD">
        <w:t xml:space="preserve">1. </w:t>
      </w:r>
      <w:r w:rsidR="0081643A" w:rsidRPr="006B6FCD">
        <w:t xml:space="preserve">Sửa đổi, bổ sung Mục I, Phần B, Phụ lục I ban hành kèm theo Nghị quyết số 28/2020/NQ-HĐND về Phí sử dụng công trình kết cấu hạ tầng </w:t>
      </w:r>
      <w:r w:rsidR="0081643A" w:rsidRPr="006B6FCD">
        <w:rPr>
          <w:i/>
          <w:iCs/>
        </w:rPr>
        <w:t>(đối với phương tiện ra, vào các cửa khẩu)</w:t>
      </w:r>
      <w:r w:rsidR="0081643A" w:rsidRPr="006B6FCD">
        <w:t xml:space="preserve"> trong Khu kinh tế cửa khẩu quốc tế Bờ Y </w:t>
      </w:r>
      <w:r w:rsidR="0081643A" w:rsidRPr="006B6FCD">
        <w:rPr>
          <w:i/>
          <w:iCs/>
        </w:rPr>
        <w:t>(đã được sửa đổi, bổ sung tại khoản 1 Điều 1 Nghị quyết số 80/2021/NQ-HĐND ngày 14 tháng 12 năm 2021)</w:t>
      </w:r>
      <w:r w:rsidR="0081643A" w:rsidRPr="006B6FCD">
        <w:t xml:space="preserve"> </w:t>
      </w:r>
      <w:r w:rsidR="0081643A" w:rsidRPr="006B6FCD">
        <w:rPr>
          <w:i/>
          <w:iCs/>
        </w:rPr>
        <w:t>(Chi tiết tại Phụ lục ban hành kèm theo)</w:t>
      </w:r>
      <w:r w:rsidRPr="006B6FCD">
        <w:t>.</w:t>
      </w:r>
    </w:p>
    <w:p w14:paraId="2BB3DA6F" w14:textId="1C9FC5E0" w:rsidR="0032281D" w:rsidRPr="006B6FCD" w:rsidRDefault="00CC36E0" w:rsidP="00AC07CB">
      <w:pPr>
        <w:widowControl w:val="0"/>
        <w:spacing w:before="120" w:after="120" w:line="264" w:lineRule="auto"/>
        <w:ind w:firstLine="720"/>
        <w:jc w:val="both"/>
      </w:pPr>
      <w:r w:rsidRPr="006B6FCD">
        <w:t>2</w:t>
      </w:r>
      <w:r w:rsidR="0032281D" w:rsidRPr="006B6FCD">
        <w:t xml:space="preserve">. </w:t>
      </w:r>
      <w:r w:rsidR="0081643A" w:rsidRPr="006B6FCD">
        <w:t xml:space="preserve">Mức thu lệ phí đăng ký hộ tịch trực tuyến bằng 50% mức thu lệ phí tại Mục III, Phần A, Phụ lục II ban hành kèm theo Nghị quyết số 28/2020/NQ-HĐND </w:t>
      </w:r>
      <w:r w:rsidR="0081643A" w:rsidRPr="006B6FCD">
        <w:rPr>
          <w:i/>
          <w:iCs/>
        </w:rPr>
        <w:t>(đã được sửa đổi, bổ sung tại khoản 6 Điều 1 Nghị quyết số 32/2022/NQ-HĐND ngày 12 tháng 7 năm 2022)</w:t>
      </w:r>
      <w:r w:rsidR="001F74DD" w:rsidRPr="006B6FCD">
        <w:t>.</w:t>
      </w:r>
    </w:p>
    <w:p w14:paraId="3229DF05" w14:textId="45B132EE" w:rsidR="00CA3CE2" w:rsidRPr="006B6FCD" w:rsidRDefault="00CC36E0" w:rsidP="00AC07CB">
      <w:pPr>
        <w:widowControl w:val="0"/>
        <w:spacing w:before="120" w:after="120" w:line="264" w:lineRule="auto"/>
        <w:ind w:firstLine="720"/>
        <w:jc w:val="both"/>
      </w:pPr>
      <w:r w:rsidRPr="006B6FCD">
        <w:t>3</w:t>
      </w:r>
      <w:r w:rsidR="00F9470A" w:rsidRPr="006B6FCD">
        <w:t xml:space="preserve">. Mức thu </w:t>
      </w:r>
      <w:r w:rsidR="006E4DF8" w:rsidRPr="006B6FCD">
        <w:t>l</w:t>
      </w:r>
      <w:r w:rsidR="00F9470A" w:rsidRPr="006B6FCD">
        <w:t xml:space="preserve">ệ phí đăng ký kinh doanh trực tuyến bằng 50% mức thu lệ phí tại </w:t>
      </w:r>
      <w:r w:rsidR="006E4DF8" w:rsidRPr="006B6FCD">
        <w:t>Mục III, Phần B, Phụ lục II</w:t>
      </w:r>
      <w:r w:rsidR="00A6523F" w:rsidRPr="006B6FCD">
        <w:rPr>
          <w:rFonts w:eastAsia="Times New Roman" w:cs="Times New Roman"/>
          <w:szCs w:val="28"/>
          <w:lang w:val="nl-NL"/>
        </w:rPr>
        <w:t xml:space="preserve"> </w:t>
      </w:r>
      <w:r w:rsidR="00886EB5" w:rsidRPr="006B6FCD">
        <w:t xml:space="preserve">ban hành kèm theo </w:t>
      </w:r>
      <w:r w:rsidR="00A6523F" w:rsidRPr="006B6FCD">
        <w:rPr>
          <w:rFonts w:eastAsia="Times New Roman" w:cs="Times New Roman"/>
          <w:szCs w:val="28"/>
          <w:lang w:val="nl-NL"/>
        </w:rPr>
        <w:t>Nghị quyết số 28/2020/NQ-HĐND ngày 13 tháng 7 năm 2020</w:t>
      </w:r>
      <w:r w:rsidR="00A6523F" w:rsidRPr="006B6FCD">
        <w:t xml:space="preserve"> </w:t>
      </w:r>
      <w:r w:rsidR="006E4DF8" w:rsidRPr="006B6FCD">
        <w:t>của Hội đồng nhân dân tỉnh.</w:t>
      </w:r>
      <w:bookmarkStart w:id="1" w:name="_Hlk40013767"/>
    </w:p>
    <w:p w14:paraId="4F286DC2" w14:textId="618E40CD" w:rsidR="009C6D1C" w:rsidRPr="006B6FCD" w:rsidRDefault="00CC496D" w:rsidP="00AC07CB">
      <w:pPr>
        <w:widowControl w:val="0"/>
        <w:spacing w:before="120" w:after="120" w:line="264" w:lineRule="auto"/>
        <w:ind w:firstLine="720"/>
        <w:jc w:val="both"/>
        <w:rPr>
          <w:b/>
          <w:lang w:val="nl-NL"/>
        </w:rPr>
      </w:pPr>
      <w:r w:rsidRPr="006B6FCD">
        <w:rPr>
          <w:rFonts w:eastAsia="Times New Roman" w:cs="Times New Roman"/>
          <w:b/>
          <w:szCs w:val="28"/>
          <w:highlight w:val="white"/>
          <w:lang w:val="nl-NL"/>
        </w:rPr>
        <w:t xml:space="preserve">Điều 2. </w:t>
      </w:r>
      <w:bookmarkStart w:id="2" w:name="_Hlk134716016"/>
      <w:r w:rsidR="00363BE8" w:rsidRPr="006B6FCD">
        <w:rPr>
          <w:rFonts w:eastAsia="Times New Roman" w:cs="Times New Roman"/>
          <w:b/>
          <w:szCs w:val="28"/>
          <w:lang w:val="nl-NL"/>
        </w:rPr>
        <w:t>Thay thế</w:t>
      </w:r>
      <w:r w:rsidR="009C6D1C" w:rsidRPr="006B6FCD">
        <w:rPr>
          <w:rFonts w:eastAsia="Times New Roman" w:cs="Times New Roman"/>
          <w:b/>
          <w:szCs w:val="28"/>
          <w:lang w:val="nl-NL"/>
        </w:rPr>
        <w:t xml:space="preserve">, bãi bỏ một số </w:t>
      </w:r>
      <w:r w:rsidR="00363BE8" w:rsidRPr="006B6FCD">
        <w:rPr>
          <w:rFonts w:eastAsia="Times New Roman" w:cs="Times New Roman"/>
          <w:b/>
          <w:szCs w:val="28"/>
          <w:lang w:val="nl-NL"/>
        </w:rPr>
        <w:t>cụm từ, khoản, điều</w:t>
      </w:r>
      <w:r w:rsidR="009C6D1C" w:rsidRPr="006B6FCD">
        <w:rPr>
          <w:rFonts w:eastAsia="Times New Roman" w:cs="Times New Roman"/>
          <w:b/>
          <w:szCs w:val="28"/>
          <w:lang w:val="nl-NL"/>
        </w:rPr>
        <w:t xml:space="preserve"> của </w:t>
      </w:r>
      <w:r w:rsidR="00363BE8" w:rsidRPr="006B6FCD">
        <w:rPr>
          <w:b/>
          <w:lang w:val="nl-NL"/>
        </w:rPr>
        <w:t xml:space="preserve">Nghị quyết số 28/2020/NQ-HĐND ngày 13 tháng 7 năm 2020 về phí và lệ phí trên địa bàn tỉnh Kon Tum </w:t>
      </w:r>
      <w:r w:rsidR="00363BE8" w:rsidRPr="006B6FCD">
        <w:rPr>
          <w:b/>
          <w:i/>
          <w:iCs/>
          <w:lang w:val="nl-NL"/>
        </w:rPr>
        <w:t>(đã được sửa đổi, bổ sung tại Nghị quyết số 80/2021/NQ-HĐND ngày 14 tháng 12 năm 2021 và Nghị quyết số 32/2022/NQ-HĐND ngày 12 tháng 7 năm 2022 của Hội đồng nhân dân tỉnh Kon Tum)</w:t>
      </w:r>
    </w:p>
    <w:p w14:paraId="502AF7ED" w14:textId="1E84AB65" w:rsidR="009C6D1C" w:rsidRPr="006B6FCD" w:rsidRDefault="009C6D1C" w:rsidP="00AC07CB">
      <w:pPr>
        <w:widowControl w:val="0"/>
        <w:spacing w:before="120" w:after="120" w:line="264" w:lineRule="auto"/>
        <w:ind w:firstLine="720"/>
        <w:jc w:val="both"/>
        <w:rPr>
          <w:rFonts w:eastAsia="Times New Roman" w:cs="Times New Roman"/>
          <w:szCs w:val="28"/>
          <w:lang w:val="nl-NL"/>
        </w:rPr>
      </w:pPr>
      <w:bookmarkStart w:id="3" w:name="_Hlk134716024"/>
      <w:bookmarkEnd w:id="2"/>
      <w:r w:rsidRPr="006B6FCD">
        <w:t xml:space="preserve">1. Thay thế cụm từ </w:t>
      </w:r>
      <w:r w:rsidRPr="006B6FCD">
        <w:rPr>
          <w:rFonts w:eastAsia="Times New Roman" w:cs="Times New Roman"/>
          <w:szCs w:val="28"/>
          <w:lang w:val="nl-NL"/>
        </w:rPr>
        <w:t>“giao dịch bảo đảm” bằng cụm từ “biện pháp bảo đảm” tại Phần E, Phụ lục I ban hành kèm theo Nghị quyết số 28/2020/NQ-HĐND ngày 13 tháng 7 năm 2020</w:t>
      </w:r>
      <w:r w:rsidRPr="006B6FCD">
        <w:t xml:space="preserve"> </w:t>
      </w:r>
      <w:r w:rsidRPr="006B6FCD">
        <w:rPr>
          <w:rFonts w:eastAsia="Times New Roman" w:cs="Times New Roman"/>
          <w:szCs w:val="28"/>
          <w:lang w:val="nl-NL"/>
        </w:rPr>
        <w:t>của Hội đồng nhân dân tỉnh về phí và lệ phí trên địa bàn tỉnh Kon Tum.</w:t>
      </w:r>
    </w:p>
    <w:bookmarkEnd w:id="3"/>
    <w:p w14:paraId="185234E2" w14:textId="7667F1AA" w:rsidR="00CA3CE2" w:rsidRPr="006B6FCD" w:rsidRDefault="009C6D1C" w:rsidP="00AC07CB">
      <w:pPr>
        <w:widowControl w:val="0"/>
        <w:spacing w:before="120" w:after="120" w:line="264" w:lineRule="auto"/>
        <w:ind w:firstLine="720"/>
        <w:jc w:val="both"/>
        <w:rPr>
          <w:bCs/>
        </w:rPr>
      </w:pPr>
      <w:r w:rsidRPr="006B6FCD">
        <w:rPr>
          <w:rFonts w:eastAsia="Times New Roman" w:cs="Times New Roman"/>
          <w:bCs/>
          <w:szCs w:val="28"/>
          <w:lang w:val="nl-NL"/>
        </w:rPr>
        <w:t xml:space="preserve">2. </w:t>
      </w:r>
      <w:r w:rsidR="0081643A" w:rsidRPr="006B6FCD">
        <w:rPr>
          <w:rFonts w:eastAsia="Times New Roman" w:cs="Times New Roman"/>
          <w:bCs/>
          <w:szCs w:val="28"/>
          <w:lang w:val="nl-NL"/>
        </w:rPr>
        <w:t>Bãi bỏ Lệ phí đăng ký cư trú quy định tại Mục I, Phần A, Phụ lục II ban hành kèm theo Nghị quyết số 28/2020/NQ-HĐND ngày 13 tháng 7 năm 2020 của Hội đồng nhân dân tỉnh về phí và lệ phí trên địa bàn tỉnh Kon Tum</w:t>
      </w:r>
      <w:r w:rsidR="00886EB5" w:rsidRPr="006B6FCD">
        <w:rPr>
          <w:rFonts w:eastAsia="Times New Roman" w:cs="Times New Roman"/>
          <w:bCs/>
          <w:szCs w:val="28"/>
          <w:lang w:val="nl-NL"/>
        </w:rPr>
        <w:t xml:space="preserve"> </w:t>
      </w:r>
      <w:r w:rsidR="00886EB5" w:rsidRPr="006B6FCD">
        <w:rPr>
          <w:rFonts w:eastAsia="Times New Roman" w:cs="Times New Roman"/>
          <w:bCs/>
          <w:i/>
          <w:iCs/>
          <w:szCs w:val="28"/>
          <w:lang w:val="nl-NL"/>
        </w:rPr>
        <w:t>(đã được sửa đổi, bổ sung tại</w:t>
      </w:r>
      <w:r w:rsidR="0081643A" w:rsidRPr="006B6FCD">
        <w:rPr>
          <w:rFonts w:eastAsia="Times New Roman" w:cs="Times New Roman"/>
          <w:bCs/>
          <w:i/>
          <w:iCs/>
          <w:szCs w:val="28"/>
          <w:lang w:val="nl-NL"/>
        </w:rPr>
        <w:t xml:space="preserve"> khoản 5 Điều 1 Nghị quyết số 32/2022/NQ-HĐND ngày 12 tháng 7 năm 2022</w:t>
      </w:r>
      <w:r w:rsidR="00886EB5" w:rsidRPr="006B6FCD">
        <w:rPr>
          <w:rFonts w:eastAsia="Times New Roman" w:cs="Times New Roman"/>
          <w:bCs/>
          <w:i/>
          <w:iCs/>
          <w:szCs w:val="28"/>
          <w:lang w:val="nl-NL"/>
        </w:rPr>
        <w:t>)</w:t>
      </w:r>
    </w:p>
    <w:p w14:paraId="6C393B73" w14:textId="77777777" w:rsidR="00CA3CE2" w:rsidRPr="006B6FCD" w:rsidRDefault="00284C9E" w:rsidP="00AC07CB">
      <w:pPr>
        <w:widowControl w:val="0"/>
        <w:spacing w:before="120" w:after="120" w:line="264" w:lineRule="auto"/>
        <w:ind w:firstLine="720"/>
        <w:jc w:val="both"/>
      </w:pPr>
      <w:r w:rsidRPr="006B6FCD">
        <w:rPr>
          <w:rFonts w:eastAsia="Times New Roman" w:cs="Times New Roman"/>
          <w:b/>
          <w:szCs w:val="28"/>
          <w:highlight w:val="white"/>
          <w:lang w:val="nl-NL"/>
        </w:rPr>
        <w:t xml:space="preserve">Điều </w:t>
      </w:r>
      <w:r w:rsidR="00CA3CE2" w:rsidRPr="006B6FCD">
        <w:rPr>
          <w:rFonts w:eastAsia="Times New Roman" w:cs="Times New Roman"/>
          <w:b/>
          <w:szCs w:val="28"/>
          <w:highlight w:val="white"/>
        </w:rPr>
        <w:t>3</w:t>
      </w:r>
      <w:r w:rsidRPr="006B6FCD">
        <w:rPr>
          <w:rFonts w:eastAsia="Times New Roman" w:cs="Times New Roman"/>
          <w:b/>
          <w:szCs w:val="28"/>
          <w:highlight w:val="white"/>
          <w:lang w:val="nl-NL"/>
        </w:rPr>
        <w:t>. Tổ chức thực hiện</w:t>
      </w:r>
      <w:bookmarkEnd w:id="1"/>
    </w:p>
    <w:p w14:paraId="0D2BC566" w14:textId="77777777" w:rsidR="00CA3CE2" w:rsidRPr="006B6FCD" w:rsidRDefault="00284C9E" w:rsidP="00AC07CB">
      <w:pPr>
        <w:widowControl w:val="0"/>
        <w:spacing w:before="120" w:after="120" w:line="264" w:lineRule="auto"/>
        <w:ind w:firstLine="720"/>
        <w:jc w:val="both"/>
      </w:pPr>
      <w:r w:rsidRPr="006B6FCD">
        <w:rPr>
          <w:rFonts w:eastAsia="Times New Roman" w:cs="Times New Roman"/>
          <w:szCs w:val="28"/>
          <w:highlight w:val="white"/>
          <w:lang w:val="nl-NL"/>
        </w:rPr>
        <w:t>1.</w:t>
      </w:r>
      <w:r w:rsidRPr="006B6FCD">
        <w:rPr>
          <w:rFonts w:eastAsia="Times New Roman" w:cs="Times New Roman"/>
          <w:b/>
          <w:szCs w:val="28"/>
          <w:highlight w:val="white"/>
          <w:lang w:val="nl-NL"/>
        </w:rPr>
        <w:t xml:space="preserve"> </w:t>
      </w:r>
      <w:r w:rsidRPr="006B6FCD">
        <w:rPr>
          <w:rFonts w:eastAsia="Times New Roman" w:cs="Times New Roman"/>
          <w:szCs w:val="28"/>
          <w:highlight w:val="white"/>
          <w:lang w:val="nl-NL"/>
        </w:rPr>
        <w:t>Giao Ủy ban nhân dân tỉnh tổ chức triển khai thực hiện.</w:t>
      </w:r>
    </w:p>
    <w:p w14:paraId="0832A7E9" w14:textId="77777777" w:rsidR="00CA3CE2" w:rsidRPr="006B6FCD" w:rsidRDefault="00284C9E" w:rsidP="00AC07CB">
      <w:pPr>
        <w:widowControl w:val="0"/>
        <w:spacing w:before="120" w:after="120" w:line="264" w:lineRule="auto"/>
        <w:ind w:firstLine="720"/>
        <w:jc w:val="both"/>
      </w:pPr>
      <w:r w:rsidRPr="006B6FCD">
        <w:rPr>
          <w:rFonts w:eastAsia="Times New Roman" w:cs="Times New Roman"/>
          <w:szCs w:val="28"/>
          <w:highlight w:val="white"/>
          <w:lang w:val="nl-NL"/>
        </w:rPr>
        <w:t xml:space="preserve">2. </w:t>
      </w:r>
      <w:r w:rsidRPr="006B6FCD">
        <w:rPr>
          <w:rFonts w:eastAsia="Times New Roman" w:cs="Times New Roman"/>
          <w:szCs w:val="28"/>
          <w:highlight w:val="white"/>
          <w:u w:color="FF0000"/>
          <w:lang w:val="nl-NL"/>
        </w:rPr>
        <w:t>Thường trực</w:t>
      </w:r>
      <w:r w:rsidRPr="006B6FCD">
        <w:rPr>
          <w:rFonts w:eastAsia="Times New Roman" w:cs="Times New Roman"/>
          <w:szCs w:val="28"/>
          <w:highlight w:val="white"/>
          <w:lang w:val="nl-NL"/>
        </w:rPr>
        <w:t xml:space="preserve"> Hội đồng nhân dân tỉnh, các Ban của Hội đồng nhân dân </w:t>
      </w:r>
      <w:r w:rsidRPr="006B6FCD">
        <w:rPr>
          <w:rFonts w:eastAsia="Times New Roman" w:cs="Times New Roman"/>
          <w:szCs w:val="28"/>
          <w:highlight w:val="white"/>
          <w:lang w:val="nl-NL"/>
        </w:rPr>
        <w:lastRenderedPageBreak/>
        <w:t>tỉnh, Tổ đại biểu Hội đồng nhân dân tỉnh và đại biểu Hội đồng nhân dân tỉnh giám sát việc thực hiện.</w:t>
      </w:r>
    </w:p>
    <w:p w14:paraId="295E9FB0" w14:textId="4FFDF51A" w:rsidR="005A4DD0" w:rsidRPr="006B6FCD" w:rsidRDefault="00284C9E" w:rsidP="00512E0E">
      <w:pPr>
        <w:spacing w:before="160" w:after="0" w:line="240" w:lineRule="auto"/>
        <w:ind w:firstLine="720"/>
        <w:jc w:val="both"/>
      </w:pPr>
      <w:r w:rsidRPr="006B6FCD">
        <w:rPr>
          <w:rFonts w:eastAsia="Times New Roman" w:cs="Times New Roman"/>
          <w:szCs w:val="28"/>
          <w:highlight w:val="white"/>
          <w:lang w:val="nl-NL"/>
        </w:rPr>
        <w:t xml:space="preserve">Nghị quyết này đã được Hội đồng nhân dân tỉnh Kon Tum </w:t>
      </w:r>
      <w:r w:rsidR="00242557" w:rsidRPr="006B6FCD">
        <w:rPr>
          <w:rFonts w:eastAsia="Times New Roman" w:cs="Times New Roman"/>
          <w:szCs w:val="28"/>
          <w:highlight w:val="white"/>
          <w:lang w:val="nl-NL"/>
        </w:rPr>
        <w:t xml:space="preserve">Khóa </w:t>
      </w:r>
      <w:r w:rsidRPr="006B6FCD">
        <w:rPr>
          <w:rFonts w:eastAsia="Times New Roman" w:cs="Times New Roman"/>
          <w:szCs w:val="28"/>
          <w:highlight w:val="white"/>
          <w:lang w:val="nl-NL"/>
        </w:rPr>
        <w:t xml:space="preserve">XII </w:t>
      </w:r>
      <w:r w:rsidR="0036040D" w:rsidRPr="006B6FCD">
        <w:rPr>
          <w:rFonts w:eastAsia="Times New Roman" w:cs="Times New Roman"/>
          <w:szCs w:val="28"/>
          <w:lang w:val="nl-NL"/>
        </w:rPr>
        <w:t>K</w:t>
      </w:r>
      <w:r w:rsidR="00990E3F" w:rsidRPr="006B6FCD">
        <w:rPr>
          <w:rFonts w:eastAsia="Times New Roman" w:cs="Times New Roman"/>
          <w:szCs w:val="28"/>
          <w:lang w:val="nl-NL"/>
        </w:rPr>
        <w:t xml:space="preserve">ỳ họp thứ </w:t>
      </w:r>
      <w:r w:rsidR="0036040D" w:rsidRPr="006B6FCD">
        <w:rPr>
          <w:rFonts w:eastAsia="Times New Roman" w:cs="Times New Roman"/>
          <w:szCs w:val="28"/>
          <w:lang w:val="nl-NL"/>
        </w:rPr>
        <w:t>5</w:t>
      </w:r>
      <w:r w:rsidR="00990E3F" w:rsidRPr="006B6FCD">
        <w:rPr>
          <w:rFonts w:eastAsia="Times New Roman" w:cs="Times New Roman"/>
          <w:szCs w:val="28"/>
          <w:lang w:val="nl-NL"/>
        </w:rPr>
        <w:t xml:space="preserve"> </w:t>
      </w:r>
      <w:r w:rsidRPr="006B6FCD">
        <w:rPr>
          <w:rFonts w:eastAsia="Times New Roman" w:cs="Times New Roman"/>
          <w:szCs w:val="28"/>
          <w:highlight w:val="white"/>
          <w:lang w:val="nl-NL"/>
        </w:rPr>
        <w:t xml:space="preserve">thông qua ngày </w:t>
      </w:r>
      <w:r w:rsidR="0027603B">
        <w:rPr>
          <w:rFonts w:eastAsia="Times New Roman" w:cs="Times New Roman"/>
          <w:szCs w:val="28"/>
          <w:highlight w:val="white"/>
          <w:lang w:val="nl-NL"/>
        </w:rPr>
        <w:t>07</w:t>
      </w:r>
      <w:r w:rsidRPr="006B6FCD">
        <w:rPr>
          <w:rFonts w:eastAsia="Times New Roman" w:cs="Times New Roman"/>
          <w:szCs w:val="28"/>
          <w:highlight w:val="white"/>
          <w:lang w:val="nl-NL"/>
        </w:rPr>
        <w:t xml:space="preserve"> tháng </w:t>
      </w:r>
      <w:r w:rsidR="00242557">
        <w:rPr>
          <w:rFonts w:eastAsia="Times New Roman" w:cs="Times New Roman"/>
          <w:szCs w:val="28"/>
          <w:highlight w:val="white"/>
          <w:lang w:val="nl-NL"/>
        </w:rPr>
        <w:t>7</w:t>
      </w:r>
      <w:r w:rsidRPr="006B6FCD">
        <w:rPr>
          <w:rFonts w:eastAsia="Times New Roman" w:cs="Times New Roman"/>
          <w:szCs w:val="28"/>
          <w:highlight w:val="white"/>
          <w:lang w:val="nl-NL"/>
        </w:rPr>
        <w:t xml:space="preserve"> năm 20</w:t>
      </w:r>
      <w:r w:rsidR="003C4CB7" w:rsidRPr="006B6FCD">
        <w:rPr>
          <w:rFonts w:eastAsia="Times New Roman" w:cs="Times New Roman"/>
          <w:szCs w:val="28"/>
          <w:highlight w:val="white"/>
          <w:lang w:val="nl-NL"/>
        </w:rPr>
        <w:t>2</w:t>
      </w:r>
      <w:r w:rsidR="0036040D" w:rsidRPr="006B6FCD">
        <w:rPr>
          <w:rFonts w:eastAsia="Times New Roman" w:cs="Times New Roman"/>
          <w:szCs w:val="28"/>
          <w:highlight w:val="white"/>
          <w:lang w:val="nl-NL"/>
        </w:rPr>
        <w:t>3</w:t>
      </w:r>
      <w:r w:rsidRPr="006B6FCD">
        <w:rPr>
          <w:rFonts w:eastAsia="Times New Roman" w:cs="Times New Roman"/>
          <w:szCs w:val="28"/>
          <w:highlight w:val="white"/>
          <w:lang w:val="nl-NL"/>
        </w:rPr>
        <w:t xml:space="preserve"> và có hiệu lực từ ngày</w:t>
      </w:r>
      <w:r w:rsidR="00242557">
        <w:rPr>
          <w:rFonts w:eastAsia="Times New Roman" w:cs="Times New Roman"/>
          <w:szCs w:val="28"/>
          <w:highlight w:val="white"/>
          <w:lang w:val="nl-NL"/>
        </w:rPr>
        <w:t xml:space="preserve"> </w:t>
      </w:r>
      <w:r w:rsidR="0027603B">
        <w:rPr>
          <w:rFonts w:eastAsia="Times New Roman" w:cs="Times New Roman"/>
          <w:szCs w:val="28"/>
          <w:highlight w:val="white"/>
          <w:lang w:val="nl-NL"/>
        </w:rPr>
        <w:t>21</w:t>
      </w:r>
      <w:r w:rsidRPr="006B6FCD">
        <w:rPr>
          <w:rFonts w:eastAsia="Times New Roman" w:cs="Times New Roman"/>
          <w:szCs w:val="28"/>
          <w:highlight w:val="white"/>
          <w:lang w:val="nl-NL"/>
        </w:rPr>
        <w:t xml:space="preserve"> tháng</w:t>
      </w:r>
      <w:r w:rsidR="00242557">
        <w:rPr>
          <w:rFonts w:eastAsia="Times New Roman" w:cs="Times New Roman"/>
          <w:szCs w:val="28"/>
          <w:highlight w:val="white"/>
          <w:lang w:val="nl-NL"/>
        </w:rPr>
        <w:t xml:space="preserve"> </w:t>
      </w:r>
      <w:r w:rsidR="0027603B">
        <w:rPr>
          <w:rFonts w:eastAsia="Times New Roman" w:cs="Times New Roman"/>
          <w:szCs w:val="28"/>
          <w:highlight w:val="white"/>
          <w:lang w:val="nl-NL"/>
        </w:rPr>
        <w:t>7</w:t>
      </w:r>
      <w:r w:rsidR="00242557">
        <w:rPr>
          <w:rFonts w:eastAsia="Times New Roman" w:cs="Times New Roman"/>
          <w:szCs w:val="28"/>
          <w:highlight w:val="white"/>
          <w:lang w:val="nl-NL"/>
        </w:rPr>
        <w:t xml:space="preserve"> </w:t>
      </w:r>
      <w:r w:rsidRPr="006B6FCD">
        <w:rPr>
          <w:rFonts w:eastAsia="Times New Roman" w:cs="Times New Roman"/>
          <w:szCs w:val="28"/>
          <w:highlight w:val="white"/>
          <w:lang w:val="nl-NL"/>
        </w:rPr>
        <w:t>năm 202</w:t>
      </w:r>
      <w:r w:rsidR="0036040D" w:rsidRPr="006B6FCD">
        <w:rPr>
          <w:rFonts w:eastAsia="Times New Roman" w:cs="Times New Roman"/>
          <w:szCs w:val="28"/>
          <w:highlight w:val="white"/>
          <w:lang w:val="nl-NL"/>
        </w:rPr>
        <w:t>3</w:t>
      </w:r>
      <w:r w:rsidRPr="006B6FCD">
        <w:rPr>
          <w:rFonts w:eastAsia="Times New Roman" w:cs="Times New Roman"/>
          <w:szCs w:val="28"/>
          <w:highlight w:val="white"/>
          <w:lang w:val="vi-VN"/>
        </w:rPr>
        <w:t>./.</w:t>
      </w:r>
    </w:p>
    <w:p w14:paraId="2E20F98E" w14:textId="77777777" w:rsidR="008A119E" w:rsidRPr="006B6FCD" w:rsidRDefault="008A119E" w:rsidP="00910E1C">
      <w:pPr>
        <w:spacing w:after="0" w:line="240" w:lineRule="auto"/>
        <w:ind w:firstLine="720"/>
        <w:jc w:val="both"/>
        <w:rPr>
          <w:rFonts w:eastAsia="Times New Roman" w:cs="Times New Roman"/>
          <w:szCs w:val="28"/>
          <w:highlight w:val="white"/>
          <w:lang w:val="vi-VN"/>
        </w:rPr>
      </w:pPr>
      <w:bookmarkStart w:id="4" w:name="_Hlk32926271"/>
    </w:p>
    <w:tbl>
      <w:tblPr>
        <w:tblW w:w="4931" w:type="pct"/>
        <w:tblLook w:val="01E0" w:firstRow="1" w:lastRow="1" w:firstColumn="1" w:lastColumn="1" w:noHBand="0" w:noVBand="0"/>
      </w:tblPr>
      <w:tblGrid>
        <w:gridCol w:w="9288"/>
        <w:gridCol w:w="222"/>
      </w:tblGrid>
      <w:tr w:rsidR="00604988" w:rsidRPr="006B6FCD" w14:paraId="1E079121" w14:textId="77777777" w:rsidTr="00FC356E">
        <w:tc>
          <w:tcPr>
            <w:tcW w:w="2657" w:type="pct"/>
          </w:tcPr>
          <w:tbl>
            <w:tblPr>
              <w:tblW w:w="9072" w:type="dxa"/>
              <w:tblLook w:val="01E0" w:firstRow="1" w:lastRow="1" w:firstColumn="1" w:lastColumn="1" w:noHBand="0" w:noVBand="0"/>
            </w:tblPr>
            <w:tblGrid>
              <w:gridCol w:w="4962"/>
              <w:gridCol w:w="4110"/>
            </w:tblGrid>
            <w:tr w:rsidR="006B6FCD" w:rsidRPr="006B6FCD" w14:paraId="78848368" w14:textId="77777777" w:rsidTr="00CF42F7">
              <w:tc>
                <w:tcPr>
                  <w:tcW w:w="2735" w:type="pct"/>
                </w:tcPr>
                <w:bookmarkEnd w:id="0"/>
                <w:bookmarkEnd w:id="4"/>
                <w:p w14:paraId="42129587" w14:textId="77777777" w:rsidR="00CF42F7" w:rsidRPr="006B6FCD" w:rsidRDefault="00CF42F7" w:rsidP="00E82FA4">
                  <w:pPr>
                    <w:pStyle w:val="NormalWeb"/>
                    <w:spacing w:before="60" w:beforeAutospacing="0" w:after="0" w:afterAutospacing="0"/>
                    <w:jc w:val="both"/>
                    <w:rPr>
                      <w:b/>
                      <w:i/>
                      <w:iCs/>
                      <w:highlight w:val="white"/>
                      <w:lang w:val="es-ES"/>
                    </w:rPr>
                  </w:pPr>
                  <w:r w:rsidRPr="006B6FCD">
                    <w:rPr>
                      <w:b/>
                      <w:i/>
                      <w:iCs/>
                      <w:highlight w:val="white"/>
                      <w:lang w:val="es-ES"/>
                    </w:rPr>
                    <w:t>Nơi nhận:</w:t>
                  </w:r>
                </w:p>
                <w:p w14:paraId="317C2523"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Ủy ban Thường vụ Quốc hội;</w:t>
                  </w:r>
                </w:p>
                <w:p w14:paraId="02A971E1"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Chính phủ;</w:t>
                  </w:r>
                </w:p>
                <w:p w14:paraId="39828720"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Hội đồng dân tộc và các Ủy ban của Quốc hội;</w:t>
                  </w:r>
                </w:p>
                <w:p w14:paraId="5F86ADEB"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Ban Công tác đại biểu Quốc hội;</w:t>
                  </w:r>
                </w:p>
                <w:p w14:paraId="4CCAF24D" w14:textId="77777777" w:rsidR="0036040D" w:rsidRPr="005B1864" w:rsidRDefault="0036040D" w:rsidP="0036040D">
                  <w:pPr>
                    <w:spacing w:after="0" w:line="240" w:lineRule="auto"/>
                    <w:rPr>
                      <w:rFonts w:eastAsia="Times New Roman" w:cs="Times New Roman"/>
                      <w:i/>
                      <w:sz w:val="22"/>
                      <w:szCs w:val="28"/>
                      <w:lang w:val="vi-VN"/>
                    </w:rPr>
                  </w:pPr>
                  <w:r w:rsidRPr="006B6FCD">
                    <w:rPr>
                      <w:rFonts w:eastAsia="Times New Roman" w:cs="Times New Roman"/>
                      <w:sz w:val="22"/>
                      <w:szCs w:val="28"/>
                      <w:lang w:val="vi-VN"/>
                    </w:rPr>
                    <w:t xml:space="preserve">- Bộ Tư pháp </w:t>
                  </w:r>
                  <w:r w:rsidRPr="005B1864">
                    <w:rPr>
                      <w:rFonts w:eastAsia="Times New Roman" w:cs="Times New Roman"/>
                      <w:i/>
                      <w:sz w:val="22"/>
                      <w:szCs w:val="28"/>
                      <w:lang w:val="vi-VN"/>
                    </w:rPr>
                    <w:t>(Cục kiểm tra văn bản QPPL);</w:t>
                  </w:r>
                </w:p>
                <w:p w14:paraId="20BE5D53"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Bộ Tài chính;</w:t>
                  </w:r>
                </w:p>
                <w:p w14:paraId="420EFB77"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Thường trực Tỉnh ủy;</w:t>
                  </w:r>
                </w:p>
                <w:p w14:paraId="53D1D48D"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Thường trực HĐND tỉnh;</w:t>
                  </w:r>
                </w:p>
                <w:p w14:paraId="33D41AA3"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xml:space="preserve">- Ủy ban nhân dân tỉnh; </w:t>
                  </w:r>
                </w:p>
                <w:p w14:paraId="6B0EAAE4"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Đoàn Đại biểu Quốc hội tỉnh;</w:t>
                  </w:r>
                </w:p>
                <w:p w14:paraId="2CBED834"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Ủy ban Mặt trận Tổ quốc Việt Nam tỉnh;</w:t>
                  </w:r>
                </w:p>
                <w:p w14:paraId="3079019B"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Đại biểu HĐND tỉnh;</w:t>
                  </w:r>
                </w:p>
                <w:p w14:paraId="2D3F726C"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Các Ban HĐND tỉnh;</w:t>
                  </w:r>
                </w:p>
                <w:p w14:paraId="76156E46"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Văn phòng Tỉnh ủy;</w:t>
                  </w:r>
                </w:p>
                <w:p w14:paraId="2F3479DA"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Văn phòng Đoàn ĐBQH và HĐND tỉnh;</w:t>
                  </w:r>
                </w:p>
                <w:p w14:paraId="0B3374F1"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Văn phòng UBND tỉnh;</w:t>
                  </w:r>
                </w:p>
                <w:p w14:paraId="501A05BC"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Các Sở, ban, ngành, đoàn thể của tỉnh;</w:t>
                  </w:r>
                </w:p>
                <w:p w14:paraId="115AE261"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Thường trực HĐND, UBND các huyện, thành phố;</w:t>
                  </w:r>
                </w:p>
                <w:p w14:paraId="66AB57FC"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xml:space="preserve">- Báo Kon Tum; </w:t>
                  </w:r>
                </w:p>
                <w:p w14:paraId="565B59F4"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Đài PT-TH tỉnh;</w:t>
                  </w:r>
                </w:p>
                <w:p w14:paraId="0996C5B4"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Cổng thông tin điện tử tỉnh;</w:t>
                  </w:r>
                </w:p>
                <w:p w14:paraId="782B389E" w14:textId="77777777" w:rsidR="0036040D" w:rsidRPr="006B6FCD" w:rsidRDefault="0036040D" w:rsidP="0036040D">
                  <w:pPr>
                    <w:spacing w:after="0" w:line="240" w:lineRule="auto"/>
                    <w:rPr>
                      <w:rFonts w:eastAsia="Times New Roman" w:cs="Times New Roman"/>
                      <w:sz w:val="22"/>
                      <w:szCs w:val="28"/>
                      <w:lang w:val="vi-VN"/>
                    </w:rPr>
                  </w:pPr>
                  <w:r w:rsidRPr="006B6FCD">
                    <w:rPr>
                      <w:rFonts w:eastAsia="Times New Roman" w:cs="Times New Roman"/>
                      <w:sz w:val="22"/>
                      <w:szCs w:val="28"/>
                      <w:lang w:val="vi-VN"/>
                    </w:rPr>
                    <w:t xml:space="preserve">- Công báo tỉnh; </w:t>
                  </w:r>
                </w:p>
                <w:p w14:paraId="5AE3426C" w14:textId="2D280860" w:rsidR="00CF42F7" w:rsidRPr="006B6FCD" w:rsidRDefault="0036040D" w:rsidP="0036040D">
                  <w:pPr>
                    <w:pStyle w:val="NormalWeb"/>
                    <w:spacing w:before="0" w:beforeAutospacing="0" w:after="0" w:afterAutospacing="0"/>
                    <w:rPr>
                      <w:sz w:val="22"/>
                      <w:szCs w:val="22"/>
                      <w:highlight w:val="white"/>
                    </w:rPr>
                  </w:pPr>
                  <w:r w:rsidRPr="006B6FCD">
                    <w:rPr>
                      <w:sz w:val="22"/>
                      <w:szCs w:val="28"/>
                      <w:lang w:val="vi-VN"/>
                    </w:rPr>
                    <w:t>- Lưu: VT, CTHĐ.</w:t>
                  </w:r>
                </w:p>
              </w:tc>
              <w:tc>
                <w:tcPr>
                  <w:tcW w:w="2265" w:type="pct"/>
                </w:tcPr>
                <w:p w14:paraId="5B781667" w14:textId="77777777" w:rsidR="00CF42F7" w:rsidRPr="006B6FCD" w:rsidRDefault="00CF42F7" w:rsidP="00E82FA4">
                  <w:pPr>
                    <w:pStyle w:val="NormalWeb"/>
                    <w:spacing w:before="120" w:beforeAutospacing="0" w:after="0" w:afterAutospacing="0"/>
                    <w:jc w:val="center"/>
                    <w:rPr>
                      <w:b/>
                      <w:sz w:val="28"/>
                      <w:szCs w:val="28"/>
                      <w:highlight w:val="white"/>
                      <w:lang w:val="es-ES"/>
                    </w:rPr>
                  </w:pPr>
                  <w:r w:rsidRPr="006B6FCD">
                    <w:rPr>
                      <w:b/>
                      <w:sz w:val="28"/>
                      <w:szCs w:val="28"/>
                      <w:highlight w:val="white"/>
                      <w:lang w:val="es-ES"/>
                    </w:rPr>
                    <w:t>CHỦ TỊCH</w:t>
                  </w:r>
                </w:p>
                <w:p w14:paraId="29006036" w14:textId="77777777" w:rsidR="00CF42F7" w:rsidRPr="006B6FCD" w:rsidRDefault="00CF42F7" w:rsidP="00E82FA4">
                  <w:pPr>
                    <w:pStyle w:val="NormalWeb"/>
                    <w:spacing w:before="120" w:beforeAutospacing="0" w:after="0" w:afterAutospacing="0"/>
                    <w:jc w:val="center"/>
                    <w:rPr>
                      <w:b/>
                      <w:sz w:val="28"/>
                      <w:highlight w:val="white"/>
                      <w:lang w:val="es-ES"/>
                    </w:rPr>
                  </w:pPr>
                </w:p>
                <w:p w14:paraId="0E77B596" w14:textId="12A1C101" w:rsidR="00CF42F7" w:rsidRDefault="00CF42F7" w:rsidP="00E82FA4">
                  <w:pPr>
                    <w:pStyle w:val="NormalWeb"/>
                    <w:spacing w:before="120" w:beforeAutospacing="0" w:after="0" w:afterAutospacing="0"/>
                    <w:jc w:val="center"/>
                    <w:rPr>
                      <w:b/>
                      <w:sz w:val="28"/>
                      <w:highlight w:val="white"/>
                      <w:lang w:val="es-ES"/>
                    </w:rPr>
                  </w:pPr>
                </w:p>
                <w:p w14:paraId="627602D3" w14:textId="0FFEC137" w:rsidR="005B1864" w:rsidRDefault="00E3777E" w:rsidP="00E82FA4">
                  <w:pPr>
                    <w:pStyle w:val="NormalWeb"/>
                    <w:spacing w:before="120" w:beforeAutospacing="0" w:after="0" w:afterAutospacing="0"/>
                    <w:jc w:val="center"/>
                    <w:rPr>
                      <w:b/>
                      <w:sz w:val="28"/>
                      <w:highlight w:val="white"/>
                      <w:lang w:val="es-ES"/>
                    </w:rPr>
                  </w:pPr>
                  <w:r>
                    <w:rPr>
                      <w:b/>
                      <w:sz w:val="28"/>
                      <w:highlight w:val="white"/>
                      <w:lang w:val="es-ES"/>
                    </w:rPr>
                    <w:t>(Đã ký)</w:t>
                  </w:r>
                  <w:bookmarkStart w:id="5" w:name="_GoBack"/>
                  <w:bookmarkEnd w:id="5"/>
                </w:p>
                <w:p w14:paraId="19D34F3B" w14:textId="03ECCB19" w:rsidR="005B1864" w:rsidRDefault="005B1864" w:rsidP="00E82FA4">
                  <w:pPr>
                    <w:pStyle w:val="NormalWeb"/>
                    <w:spacing w:before="120" w:beforeAutospacing="0" w:after="0" w:afterAutospacing="0"/>
                    <w:jc w:val="center"/>
                    <w:rPr>
                      <w:b/>
                      <w:sz w:val="28"/>
                      <w:highlight w:val="white"/>
                      <w:lang w:val="es-ES"/>
                    </w:rPr>
                  </w:pPr>
                </w:p>
                <w:p w14:paraId="2E382259" w14:textId="77777777" w:rsidR="005B1864" w:rsidRPr="006B6FCD" w:rsidRDefault="005B1864" w:rsidP="00E82FA4">
                  <w:pPr>
                    <w:pStyle w:val="NormalWeb"/>
                    <w:spacing w:before="120" w:beforeAutospacing="0" w:after="0" w:afterAutospacing="0"/>
                    <w:jc w:val="center"/>
                    <w:rPr>
                      <w:b/>
                      <w:sz w:val="28"/>
                      <w:highlight w:val="white"/>
                      <w:lang w:val="es-ES"/>
                    </w:rPr>
                  </w:pPr>
                </w:p>
                <w:p w14:paraId="217DF74A" w14:textId="5FFE4387" w:rsidR="00CF42F7" w:rsidRPr="006B6FCD" w:rsidRDefault="005B1864" w:rsidP="005B1864">
                  <w:pPr>
                    <w:pStyle w:val="NormalWeb"/>
                    <w:spacing w:before="120" w:beforeAutospacing="0" w:after="0" w:afterAutospacing="0"/>
                    <w:jc w:val="center"/>
                    <w:rPr>
                      <w:b/>
                      <w:sz w:val="28"/>
                      <w:highlight w:val="white"/>
                      <w:lang w:val="es-ES"/>
                    </w:rPr>
                  </w:pPr>
                  <w:r>
                    <w:rPr>
                      <w:b/>
                      <w:sz w:val="28"/>
                      <w:highlight w:val="white"/>
                      <w:lang w:val="es-ES"/>
                    </w:rPr>
                    <w:t>Dương Văn Trang</w:t>
                  </w:r>
                </w:p>
              </w:tc>
            </w:tr>
          </w:tbl>
          <w:p w14:paraId="0EB22F76" w14:textId="77777777" w:rsidR="004524D5" w:rsidRPr="006B6FCD" w:rsidRDefault="004524D5" w:rsidP="00677880">
            <w:pPr>
              <w:spacing w:after="0" w:line="240" w:lineRule="auto"/>
              <w:jc w:val="both"/>
              <w:rPr>
                <w:rFonts w:ascii="Tahoma" w:eastAsia="Times New Roman" w:hAnsi="Tahoma" w:cs="Tahoma"/>
                <w:sz w:val="22"/>
                <w:highlight w:val="white"/>
              </w:rPr>
            </w:pPr>
          </w:p>
        </w:tc>
        <w:tc>
          <w:tcPr>
            <w:tcW w:w="2343" w:type="pct"/>
          </w:tcPr>
          <w:p w14:paraId="64D36CF3" w14:textId="77777777" w:rsidR="004524D5" w:rsidRPr="006B6FCD" w:rsidRDefault="004524D5" w:rsidP="00FC356E">
            <w:pPr>
              <w:spacing w:before="120" w:after="0" w:line="240" w:lineRule="auto"/>
              <w:jc w:val="center"/>
              <w:rPr>
                <w:rFonts w:ascii="Tahoma" w:eastAsia="Times New Roman" w:hAnsi="Tahoma" w:cs="Tahoma"/>
                <w:b/>
                <w:szCs w:val="16"/>
                <w:highlight w:val="white"/>
                <w:lang w:val="nl-NL"/>
              </w:rPr>
            </w:pPr>
          </w:p>
        </w:tc>
      </w:tr>
    </w:tbl>
    <w:p w14:paraId="23575337" w14:textId="77777777" w:rsidR="005D1A1D" w:rsidRPr="006B6FCD" w:rsidRDefault="005D1A1D" w:rsidP="00910E1C">
      <w:pPr>
        <w:spacing w:after="0" w:line="240" w:lineRule="auto"/>
        <w:rPr>
          <w:i/>
          <w:highlight w:val="white"/>
        </w:rPr>
      </w:pPr>
    </w:p>
    <w:sectPr w:rsidR="005D1A1D" w:rsidRPr="006B6FCD" w:rsidSect="004F0E5B">
      <w:headerReference w:type="default" r:id="rId9"/>
      <w:headerReference w:type="first" r:id="rId10"/>
      <w:pgSz w:w="11907" w:h="16840" w:code="9"/>
      <w:pgMar w:top="1134" w:right="851" w:bottom="1134" w:left="1701" w:header="709" w:footer="26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08837" w14:textId="77777777" w:rsidR="00640CEC" w:rsidRDefault="00640CEC" w:rsidP="00C10BAC">
      <w:pPr>
        <w:spacing w:after="0" w:line="240" w:lineRule="auto"/>
      </w:pPr>
      <w:r>
        <w:separator/>
      </w:r>
    </w:p>
  </w:endnote>
  <w:endnote w:type="continuationSeparator" w:id="0">
    <w:p w14:paraId="0BB8776C" w14:textId="77777777" w:rsidR="00640CEC" w:rsidRDefault="00640CEC" w:rsidP="00C1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AB528" w14:textId="77777777" w:rsidR="00640CEC" w:rsidRDefault="00640CEC" w:rsidP="00C10BAC">
      <w:pPr>
        <w:spacing w:after="0" w:line="240" w:lineRule="auto"/>
      </w:pPr>
      <w:r>
        <w:separator/>
      </w:r>
    </w:p>
  </w:footnote>
  <w:footnote w:type="continuationSeparator" w:id="0">
    <w:p w14:paraId="2635DE76" w14:textId="77777777" w:rsidR="00640CEC" w:rsidRDefault="00640CEC" w:rsidP="00C1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3509"/>
      <w:docPartObj>
        <w:docPartGallery w:val="Page Numbers (Top of Page)"/>
        <w:docPartUnique/>
      </w:docPartObj>
    </w:sdtPr>
    <w:sdtEndPr>
      <w:rPr>
        <w:noProof/>
      </w:rPr>
    </w:sdtEndPr>
    <w:sdtContent>
      <w:p w14:paraId="6D90DBC5" w14:textId="307809BB" w:rsidR="006D3940" w:rsidRDefault="006D3940">
        <w:pPr>
          <w:pStyle w:val="Header"/>
          <w:jc w:val="center"/>
        </w:pPr>
        <w:r>
          <w:fldChar w:fldCharType="begin"/>
        </w:r>
        <w:r>
          <w:instrText xml:space="preserve"> PAGE   \* MERGEFORMAT </w:instrText>
        </w:r>
        <w:r>
          <w:fldChar w:fldCharType="separate"/>
        </w:r>
        <w:r w:rsidR="00E3777E">
          <w:rPr>
            <w:noProof/>
          </w:rPr>
          <w:t>3</w:t>
        </w:r>
        <w:r>
          <w:rPr>
            <w:noProof/>
          </w:rPr>
          <w:fldChar w:fldCharType="end"/>
        </w:r>
      </w:p>
    </w:sdtContent>
  </w:sdt>
  <w:p w14:paraId="694C173D" w14:textId="77777777" w:rsidR="00A218BF" w:rsidRDefault="00A21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4F2F1" w14:textId="77777777" w:rsidR="006D3940" w:rsidRDefault="006D3940">
    <w:pPr>
      <w:pStyle w:val="Header"/>
      <w:jc w:val="center"/>
    </w:pPr>
  </w:p>
  <w:p w14:paraId="1C18E224" w14:textId="77777777" w:rsidR="00A218BF" w:rsidRDefault="00A2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7975"/>
    <w:multiLevelType w:val="hybridMultilevel"/>
    <w:tmpl w:val="A2562EF2"/>
    <w:lvl w:ilvl="0" w:tplc="59B85790">
      <w:start w:val="1"/>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1">
    <w:nsid w:val="361B77FD"/>
    <w:multiLevelType w:val="hybridMultilevel"/>
    <w:tmpl w:val="BEBA7674"/>
    <w:lvl w:ilvl="0" w:tplc="D18224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9384C80"/>
    <w:multiLevelType w:val="hybridMultilevel"/>
    <w:tmpl w:val="15769042"/>
    <w:lvl w:ilvl="0" w:tplc="282C9C6A">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nsid w:val="3F6849CB"/>
    <w:multiLevelType w:val="hybridMultilevel"/>
    <w:tmpl w:val="551CAA14"/>
    <w:lvl w:ilvl="0" w:tplc="651A164C">
      <w:start w:val="3"/>
      <w:numFmt w:val="decimal"/>
      <w:lvlText w:val="%1."/>
      <w:lvlJc w:val="left"/>
      <w:pPr>
        <w:tabs>
          <w:tab w:val="num" w:pos="904"/>
        </w:tabs>
        <w:ind w:left="904" w:hanging="360"/>
      </w:pPr>
      <w:rPr>
        <w:rFonts w:hint="default"/>
      </w:rPr>
    </w:lvl>
    <w:lvl w:ilvl="1" w:tplc="B45EF8EC">
      <w:numFmt w:val="none"/>
      <w:lvlText w:val=""/>
      <w:lvlJc w:val="left"/>
      <w:pPr>
        <w:tabs>
          <w:tab w:val="num" w:pos="360"/>
        </w:tabs>
      </w:pPr>
    </w:lvl>
    <w:lvl w:ilvl="2" w:tplc="20FE2AF4">
      <w:numFmt w:val="none"/>
      <w:lvlText w:val=""/>
      <w:lvlJc w:val="left"/>
      <w:pPr>
        <w:tabs>
          <w:tab w:val="num" w:pos="360"/>
        </w:tabs>
      </w:pPr>
    </w:lvl>
    <w:lvl w:ilvl="3" w:tplc="1F58FAF4">
      <w:numFmt w:val="none"/>
      <w:lvlText w:val=""/>
      <w:lvlJc w:val="left"/>
      <w:pPr>
        <w:tabs>
          <w:tab w:val="num" w:pos="360"/>
        </w:tabs>
      </w:pPr>
    </w:lvl>
    <w:lvl w:ilvl="4" w:tplc="26003FCE">
      <w:numFmt w:val="none"/>
      <w:lvlText w:val=""/>
      <w:lvlJc w:val="left"/>
      <w:pPr>
        <w:tabs>
          <w:tab w:val="num" w:pos="360"/>
        </w:tabs>
      </w:pPr>
    </w:lvl>
    <w:lvl w:ilvl="5" w:tplc="2BA6D394">
      <w:numFmt w:val="none"/>
      <w:lvlText w:val=""/>
      <w:lvlJc w:val="left"/>
      <w:pPr>
        <w:tabs>
          <w:tab w:val="num" w:pos="360"/>
        </w:tabs>
      </w:pPr>
    </w:lvl>
    <w:lvl w:ilvl="6" w:tplc="66A064F2">
      <w:numFmt w:val="none"/>
      <w:lvlText w:val=""/>
      <w:lvlJc w:val="left"/>
      <w:pPr>
        <w:tabs>
          <w:tab w:val="num" w:pos="360"/>
        </w:tabs>
      </w:pPr>
    </w:lvl>
    <w:lvl w:ilvl="7" w:tplc="31E22124">
      <w:numFmt w:val="none"/>
      <w:lvlText w:val=""/>
      <w:lvlJc w:val="left"/>
      <w:pPr>
        <w:tabs>
          <w:tab w:val="num" w:pos="360"/>
        </w:tabs>
      </w:pPr>
    </w:lvl>
    <w:lvl w:ilvl="8" w:tplc="DD52500C">
      <w:numFmt w:val="none"/>
      <w:lvlText w:val=""/>
      <w:lvlJc w:val="left"/>
      <w:pPr>
        <w:tabs>
          <w:tab w:val="num" w:pos="360"/>
        </w:tabs>
      </w:pPr>
    </w:lvl>
  </w:abstractNum>
  <w:abstractNum w:abstractNumId="4">
    <w:nsid w:val="6F2772DF"/>
    <w:multiLevelType w:val="hybridMultilevel"/>
    <w:tmpl w:val="304C1AD2"/>
    <w:lvl w:ilvl="0" w:tplc="2C0ADB9E">
      <w:start w:val="1"/>
      <w:numFmt w:val="decimal"/>
      <w:lvlText w:val="%1."/>
      <w:lvlJc w:val="left"/>
      <w:pPr>
        <w:tabs>
          <w:tab w:val="num" w:pos="904"/>
        </w:tabs>
        <w:ind w:left="904" w:hanging="360"/>
      </w:pPr>
      <w:rPr>
        <w:rFonts w:hint="default"/>
      </w:rPr>
    </w:lvl>
    <w:lvl w:ilvl="1" w:tplc="E2A08FA0">
      <w:numFmt w:val="none"/>
      <w:lvlText w:val=""/>
      <w:lvlJc w:val="left"/>
      <w:pPr>
        <w:tabs>
          <w:tab w:val="num" w:pos="360"/>
        </w:tabs>
      </w:pPr>
    </w:lvl>
    <w:lvl w:ilvl="2" w:tplc="4EBC0E2A">
      <w:numFmt w:val="none"/>
      <w:lvlText w:val=""/>
      <w:lvlJc w:val="left"/>
      <w:pPr>
        <w:tabs>
          <w:tab w:val="num" w:pos="360"/>
        </w:tabs>
      </w:pPr>
    </w:lvl>
    <w:lvl w:ilvl="3" w:tplc="C694ADD8">
      <w:numFmt w:val="none"/>
      <w:lvlText w:val=""/>
      <w:lvlJc w:val="left"/>
      <w:pPr>
        <w:tabs>
          <w:tab w:val="num" w:pos="360"/>
        </w:tabs>
      </w:pPr>
    </w:lvl>
    <w:lvl w:ilvl="4" w:tplc="D7488BCA">
      <w:numFmt w:val="none"/>
      <w:lvlText w:val=""/>
      <w:lvlJc w:val="left"/>
      <w:pPr>
        <w:tabs>
          <w:tab w:val="num" w:pos="360"/>
        </w:tabs>
      </w:pPr>
    </w:lvl>
    <w:lvl w:ilvl="5" w:tplc="51D82ABE">
      <w:numFmt w:val="none"/>
      <w:lvlText w:val=""/>
      <w:lvlJc w:val="left"/>
      <w:pPr>
        <w:tabs>
          <w:tab w:val="num" w:pos="360"/>
        </w:tabs>
      </w:pPr>
    </w:lvl>
    <w:lvl w:ilvl="6" w:tplc="1FB234B8">
      <w:numFmt w:val="none"/>
      <w:lvlText w:val=""/>
      <w:lvlJc w:val="left"/>
      <w:pPr>
        <w:tabs>
          <w:tab w:val="num" w:pos="360"/>
        </w:tabs>
      </w:pPr>
    </w:lvl>
    <w:lvl w:ilvl="7" w:tplc="C9344324">
      <w:numFmt w:val="none"/>
      <w:lvlText w:val=""/>
      <w:lvlJc w:val="left"/>
      <w:pPr>
        <w:tabs>
          <w:tab w:val="num" w:pos="360"/>
        </w:tabs>
      </w:pPr>
    </w:lvl>
    <w:lvl w:ilvl="8" w:tplc="307C85A0">
      <w:numFmt w:val="none"/>
      <w:lvlText w:val=""/>
      <w:lvlJc w:val="left"/>
      <w:pPr>
        <w:tabs>
          <w:tab w:val="num" w:pos="360"/>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C"/>
    <w:rsid w:val="00001C87"/>
    <w:rsid w:val="00002853"/>
    <w:rsid w:val="0000293D"/>
    <w:rsid w:val="00003ADB"/>
    <w:rsid w:val="000102EF"/>
    <w:rsid w:val="00027980"/>
    <w:rsid w:val="0003265C"/>
    <w:rsid w:val="0004191B"/>
    <w:rsid w:val="000554B3"/>
    <w:rsid w:val="00090122"/>
    <w:rsid w:val="00097262"/>
    <w:rsid w:val="000A6580"/>
    <w:rsid w:val="000A79F1"/>
    <w:rsid w:val="000B0BA8"/>
    <w:rsid w:val="000C3D80"/>
    <w:rsid w:val="000D035B"/>
    <w:rsid w:val="000D21CE"/>
    <w:rsid w:val="000E1D9F"/>
    <w:rsid w:val="000E26C9"/>
    <w:rsid w:val="000F24B5"/>
    <w:rsid w:val="00101F0B"/>
    <w:rsid w:val="0010201B"/>
    <w:rsid w:val="001062BD"/>
    <w:rsid w:val="00112A2F"/>
    <w:rsid w:val="00122212"/>
    <w:rsid w:val="00122F26"/>
    <w:rsid w:val="00134AB9"/>
    <w:rsid w:val="00141F84"/>
    <w:rsid w:val="00150C2B"/>
    <w:rsid w:val="0016009A"/>
    <w:rsid w:val="00165857"/>
    <w:rsid w:val="00166D3C"/>
    <w:rsid w:val="00180C0F"/>
    <w:rsid w:val="001A5339"/>
    <w:rsid w:val="001A592E"/>
    <w:rsid w:val="001A6176"/>
    <w:rsid w:val="001B2979"/>
    <w:rsid w:val="001C014A"/>
    <w:rsid w:val="001C6A40"/>
    <w:rsid w:val="001D4C5F"/>
    <w:rsid w:val="001D6DF7"/>
    <w:rsid w:val="001D766C"/>
    <w:rsid w:val="001E59ED"/>
    <w:rsid w:val="001E6C38"/>
    <w:rsid w:val="001F74DD"/>
    <w:rsid w:val="002028F6"/>
    <w:rsid w:val="00205CD1"/>
    <w:rsid w:val="00213F5F"/>
    <w:rsid w:val="00214E88"/>
    <w:rsid w:val="0022081F"/>
    <w:rsid w:val="00220D34"/>
    <w:rsid w:val="002266FA"/>
    <w:rsid w:val="00230615"/>
    <w:rsid w:val="002318FB"/>
    <w:rsid w:val="002346AE"/>
    <w:rsid w:val="00240F53"/>
    <w:rsid w:val="00242557"/>
    <w:rsid w:val="00242F66"/>
    <w:rsid w:val="00261C8E"/>
    <w:rsid w:val="00265DE2"/>
    <w:rsid w:val="0027603B"/>
    <w:rsid w:val="00280CE8"/>
    <w:rsid w:val="00283D4D"/>
    <w:rsid w:val="00284C9E"/>
    <w:rsid w:val="002850F6"/>
    <w:rsid w:val="00286CAC"/>
    <w:rsid w:val="00291809"/>
    <w:rsid w:val="00292BC6"/>
    <w:rsid w:val="00292F2B"/>
    <w:rsid w:val="002950A2"/>
    <w:rsid w:val="002963EF"/>
    <w:rsid w:val="002A0263"/>
    <w:rsid w:val="002B0808"/>
    <w:rsid w:val="002D242D"/>
    <w:rsid w:val="002D706D"/>
    <w:rsid w:val="002E0170"/>
    <w:rsid w:val="002F214A"/>
    <w:rsid w:val="002F7B66"/>
    <w:rsid w:val="0030304C"/>
    <w:rsid w:val="00303FCB"/>
    <w:rsid w:val="00307B1D"/>
    <w:rsid w:val="00310A20"/>
    <w:rsid w:val="0031187E"/>
    <w:rsid w:val="00311D71"/>
    <w:rsid w:val="0032055A"/>
    <w:rsid w:val="0032281D"/>
    <w:rsid w:val="00326460"/>
    <w:rsid w:val="00340DCD"/>
    <w:rsid w:val="003434FC"/>
    <w:rsid w:val="0036040D"/>
    <w:rsid w:val="0036361F"/>
    <w:rsid w:val="00363BE8"/>
    <w:rsid w:val="00366F9F"/>
    <w:rsid w:val="003708DE"/>
    <w:rsid w:val="00371509"/>
    <w:rsid w:val="003715A7"/>
    <w:rsid w:val="003727BC"/>
    <w:rsid w:val="003764AF"/>
    <w:rsid w:val="003774FD"/>
    <w:rsid w:val="003826CB"/>
    <w:rsid w:val="0039344A"/>
    <w:rsid w:val="0039669E"/>
    <w:rsid w:val="00397C29"/>
    <w:rsid w:val="003A0DA8"/>
    <w:rsid w:val="003A0EF5"/>
    <w:rsid w:val="003A1B10"/>
    <w:rsid w:val="003A3645"/>
    <w:rsid w:val="003C019F"/>
    <w:rsid w:val="003C3DAF"/>
    <w:rsid w:val="003C4A8B"/>
    <w:rsid w:val="003C4CB7"/>
    <w:rsid w:val="003C6309"/>
    <w:rsid w:val="003D225A"/>
    <w:rsid w:val="003E2073"/>
    <w:rsid w:val="003E21F7"/>
    <w:rsid w:val="003E6287"/>
    <w:rsid w:val="003E6C07"/>
    <w:rsid w:val="003F0650"/>
    <w:rsid w:val="00400BBB"/>
    <w:rsid w:val="004136AC"/>
    <w:rsid w:val="00420B8C"/>
    <w:rsid w:val="00420D81"/>
    <w:rsid w:val="004308DD"/>
    <w:rsid w:val="00430F3A"/>
    <w:rsid w:val="004376BA"/>
    <w:rsid w:val="00440E8E"/>
    <w:rsid w:val="00443DE5"/>
    <w:rsid w:val="00447ACF"/>
    <w:rsid w:val="0045163D"/>
    <w:rsid w:val="004517BC"/>
    <w:rsid w:val="004524D5"/>
    <w:rsid w:val="004552B4"/>
    <w:rsid w:val="00457547"/>
    <w:rsid w:val="00465F8B"/>
    <w:rsid w:val="0046671A"/>
    <w:rsid w:val="004771A7"/>
    <w:rsid w:val="00480681"/>
    <w:rsid w:val="004819F1"/>
    <w:rsid w:val="00494C7B"/>
    <w:rsid w:val="004A0B5D"/>
    <w:rsid w:val="004A2B15"/>
    <w:rsid w:val="004A3220"/>
    <w:rsid w:val="004B2C3F"/>
    <w:rsid w:val="004B5517"/>
    <w:rsid w:val="004B5BAD"/>
    <w:rsid w:val="004B6AD6"/>
    <w:rsid w:val="004C1A1B"/>
    <w:rsid w:val="004C70F2"/>
    <w:rsid w:val="004D616F"/>
    <w:rsid w:val="004D6EEE"/>
    <w:rsid w:val="004E09E7"/>
    <w:rsid w:val="004E12EC"/>
    <w:rsid w:val="004F0E5B"/>
    <w:rsid w:val="004F6830"/>
    <w:rsid w:val="00504F7C"/>
    <w:rsid w:val="00511423"/>
    <w:rsid w:val="00512E0E"/>
    <w:rsid w:val="00517855"/>
    <w:rsid w:val="0052091E"/>
    <w:rsid w:val="00522502"/>
    <w:rsid w:val="005228FA"/>
    <w:rsid w:val="005312E4"/>
    <w:rsid w:val="005375DB"/>
    <w:rsid w:val="00542CFF"/>
    <w:rsid w:val="0054444F"/>
    <w:rsid w:val="005560A5"/>
    <w:rsid w:val="00557CE2"/>
    <w:rsid w:val="00557F8A"/>
    <w:rsid w:val="00562A00"/>
    <w:rsid w:val="00562FC4"/>
    <w:rsid w:val="00566AFE"/>
    <w:rsid w:val="005731E0"/>
    <w:rsid w:val="00576A47"/>
    <w:rsid w:val="00581A1F"/>
    <w:rsid w:val="00586C2F"/>
    <w:rsid w:val="00587CDA"/>
    <w:rsid w:val="00595701"/>
    <w:rsid w:val="005A0AA6"/>
    <w:rsid w:val="005A389C"/>
    <w:rsid w:val="005A3E84"/>
    <w:rsid w:val="005A4DD0"/>
    <w:rsid w:val="005B1864"/>
    <w:rsid w:val="005B7CFA"/>
    <w:rsid w:val="005C4C92"/>
    <w:rsid w:val="005D1A1D"/>
    <w:rsid w:val="005E05CD"/>
    <w:rsid w:val="005E2377"/>
    <w:rsid w:val="005E44AF"/>
    <w:rsid w:val="005E4E24"/>
    <w:rsid w:val="005F4F4A"/>
    <w:rsid w:val="00604988"/>
    <w:rsid w:val="00606A54"/>
    <w:rsid w:val="00611885"/>
    <w:rsid w:val="006151C4"/>
    <w:rsid w:val="00626703"/>
    <w:rsid w:val="00635E78"/>
    <w:rsid w:val="00635E8D"/>
    <w:rsid w:val="00640CEC"/>
    <w:rsid w:val="00643EA2"/>
    <w:rsid w:val="006515DB"/>
    <w:rsid w:val="006605F0"/>
    <w:rsid w:val="00673B66"/>
    <w:rsid w:val="006748A7"/>
    <w:rsid w:val="00676ADE"/>
    <w:rsid w:val="00677880"/>
    <w:rsid w:val="00683053"/>
    <w:rsid w:val="00684624"/>
    <w:rsid w:val="0068783D"/>
    <w:rsid w:val="0069285B"/>
    <w:rsid w:val="006A0068"/>
    <w:rsid w:val="006B0565"/>
    <w:rsid w:val="006B6062"/>
    <w:rsid w:val="006B6A22"/>
    <w:rsid w:val="006B6FCD"/>
    <w:rsid w:val="006D3940"/>
    <w:rsid w:val="006E4DF8"/>
    <w:rsid w:val="006E5044"/>
    <w:rsid w:val="006F11E6"/>
    <w:rsid w:val="00703361"/>
    <w:rsid w:val="00717891"/>
    <w:rsid w:val="00717BAC"/>
    <w:rsid w:val="00722457"/>
    <w:rsid w:val="00727141"/>
    <w:rsid w:val="007348EE"/>
    <w:rsid w:val="007373C3"/>
    <w:rsid w:val="00741D0E"/>
    <w:rsid w:val="00742F3C"/>
    <w:rsid w:val="007628CA"/>
    <w:rsid w:val="00767A81"/>
    <w:rsid w:val="00776173"/>
    <w:rsid w:val="007914BA"/>
    <w:rsid w:val="007A3A7C"/>
    <w:rsid w:val="007A795E"/>
    <w:rsid w:val="007C0463"/>
    <w:rsid w:val="007C18AF"/>
    <w:rsid w:val="007C6F05"/>
    <w:rsid w:val="007D14D3"/>
    <w:rsid w:val="007D3724"/>
    <w:rsid w:val="007D4AEF"/>
    <w:rsid w:val="007D4ECC"/>
    <w:rsid w:val="007E61DC"/>
    <w:rsid w:val="007F09DE"/>
    <w:rsid w:val="007F49D3"/>
    <w:rsid w:val="00800043"/>
    <w:rsid w:val="00800841"/>
    <w:rsid w:val="0080262B"/>
    <w:rsid w:val="008132A4"/>
    <w:rsid w:val="0081643A"/>
    <w:rsid w:val="00816D1F"/>
    <w:rsid w:val="008218D2"/>
    <w:rsid w:val="00821AFD"/>
    <w:rsid w:val="008249BC"/>
    <w:rsid w:val="00830D2F"/>
    <w:rsid w:val="00831160"/>
    <w:rsid w:val="00832CD7"/>
    <w:rsid w:val="008426EF"/>
    <w:rsid w:val="00851BB3"/>
    <w:rsid w:val="00853B41"/>
    <w:rsid w:val="0085729C"/>
    <w:rsid w:val="0085744B"/>
    <w:rsid w:val="0086407A"/>
    <w:rsid w:val="00867800"/>
    <w:rsid w:val="0087226B"/>
    <w:rsid w:val="00880CE6"/>
    <w:rsid w:val="008822BA"/>
    <w:rsid w:val="008862B8"/>
    <w:rsid w:val="0088644E"/>
    <w:rsid w:val="00886EB5"/>
    <w:rsid w:val="008951EC"/>
    <w:rsid w:val="008A119E"/>
    <w:rsid w:val="008A3B85"/>
    <w:rsid w:val="008A400C"/>
    <w:rsid w:val="008A6EA9"/>
    <w:rsid w:val="008B1C6C"/>
    <w:rsid w:val="008B60A2"/>
    <w:rsid w:val="008B6604"/>
    <w:rsid w:val="008C7FEC"/>
    <w:rsid w:val="008E3A0B"/>
    <w:rsid w:val="008E6B07"/>
    <w:rsid w:val="008F1B19"/>
    <w:rsid w:val="00910E1C"/>
    <w:rsid w:val="00926DBD"/>
    <w:rsid w:val="009343C6"/>
    <w:rsid w:val="00937041"/>
    <w:rsid w:val="00942083"/>
    <w:rsid w:val="00946351"/>
    <w:rsid w:val="00946F30"/>
    <w:rsid w:val="00952369"/>
    <w:rsid w:val="009530C2"/>
    <w:rsid w:val="009640C4"/>
    <w:rsid w:val="009657A6"/>
    <w:rsid w:val="0097145A"/>
    <w:rsid w:val="009804B1"/>
    <w:rsid w:val="009817E4"/>
    <w:rsid w:val="00990E3F"/>
    <w:rsid w:val="009952F6"/>
    <w:rsid w:val="009A1DE4"/>
    <w:rsid w:val="009B6715"/>
    <w:rsid w:val="009B6D15"/>
    <w:rsid w:val="009C02B8"/>
    <w:rsid w:val="009C10EA"/>
    <w:rsid w:val="009C519E"/>
    <w:rsid w:val="009C6D1C"/>
    <w:rsid w:val="009D2869"/>
    <w:rsid w:val="009D67E2"/>
    <w:rsid w:val="009E6F5F"/>
    <w:rsid w:val="009F2BB2"/>
    <w:rsid w:val="009F4AA7"/>
    <w:rsid w:val="009F68A6"/>
    <w:rsid w:val="00A014AF"/>
    <w:rsid w:val="00A05012"/>
    <w:rsid w:val="00A0783F"/>
    <w:rsid w:val="00A16E32"/>
    <w:rsid w:val="00A218BF"/>
    <w:rsid w:val="00A26D84"/>
    <w:rsid w:val="00A36D83"/>
    <w:rsid w:val="00A41658"/>
    <w:rsid w:val="00A43273"/>
    <w:rsid w:val="00A466C9"/>
    <w:rsid w:val="00A506ED"/>
    <w:rsid w:val="00A51CA7"/>
    <w:rsid w:val="00A54B5A"/>
    <w:rsid w:val="00A57B9B"/>
    <w:rsid w:val="00A6307F"/>
    <w:rsid w:val="00A6523F"/>
    <w:rsid w:val="00A6535B"/>
    <w:rsid w:val="00A712D4"/>
    <w:rsid w:val="00A722C7"/>
    <w:rsid w:val="00A72811"/>
    <w:rsid w:val="00A76A9A"/>
    <w:rsid w:val="00A76C71"/>
    <w:rsid w:val="00A77530"/>
    <w:rsid w:val="00A825A8"/>
    <w:rsid w:val="00A83904"/>
    <w:rsid w:val="00A86108"/>
    <w:rsid w:val="00A87E5E"/>
    <w:rsid w:val="00A971D6"/>
    <w:rsid w:val="00AA0EF6"/>
    <w:rsid w:val="00AA3751"/>
    <w:rsid w:val="00AA6560"/>
    <w:rsid w:val="00AA70C9"/>
    <w:rsid w:val="00AA7AD7"/>
    <w:rsid w:val="00AB34F0"/>
    <w:rsid w:val="00AB6C51"/>
    <w:rsid w:val="00AC07CB"/>
    <w:rsid w:val="00AC0D0A"/>
    <w:rsid w:val="00AD5E31"/>
    <w:rsid w:val="00AE55DA"/>
    <w:rsid w:val="00AF14BB"/>
    <w:rsid w:val="00AF6156"/>
    <w:rsid w:val="00B129CD"/>
    <w:rsid w:val="00B130D8"/>
    <w:rsid w:val="00B21166"/>
    <w:rsid w:val="00B3187D"/>
    <w:rsid w:val="00B321AC"/>
    <w:rsid w:val="00B558E5"/>
    <w:rsid w:val="00B55B23"/>
    <w:rsid w:val="00B57FB1"/>
    <w:rsid w:val="00B634EF"/>
    <w:rsid w:val="00B750D4"/>
    <w:rsid w:val="00B80263"/>
    <w:rsid w:val="00B85D65"/>
    <w:rsid w:val="00B875BE"/>
    <w:rsid w:val="00B90851"/>
    <w:rsid w:val="00B9322C"/>
    <w:rsid w:val="00BA66AB"/>
    <w:rsid w:val="00BB2AF0"/>
    <w:rsid w:val="00BC50DC"/>
    <w:rsid w:val="00BD4E15"/>
    <w:rsid w:val="00BD6ADC"/>
    <w:rsid w:val="00BE2838"/>
    <w:rsid w:val="00C01514"/>
    <w:rsid w:val="00C05545"/>
    <w:rsid w:val="00C10863"/>
    <w:rsid w:val="00C10BAC"/>
    <w:rsid w:val="00C10EF3"/>
    <w:rsid w:val="00C131A9"/>
    <w:rsid w:val="00C24D9F"/>
    <w:rsid w:val="00C263D5"/>
    <w:rsid w:val="00C26D5A"/>
    <w:rsid w:val="00C34973"/>
    <w:rsid w:val="00C37AB5"/>
    <w:rsid w:val="00C534E5"/>
    <w:rsid w:val="00C54F31"/>
    <w:rsid w:val="00C573E0"/>
    <w:rsid w:val="00C57B7B"/>
    <w:rsid w:val="00C828EC"/>
    <w:rsid w:val="00C85348"/>
    <w:rsid w:val="00C9267C"/>
    <w:rsid w:val="00C92DF4"/>
    <w:rsid w:val="00C95EB8"/>
    <w:rsid w:val="00CA02DE"/>
    <w:rsid w:val="00CA3CE2"/>
    <w:rsid w:val="00CA6D1D"/>
    <w:rsid w:val="00CB5F80"/>
    <w:rsid w:val="00CC1E90"/>
    <w:rsid w:val="00CC36E0"/>
    <w:rsid w:val="00CC496D"/>
    <w:rsid w:val="00CD2D44"/>
    <w:rsid w:val="00CD561C"/>
    <w:rsid w:val="00CD756E"/>
    <w:rsid w:val="00CD7F8C"/>
    <w:rsid w:val="00CE2F85"/>
    <w:rsid w:val="00CE3E88"/>
    <w:rsid w:val="00CE6EE1"/>
    <w:rsid w:val="00CF0224"/>
    <w:rsid w:val="00CF0496"/>
    <w:rsid w:val="00CF0F16"/>
    <w:rsid w:val="00CF42F7"/>
    <w:rsid w:val="00D0358B"/>
    <w:rsid w:val="00D0643E"/>
    <w:rsid w:val="00D0661D"/>
    <w:rsid w:val="00D07404"/>
    <w:rsid w:val="00D07F96"/>
    <w:rsid w:val="00D14285"/>
    <w:rsid w:val="00D22121"/>
    <w:rsid w:val="00D23467"/>
    <w:rsid w:val="00D242A7"/>
    <w:rsid w:val="00D25074"/>
    <w:rsid w:val="00D3087F"/>
    <w:rsid w:val="00D35A74"/>
    <w:rsid w:val="00D35FBF"/>
    <w:rsid w:val="00D36CDB"/>
    <w:rsid w:val="00D41D55"/>
    <w:rsid w:val="00D66AA5"/>
    <w:rsid w:val="00D7753E"/>
    <w:rsid w:val="00D80460"/>
    <w:rsid w:val="00D8758C"/>
    <w:rsid w:val="00D93D67"/>
    <w:rsid w:val="00D94D2D"/>
    <w:rsid w:val="00DA13EA"/>
    <w:rsid w:val="00DA630E"/>
    <w:rsid w:val="00DB2723"/>
    <w:rsid w:val="00DB4F55"/>
    <w:rsid w:val="00DD339B"/>
    <w:rsid w:val="00DE1351"/>
    <w:rsid w:val="00DF0D5F"/>
    <w:rsid w:val="00DF13B1"/>
    <w:rsid w:val="00DF3CB8"/>
    <w:rsid w:val="00DF674B"/>
    <w:rsid w:val="00E0398B"/>
    <w:rsid w:val="00E12A27"/>
    <w:rsid w:val="00E20A88"/>
    <w:rsid w:val="00E20AFB"/>
    <w:rsid w:val="00E26019"/>
    <w:rsid w:val="00E2652A"/>
    <w:rsid w:val="00E300D1"/>
    <w:rsid w:val="00E30D80"/>
    <w:rsid w:val="00E3183E"/>
    <w:rsid w:val="00E37328"/>
    <w:rsid w:val="00E3777E"/>
    <w:rsid w:val="00E418DD"/>
    <w:rsid w:val="00E425DC"/>
    <w:rsid w:val="00E461AE"/>
    <w:rsid w:val="00E46645"/>
    <w:rsid w:val="00E50ED4"/>
    <w:rsid w:val="00E749A6"/>
    <w:rsid w:val="00E83B29"/>
    <w:rsid w:val="00E84AB6"/>
    <w:rsid w:val="00E907C5"/>
    <w:rsid w:val="00E92901"/>
    <w:rsid w:val="00EA0633"/>
    <w:rsid w:val="00EA1948"/>
    <w:rsid w:val="00EA1CD0"/>
    <w:rsid w:val="00EA27C4"/>
    <w:rsid w:val="00EA3166"/>
    <w:rsid w:val="00EC1C22"/>
    <w:rsid w:val="00EC6B2F"/>
    <w:rsid w:val="00ED161D"/>
    <w:rsid w:val="00ED5391"/>
    <w:rsid w:val="00EE0AB0"/>
    <w:rsid w:val="00EE180E"/>
    <w:rsid w:val="00EE396E"/>
    <w:rsid w:val="00EE3BF9"/>
    <w:rsid w:val="00EE5616"/>
    <w:rsid w:val="00EF42C2"/>
    <w:rsid w:val="00EF5285"/>
    <w:rsid w:val="00EF5FEB"/>
    <w:rsid w:val="00EF760D"/>
    <w:rsid w:val="00F02568"/>
    <w:rsid w:val="00F02C68"/>
    <w:rsid w:val="00F02E67"/>
    <w:rsid w:val="00F0472D"/>
    <w:rsid w:val="00F1417E"/>
    <w:rsid w:val="00F14925"/>
    <w:rsid w:val="00F20C13"/>
    <w:rsid w:val="00F21193"/>
    <w:rsid w:val="00F2204D"/>
    <w:rsid w:val="00F25F40"/>
    <w:rsid w:val="00F33143"/>
    <w:rsid w:val="00F35966"/>
    <w:rsid w:val="00F4468A"/>
    <w:rsid w:val="00F6328A"/>
    <w:rsid w:val="00F72B55"/>
    <w:rsid w:val="00F75321"/>
    <w:rsid w:val="00F77BF0"/>
    <w:rsid w:val="00F802E7"/>
    <w:rsid w:val="00F86E07"/>
    <w:rsid w:val="00F9470A"/>
    <w:rsid w:val="00F96EDA"/>
    <w:rsid w:val="00FA15BA"/>
    <w:rsid w:val="00FA4E41"/>
    <w:rsid w:val="00FB1A92"/>
    <w:rsid w:val="00FC356E"/>
    <w:rsid w:val="00FC6BB8"/>
    <w:rsid w:val="00FC7318"/>
    <w:rsid w:val="00FD2378"/>
    <w:rsid w:val="00FD55D8"/>
    <w:rsid w:val="00FE5038"/>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1D"/>
  </w:style>
  <w:style w:type="paragraph" w:styleId="Heading1">
    <w:name w:val="heading 1"/>
    <w:basedOn w:val="Normal"/>
    <w:next w:val="Normal"/>
    <w:link w:val="Heading1Char"/>
    <w:qFormat/>
    <w:rsid w:val="007628CA"/>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rsid w:val="007628CA"/>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AC"/>
  </w:style>
  <w:style w:type="paragraph" w:styleId="Footer">
    <w:name w:val="footer"/>
    <w:basedOn w:val="Normal"/>
    <w:link w:val="FooterChar"/>
    <w:uiPriority w:val="99"/>
    <w:unhideWhenUsed/>
    <w:rsid w:val="00C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AC"/>
  </w:style>
  <w:style w:type="character" w:customStyle="1" w:styleId="Heading1Char">
    <w:name w:val="Heading 1 Char"/>
    <w:basedOn w:val="DefaultParagraphFont"/>
    <w:link w:val="Heading1"/>
    <w:rsid w:val="007628CA"/>
    <w:rPr>
      <w:rFonts w:eastAsia="Times New Roman" w:cs="Times New Roman"/>
      <w:szCs w:val="24"/>
    </w:rPr>
  </w:style>
  <w:style w:type="character" w:customStyle="1" w:styleId="Heading2Char">
    <w:name w:val="Heading 2 Char"/>
    <w:basedOn w:val="DefaultParagraphFont"/>
    <w:link w:val="Heading2"/>
    <w:rsid w:val="007628CA"/>
    <w:rPr>
      <w:rFonts w:eastAsia="Times New Roman" w:cs="Times New Roman"/>
      <w:szCs w:val="24"/>
    </w:rPr>
  </w:style>
  <w:style w:type="numbering" w:customStyle="1" w:styleId="NoList1">
    <w:name w:val="No List1"/>
    <w:next w:val="NoList"/>
    <w:uiPriority w:val="99"/>
    <w:semiHidden/>
    <w:rsid w:val="007628CA"/>
  </w:style>
  <w:style w:type="paragraph" w:styleId="BodyTextIndent">
    <w:name w:val="Body Text Indent"/>
    <w:basedOn w:val="Normal"/>
    <w:link w:val="BodyTextIndentChar"/>
    <w:rsid w:val="007628CA"/>
    <w:pPr>
      <w:widowControl w:val="0"/>
      <w:spacing w:after="0" w:line="240" w:lineRule="auto"/>
      <w:ind w:firstLine="544"/>
      <w:jc w:val="both"/>
    </w:pPr>
    <w:rPr>
      <w:rFonts w:eastAsia="Times New Roman" w:cs="Times New Roman"/>
      <w:szCs w:val="28"/>
      <w:lang w:val="nl-NL" w:eastAsia="x-none"/>
    </w:rPr>
  </w:style>
  <w:style w:type="character" w:customStyle="1" w:styleId="BodyTextIndentChar">
    <w:name w:val="Body Text Indent Char"/>
    <w:basedOn w:val="DefaultParagraphFont"/>
    <w:link w:val="BodyTextIndent"/>
    <w:rsid w:val="007628CA"/>
    <w:rPr>
      <w:rFonts w:eastAsia="Times New Roman" w:cs="Times New Roman"/>
      <w:szCs w:val="28"/>
      <w:lang w:val="nl-NL" w:eastAsia="x-none"/>
    </w:rPr>
  </w:style>
  <w:style w:type="paragraph" w:styleId="BodyTextIndent2">
    <w:name w:val="Body Text Indent 2"/>
    <w:basedOn w:val="Normal"/>
    <w:link w:val="BodyTextIndent2Char"/>
    <w:rsid w:val="007628CA"/>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7628CA"/>
    <w:rPr>
      <w:rFonts w:eastAsia="Times New Roman" w:cs="Times New Roman"/>
      <w:szCs w:val="24"/>
    </w:rPr>
  </w:style>
  <w:style w:type="paragraph" w:styleId="BodyText2">
    <w:name w:val="Body Text 2"/>
    <w:basedOn w:val="Normal"/>
    <w:link w:val="BodyText2Char"/>
    <w:rsid w:val="007628CA"/>
    <w:pPr>
      <w:autoSpaceDE w:val="0"/>
      <w:autoSpaceDN w:val="0"/>
      <w:spacing w:before="120" w:after="120" w:line="240" w:lineRule="auto"/>
      <w:ind w:firstLine="720"/>
      <w:jc w:val="both"/>
    </w:pPr>
    <w:rPr>
      <w:rFonts w:ascii=".VnTime" w:eastAsia="Times New Roman" w:hAnsi=".VnTime" w:cs="Times New Roman"/>
      <w:szCs w:val="28"/>
    </w:rPr>
  </w:style>
  <w:style w:type="character" w:customStyle="1" w:styleId="BodyText2Char">
    <w:name w:val="Body Text 2 Char"/>
    <w:basedOn w:val="DefaultParagraphFont"/>
    <w:link w:val="BodyText2"/>
    <w:rsid w:val="007628CA"/>
    <w:rPr>
      <w:rFonts w:ascii=".VnTime" w:eastAsia="Times New Roman" w:hAnsi=".VnTime" w:cs="Times New Roman"/>
      <w:szCs w:val="28"/>
    </w:rPr>
  </w:style>
  <w:style w:type="table" w:styleId="TableGrid">
    <w:name w:val="Table Grid"/>
    <w:basedOn w:val="TableNormal"/>
    <w:rsid w:val="007628C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628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7628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CA"/>
    <w:rPr>
      <w:rFonts w:ascii="Tahoma" w:eastAsia="Times New Roman" w:hAnsi="Tahoma" w:cs="Tahoma"/>
      <w:sz w:val="16"/>
      <w:szCs w:val="16"/>
    </w:rPr>
  </w:style>
  <w:style w:type="paragraph" w:customStyle="1" w:styleId="Char">
    <w:name w:val="Char"/>
    <w:basedOn w:val="Normal"/>
    <w:rsid w:val="007628CA"/>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Strong">
    <w:name w:val="Strong"/>
    <w:qFormat/>
    <w:rsid w:val="007628CA"/>
    <w:rPr>
      <w:b/>
      <w:bCs/>
    </w:rPr>
  </w:style>
  <w:style w:type="paragraph" w:customStyle="1" w:styleId="bodytextindent0">
    <w:name w:val="bodytextindent"/>
    <w:basedOn w:val="Normal"/>
    <w:rsid w:val="007628CA"/>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rsid w:val="007628C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7628CA"/>
  </w:style>
  <w:style w:type="paragraph" w:styleId="BodyText">
    <w:name w:val="Body Text"/>
    <w:basedOn w:val="Normal"/>
    <w:link w:val="BodyTextChar"/>
    <w:rsid w:val="007628CA"/>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7628CA"/>
    <w:rPr>
      <w:rFonts w:eastAsia="Times New Roman" w:cs="Times New Roman"/>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7628C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7628C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qFormat/>
    <w:rsid w:val="007628CA"/>
    <w:rPr>
      <w:vertAlign w:val="superscript"/>
    </w:rPr>
  </w:style>
  <w:style w:type="character" w:styleId="Hyperlink">
    <w:name w:val="Hyperlink"/>
    <w:uiPriority w:val="99"/>
    <w:unhideWhenUsed/>
    <w:rsid w:val="007628CA"/>
    <w:rPr>
      <w:color w:val="0000FF"/>
      <w:u w:val="single"/>
    </w:rPr>
  </w:style>
  <w:style w:type="character" w:styleId="FollowedHyperlink">
    <w:name w:val="FollowedHyperlink"/>
    <w:uiPriority w:val="99"/>
    <w:unhideWhenUsed/>
    <w:rsid w:val="007628CA"/>
    <w:rPr>
      <w:color w:val="954F72"/>
      <w:u w:val="single"/>
    </w:rPr>
  </w:style>
  <w:style w:type="paragraph" w:styleId="ListParagraph">
    <w:name w:val="List Paragraph"/>
    <w:basedOn w:val="Normal"/>
    <w:uiPriority w:val="34"/>
    <w:qFormat/>
    <w:rsid w:val="00EE3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1D"/>
  </w:style>
  <w:style w:type="paragraph" w:styleId="Heading1">
    <w:name w:val="heading 1"/>
    <w:basedOn w:val="Normal"/>
    <w:next w:val="Normal"/>
    <w:link w:val="Heading1Char"/>
    <w:qFormat/>
    <w:rsid w:val="007628CA"/>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rsid w:val="007628CA"/>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AC"/>
  </w:style>
  <w:style w:type="paragraph" w:styleId="Footer">
    <w:name w:val="footer"/>
    <w:basedOn w:val="Normal"/>
    <w:link w:val="FooterChar"/>
    <w:uiPriority w:val="99"/>
    <w:unhideWhenUsed/>
    <w:rsid w:val="00C1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AC"/>
  </w:style>
  <w:style w:type="character" w:customStyle="1" w:styleId="Heading1Char">
    <w:name w:val="Heading 1 Char"/>
    <w:basedOn w:val="DefaultParagraphFont"/>
    <w:link w:val="Heading1"/>
    <w:rsid w:val="007628CA"/>
    <w:rPr>
      <w:rFonts w:eastAsia="Times New Roman" w:cs="Times New Roman"/>
      <w:szCs w:val="24"/>
    </w:rPr>
  </w:style>
  <w:style w:type="character" w:customStyle="1" w:styleId="Heading2Char">
    <w:name w:val="Heading 2 Char"/>
    <w:basedOn w:val="DefaultParagraphFont"/>
    <w:link w:val="Heading2"/>
    <w:rsid w:val="007628CA"/>
    <w:rPr>
      <w:rFonts w:eastAsia="Times New Roman" w:cs="Times New Roman"/>
      <w:szCs w:val="24"/>
    </w:rPr>
  </w:style>
  <w:style w:type="numbering" w:customStyle="1" w:styleId="NoList1">
    <w:name w:val="No List1"/>
    <w:next w:val="NoList"/>
    <w:uiPriority w:val="99"/>
    <w:semiHidden/>
    <w:rsid w:val="007628CA"/>
  </w:style>
  <w:style w:type="paragraph" w:styleId="BodyTextIndent">
    <w:name w:val="Body Text Indent"/>
    <w:basedOn w:val="Normal"/>
    <w:link w:val="BodyTextIndentChar"/>
    <w:rsid w:val="007628CA"/>
    <w:pPr>
      <w:widowControl w:val="0"/>
      <w:spacing w:after="0" w:line="240" w:lineRule="auto"/>
      <w:ind w:firstLine="544"/>
      <w:jc w:val="both"/>
    </w:pPr>
    <w:rPr>
      <w:rFonts w:eastAsia="Times New Roman" w:cs="Times New Roman"/>
      <w:szCs w:val="28"/>
      <w:lang w:val="nl-NL" w:eastAsia="x-none"/>
    </w:rPr>
  </w:style>
  <w:style w:type="character" w:customStyle="1" w:styleId="BodyTextIndentChar">
    <w:name w:val="Body Text Indent Char"/>
    <w:basedOn w:val="DefaultParagraphFont"/>
    <w:link w:val="BodyTextIndent"/>
    <w:rsid w:val="007628CA"/>
    <w:rPr>
      <w:rFonts w:eastAsia="Times New Roman" w:cs="Times New Roman"/>
      <w:szCs w:val="28"/>
      <w:lang w:val="nl-NL" w:eastAsia="x-none"/>
    </w:rPr>
  </w:style>
  <w:style w:type="paragraph" w:styleId="BodyTextIndent2">
    <w:name w:val="Body Text Indent 2"/>
    <w:basedOn w:val="Normal"/>
    <w:link w:val="BodyTextIndent2Char"/>
    <w:rsid w:val="007628CA"/>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7628CA"/>
    <w:rPr>
      <w:rFonts w:eastAsia="Times New Roman" w:cs="Times New Roman"/>
      <w:szCs w:val="24"/>
    </w:rPr>
  </w:style>
  <w:style w:type="paragraph" w:styleId="BodyText2">
    <w:name w:val="Body Text 2"/>
    <w:basedOn w:val="Normal"/>
    <w:link w:val="BodyText2Char"/>
    <w:rsid w:val="007628CA"/>
    <w:pPr>
      <w:autoSpaceDE w:val="0"/>
      <w:autoSpaceDN w:val="0"/>
      <w:spacing w:before="120" w:after="120" w:line="240" w:lineRule="auto"/>
      <w:ind w:firstLine="720"/>
      <w:jc w:val="both"/>
    </w:pPr>
    <w:rPr>
      <w:rFonts w:ascii=".VnTime" w:eastAsia="Times New Roman" w:hAnsi=".VnTime" w:cs="Times New Roman"/>
      <w:szCs w:val="28"/>
    </w:rPr>
  </w:style>
  <w:style w:type="character" w:customStyle="1" w:styleId="BodyText2Char">
    <w:name w:val="Body Text 2 Char"/>
    <w:basedOn w:val="DefaultParagraphFont"/>
    <w:link w:val="BodyText2"/>
    <w:rsid w:val="007628CA"/>
    <w:rPr>
      <w:rFonts w:ascii=".VnTime" w:eastAsia="Times New Roman" w:hAnsi=".VnTime" w:cs="Times New Roman"/>
      <w:szCs w:val="28"/>
    </w:rPr>
  </w:style>
  <w:style w:type="table" w:styleId="TableGrid">
    <w:name w:val="Table Grid"/>
    <w:basedOn w:val="TableNormal"/>
    <w:rsid w:val="007628C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628C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semiHidden/>
    <w:rsid w:val="007628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8CA"/>
    <w:rPr>
      <w:rFonts w:ascii="Tahoma" w:eastAsia="Times New Roman" w:hAnsi="Tahoma" w:cs="Tahoma"/>
      <w:sz w:val="16"/>
      <w:szCs w:val="16"/>
    </w:rPr>
  </w:style>
  <w:style w:type="paragraph" w:customStyle="1" w:styleId="Char">
    <w:name w:val="Char"/>
    <w:basedOn w:val="Normal"/>
    <w:rsid w:val="007628CA"/>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Strong">
    <w:name w:val="Strong"/>
    <w:qFormat/>
    <w:rsid w:val="007628CA"/>
    <w:rPr>
      <w:b/>
      <w:bCs/>
    </w:rPr>
  </w:style>
  <w:style w:type="paragraph" w:customStyle="1" w:styleId="bodytextindent0">
    <w:name w:val="bodytextindent"/>
    <w:basedOn w:val="Normal"/>
    <w:rsid w:val="007628CA"/>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rsid w:val="007628C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7628CA"/>
  </w:style>
  <w:style w:type="paragraph" w:styleId="BodyText">
    <w:name w:val="Body Text"/>
    <w:basedOn w:val="Normal"/>
    <w:link w:val="BodyTextChar"/>
    <w:rsid w:val="007628CA"/>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7628CA"/>
    <w:rPr>
      <w:rFonts w:eastAsia="Times New Roman" w:cs="Times New Roman"/>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7628C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7628C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
    <w:qFormat/>
    <w:rsid w:val="007628CA"/>
    <w:rPr>
      <w:vertAlign w:val="superscript"/>
    </w:rPr>
  </w:style>
  <w:style w:type="character" w:styleId="Hyperlink">
    <w:name w:val="Hyperlink"/>
    <w:uiPriority w:val="99"/>
    <w:unhideWhenUsed/>
    <w:rsid w:val="007628CA"/>
    <w:rPr>
      <w:color w:val="0000FF"/>
      <w:u w:val="single"/>
    </w:rPr>
  </w:style>
  <w:style w:type="character" w:styleId="FollowedHyperlink">
    <w:name w:val="FollowedHyperlink"/>
    <w:uiPriority w:val="99"/>
    <w:unhideWhenUsed/>
    <w:rsid w:val="007628CA"/>
    <w:rPr>
      <w:color w:val="954F72"/>
      <w:u w:val="single"/>
    </w:rPr>
  </w:style>
  <w:style w:type="paragraph" w:styleId="ListParagraph">
    <w:name w:val="List Paragraph"/>
    <w:basedOn w:val="Normal"/>
    <w:uiPriority w:val="34"/>
    <w:qFormat/>
    <w:rsid w:val="00EE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58559">
      <w:bodyDiv w:val="1"/>
      <w:marLeft w:val="0"/>
      <w:marRight w:val="0"/>
      <w:marTop w:val="0"/>
      <w:marBottom w:val="0"/>
      <w:divBdr>
        <w:top w:val="none" w:sz="0" w:space="0" w:color="auto"/>
        <w:left w:val="none" w:sz="0" w:space="0" w:color="auto"/>
        <w:bottom w:val="none" w:sz="0" w:space="0" w:color="auto"/>
        <w:right w:val="none" w:sz="0" w:space="0" w:color="auto"/>
      </w:divBdr>
    </w:div>
    <w:div w:id="1781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DE8A3-CA11-484B-A262-0D6F1FA105C7}">
  <ds:schemaRefs>
    <ds:schemaRef ds:uri="http://schemas.openxmlformats.org/officeDocument/2006/bibliography"/>
  </ds:schemaRefs>
</ds:datastoreItem>
</file>

<file path=customXml/itemProps2.xml><?xml version="1.0" encoding="utf-8"?>
<ds:datastoreItem xmlns:ds="http://schemas.openxmlformats.org/officeDocument/2006/customXml" ds:itemID="{F11D9135-0AD3-4EFC-8AF7-F4AE6D85CC14}"/>
</file>

<file path=customXml/itemProps3.xml><?xml version="1.0" encoding="utf-8"?>
<ds:datastoreItem xmlns:ds="http://schemas.openxmlformats.org/officeDocument/2006/customXml" ds:itemID="{1EEC2270-667A-4CF7-B51A-11F73550A07F}"/>
</file>

<file path=customXml/itemProps4.xml><?xml version="1.0" encoding="utf-8"?>
<ds:datastoreItem xmlns:ds="http://schemas.openxmlformats.org/officeDocument/2006/customXml" ds:itemID="{F523709C-67D6-41DF-8225-682849C45680}"/>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Admin</cp:lastModifiedBy>
  <cp:revision>5</cp:revision>
  <cp:lastPrinted>2023-07-10T01:01:00Z</cp:lastPrinted>
  <dcterms:created xsi:type="dcterms:W3CDTF">2023-07-10T00:53:00Z</dcterms:created>
  <dcterms:modified xsi:type="dcterms:W3CDTF">2023-07-18T03:02:00Z</dcterms:modified>
</cp:coreProperties>
</file>