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Look w:val="01E0" w:firstRow="1" w:lastRow="1" w:firstColumn="1" w:lastColumn="1" w:noHBand="0" w:noVBand="0"/>
      </w:tblPr>
      <w:tblGrid>
        <w:gridCol w:w="3652"/>
        <w:gridCol w:w="5953"/>
      </w:tblGrid>
      <w:tr w:rsidR="00E96F40" w:rsidRPr="00A85D15" w:rsidTr="00A5584C">
        <w:trPr>
          <w:trHeight w:val="913"/>
        </w:trPr>
        <w:tc>
          <w:tcPr>
            <w:tcW w:w="3652" w:type="dxa"/>
          </w:tcPr>
          <w:p w:rsidR="006E53C2" w:rsidRDefault="00A5584C" w:rsidP="00A5584C">
            <w:pPr>
              <w:jc w:val="center"/>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691515</wp:posOffset>
                      </wp:positionH>
                      <wp:positionV relativeFrom="paragraph">
                        <wp:posOffset>397510</wp:posOffset>
                      </wp:positionV>
                      <wp:extent cx="685800" cy="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736ED" id="_x0000_t32" coordsize="21600,21600" o:spt="32" o:oned="t" path="m,l21600,21600e" filled="f">
                      <v:path arrowok="t" fillok="f" o:connecttype="none"/>
                      <o:lock v:ext="edit" shapetype="t"/>
                    </v:shapetype>
                    <v:shape id="AutoShape 11" o:spid="_x0000_s1026" type="#_x0000_t32" style="position:absolute;margin-left:54.45pt;margin-top:31.3pt;width: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" strokeweight=".5pt"/>
                  </w:pict>
                </mc:Fallback>
              </mc:AlternateContent>
            </w:r>
            <w:r w:rsidR="006E53C2" w:rsidRPr="005E08EA">
              <w:rPr>
                <w:rFonts w:ascii="Times New Roman" w:eastAsia="Times New Roman" w:hAnsi="Times New Roman" w:cs="Times New Roman"/>
                <w:b/>
                <w:color w:val="auto"/>
                <w:sz w:val="28"/>
                <w:szCs w:val="28"/>
              </w:rPr>
              <w:t xml:space="preserve">HỘI ĐỒNG NHÂN DÂN TỈNH </w:t>
            </w:r>
            <w:r w:rsidR="006A1E14" w:rsidRPr="005E08EA">
              <w:rPr>
                <w:rFonts w:ascii="Times New Roman" w:eastAsia="Times New Roman" w:hAnsi="Times New Roman" w:cs="Times New Roman"/>
                <w:b/>
                <w:color w:val="auto"/>
                <w:sz w:val="28"/>
                <w:szCs w:val="28"/>
              </w:rPr>
              <w:t>BÌNH DƯƠNG</w:t>
            </w:r>
          </w:p>
          <w:p w:rsidR="005E08EA" w:rsidRPr="00517772" w:rsidRDefault="002F2C3C" w:rsidP="00A5584C">
            <w:pPr>
              <w:spacing w:before="240"/>
              <w:jc w:val="center"/>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Số: 08</w:t>
            </w:r>
            <w:r w:rsidR="005E08EA" w:rsidRPr="00517772">
              <w:rPr>
                <w:rFonts w:ascii="Times New Roman" w:eastAsia="Times New Roman" w:hAnsi="Times New Roman" w:cs="Times New Roman"/>
                <w:color w:val="auto"/>
                <w:sz w:val="28"/>
                <w:szCs w:val="28"/>
              </w:rPr>
              <w:t>/202</w:t>
            </w:r>
            <w:r w:rsidR="00751A4D">
              <w:rPr>
                <w:rFonts w:ascii="Times New Roman" w:eastAsia="Times New Roman" w:hAnsi="Times New Roman" w:cs="Times New Roman"/>
                <w:color w:val="auto"/>
                <w:sz w:val="28"/>
                <w:szCs w:val="28"/>
                <w:lang w:val="en-US"/>
              </w:rPr>
              <w:t>3</w:t>
            </w:r>
            <w:r w:rsidR="005E08EA" w:rsidRPr="00517772">
              <w:rPr>
                <w:rFonts w:ascii="Times New Roman" w:eastAsia="Times New Roman" w:hAnsi="Times New Roman" w:cs="Times New Roman"/>
                <w:color w:val="auto"/>
                <w:sz w:val="28"/>
                <w:szCs w:val="28"/>
              </w:rPr>
              <w:t>/NQ-HĐND</w:t>
            </w:r>
          </w:p>
        </w:tc>
        <w:tc>
          <w:tcPr>
            <w:tcW w:w="5953" w:type="dxa"/>
          </w:tcPr>
          <w:p w:rsidR="006E53C2" w:rsidRDefault="006E53C2" w:rsidP="00A5584C">
            <w:pPr>
              <w:jc w:val="center"/>
              <w:rPr>
                <w:rFonts w:ascii="Times New Roman" w:eastAsia="Times New Roman" w:hAnsi="Times New Roman" w:cs="Times New Roman"/>
                <w:b/>
                <w:color w:val="auto"/>
                <w:sz w:val="28"/>
                <w:szCs w:val="28"/>
              </w:rPr>
            </w:pPr>
            <w:r w:rsidRPr="00A85D15">
              <w:rPr>
                <w:rFonts w:ascii="Times New Roman" w:eastAsia="Times New Roman" w:hAnsi="Times New Roman" w:cs="Times New Roman"/>
                <w:b/>
                <w:color w:val="auto"/>
                <w:sz w:val="26"/>
                <w:szCs w:val="26"/>
              </w:rPr>
              <w:t>CỘNG HÒA XÃ HỘI CHỦ NGHĨA VIỆT N</w:t>
            </w:r>
            <w:r w:rsidR="006F3584" w:rsidRPr="00A85D15">
              <w:rPr>
                <w:rFonts w:ascii="Times New Roman" w:eastAsia="Times New Roman" w:hAnsi="Times New Roman" w:cs="Times New Roman"/>
                <w:b/>
                <w:color w:val="auto"/>
                <w:sz w:val="26"/>
                <w:szCs w:val="26"/>
              </w:rPr>
              <w:t>AM</w:t>
            </w:r>
            <w:r w:rsidR="006F3584" w:rsidRPr="00A85D15">
              <w:rPr>
                <w:rFonts w:ascii="Times New Roman" w:eastAsia="Times New Roman" w:hAnsi="Times New Roman" w:cs="Times New Roman"/>
                <w:b/>
                <w:color w:val="auto"/>
                <w:sz w:val="26"/>
                <w:szCs w:val="26"/>
              </w:rPr>
              <w:br/>
            </w:r>
            <w:r w:rsidR="006F3584" w:rsidRPr="00A85D15">
              <w:rPr>
                <w:rFonts w:ascii="Times New Roman" w:eastAsia="Times New Roman" w:hAnsi="Times New Roman" w:cs="Times New Roman"/>
                <w:b/>
                <w:color w:val="auto"/>
                <w:sz w:val="28"/>
                <w:szCs w:val="28"/>
              </w:rPr>
              <w:t xml:space="preserve">Độc lập </w:t>
            </w:r>
            <w:r w:rsidR="006F3584" w:rsidRPr="007622F8">
              <w:rPr>
                <w:rFonts w:ascii="Times New Roman" w:eastAsia="Times New Roman" w:hAnsi="Times New Roman" w:cs="Times New Roman"/>
                <w:color w:val="auto"/>
                <w:sz w:val="28"/>
                <w:szCs w:val="28"/>
              </w:rPr>
              <w:t>-</w:t>
            </w:r>
            <w:r w:rsidR="006F3584" w:rsidRPr="00A85D15">
              <w:rPr>
                <w:rFonts w:ascii="Times New Roman" w:eastAsia="Times New Roman" w:hAnsi="Times New Roman" w:cs="Times New Roman"/>
                <w:b/>
                <w:color w:val="auto"/>
                <w:sz w:val="28"/>
                <w:szCs w:val="28"/>
              </w:rPr>
              <w:t xml:space="preserve"> Tự do </w:t>
            </w:r>
            <w:r w:rsidR="006F3584" w:rsidRPr="007622F8">
              <w:rPr>
                <w:rFonts w:ascii="Times New Roman" w:eastAsia="Times New Roman" w:hAnsi="Times New Roman" w:cs="Times New Roman"/>
                <w:color w:val="auto"/>
                <w:sz w:val="28"/>
                <w:szCs w:val="28"/>
              </w:rPr>
              <w:t>-</w:t>
            </w:r>
            <w:r w:rsidR="006F3584" w:rsidRPr="00A85D15">
              <w:rPr>
                <w:rFonts w:ascii="Times New Roman" w:eastAsia="Times New Roman" w:hAnsi="Times New Roman" w:cs="Times New Roman"/>
                <w:b/>
                <w:color w:val="auto"/>
                <w:sz w:val="28"/>
                <w:szCs w:val="28"/>
              </w:rPr>
              <w:t xml:space="preserve"> Hạnh phúc</w:t>
            </w:r>
          </w:p>
          <w:p w:rsidR="005E08EA" w:rsidRPr="00517772" w:rsidRDefault="00A5584C" w:rsidP="002F2C3C">
            <w:pPr>
              <w:spacing w:before="240"/>
              <w:jc w:val="center"/>
              <w:rPr>
                <w:rFonts w:ascii="Times New Roman" w:eastAsia="Times New Roman" w:hAnsi="Times New Roman" w:cs="Times New Roman"/>
                <w:color w:val="auto"/>
                <w:sz w:val="28"/>
                <w:szCs w:val="28"/>
              </w:rPr>
            </w:pPr>
            <w:r w:rsidRPr="0094242E">
              <w:rPr>
                <w:rFonts w:ascii="Times New Roman" w:eastAsia="Times New Roman" w:hAnsi="Times New Roman" w:cs="Times New Roman"/>
                <w:b/>
                <w:noProof/>
                <w:color w:val="auto"/>
                <w:sz w:val="28"/>
                <w:szCs w:val="28"/>
                <w:lang w:val="en-US" w:eastAsia="en-US"/>
              </w:rPr>
              <mc:AlternateContent>
                <mc:Choice Requires="wps">
                  <w:drawing>
                    <wp:anchor distT="4294967292" distB="4294967292" distL="114300" distR="114300" simplePos="0" relativeHeight="251660288" behindDoc="0" locked="0" layoutInCell="1" allowOverlap="1" wp14:anchorId="05AEA53E" wp14:editId="1805E257">
                      <wp:simplePos x="0" y="0"/>
                      <wp:positionH relativeFrom="column">
                        <wp:posOffset>763270</wp:posOffset>
                      </wp:positionH>
                      <wp:positionV relativeFrom="paragraph">
                        <wp:posOffset>15947</wp:posOffset>
                      </wp:positionV>
                      <wp:extent cx="2136775" cy="0"/>
                      <wp:effectExtent l="0" t="0" r="349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67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AE5E83"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1pt,1.25pt" to="22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" strokecolor="black [3040]" strokeweight=".5pt">
                      <o:lock v:ext="edit" shapetype="f"/>
                    </v:line>
                  </w:pict>
                </mc:Fallback>
              </mc:AlternateContent>
            </w:r>
            <w:r w:rsidR="005E08EA" w:rsidRPr="00517772">
              <w:rPr>
                <w:rFonts w:ascii="Times New Roman" w:eastAsia="Times New Roman" w:hAnsi="Times New Roman" w:cs="Times New Roman"/>
                <w:i/>
                <w:color w:val="auto"/>
                <w:sz w:val="28"/>
                <w:szCs w:val="28"/>
              </w:rPr>
              <w:t xml:space="preserve">Bình Dương, ngày </w:t>
            </w:r>
            <w:r w:rsidR="002F2C3C">
              <w:rPr>
                <w:rFonts w:ascii="Times New Roman" w:eastAsia="Times New Roman" w:hAnsi="Times New Roman" w:cs="Times New Roman"/>
                <w:i/>
                <w:color w:val="auto"/>
                <w:sz w:val="28"/>
                <w:szCs w:val="28"/>
                <w:lang w:val="en-US"/>
              </w:rPr>
              <w:t xml:space="preserve">26 </w:t>
            </w:r>
            <w:r w:rsidR="005E08EA" w:rsidRPr="00517772">
              <w:rPr>
                <w:rFonts w:ascii="Times New Roman" w:eastAsia="Times New Roman" w:hAnsi="Times New Roman" w:cs="Times New Roman"/>
                <w:i/>
                <w:color w:val="auto"/>
                <w:sz w:val="28"/>
                <w:szCs w:val="28"/>
              </w:rPr>
              <w:t xml:space="preserve">tháng </w:t>
            </w:r>
            <w:r w:rsidR="002F2C3C">
              <w:rPr>
                <w:rFonts w:ascii="Times New Roman" w:eastAsia="Times New Roman" w:hAnsi="Times New Roman" w:cs="Times New Roman"/>
                <w:i/>
                <w:color w:val="auto"/>
                <w:sz w:val="28"/>
                <w:szCs w:val="28"/>
                <w:lang w:val="en-US"/>
              </w:rPr>
              <w:t xml:space="preserve">7 </w:t>
            </w:r>
            <w:r w:rsidR="005E08EA" w:rsidRPr="00517772">
              <w:rPr>
                <w:rFonts w:ascii="Times New Roman" w:eastAsia="Times New Roman" w:hAnsi="Times New Roman" w:cs="Times New Roman"/>
                <w:i/>
                <w:color w:val="auto"/>
                <w:sz w:val="28"/>
                <w:szCs w:val="28"/>
              </w:rPr>
              <w:t>năm 202</w:t>
            </w:r>
            <w:r w:rsidR="004F2754">
              <w:rPr>
                <w:rFonts w:ascii="Times New Roman" w:eastAsia="Times New Roman" w:hAnsi="Times New Roman" w:cs="Times New Roman"/>
                <w:i/>
                <w:color w:val="auto"/>
                <w:sz w:val="28"/>
                <w:szCs w:val="28"/>
                <w:lang w:val="en-US"/>
              </w:rPr>
              <w:t>3</w:t>
            </w:r>
          </w:p>
        </w:tc>
      </w:tr>
    </w:tbl>
    <w:p w:rsidR="006A1E14" w:rsidRPr="00DE75AA" w:rsidRDefault="006A1E14" w:rsidP="00A5584C">
      <w:pPr>
        <w:pStyle w:val="NormalWeb"/>
        <w:shd w:val="clear" w:color="auto" w:fill="FFFFFF"/>
        <w:spacing w:before="480" w:beforeAutospacing="0" w:after="0" w:afterAutospacing="0"/>
        <w:jc w:val="center"/>
        <w:rPr>
          <w:b/>
          <w:bCs/>
          <w:sz w:val="18"/>
          <w:szCs w:val="28"/>
          <w:lang w:val="vi-VN"/>
        </w:rPr>
      </w:pPr>
      <w:r w:rsidRPr="00A85D15">
        <w:rPr>
          <w:b/>
          <w:bCs/>
          <w:sz w:val="28"/>
          <w:szCs w:val="28"/>
          <w:lang w:val="vi-VN"/>
        </w:rPr>
        <w:t>NGHỊ QUYẾT</w:t>
      </w:r>
    </w:p>
    <w:p w:rsidR="003A5349" w:rsidRDefault="00751A4D" w:rsidP="00751A4D">
      <w:pPr>
        <w:jc w:val="center"/>
        <w:rPr>
          <w:rFonts w:ascii="Times New Roman" w:hAnsi="Times New Roman" w:cs="Times New Roman"/>
          <w:b/>
          <w:sz w:val="28"/>
          <w:szCs w:val="28"/>
        </w:rPr>
      </w:pPr>
      <w:r w:rsidRPr="00751A4D">
        <w:rPr>
          <w:rFonts w:ascii="Times New Roman" w:hAnsi="Times New Roman" w:cs="Times New Roman"/>
          <w:b/>
          <w:sz w:val="28"/>
          <w:szCs w:val="28"/>
        </w:rPr>
        <w:t xml:space="preserve">Sửa đổi, bổ sung một số điều của Quy định phân cấp thẩm quyền quản lý </w:t>
      </w:r>
    </w:p>
    <w:p w:rsidR="00751A4D" w:rsidRPr="00751A4D" w:rsidRDefault="00751A4D" w:rsidP="00751A4D">
      <w:pPr>
        <w:jc w:val="center"/>
        <w:rPr>
          <w:rFonts w:ascii="Times New Roman" w:hAnsi="Times New Roman" w:cs="Times New Roman"/>
          <w:b/>
          <w:sz w:val="28"/>
          <w:szCs w:val="28"/>
        </w:rPr>
      </w:pPr>
      <w:r w:rsidRPr="003A5349">
        <w:rPr>
          <w:rFonts w:ascii="Times New Roman Bold" w:hAnsi="Times New Roman Bold" w:cs="Times New Roman"/>
          <w:b/>
          <w:spacing w:val="-4"/>
          <w:sz w:val="28"/>
          <w:szCs w:val="28"/>
        </w:rPr>
        <w:t>tài sản công; mua sắm hàng hóa, dịch vụ, sửa chữa tài sản công của các cơ quan</w:t>
      </w:r>
      <w:r w:rsidRPr="00751A4D">
        <w:rPr>
          <w:rFonts w:ascii="Times New Roman" w:hAnsi="Times New Roman" w:cs="Times New Roman"/>
          <w:b/>
          <w:sz w:val="28"/>
          <w:szCs w:val="28"/>
        </w:rPr>
        <w:t>, tổ chức, đơn vị; xử lý tài sản kết cấu hạ tầng thủy lợi thuộc phạm vi quản lý của tỉnh Bình Dương ban hành kèm theo Nghị quyết số 14/2021/NQ-HĐND ngày 10 tháng 12 năm 2021 của Hội đồng nhân dân tỉnh Bình Dương</w:t>
      </w:r>
    </w:p>
    <w:p w:rsidR="00B52174" w:rsidRPr="005E08EA" w:rsidRDefault="00751A4D" w:rsidP="0094242E">
      <w:pPr>
        <w:widowControl/>
        <w:shd w:val="clear" w:color="auto" w:fill="FFFFFF"/>
        <w:spacing w:before="360" w:after="240"/>
        <w:jc w:val="center"/>
        <w:rPr>
          <w:rFonts w:ascii="Times New Roman" w:eastAsia="Times New Roman" w:hAnsi="Times New Roman" w:cs="Times New Roman"/>
          <w:b/>
          <w:bCs/>
          <w:color w:val="auto"/>
          <w:sz w:val="28"/>
          <w:szCs w:val="28"/>
          <w:lang w:val="en-US" w:eastAsia="en-US"/>
        </w:rPr>
      </w:pPr>
      <w:r>
        <w:rPr>
          <w:rFonts w:ascii="Times New Roman" w:eastAsia="Times New Roman" w:hAnsi="Times New Roman" w:cs="Times New Roman"/>
          <w:b/>
          <w:bCs/>
          <w:noProof/>
          <w:color w:val="auto"/>
          <w:sz w:val="28"/>
          <w:szCs w:val="28"/>
          <w:lang w:val="en-US" w:eastAsia="en-US"/>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24130</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79BC2"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1.9pt" to="2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" strokecolor="black [3040]" strokeweight=".5pt">
                <w10:wrap anchorx="margin"/>
              </v:line>
            </w:pict>
          </mc:Fallback>
        </mc:AlternateContent>
      </w:r>
      <w:r w:rsidR="006A1E14" w:rsidRPr="00A85D15">
        <w:rPr>
          <w:rFonts w:ascii="Times New Roman" w:eastAsia="Times New Roman" w:hAnsi="Times New Roman" w:cs="Times New Roman"/>
          <w:b/>
          <w:bCs/>
          <w:color w:val="auto"/>
          <w:sz w:val="28"/>
          <w:szCs w:val="28"/>
          <w:lang w:eastAsia="en-US"/>
        </w:rPr>
        <w:t>HỘI ĐỒNG NHÂN DÂN TỈNH BÌNH DƯƠNG</w:t>
      </w:r>
      <w:r w:rsidR="006A1E14" w:rsidRPr="00A85D15">
        <w:rPr>
          <w:rFonts w:ascii="Times New Roman" w:eastAsia="Times New Roman" w:hAnsi="Times New Roman" w:cs="Times New Roman"/>
          <w:b/>
          <w:bCs/>
          <w:color w:val="auto"/>
          <w:sz w:val="28"/>
          <w:szCs w:val="28"/>
          <w:lang w:val="en-US" w:eastAsia="en-US"/>
        </w:rPr>
        <w:br/>
      </w:r>
      <w:r w:rsidR="003A672E" w:rsidRPr="00A85D15">
        <w:rPr>
          <w:rFonts w:ascii="Times New Roman" w:eastAsia="Times New Roman" w:hAnsi="Times New Roman" w:cs="Times New Roman"/>
          <w:b/>
          <w:bCs/>
          <w:color w:val="auto"/>
          <w:sz w:val="28"/>
          <w:szCs w:val="28"/>
          <w:lang w:eastAsia="en-US"/>
        </w:rPr>
        <w:t>KHÓA</w:t>
      </w:r>
      <w:r w:rsidR="00E2139C" w:rsidRPr="00A85D15">
        <w:rPr>
          <w:rFonts w:ascii="Times New Roman" w:eastAsia="Times New Roman" w:hAnsi="Times New Roman" w:cs="Times New Roman"/>
          <w:b/>
          <w:bCs/>
          <w:color w:val="auto"/>
          <w:sz w:val="28"/>
          <w:szCs w:val="28"/>
          <w:lang w:val="en-US" w:eastAsia="en-US"/>
        </w:rPr>
        <w:t xml:space="preserve"> X</w:t>
      </w:r>
      <w:r w:rsidR="005E08EA">
        <w:rPr>
          <w:rFonts w:ascii="Times New Roman" w:eastAsia="Times New Roman" w:hAnsi="Times New Roman" w:cs="Times New Roman"/>
          <w:b/>
          <w:bCs/>
          <w:color w:val="auto"/>
          <w:sz w:val="28"/>
          <w:szCs w:val="28"/>
          <w:lang w:eastAsia="en-US"/>
        </w:rPr>
        <w:t xml:space="preserve"> - KỲ HỌP THỨ </w:t>
      </w:r>
      <w:r>
        <w:rPr>
          <w:rFonts w:ascii="Times New Roman" w:eastAsia="Times New Roman" w:hAnsi="Times New Roman" w:cs="Times New Roman"/>
          <w:b/>
          <w:bCs/>
          <w:color w:val="auto"/>
          <w:sz w:val="28"/>
          <w:szCs w:val="28"/>
          <w:lang w:val="en-US" w:eastAsia="en-US"/>
        </w:rPr>
        <w:t>11</w:t>
      </w:r>
    </w:p>
    <w:p w:rsidR="00F51088" w:rsidRPr="0094242E" w:rsidRDefault="006A1E14" w:rsidP="0088147C">
      <w:pPr>
        <w:spacing w:before="120" w:after="120"/>
        <w:ind w:firstLine="709"/>
        <w:jc w:val="both"/>
        <w:rPr>
          <w:rFonts w:ascii="Times New Roman" w:hAnsi="Times New Roman" w:cs="Times New Roman"/>
          <w:i/>
          <w:color w:val="auto"/>
          <w:sz w:val="28"/>
          <w:szCs w:val="28"/>
          <w:lang w:val="en-US"/>
        </w:rPr>
      </w:pPr>
      <w:r w:rsidRPr="0094242E">
        <w:rPr>
          <w:rFonts w:ascii="Times New Roman" w:hAnsi="Times New Roman" w:cs="Times New Roman"/>
          <w:i/>
          <w:color w:val="auto"/>
          <w:sz w:val="28"/>
          <w:szCs w:val="28"/>
        </w:rPr>
        <w:t xml:space="preserve">Căn cứ Luật </w:t>
      </w:r>
      <w:r w:rsidR="003D5177" w:rsidRPr="0094242E">
        <w:rPr>
          <w:rFonts w:ascii="Times New Roman" w:hAnsi="Times New Roman" w:cs="Times New Roman"/>
          <w:i/>
          <w:color w:val="auto"/>
          <w:sz w:val="28"/>
          <w:szCs w:val="28"/>
          <w:lang w:val="en-US"/>
        </w:rPr>
        <w:t>T</w:t>
      </w:r>
      <w:r w:rsidRPr="0094242E">
        <w:rPr>
          <w:rFonts w:ascii="Times New Roman" w:hAnsi="Times New Roman" w:cs="Times New Roman"/>
          <w:i/>
          <w:color w:val="auto"/>
          <w:sz w:val="28"/>
          <w:szCs w:val="28"/>
        </w:rPr>
        <w:t>ổ chức chính quyền địa phương ngày 19 tháng 6 năm 2015;</w:t>
      </w:r>
      <w:r w:rsidR="00731825" w:rsidRPr="0094242E">
        <w:rPr>
          <w:rFonts w:ascii="Times New Roman" w:hAnsi="Times New Roman" w:cs="Times New Roman"/>
          <w:i/>
          <w:color w:val="auto"/>
          <w:sz w:val="28"/>
          <w:szCs w:val="28"/>
          <w:lang w:val="en-US"/>
        </w:rPr>
        <w:t xml:space="preserve"> </w:t>
      </w:r>
    </w:p>
    <w:p w:rsidR="006A1E14" w:rsidRPr="0094242E" w:rsidRDefault="00F51088" w:rsidP="0088147C">
      <w:pPr>
        <w:spacing w:before="120" w:after="120"/>
        <w:ind w:firstLine="709"/>
        <w:jc w:val="both"/>
        <w:rPr>
          <w:rFonts w:ascii="Times New Roman" w:hAnsi="Times New Roman" w:cs="Times New Roman"/>
          <w:i/>
          <w:color w:val="auto"/>
          <w:sz w:val="28"/>
          <w:szCs w:val="28"/>
          <w:lang w:val="en-US"/>
        </w:rPr>
      </w:pPr>
      <w:r w:rsidRPr="0094242E">
        <w:rPr>
          <w:rFonts w:ascii="Times New Roman" w:hAnsi="Times New Roman" w:cs="Times New Roman"/>
          <w:i/>
          <w:color w:val="auto"/>
          <w:sz w:val="28"/>
          <w:szCs w:val="28"/>
          <w:lang w:val="en-US"/>
        </w:rPr>
        <w:t xml:space="preserve">Căn cứ </w:t>
      </w:r>
      <w:r w:rsidR="00EA02F9" w:rsidRPr="0094242E">
        <w:rPr>
          <w:rFonts w:ascii="Times New Roman" w:hAnsi="Times New Roman" w:cs="Times New Roman"/>
          <w:i/>
          <w:color w:val="auto"/>
          <w:sz w:val="28"/>
          <w:szCs w:val="28"/>
          <w:lang w:val="en-US"/>
        </w:rPr>
        <w:t xml:space="preserve">Luật sửa đổi, bổ sung một số điều của Luật </w:t>
      </w:r>
      <w:r w:rsidRPr="0094242E">
        <w:rPr>
          <w:rFonts w:ascii="Times New Roman" w:hAnsi="Times New Roman" w:cs="Times New Roman"/>
          <w:i/>
          <w:color w:val="auto"/>
          <w:sz w:val="28"/>
          <w:szCs w:val="28"/>
          <w:lang w:val="en-US"/>
        </w:rPr>
        <w:t xml:space="preserve">Tổ chức </w:t>
      </w:r>
      <w:r w:rsidR="00EA02F9" w:rsidRPr="0094242E">
        <w:rPr>
          <w:rFonts w:ascii="Times New Roman" w:hAnsi="Times New Roman" w:cs="Times New Roman"/>
          <w:i/>
          <w:color w:val="auto"/>
          <w:sz w:val="28"/>
          <w:szCs w:val="28"/>
          <w:lang w:val="en-US"/>
        </w:rPr>
        <w:t xml:space="preserve">Chính phủ và Luật </w:t>
      </w:r>
      <w:r w:rsidRPr="0094242E">
        <w:rPr>
          <w:rFonts w:ascii="Times New Roman" w:hAnsi="Times New Roman" w:cs="Times New Roman"/>
          <w:i/>
          <w:color w:val="auto"/>
          <w:sz w:val="28"/>
          <w:szCs w:val="28"/>
          <w:lang w:val="en-US"/>
        </w:rPr>
        <w:t>T</w:t>
      </w:r>
      <w:r w:rsidR="00EA02F9" w:rsidRPr="0094242E">
        <w:rPr>
          <w:rFonts w:ascii="Times New Roman" w:hAnsi="Times New Roman" w:cs="Times New Roman"/>
          <w:i/>
          <w:color w:val="auto"/>
          <w:sz w:val="28"/>
          <w:szCs w:val="28"/>
          <w:lang w:val="en-US"/>
        </w:rPr>
        <w:t xml:space="preserve">ổ chức chính quyền địa phương </w:t>
      </w:r>
      <w:r w:rsidRPr="0094242E">
        <w:rPr>
          <w:rFonts w:ascii="Times New Roman" w:hAnsi="Times New Roman" w:cs="Times New Roman"/>
          <w:i/>
          <w:color w:val="auto"/>
          <w:sz w:val="28"/>
          <w:szCs w:val="28"/>
          <w:lang w:val="en-US"/>
        </w:rPr>
        <w:t xml:space="preserve">ngày 22 tháng 11 </w:t>
      </w:r>
      <w:r w:rsidR="00EA02F9" w:rsidRPr="0094242E">
        <w:rPr>
          <w:rFonts w:ascii="Times New Roman" w:hAnsi="Times New Roman" w:cs="Times New Roman"/>
          <w:i/>
          <w:color w:val="auto"/>
          <w:sz w:val="28"/>
          <w:szCs w:val="28"/>
          <w:lang w:val="en-US"/>
        </w:rPr>
        <w:t>năm</w:t>
      </w:r>
      <w:r w:rsidR="002F0677">
        <w:rPr>
          <w:rFonts w:ascii="Times New Roman" w:hAnsi="Times New Roman" w:cs="Times New Roman"/>
          <w:i/>
          <w:color w:val="auto"/>
          <w:sz w:val="28"/>
          <w:szCs w:val="28"/>
          <w:lang w:val="en-US"/>
        </w:rPr>
        <w:t xml:space="preserve"> </w:t>
      </w:r>
      <w:r w:rsidR="00EA02F9" w:rsidRPr="0094242E">
        <w:rPr>
          <w:rFonts w:ascii="Times New Roman" w:hAnsi="Times New Roman" w:cs="Times New Roman"/>
          <w:i/>
          <w:color w:val="auto"/>
          <w:sz w:val="28"/>
          <w:szCs w:val="28"/>
          <w:lang w:val="en-US"/>
        </w:rPr>
        <w:t>2019;</w:t>
      </w:r>
    </w:p>
    <w:p w:rsidR="00F51088" w:rsidRPr="0094242E" w:rsidRDefault="006A1E14" w:rsidP="0088147C">
      <w:pPr>
        <w:spacing w:before="120" w:after="120"/>
        <w:ind w:firstLine="709"/>
        <w:jc w:val="both"/>
        <w:rPr>
          <w:rFonts w:ascii="Times New Roman" w:hAnsi="Times New Roman" w:cs="Times New Roman"/>
          <w:i/>
          <w:color w:val="auto"/>
          <w:spacing w:val="-6"/>
          <w:sz w:val="28"/>
          <w:szCs w:val="28"/>
          <w:lang w:val="en-US"/>
        </w:rPr>
      </w:pPr>
      <w:r w:rsidRPr="0094242E">
        <w:rPr>
          <w:rFonts w:ascii="Times New Roman" w:hAnsi="Times New Roman" w:cs="Times New Roman"/>
          <w:i/>
          <w:color w:val="auto"/>
          <w:spacing w:val="-6"/>
          <w:sz w:val="28"/>
          <w:szCs w:val="28"/>
        </w:rPr>
        <w:t xml:space="preserve">Căn cứ Luật </w:t>
      </w:r>
      <w:r w:rsidR="003D5177" w:rsidRPr="0094242E">
        <w:rPr>
          <w:rFonts w:ascii="Times New Roman" w:hAnsi="Times New Roman" w:cs="Times New Roman"/>
          <w:i/>
          <w:color w:val="auto"/>
          <w:spacing w:val="-6"/>
          <w:sz w:val="28"/>
          <w:szCs w:val="28"/>
          <w:lang w:val="en-US"/>
        </w:rPr>
        <w:t>B</w:t>
      </w:r>
      <w:r w:rsidRPr="0094242E">
        <w:rPr>
          <w:rFonts w:ascii="Times New Roman" w:hAnsi="Times New Roman" w:cs="Times New Roman"/>
          <w:i/>
          <w:color w:val="auto"/>
          <w:spacing w:val="-6"/>
          <w:sz w:val="28"/>
          <w:szCs w:val="28"/>
        </w:rPr>
        <w:t>an hành văn bản quy phạm pháp luật ngày 22 tháng 6 năm 2015;</w:t>
      </w:r>
      <w:r w:rsidR="00580074" w:rsidRPr="0094242E">
        <w:rPr>
          <w:rFonts w:ascii="Times New Roman" w:hAnsi="Times New Roman" w:cs="Times New Roman"/>
          <w:i/>
          <w:color w:val="auto"/>
          <w:spacing w:val="-6"/>
          <w:sz w:val="28"/>
          <w:szCs w:val="28"/>
          <w:lang w:val="en-US"/>
        </w:rPr>
        <w:t xml:space="preserve"> </w:t>
      </w:r>
    </w:p>
    <w:p w:rsidR="006A1E14" w:rsidRPr="0094242E" w:rsidRDefault="00F51088" w:rsidP="0088147C">
      <w:pPr>
        <w:spacing w:before="120" w:after="120"/>
        <w:ind w:firstLine="709"/>
        <w:jc w:val="both"/>
        <w:rPr>
          <w:rFonts w:ascii="Times New Roman" w:hAnsi="Times New Roman" w:cs="Times New Roman"/>
          <w:i/>
          <w:color w:val="auto"/>
          <w:sz w:val="28"/>
          <w:szCs w:val="28"/>
          <w:lang w:val="en-US"/>
        </w:rPr>
      </w:pPr>
      <w:r w:rsidRPr="0094242E">
        <w:rPr>
          <w:rFonts w:ascii="Times New Roman" w:hAnsi="Times New Roman" w:cs="Times New Roman"/>
          <w:i/>
          <w:color w:val="auto"/>
          <w:sz w:val="28"/>
          <w:szCs w:val="28"/>
          <w:lang w:val="en-US"/>
        </w:rPr>
        <w:t xml:space="preserve">Căn cứ </w:t>
      </w:r>
      <w:r w:rsidR="00580074" w:rsidRPr="0094242E">
        <w:rPr>
          <w:rFonts w:ascii="Times New Roman" w:hAnsi="Times New Roman" w:cs="Times New Roman"/>
          <w:i/>
          <w:color w:val="auto"/>
          <w:sz w:val="28"/>
          <w:szCs w:val="28"/>
          <w:lang w:val="en-US"/>
        </w:rPr>
        <w:t>Luật s</w:t>
      </w:r>
      <w:r w:rsidR="00083380" w:rsidRPr="0094242E">
        <w:rPr>
          <w:rFonts w:ascii="Times New Roman" w:hAnsi="Times New Roman" w:cs="Times New Roman"/>
          <w:i/>
          <w:color w:val="auto"/>
          <w:sz w:val="28"/>
          <w:szCs w:val="28"/>
          <w:lang w:val="en-US"/>
        </w:rPr>
        <w:t>ử</w:t>
      </w:r>
      <w:r w:rsidR="00580074" w:rsidRPr="0094242E">
        <w:rPr>
          <w:rFonts w:ascii="Times New Roman" w:hAnsi="Times New Roman" w:cs="Times New Roman"/>
          <w:i/>
          <w:color w:val="auto"/>
          <w:sz w:val="28"/>
          <w:szCs w:val="28"/>
          <w:lang w:val="en-US"/>
        </w:rPr>
        <w:t>a đổi, bổ sung một số điều của Luật Ban hành văn bản quy phạm pháp luật ngày 18</w:t>
      </w:r>
      <w:r w:rsidR="00D6793E" w:rsidRPr="0094242E">
        <w:rPr>
          <w:rFonts w:ascii="Times New Roman" w:hAnsi="Times New Roman" w:cs="Times New Roman"/>
          <w:i/>
          <w:color w:val="auto"/>
          <w:sz w:val="28"/>
          <w:szCs w:val="28"/>
          <w:lang w:val="en-US"/>
        </w:rPr>
        <w:t xml:space="preserve"> tháng </w:t>
      </w:r>
      <w:r w:rsidR="00580074" w:rsidRPr="0094242E">
        <w:rPr>
          <w:rFonts w:ascii="Times New Roman" w:hAnsi="Times New Roman" w:cs="Times New Roman"/>
          <w:i/>
          <w:color w:val="auto"/>
          <w:sz w:val="28"/>
          <w:szCs w:val="28"/>
          <w:lang w:val="en-US"/>
        </w:rPr>
        <w:t>6</w:t>
      </w:r>
      <w:r w:rsidR="00D6793E" w:rsidRPr="0094242E">
        <w:rPr>
          <w:rFonts w:ascii="Times New Roman" w:hAnsi="Times New Roman" w:cs="Times New Roman"/>
          <w:i/>
          <w:color w:val="auto"/>
          <w:sz w:val="28"/>
          <w:szCs w:val="28"/>
          <w:lang w:val="en-US"/>
        </w:rPr>
        <w:t xml:space="preserve"> năm </w:t>
      </w:r>
      <w:r w:rsidR="00580074" w:rsidRPr="0094242E">
        <w:rPr>
          <w:rFonts w:ascii="Times New Roman" w:hAnsi="Times New Roman" w:cs="Times New Roman"/>
          <w:i/>
          <w:color w:val="auto"/>
          <w:sz w:val="28"/>
          <w:szCs w:val="28"/>
          <w:lang w:val="en-US"/>
        </w:rPr>
        <w:t>2020;</w:t>
      </w:r>
    </w:p>
    <w:p w:rsidR="00751A4D" w:rsidRPr="00751A4D" w:rsidRDefault="00751A4D" w:rsidP="003A5349">
      <w:pPr>
        <w:pStyle w:val="BodyTextIndent"/>
        <w:ind w:left="0" w:firstLine="709"/>
        <w:jc w:val="both"/>
        <w:rPr>
          <w:rFonts w:ascii="Times New Roman" w:hAnsi="Times New Roman" w:cs="Times New Roman"/>
          <w:i/>
          <w:sz w:val="28"/>
          <w:szCs w:val="28"/>
          <w:lang w:val="nl-NL"/>
        </w:rPr>
      </w:pPr>
      <w:r w:rsidRPr="00751A4D">
        <w:rPr>
          <w:rFonts w:ascii="Times New Roman" w:hAnsi="Times New Roman" w:cs="Times New Roman"/>
          <w:i/>
          <w:iCs/>
          <w:sz w:val="28"/>
          <w:szCs w:val="28"/>
          <w:lang w:val="nl-NL"/>
        </w:rPr>
        <w:t>Căn cứ Luật Thủy lợi ngày 19 tháng 6 năm 2017;</w:t>
      </w:r>
    </w:p>
    <w:p w:rsidR="00751A4D" w:rsidRPr="00751A4D" w:rsidRDefault="00751A4D" w:rsidP="003A5349">
      <w:pPr>
        <w:pStyle w:val="BodyTextIndent"/>
        <w:ind w:left="0" w:firstLine="709"/>
        <w:jc w:val="both"/>
        <w:rPr>
          <w:rFonts w:ascii="Times New Roman" w:hAnsi="Times New Roman" w:cs="Times New Roman"/>
          <w:i/>
          <w:iCs/>
          <w:sz w:val="28"/>
          <w:szCs w:val="28"/>
          <w:lang w:val="nl-NL"/>
        </w:rPr>
      </w:pPr>
      <w:r w:rsidRPr="00751A4D">
        <w:rPr>
          <w:rFonts w:ascii="Times New Roman" w:hAnsi="Times New Roman" w:cs="Times New Roman"/>
          <w:i/>
          <w:sz w:val="28"/>
          <w:szCs w:val="28"/>
          <w:lang w:val="nl-NL"/>
        </w:rPr>
        <w:t>C</w:t>
      </w:r>
      <w:r w:rsidRPr="00751A4D">
        <w:rPr>
          <w:rFonts w:ascii="Times New Roman" w:hAnsi="Times New Roman" w:cs="Times New Roman"/>
          <w:i/>
          <w:iCs/>
          <w:sz w:val="28"/>
          <w:szCs w:val="28"/>
          <w:lang w:val="nl-NL"/>
        </w:rPr>
        <w:t>ăn cứ Luật Quản lý, sử dụng tài sản công ngày 21 tháng 6 năm 2017;</w:t>
      </w:r>
    </w:p>
    <w:p w:rsidR="00751A4D" w:rsidRPr="00751A4D" w:rsidRDefault="00751A4D" w:rsidP="003A5349">
      <w:pPr>
        <w:pStyle w:val="BodyTextIndent"/>
        <w:ind w:left="0" w:firstLine="709"/>
        <w:jc w:val="both"/>
        <w:rPr>
          <w:rFonts w:ascii="Times New Roman" w:hAnsi="Times New Roman" w:cs="Times New Roman"/>
          <w:i/>
          <w:iCs/>
          <w:sz w:val="28"/>
          <w:szCs w:val="28"/>
          <w:lang w:val="nl-NL"/>
        </w:rPr>
      </w:pPr>
      <w:r w:rsidRPr="00751A4D">
        <w:rPr>
          <w:rFonts w:ascii="Times New Roman" w:hAnsi="Times New Roman" w:cs="Times New Roman"/>
          <w:i/>
          <w:iCs/>
          <w:sz w:val="28"/>
          <w:szCs w:val="28"/>
          <w:lang w:val="nl-NL"/>
        </w:rPr>
        <w:t>Căn cứ Nghị định số 151/2017/NĐ-CP ngày 26 tháng 12 năm 2017 của Chính phủ quy định chi tiết một số điều của Luật Quản lý, sử dụng tài sản công;</w:t>
      </w:r>
    </w:p>
    <w:p w:rsidR="00751A4D" w:rsidRPr="00751A4D" w:rsidRDefault="00751A4D" w:rsidP="003A5349">
      <w:pPr>
        <w:pStyle w:val="BodyTextIndent"/>
        <w:ind w:left="0" w:firstLine="709"/>
        <w:jc w:val="both"/>
        <w:rPr>
          <w:rFonts w:ascii="Times New Roman" w:hAnsi="Times New Roman" w:cs="Times New Roman"/>
          <w:i/>
          <w:iCs/>
          <w:sz w:val="28"/>
          <w:szCs w:val="28"/>
          <w:lang w:val="nl-NL"/>
        </w:rPr>
      </w:pPr>
      <w:r w:rsidRPr="00751A4D">
        <w:rPr>
          <w:rFonts w:ascii="Times New Roman" w:hAnsi="Times New Roman" w:cs="Times New Roman"/>
          <w:i/>
          <w:iCs/>
          <w:sz w:val="28"/>
          <w:szCs w:val="28"/>
          <w:lang w:val="nl-NL"/>
        </w:rPr>
        <w:t>Căn cứ Nghị định số 165/2017/NĐ-CP ngày 31 tháng 12 năm 2017 của Chính phủ quy định việc quản lý, sử dụng tài sản tại cơ quan Đảng Cộng sản Việt Nam;</w:t>
      </w:r>
    </w:p>
    <w:p w:rsidR="00751A4D" w:rsidRPr="00751A4D" w:rsidRDefault="00751A4D" w:rsidP="003A5349">
      <w:pPr>
        <w:pStyle w:val="BodyTextIndent"/>
        <w:ind w:left="0" w:firstLine="709"/>
        <w:jc w:val="both"/>
        <w:rPr>
          <w:rFonts w:ascii="Times New Roman" w:hAnsi="Times New Roman" w:cs="Times New Roman"/>
          <w:i/>
          <w:iCs/>
          <w:sz w:val="28"/>
          <w:szCs w:val="28"/>
          <w:lang w:val="nl-NL"/>
        </w:rPr>
      </w:pPr>
      <w:r w:rsidRPr="00751A4D">
        <w:rPr>
          <w:rFonts w:ascii="Times New Roman" w:hAnsi="Times New Roman" w:cs="Times New Roman"/>
          <w:i/>
          <w:iCs/>
          <w:sz w:val="28"/>
          <w:szCs w:val="28"/>
          <w:lang w:val="nl-NL"/>
        </w:rPr>
        <w:t>Căn cứ Nghị định số 67/2018/NĐ-CP ngày 14 tháng 5 năm 2018 của Chính phủ quy định chi tiết một số điều của Luật Thủy lợi;</w:t>
      </w:r>
    </w:p>
    <w:p w:rsidR="00751A4D" w:rsidRPr="0088147C" w:rsidRDefault="00751A4D" w:rsidP="003A5349">
      <w:pPr>
        <w:pStyle w:val="BodyTextIndent"/>
        <w:ind w:left="0" w:firstLine="709"/>
        <w:jc w:val="both"/>
        <w:rPr>
          <w:rFonts w:ascii="Times New Roman Italic" w:hAnsi="Times New Roman Italic" w:cs="Times New Roman"/>
          <w:i/>
          <w:iCs/>
          <w:spacing w:val="-4"/>
          <w:sz w:val="28"/>
          <w:szCs w:val="28"/>
          <w:lang w:val="nl-NL"/>
        </w:rPr>
      </w:pPr>
      <w:r w:rsidRPr="0088147C">
        <w:rPr>
          <w:rFonts w:ascii="Times New Roman Italic" w:hAnsi="Times New Roman Italic" w:cs="Times New Roman"/>
          <w:i/>
          <w:iCs/>
          <w:spacing w:val="-4"/>
          <w:sz w:val="28"/>
          <w:szCs w:val="28"/>
          <w:lang w:val="nl-NL"/>
        </w:rPr>
        <w:t>Căn cứ Thông tư số 58/2016/TT-BTC ngày 29 tháng 3 năm 2016 của Bộ trưởng Bộ Tài chính quy định chi tiết sử dụng vốn Nhà nước để mua sắm nhằm duy trì hoạt động thường xuyên của cơ quan Nhà nước, đơn vị thuộc lực lượng vũ trang nhân dân, đơn vị sự nghiệp công lập, tổ chức chính trị, tổ chức chính trị</w:t>
      </w:r>
      <w:r w:rsidR="0088147C" w:rsidRPr="0088147C">
        <w:rPr>
          <w:rFonts w:ascii="Times New Roman Italic" w:hAnsi="Times New Roman Italic" w:cs="Times New Roman"/>
          <w:i/>
          <w:iCs/>
          <w:spacing w:val="-4"/>
          <w:sz w:val="28"/>
          <w:szCs w:val="28"/>
          <w:lang w:val="nl-NL"/>
        </w:rPr>
        <w:t xml:space="preserve"> - x</w:t>
      </w:r>
      <w:r w:rsidRPr="0088147C">
        <w:rPr>
          <w:rFonts w:ascii="Times New Roman Italic" w:hAnsi="Times New Roman Italic" w:cs="Times New Roman"/>
          <w:i/>
          <w:iCs/>
          <w:spacing w:val="-4"/>
          <w:sz w:val="28"/>
          <w:szCs w:val="28"/>
          <w:lang w:val="nl-NL"/>
        </w:rPr>
        <w:t>ã hội, tổ chức chính trị</w:t>
      </w:r>
      <w:r w:rsidR="0088147C" w:rsidRPr="0088147C">
        <w:rPr>
          <w:rFonts w:ascii="Times New Roman Italic" w:hAnsi="Times New Roman Italic" w:cs="Times New Roman"/>
          <w:i/>
          <w:iCs/>
          <w:spacing w:val="-4"/>
          <w:sz w:val="28"/>
          <w:szCs w:val="28"/>
          <w:lang w:val="nl-NL"/>
        </w:rPr>
        <w:t xml:space="preserve"> x</w:t>
      </w:r>
      <w:r w:rsidRPr="0088147C">
        <w:rPr>
          <w:rFonts w:ascii="Times New Roman Italic" w:hAnsi="Times New Roman Italic" w:cs="Times New Roman"/>
          <w:i/>
          <w:iCs/>
          <w:spacing w:val="-4"/>
          <w:sz w:val="28"/>
          <w:szCs w:val="28"/>
          <w:lang w:val="nl-NL"/>
        </w:rPr>
        <w:t>ã hội - nghề nghiệp, tổ chức xã hội, tổ chức xã hội - nghề nghiệp;</w:t>
      </w:r>
    </w:p>
    <w:p w:rsidR="00751A4D" w:rsidRPr="00751A4D" w:rsidRDefault="00751A4D" w:rsidP="003A5349">
      <w:pPr>
        <w:pStyle w:val="BodyTextIndent"/>
        <w:ind w:left="0" w:firstLine="709"/>
        <w:jc w:val="both"/>
        <w:rPr>
          <w:rFonts w:ascii="Times New Roman" w:hAnsi="Times New Roman" w:cs="Times New Roman"/>
          <w:i/>
          <w:iCs/>
          <w:sz w:val="28"/>
          <w:szCs w:val="28"/>
          <w:lang w:val="nl-NL"/>
        </w:rPr>
      </w:pPr>
      <w:r w:rsidRPr="00751A4D">
        <w:rPr>
          <w:rFonts w:ascii="Times New Roman" w:hAnsi="Times New Roman" w:cs="Times New Roman"/>
          <w:i/>
          <w:iCs/>
          <w:sz w:val="28"/>
          <w:szCs w:val="28"/>
          <w:lang w:val="nl-NL"/>
        </w:rPr>
        <w:t>Căn cứ Thông tư số 68/2022/TT-BTC ngày 11 tháng 11 năm 2022 của Bộ trưởng Bộ Tài chính sửa đổi, bổ sung một số điều của Thông tư số 58/2016/TT-BTC ngày 29 tháng 3 năm 2016 của Bộ trưởng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w:t>
      </w:r>
      <w:r>
        <w:rPr>
          <w:rFonts w:ascii="Times New Roman" w:hAnsi="Times New Roman" w:cs="Times New Roman"/>
          <w:i/>
          <w:iCs/>
          <w:sz w:val="28"/>
          <w:szCs w:val="28"/>
          <w:lang w:val="nl-NL"/>
        </w:rPr>
        <w:t xml:space="preserve"> - x</w:t>
      </w:r>
      <w:r w:rsidRPr="00751A4D">
        <w:rPr>
          <w:rFonts w:ascii="Times New Roman" w:hAnsi="Times New Roman" w:cs="Times New Roman"/>
          <w:i/>
          <w:iCs/>
          <w:sz w:val="28"/>
          <w:szCs w:val="28"/>
          <w:lang w:val="nl-NL"/>
        </w:rPr>
        <w:t>ã hội, tổ chức chính trị</w:t>
      </w:r>
      <w:r>
        <w:rPr>
          <w:rFonts w:ascii="Times New Roman" w:hAnsi="Times New Roman" w:cs="Times New Roman"/>
          <w:i/>
          <w:iCs/>
          <w:sz w:val="28"/>
          <w:szCs w:val="28"/>
          <w:lang w:val="nl-NL"/>
        </w:rPr>
        <w:t xml:space="preserve"> x</w:t>
      </w:r>
      <w:r w:rsidRPr="00751A4D">
        <w:rPr>
          <w:rFonts w:ascii="Times New Roman" w:hAnsi="Times New Roman" w:cs="Times New Roman"/>
          <w:i/>
          <w:iCs/>
          <w:sz w:val="28"/>
          <w:szCs w:val="28"/>
          <w:lang w:val="nl-NL"/>
        </w:rPr>
        <w:t>ã hội - nghề nghiệp, tổ chứ</w:t>
      </w:r>
      <w:r>
        <w:rPr>
          <w:rFonts w:ascii="Times New Roman" w:hAnsi="Times New Roman" w:cs="Times New Roman"/>
          <w:i/>
          <w:iCs/>
          <w:sz w:val="28"/>
          <w:szCs w:val="28"/>
          <w:lang w:val="nl-NL"/>
        </w:rPr>
        <w:t>c x</w:t>
      </w:r>
      <w:r w:rsidRPr="00751A4D">
        <w:rPr>
          <w:rFonts w:ascii="Times New Roman" w:hAnsi="Times New Roman" w:cs="Times New Roman"/>
          <w:i/>
          <w:iCs/>
          <w:sz w:val="28"/>
          <w:szCs w:val="28"/>
          <w:lang w:val="nl-NL"/>
        </w:rPr>
        <w:t>ã hội, tổ chứ</w:t>
      </w:r>
      <w:r>
        <w:rPr>
          <w:rFonts w:ascii="Times New Roman" w:hAnsi="Times New Roman" w:cs="Times New Roman"/>
          <w:i/>
          <w:iCs/>
          <w:sz w:val="28"/>
          <w:szCs w:val="28"/>
          <w:lang w:val="nl-NL"/>
        </w:rPr>
        <w:t>c x</w:t>
      </w:r>
      <w:r w:rsidRPr="00751A4D">
        <w:rPr>
          <w:rFonts w:ascii="Times New Roman" w:hAnsi="Times New Roman" w:cs="Times New Roman"/>
          <w:i/>
          <w:iCs/>
          <w:sz w:val="28"/>
          <w:szCs w:val="28"/>
          <w:lang w:val="nl-NL"/>
        </w:rPr>
        <w:t>ã hội - nghề nghiệp;</w:t>
      </w:r>
    </w:p>
    <w:p w:rsidR="003173F4" w:rsidRPr="000A0700" w:rsidRDefault="003173F4" w:rsidP="00751A4D">
      <w:pPr>
        <w:spacing w:before="120" w:after="120" w:line="257" w:lineRule="auto"/>
        <w:ind w:firstLine="709"/>
        <w:jc w:val="both"/>
        <w:rPr>
          <w:rFonts w:ascii="Times New Roman" w:hAnsi="Times New Roman" w:cs="Times New Roman"/>
          <w:i/>
          <w:color w:val="auto"/>
          <w:spacing w:val="-2"/>
          <w:sz w:val="28"/>
          <w:szCs w:val="28"/>
        </w:rPr>
      </w:pPr>
      <w:r w:rsidRPr="000A0700">
        <w:rPr>
          <w:rFonts w:ascii="Times New Roman" w:hAnsi="Times New Roman" w:cs="Times New Roman"/>
          <w:i/>
          <w:color w:val="auto"/>
          <w:spacing w:val="-2"/>
          <w:sz w:val="28"/>
          <w:szCs w:val="28"/>
        </w:rPr>
        <w:lastRenderedPageBreak/>
        <w:t>Xét Tờ trình số</w:t>
      </w:r>
      <w:r w:rsidR="00751A4D">
        <w:rPr>
          <w:rFonts w:ascii="Times New Roman" w:hAnsi="Times New Roman" w:cs="Times New Roman"/>
          <w:i/>
          <w:color w:val="auto"/>
          <w:spacing w:val="-2"/>
          <w:sz w:val="28"/>
          <w:szCs w:val="28"/>
        </w:rPr>
        <w:t xml:space="preserve"> 3309/TTr-UBND ngày 04 tháng </w:t>
      </w:r>
      <w:r w:rsidR="00751A4D">
        <w:rPr>
          <w:rFonts w:ascii="Times New Roman" w:hAnsi="Times New Roman" w:cs="Times New Roman"/>
          <w:i/>
          <w:color w:val="auto"/>
          <w:spacing w:val="-2"/>
          <w:sz w:val="28"/>
          <w:szCs w:val="28"/>
          <w:lang w:val="en-US"/>
        </w:rPr>
        <w:t>7</w:t>
      </w:r>
      <w:r w:rsidR="00F67831" w:rsidRPr="000A0700">
        <w:rPr>
          <w:rFonts w:ascii="Times New Roman" w:hAnsi="Times New Roman" w:cs="Times New Roman"/>
          <w:i/>
          <w:color w:val="auto"/>
          <w:spacing w:val="-2"/>
          <w:sz w:val="28"/>
          <w:szCs w:val="28"/>
        </w:rPr>
        <w:t xml:space="preserve"> </w:t>
      </w:r>
      <w:r w:rsidRPr="000A0700">
        <w:rPr>
          <w:rFonts w:ascii="Times New Roman" w:hAnsi="Times New Roman" w:cs="Times New Roman"/>
          <w:i/>
          <w:color w:val="auto"/>
          <w:spacing w:val="-2"/>
          <w:sz w:val="28"/>
          <w:szCs w:val="28"/>
        </w:rPr>
        <w:t>năm 202</w:t>
      </w:r>
      <w:r w:rsidR="00751A4D">
        <w:rPr>
          <w:rFonts w:ascii="Times New Roman" w:hAnsi="Times New Roman" w:cs="Times New Roman"/>
          <w:i/>
          <w:color w:val="auto"/>
          <w:spacing w:val="-2"/>
          <w:sz w:val="28"/>
          <w:szCs w:val="28"/>
          <w:lang w:val="en-US"/>
        </w:rPr>
        <w:t>3</w:t>
      </w:r>
      <w:r w:rsidRPr="000A0700">
        <w:rPr>
          <w:rFonts w:ascii="Times New Roman" w:hAnsi="Times New Roman" w:cs="Times New Roman"/>
          <w:i/>
          <w:color w:val="auto"/>
          <w:spacing w:val="-2"/>
          <w:sz w:val="28"/>
          <w:szCs w:val="28"/>
        </w:rPr>
        <w:t xml:space="preserve"> </w:t>
      </w:r>
      <w:r w:rsidR="00751A4D" w:rsidRPr="00751A4D">
        <w:rPr>
          <w:rFonts w:ascii="Times New Roman" w:hAnsi="Times New Roman" w:cs="Times New Roman"/>
          <w:i/>
          <w:sz w:val="28"/>
          <w:szCs w:val="28"/>
          <w:lang w:val="nl-NL"/>
        </w:rPr>
        <w:t>của Ủy ban nhân dân tỉ</w:t>
      </w:r>
      <w:r w:rsidR="004D69F2">
        <w:rPr>
          <w:rFonts w:ascii="Times New Roman" w:hAnsi="Times New Roman" w:cs="Times New Roman"/>
          <w:i/>
          <w:sz w:val="28"/>
          <w:szCs w:val="28"/>
          <w:lang w:val="nl-NL"/>
        </w:rPr>
        <w:t>nh d</w:t>
      </w:r>
      <w:r w:rsidR="00751A4D" w:rsidRPr="00751A4D">
        <w:rPr>
          <w:rFonts w:ascii="Times New Roman" w:hAnsi="Times New Roman" w:cs="Times New Roman"/>
          <w:i/>
          <w:sz w:val="28"/>
          <w:szCs w:val="28"/>
          <w:lang w:val="nl-NL"/>
        </w:rPr>
        <w:t xml:space="preserve">ự thảo </w:t>
      </w:r>
      <w:r w:rsidR="00751A4D" w:rsidRPr="00751A4D">
        <w:rPr>
          <w:rFonts w:ascii="Times New Roman" w:hAnsi="Times New Roman" w:cs="Times New Roman"/>
          <w:i/>
          <w:sz w:val="28"/>
          <w:szCs w:val="28"/>
        </w:rPr>
        <w:t>Nghị quyết sửa đổi, bổ sung một số điều của Quy định phân cấp thẩm quyền quản lý tài sản công; mua sắm hàng hóa, dịch vụ, sửa chữa tài sản công của các cơ quan, tổ chức, đơn vị; xử lý tài sản kết cấu hạ tầng thủy lợi thuộc phạm vi quản lý của tỉnh Bình Dương ban hành kèm theo Nghị quyết số 14/2021/NQ-HĐND ngày 10/12/2021 của Hội đồng nhân dân tỉnh Bình Dương</w:t>
      </w:r>
      <w:r w:rsidR="000A0700">
        <w:rPr>
          <w:rFonts w:ascii="Times New Roman" w:hAnsi="Times New Roman" w:cs="Times New Roman"/>
          <w:i/>
          <w:color w:val="auto"/>
          <w:spacing w:val="-2"/>
          <w:sz w:val="28"/>
          <w:szCs w:val="28"/>
        </w:rPr>
        <w:t xml:space="preserve">; </w:t>
      </w:r>
      <w:r w:rsidRPr="000A0700">
        <w:rPr>
          <w:rFonts w:ascii="Times New Roman" w:hAnsi="Times New Roman" w:cs="Times New Roman"/>
          <w:i/>
          <w:color w:val="auto"/>
          <w:spacing w:val="-2"/>
          <w:sz w:val="28"/>
          <w:szCs w:val="28"/>
        </w:rPr>
        <w:t xml:space="preserve">Báo cáo thẩm tra </w:t>
      </w:r>
      <w:r w:rsidRPr="0076163E">
        <w:rPr>
          <w:rFonts w:ascii="Times New Roman" w:hAnsi="Times New Roman" w:cs="Times New Roman"/>
          <w:i/>
          <w:color w:val="auto"/>
          <w:spacing w:val="-2"/>
          <w:sz w:val="28"/>
          <w:szCs w:val="28"/>
        </w:rPr>
        <w:t>số</w:t>
      </w:r>
      <w:r w:rsidR="0076163E" w:rsidRPr="0076163E">
        <w:rPr>
          <w:rFonts w:ascii="Times New Roman" w:hAnsi="Times New Roman" w:cs="Times New Roman"/>
          <w:i/>
          <w:color w:val="auto"/>
          <w:spacing w:val="-2"/>
          <w:sz w:val="28"/>
          <w:szCs w:val="28"/>
          <w:lang w:val="en-US"/>
        </w:rPr>
        <w:t xml:space="preserve"> 63</w:t>
      </w:r>
      <w:r w:rsidRPr="0076163E">
        <w:rPr>
          <w:rFonts w:ascii="Times New Roman" w:hAnsi="Times New Roman" w:cs="Times New Roman"/>
          <w:i/>
          <w:color w:val="auto"/>
          <w:spacing w:val="-2"/>
          <w:sz w:val="28"/>
          <w:szCs w:val="28"/>
        </w:rPr>
        <w:t>/BC-HĐND ngày</w:t>
      </w:r>
      <w:r w:rsidR="0076163E" w:rsidRPr="0076163E">
        <w:rPr>
          <w:rFonts w:ascii="Times New Roman" w:hAnsi="Times New Roman" w:cs="Times New Roman"/>
          <w:i/>
          <w:color w:val="auto"/>
          <w:spacing w:val="-2"/>
          <w:sz w:val="28"/>
          <w:szCs w:val="28"/>
          <w:lang w:val="en-US"/>
        </w:rPr>
        <w:t xml:space="preserve"> 19 </w:t>
      </w:r>
      <w:r w:rsidR="00893C80" w:rsidRPr="000A0700">
        <w:rPr>
          <w:rFonts w:ascii="Times New Roman" w:hAnsi="Times New Roman" w:cs="Times New Roman"/>
          <w:i/>
          <w:color w:val="auto"/>
          <w:spacing w:val="-2"/>
          <w:sz w:val="28"/>
          <w:szCs w:val="28"/>
          <w:lang w:val="en-US"/>
        </w:rPr>
        <w:t>t</w:t>
      </w:r>
      <w:r w:rsidRPr="000A0700">
        <w:rPr>
          <w:rFonts w:ascii="Times New Roman" w:hAnsi="Times New Roman" w:cs="Times New Roman"/>
          <w:i/>
          <w:color w:val="auto"/>
          <w:spacing w:val="-2"/>
          <w:sz w:val="28"/>
          <w:szCs w:val="28"/>
        </w:rPr>
        <w:t>háng</w:t>
      </w:r>
      <w:r w:rsidR="00751A4D">
        <w:rPr>
          <w:rFonts w:ascii="Times New Roman" w:hAnsi="Times New Roman" w:cs="Times New Roman"/>
          <w:i/>
          <w:color w:val="auto"/>
          <w:spacing w:val="-2"/>
          <w:sz w:val="28"/>
          <w:szCs w:val="28"/>
          <w:lang w:val="en-US"/>
        </w:rPr>
        <w:t xml:space="preserve"> 7 </w:t>
      </w:r>
      <w:r w:rsidRPr="000A0700">
        <w:rPr>
          <w:rFonts w:ascii="Times New Roman" w:hAnsi="Times New Roman" w:cs="Times New Roman"/>
          <w:i/>
          <w:color w:val="auto"/>
          <w:spacing w:val="-2"/>
          <w:sz w:val="28"/>
          <w:szCs w:val="28"/>
        </w:rPr>
        <w:t>năm 202</w:t>
      </w:r>
      <w:r w:rsidR="00751A4D">
        <w:rPr>
          <w:rFonts w:ascii="Times New Roman" w:hAnsi="Times New Roman" w:cs="Times New Roman"/>
          <w:i/>
          <w:color w:val="auto"/>
          <w:spacing w:val="-2"/>
          <w:sz w:val="28"/>
          <w:szCs w:val="28"/>
          <w:lang w:val="en-US"/>
        </w:rPr>
        <w:t>3</w:t>
      </w:r>
      <w:r w:rsidRPr="000A0700">
        <w:rPr>
          <w:rFonts w:ascii="Times New Roman" w:hAnsi="Times New Roman" w:cs="Times New Roman"/>
          <w:i/>
          <w:color w:val="auto"/>
          <w:spacing w:val="-2"/>
          <w:sz w:val="28"/>
          <w:szCs w:val="28"/>
        </w:rPr>
        <w:t xml:space="preserve"> của Ban Kinh tế</w:t>
      </w:r>
      <w:r w:rsidR="005E08EA" w:rsidRPr="000A0700">
        <w:rPr>
          <w:rFonts w:ascii="Times New Roman" w:hAnsi="Times New Roman" w:cs="Times New Roman"/>
          <w:i/>
          <w:color w:val="auto"/>
          <w:spacing w:val="-2"/>
          <w:sz w:val="28"/>
          <w:szCs w:val="28"/>
        </w:rPr>
        <w:t xml:space="preserve"> - Ngân sách</w:t>
      </w:r>
      <w:r w:rsidR="005E08EA" w:rsidRPr="000A0700">
        <w:rPr>
          <w:rFonts w:ascii="Times New Roman" w:hAnsi="Times New Roman" w:cs="Times New Roman"/>
          <w:i/>
          <w:color w:val="auto"/>
          <w:spacing w:val="-2"/>
          <w:sz w:val="28"/>
          <w:szCs w:val="28"/>
          <w:lang w:val="en-US"/>
        </w:rPr>
        <w:t xml:space="preserve">; </w:t>
      </w:r>
      <w:r w:rsidRPr="000A0700">
        <w:rPr>
          <w:rFonts w:ascii="Times New Roman" w:hAnsi="Times New Roman" w:cs="Times New Roman"/>
          <w:i/>
          <w:color w:val="auto"/>
          <w:spacing w:val="-2"/>
          <w:sz w:val="28"/>
          <w:szCs w:val="28"/>
        </w:rPr>
        <w:t>ý kiến thảo luận của đại biểu Hội đồ</w:t>
      </w:r>
      <w:r w:rsidR="0070293D">
        <w:rPr>
          <w:rFonts w:ascii="Times New Roman" w:hAnsi="Times New Roman" w:cs="Times New Roman"/>
          <w:i/>
          <w:color w:val="auto"/>
          <w:spacing w:val="-2"/>
          <w:sz w:val="28"/>
          <w:szCs w:val="28"/>
        </w:rPr>
        <w:t>ng nhân dân</w:t>
      </w:r>
      <w:r w:rsidRPr="000A0700">
        <w:rPr>
          <w:rFonts w:ascii="Times New Roman" w:hAnsi="Times New Roman" w:cs="Times New Roman"/>
          <w:i/>
          <w:color w:val="auto"/>
          <w:spacing w:val="-2"/>
          <w:sz w:val="28"/>
          <w:szCs w:val="28"/>
        </w:rPr>
        <w:t xml:space="preserve"> tại kỳ họp.</w:t>
      </w:r>
    </w:p>
    <w:p w:rsidR="006A1E14" w:rsidRPr="0094242E" w:rsidRDefault="006A1E14" w:rsidP="00A5584C">
      <w:pPr>
        <w:spacing w:before="240" w:after="240" w:line="257" w:lineRule="auto"/>
        <w:jc w:val="center"/>
        <w:rPr>
          <w:rFonts w:ascii="Times New Roman" w:hAnsi="Times New Roman" w:cs="Times New Roman"/>
          <w:b/>
          <w:color w:val="auto"/>
          <w:sz w:val="28"/>
          <w:szCs w:val="28"/>
          <w:lang w:val="en-US"/>
        </w:rPr>
      </w:pPr>
      <w:r w:rsidRPr="0094242E">
        <w:rPr>
          <w:rFonts w:ascii="Times New Roman" w:hAnsi="Times New Roman" w:cs="Times New Roman"/>
          <w:b/>
          <w:color w:val="auto"/>
          <w:sz w:val="28"/>
          <w:szCs w:val="28"/>
        </w:rPr>
        <w:t>QUYẾT NGHỊ</w:t>
      </w:r>
      <w:r w:rsidR="00564C42" w:rsidRPr="0094242E">
        <w:rPr>
          <w:rFonts w:ascii="Times New Roman" w:hAnsi="Times New Roman" w:cs="Times New Roman"/>
          <w:b/>
          <w:color w:val="auto"/>
          <w:sz w:val="28"/>
          <w:szCs w:val="28"/>
          <w:lang w:val="en-US"/>
        </w:rPr>
        <w:t>:</w:t>
      </w:r>
    </w:p>
    <w:p w:rsidR="00751A4D" w:rsidRPr="00751A4D" w:rsidRDefault="00751A4D" w:rsidP="00812DDB">
      <w:pPr>
        <w:spacing w:before="120" w:after="120" w:line="259" w:lineRule="auto"/>
        <w:ind w:firstLine="709"/>
        <w:jc w:val="both"/>
        <w:rPr>
          <w:rFonts w:ascii="Times New Roman" w:hAnsi="Times New Roman" w:cs="Times New Roman"/>
          <w:sz w:val="28"/>
          <w:szCs w:val="28"/>
          <w:lang w:val="nl-NL"/>
        </w:rPr>
      </w:pPr>
      <w:r w:rsidRPr="00751A4D">
        <w:rPr>
          <w:rFonts w:ascii="Times New Roman" w:hAnsi="Times New Roman" w:cs="Times New Roman"/>
          <w:b/>
          <w:bCs/>
          <w:sz w:val="28"/>
          <w:szCs w:val="28"/>
          <w:lang w:val="nl-NL"/>
        </w:rPr>
        <w:t>Điều 1</w:t>
      </w:r>
      <w:r w:rsidRPr="00751A4D">
        <w:rPr>
          <w:rFonts w:ascii="Times New Roman" w:hAnsi="Times New Roman" w:cs="Times New Roman"/>
          <w:sz w:val="28"/>
          <w:szCs w:val="28"/>
          <w:lang w:val="nl-NL"/>
        </w:rPr>
        <w:t>. Sửa đổi, bổ sung một số Điều của Quy định phân cấp thẩm quyền quản lý tài sản công; mua sắm hàng hóa, dịch vụ, sửa chữa tài sản công của các cơ quan, tổ chức, đơn vị; xử lý tài sản kết cấu hạ tầng thủy lợi thuộc phạm vi quản lý của tỉnh Bình Dương ban hành kèm theo Nghị quyết số 14/2021/NQ-HĐND ngày 10 tháng 12 năm 2021 của Hội đồng nhân dân tỉnh Bình Dương, cụ thể như sau:</w:t>
      </w:r>
    </w:p>
    <w:p w:rsidR="00751A4D" w:rsidRPr="00751A4D" w:rsidRDefault="00751A4D" w:rsidP="00812DDB">
      <w:pPr>
        <w:spacing w:before="120" w:after="120" w:line="259" w:lineRule="auto"/>
        <w:ind w:firstLine="709"/>
        <w:jc w:val="both"/>
        <w:rPr>
          <w:rFonts w:ascii="Times New Roman" w:hAnsi="Times New Roman" w:cs="Times New Roman"/>
          <w:bCs/>
          <w:sz w:val="28"/>
          <w:szCs w:val="28"/>
          <w:lang w:val="nl-NL"/>
        </w:rPr>
      </w:pPr>
      <w:r w:rsidRPr="00751A4D">
        <w:rPr>
          <w:rFonts w:ascii="Times New Roman" w:hAnsi="Times New Roman" w:cs="Times New Roman"/>
          <w:sz w:val="28"/>
          <w:szCs w:val="28"/>
          <w:lang w:val="nl-NL"/>
        </w:rPr>
        <w:t>1. Sửa đổi</w:t>
      </w:r>
      <w:bookmarkStart w:id="0" w:name="dieu_3_1"/>
      <w:r w:rsidRPr="00751A4D">
        <w:rPr>
          <w:rFonts w:ascii="Times New Roman" w:hAnsi="Times New Roman" w:cs="Times New Roman"/>
          <w:bCs/>
          <w:sz w:val="28"/>
          <w:szCs w:val="28"/>
          <w:lang w:val="nl-NL"/>
        </w:rPr>
        <w:t>, bổ sung Điều 3</w:t>
      </w:r>
      <w:bookmarkEnd w:id="0"/>
      <w:r w:rsidRPr="00751A4D">
        <w:rPr>
          <w:rFonts w:ascii="Times New Roman" w:hAnsi="Times New Roman" w:cs="Times New Roman"/>
          <w:bCs/>
          <w:sz w:val="28"/>
          <w:szCs w:val="28"/>
          <w:lang w:val="nl-NL"/>
        </w:rPr>
        <w:t xml:space="preserve"> như sau:</w:t>
      </w:r>
    </w:p>
    <w:p w:rsidR="00751A4D" w:rsidRPr="004D12E0" w:rsidRDefault="00751A4D" w:rsidP="00812DDB">
      <w:pPr>
        <w:spacing w:before="120" w:after="120" w:line="259" w:lineRule="auto"/>
        <w:ind w:firstLine="709"/>
        <w:jc w:val="both"/>
        <w:rPr>
          <w:rFonts w:ascii="Times New Roman" w:hAnsi="Times New Roman" w:cs="Times New Roman"/>
          <w:bCs/>
          <w:sz w:val="28"/>
          <w:szCs w:val="28"/>
          <w:lang w:val="nl-NL"/>
        </w:rPr>
      </w:pPr>
      <w:r w:rsidRPr="004D12E0">
        <w:rPr>
          <w:rFonts w:ascii="Times New Roman" w:hAnsi="Times New Roman" w:cs="Times New Roman"/>
          <w:bCs/>
          <w:sz w:val="28"/>
          <w:szCs w:val="28"/>
          <w:lang w:val="nl-NL"/>
        </w:rPr>
        <w:t>“Điều 3. Thẩm quyền quyết định mua sắm tài sản công; mua sắm hàng hóa, dịch vụ, sửa chữa tài sản công</w:t>
      </w:r>
      <w:r w:rsidRPr="004D12E0">
        <w:rPr>
          <w:rFonts w:ascii="Times New Roman" w:hAnsi="Times New Roman" w:cs="Times New Roman"/>
          <w:sz w:val="28"/>
          <w:szCs w:val="28"/>
          <w:lang w:val="nl-NL"/>
        </w:rPr>
        <w:t xml:space="preserve"> nhằm duy trì hoạt động thường xuyên</w:t>
      </w:r>
    </w:p>
    <w:p w:rsidR="00751A4D" w:rsidRPr="004D12E0" w:rsidRDefault="00751A4D" w:rsidP="00812DDB">
      <w:pPr>
        <w:spacing w:before="120" w:after="120" w:line="259"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1. Chủ tịch Ủy ban nhân dân tỉnh quyết định mua sắm tài sản công đối với:</w:t>
      </w:r>
    </w:p>
    <w:p w:rsidR="00751A4D" w:rsidRPr="004D12E0" w:rsidRDefault="00751A4D" w:rsidP="00812DDB">
      <w:pPr>
        <w:spacing w:before="120" w:after="120" w:line="259"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a) Xe ô tô;</w:t>
      </w:r>
    </w:p>
    <w:p w:rsidR="00751A4D" w:rsidRPr="004D12E0" w:rsidRDefault="00751A4D" w:rsidP="00812DDB">
      <w:pPr>
        <w:spacing w:before="120" w:after="120" w:line="259"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b) Tài sản công có giá trị từ 05 tỷ đồng trở lên/01 gói thầu (trừ tài sản công là máy móc, thiết bị chuyên dùng thuộc lĩnh vực y tế, giáo dục).</w:t>
      </w:r>
    </w:p>
    <w:p w:rsidR="00751A4D" w:rsidRPr="004D12E0" w:rsidRDefault="00751A4D" w:rsidP="00812DDB">
      <w:pPr>
        <w:spacing w:before="120" w:after="120" w:line="259" w:lineRule="auto"/>
        <w:ind w:firstLine="709"/>
        <w:jc w:val="both"/>
        <w:rPr>
          <w:rFonts w:ascii="Times New Roman" w:hAnsi="Times New Roman" w:cs="Times New Roman"/>
          <w:sz w:val="28"/>
          <w:szCs w:val="28"/>
          <w:u w:val="single"/>
          <w:lang w:val="nl-NL"/>
        </w:rPr>
      </w:pPr>
      <w:r w:rsidRPr="004D12E0">
        <w:rPr>
          <w:rFonts w:ascii="Times New Roman" w:hAnsi="Times New Roman" w:cs="Times New Roman"/>
          <w:sz w:val="28"/>
          <w:szCs w:val="28"/>
          <w:lang w:val="nl-NL"/>
        </w:rPr>
        <w:t>2. Thủ trưởng các sở, ban, ngành, đơn vị, đoàn thể cấp tỉnh, Chủ tịch Ủy ban nhân dân cấp huyện, Thường trực Huyện ủy quyết định mua sắm</w:t>
      </w:r>
    </w:p>
    <w:p w:rsidR="00751A4D" w:rsidRPr="004D12E0" w:rsidRDefault="00751A4D" w:rsidP="00812DDB">
      <w:pPr>
        <w:spacing w:before="120" w:after="120" w:line="259" w:lineRule="auto"/>
        <w:ind w:firstLine="709"/>
        <w:jc w:val="both"/>
        <w:rPr>
          <w:rFonts w:ascii="Times New Roman" w:hAnsi="Times New Roman" w:cs="Times New Roman"/>
          <w:sz w:val="28"/>
          <w:szCs w:val="28"/>
          <w:u w:val="single"/>
          <w:lang w:val="nl-NL"/>
        </w:rPr>
      </w:pPr>
      <w:r w:rsidRPr="004D12E0">
        <w:rPr>
          <w:rFonts w:ascii="Times New Roman" w:hAnsi="Times New Roman" w:cs="Times New Roman"/>
          <w:sz w:val="28"/>
          <w:szCs w:val="28"/>
          <w:lang w:val="nl-NL"/>
        </w:rPr>
        <w:t>a) Tài sản</w:t>
      </w:r>
      <w:r w:rsidR="003A5349" w:rsidRPr="004D12E0">
        <w:rPr>
          <w:rFonts w:ascii="Times New Roman" w:hAnsi="Times New Roman" w:cs="Times New Roman"/>
          <w:sz w:val="28"/>
          <w:szCs w:val="28"/>
          <w:lang w:val="nl-NL"/>
        </w:rPr>
        <w:t xml:space="preserve"> công</w:t>
      </w:r>
    </w:p>
    <w:p w:rsidR="00751A4D" w:rsidRPr="004D12E0" w:rsidRDefault="00751A4D" w:rsidP="00812DDB">
      <w:pPr>
        <w:spacing w:before="120" w:after="120" w:line="259"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 xml:space="preserve">- Phương tiện vận tải khác (ngoài xe ô tô); </w:t>
      </w:r>
    </w:p>
    <w:p w:rsidR="00751A4D" w:rsidRPr="004D12E0" w:rsidRDefault="00751A4D" w:rsidP="00812DDB">
      <w:pPr>
        <w:spacing w:before="120" w:after="120" w:line="259"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 Tài sản công có giá trị dưới 05 tỷ đồng/01 gói thầu tại cơ quan; tài sản công có giá trị từ 500 triệu đồng/gói thầu đến dưới 05 tỷ đồng/gói thầu cho các cơ quan, đơn vị trực thuộc.</w:t>
      </w:r>
    </w:p>
    <w:p w:rsidR="00751A4D" w:rsidRPr="004D12E0" w:rsidRDefault="00751A4D" w:rsidP="00812DDB">
      <w:pPr>
        <w:spacing w:before="120" w:after="120" w:line="259"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b) Máy móc, thiết bị chuyên dùng thuộc lĩnh vực y tế, giáo dụ</w:t>
      </w:r>
      <w:r w:rsidR="003A5349" w:rsidRPr="004D12E0">
        <w:rPr>
          <w:rFonts w:ascii="Times New Roman" w:hAnsi="Times New Roman" w:cs="Times New Roman"/>
          <w:sz w:val="28"/>
          <w:szCs w:val="28"/>
          <w:lang w:val="nl-NL"/>
        </w:rPr>
        <w:t>c</w:t>
      </w:r>
    </w:p>
    <w:p w:rsidR="00751A4D" w:rsidRPr="004D12E0" w:rsidRDefault="00751A4D" w:rsidP="00812DDB">
      <w:pPr>
        <w:spacing w:before="120" w:after="120" w:line="259"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 Giám đốc Sở Y tế, Giám đốc Sở Giáo dục và Đào tạo quyết định đối với các cơ quan, đơn vị khối tỉnh;</w:t>
      </w:r>
    </w:p>
    <w:p w:rsidR="00751A4D" w:rsidRPr="004D12E0" w:rsidRDefault="00751A4D" w:rsidP="00812DDB">
      <w:pPr>
        <w:spacing w:before="120" w:after="120" w:line="259" w:lineRule="auto"/>
        <w:ind w:firstLine="709"/>
        <w:jc w:val="both"/>
        <w:rPr>
          <w:rFonts w:ascii="Times New Roman Italic" w:hAnsi="Times New Roman Italic" w:cs="Times New Roman"/>
          <w:spacing w:val="-4"/>
          <w:sz w:val="28"/>
          <w:szCs w:val="28"/>
          <w:lang w:val="nl-NL"/>
        </w:rPr>
      </w:pPr>
      <w:r w:rsidRPr="004D12E0">
        <w:rPr>
          <w:rFonts w:ascii="Times New Roman Italic" w:hAnsi="Times New Roman Italic" w:cs="Times New Roman"/>
          <w:spacing w:val="-4"/>
          <w:sz w:val="28"/>
          <w:szCs w:val="28"/>
          <w:lang w:val="nl-NL"/>
        </w:rPr>
        <w:t>- Chủ tịch Ủy ban nhân dân cấp huyện quyết định đối với các đơn vị khối huyện.</w:t>
      </w:r>
    </w:p>
    <w:p w:rsidR="00751A4D" w:rsidRPr="004D12E0" w:rsidRDefault="00751A4D" w:rsidP="00812DDB">
      <w:pPr>
        <w:spacing w:before="120" w:after="120" w:line="259" w:lineRule="auto"/>
        <w:ind w:firstLine="709"/>
        <w:jc w:val="both"/>
        <w:rPr>
          <w:rFonts w:ascii="Times New Roman" w:hAnsi="Times New Roman" w:cs="Times New Roman"/>
          <w:sz w:val="28"/>
          <w:szCs w:val="28"/>
          <w:u w:val="single"/>
          <w:lang w:val="nl-NL"/>
        </w:rPr>
      </w:pPr>
      <w:r w:rsidRPr="004D12E0">
        <w:rPr>
          <w:rFonts w:ascii="Times New Roman" w:hAnsi="Times New Roman" w:cs="Times New Roman"/>
          <w:sz w:val="28"/>
          <w:szCs w:val="28"/>
          <w:lang w:val="nl-NL"/>
        </w:rPr>
        <w:t>c) Hàng hóa, dịch vụ, sửa chữa tài sản công nhằm duy trì hoạt động thường xuyên tại cơ quan và hàng hóa, dịch vụ, sửa chữa tài sản công nhằm duy trì hoạt động thường xuyên có giá trị từ 500 triệu đồng trở lên/gói thầu của các cơ quan, đơn vị trực thuộ</w:t>
      </w:r>
      <w:r w:rsidR="0076163E" w:rsidRPr="004D12E0">
        <w:rPr>
          <w:rFonts w:ascii="Times New Roman" w:hAnsi="Times New Roman" w:cs="Times New Roman"/>
          <w:sz w:val="28"/>
          <w:szCs w:val="28"/>
          <w:lang w:val="nl-NL"/>
        </w:rPr>
        <w:t>c.</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lastRenderedPageBreak/>
        <w:t>3. Thủ trưởng cơ quan, đơn vị trực thuộc các sở, ban, ngành, đoàn thể cấp tỉnh và các chi cục; Trưởng các phòng, ban, cơ quan, đơn vị trực thuộc cấp huyện; Chủ tịch Ủy ban nhân dân cấp xã quyết định mua sắm đối với:</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a) Tài sản công có giá trị dưới 500 triệu đồng/01 gói thầ</w:t>
      </w:r>
      <w:r w:rsidR="003A5349" w:rsidRPr="004D12E0">
        <w:rPr>
          <w:rFonts w:ascii="Times New Roman" w:hAnsi="Times New Roman" w:cs="Times New Roman"/>
          <w:sz w:val="28"/>
          <w:szCs w:val="28"/>
          <w:lang w:val="nl-NL"/>
        </w:rPr>
        <w:t>u;</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b) Hàng hóa, dịch vụ, sửa chữa tài sản công nhằm duy trì hoạt động thường xuyên có giá trị dưới 500 triệu đồng/gói thầu.</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4. Thủ trưởng đơn vị sự nghiệp công lập tự bảo đảm chi thường xuyên và chi đầu tư quyết định mua sắm tài sản công (trừ cơ sở hoạt động sự nghiệp, xe ô tô) và mua sắm hàng hóa, dịch vụ, sửa chữa tài sản công nhằm duy trì hoạt động thường xuyên từ Quỹ phát triển hoạt động sự nghiệp và từ nguồn vốn vay, vốn huy động theo chế độ quy định để phục vụ cho các hoạt động sự nghiệp và hoạt động kinh doanh của đơn vị đúng với tiêu chuẩn, định mức, chế độ quy định. Trường hợp sử dụng nhiều nguồn vốn để mua sắm, trong đó có nguồn ngân sách nhà nước thì thẩm quyền quyết định thực hiện theo khoả</w:t>
      </w:r>
      <w:r w:rsidR="0076163E" w:rsidRPr="004D12E0">
        <w:rPr>
          <w:rFonts w:ascii="Times New Roman" w:hAnsi="Times New Roman" w:cs="Times New Roman"/>
          <w:sz w:val="28"/>
          <w:szCs w:val="28"/>
          <w:lang w:val="nl-NL"/>
        </w:rPr>
        <w:t xml:space="preserve">n 1, 2 và </w:t>
      </w:r>
      <w:r w:rsidRPr="004D12E0">
        <w:rPr>
          <w:rFonts w:ascii="Times New Roman" w:hAnsi="Times New Roman" w:cs="Times New Roman"/>
          <w:sz w:val="28"/>
          <w:szCs w:val="28"/>
          <w:lang w:val="nl-NL"/>
        </w:rPr>
        <w:t>3 Điều này.</w:t>
      </w:r>
      <w:bookmarkStart w:id="1" w:name="dieu_4"/>
      <w:r w:rsidRPr="004D12E0">
        <w:rPr>
          <w:rFonts w:ascii="Times New Roman" w:hAnsi="Times New Roman" w:cs="Times New Roman"/>
          <w:sz w:val="28"/>
          <w:szCs w:val="28"/>
          <w:lang w:val="nl-NL"/>
        </w:rPr>
        <w:t>”</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 xml:space="preserve">2. Sửa đổi Điều 4 </w:t>
      </w:r>
      <w:bookmarkEnd w:id="1"/>
      <w:r w:rsidRPr="004D12E0">
        <w:rPr>
          <w:rFonts w:ascii="Times New Roman" w:hAnsi="Times New Roman" w:cs="Times New Roman"/>
          <w:sz w:val="28"/>
          <w:szCs w:val="28"/>
          <w:lang w:val="nl-NL"/>
        </w:rPr>
        <w:t>như sau:</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w:t>
      </w:r>
      <w:r w:rsidRPr="004D12E0">
        <w:rPr>
          <w:rFonts w:ascii="Times New Roman" w:hAnsi="Times New Roman" w:cs="Times New Roman"/>
          <w:bCs/>
          <w:sz w:val="28"/>
          <w:szCs w:val="28"/>
          <w:lang w:val="nl-NL"/>
        </w:rPr>
        <w:t>Điều 4. Thẩm quyền thuê trụ sở làm việc, cơ sở hoạt động sự nghiệp, tài sản công phục vụ hoạt động</w:t>
      </w:r>
    </w:p>
    <w:p w:rsidR="00751A4D" w:rsidRPr="004D12E0" w:rsidRDefault="00751A4D" w:rsidP="00812DDB">
      <w:pPr>
        <w:spacing w:before="120" w:after="120" w:line="245" w:lineRule="auto"/>
        <w:ind w:firstLine="709"/>
        <w:jc w:val="both"/>
        <w:rPr>
          <w:rFonts w:ascii="Times New Roman" w:hAnsi="Times New Roman" w:cs="Times New Roman"/>
          <w:spacing w:val="-4"/>
          <w:sz w:val="28"/>
          <w:szCs w:val="28"/>
          <w:lang w:val="nl-NL"/>
        </w:rPr>
      </w:pPr>
      <w:r w:rsidRPr="004D12E0">
        <w:rPr>
          <w:rFonts w:ascii="Times New Roman" w:hAnsi="Times New Roman" w:cs="Times New Roman"/>
          <w:spacing w:val="-4"/>
          <w:sz w:val="28"/>
          <w:szCs w:val="28"/>
          <w:lang w:val="nl-NL"/>
        </w:rPr>
        <w:t>1. Thủ trưởng các sở, ban, ngành, đơn vị, đoàn thể cấp tỉnh, Chủ tịch Ủy ban nhân dân cấp huyện, Thường trực Huyện ủy quyết định thuê trụ sở làm việc, cơ sở hoạt động sự nghiệp và tài sản công tại cơ quan và của các cơ quan, đơn vị  trực thuộc.</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2. Thủ trưởng đơn vị sự nghiệp công lập tự đảm bảo chi thường xuyên và chi đầu tư quyết định thuê cơ sở hoạt động sự nghiệp, tài sản khác phục vụ hoạt động từ Quỹ phát triển hoạt động sự nghiệp và nguồn vốn vay, vốn huy động theo chế độ quy định để phục vụ cho các hoạt động sự nghiệp và hoạt động kinh doanh của đơn vị. Trường hợp sử dụng nhiều nguồn vốn để thuê tài sản, trong đó có nguồn ngân sách nhà nước thì thẩm quyền quyết định thuê tài sản theo khoản 1 Điều này.”</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3. Sửa đổi Điều 5 như sau:</w:t>
      </w:r>
      <w:bookmarkStart w:id="2" w:name="dieu_5"/>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“Điều 5. Thẩm quyền điều chuyển tài sản công</w:t>
      </w:r>
      <w:bookmarkEnd w:id="2"/>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 xml:space="preserve">1. Chủ tịch Ủy ban nhân dân tỉnh quyết định điều chuyển tài sản công giữa </w:t>
      </w:r>
      <w:r w:rsidRPr="004D12E0">
        <w:rPr>
          <w:rFonts w:ascii="Times New Roman" w:hAnsi="Times New Roman" w:cs="Times New Roman"/>
          <w:sz w:val="28"/>
          <w:szCs w:val="28"/>
          <w:shd w:val="clear" w:color="auto" w:fill="FFFFFF"/>
        </w:rPr>
        <w:t xml:space="preserve">các sở, </w:t>
      </w:r>
      <w:r w:rsidRPr="004D12E0">
        <w:rPr>
          <w:rFonts w:ascii="Times New Roman" w:hAnsi="Times New Roman" w:cs="Times New Roman"/>
          <w:sz w:val="28"/>
          <w:szCs w:val="28"/>
          <w:shd w:val="clear" w:color="auto" w:fill="FFFFFF"/>
          <w:lang w:val="nl-NL"/>
        </w:rPr>
        <w:t xml:space="preserve">ban, </w:t>
      </w:r>
      <w:r w:rsidRPr="004D12E0">
        <w:rPr>
          <w:rFonts w:ascii="Times New Roman" w:hAnsi="Times New Roman" w:cs="Times New Roman"/>
          <w:sz w:val="28"/>
          <w:szCs w:val="28"/>
          <w:shd w:val="clear" w:color="auto" w:fill="FFFFFF"/>
        </w:rPr>
        <w:t xml:space="preserve">ngành; giữa cấp tỉnh và cấp huyện, cấp xã; giữa </w:t>
      </w:r>
      <w:r w:rsidRPr="004D12E0">
        <w:rPr>
          <w:rFonts w:ascii="Times New Roman" w:hAnsi="Times New Roman" w:cs="Times New Roman"/>
          <w:sz w:val="28"/>
          <w:szCs w:val="28"/>
          <w:shd w:val="clear" w:color="auto" w:fill="FFFFFF"/>
          <w:lang w:val="nl-NL"/>
        </w:rPr>
        <w:t>cấp</w:t>
      </w:r>
      <w:r w:rsidRPr="004D12E0">
        <w:rPr>
          <w:rFonts w:ascii="Times New Roman" w:hAnsi="Times New Roman" w:cs="Times New Roman"/>
          <w:sz w:val="28"/>
          <w:szCs w:val="28"/>
          <w:shd w:val="clear" w:color="auto" w:fill="FFFFFF"/>
        </w:rPr>
        <w:t xml:space="preserve"> huyện</w:t>
      </w:r>
      <w:r w:rsidRPr="004D12E0">
        <w:rPr>
          <w:rFonts w:ascii="Times New Roman" w:hAnsi="Times New Roman" w:cs="Times New Roman"/>
          <w:sz w:val="28"/>
          <w:szCs w:val="28"/>
          <w:shd w:val="clear" w:color="auto" w:fill="FFFFFF"/>
          <w:lang w:val="nl-NL"/>
        </w:rPr>
        <w:t xml:space="preserve"> đối với:</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a) Xe ô tô;</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b) Phương tiện vận tải khác (ngoài xe ô tô) và tài sản công có nguyên giá từ 05 tỷ đồng trở lên/01 đơn vị tài sản.</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2. Giám đốc Sở Tài chính quyết định điều chuyển tài sản công trong phạm vi cấp tỉnh, giữa cấp tỉnh với cấp huyện, giữa các huyện, thị xã, thành phố đối với phương tiện vận tải khác (ngoài xe ô tô) và tài sản công có nguyên giá dưới 05 tỷ đồng/01 đơn vị tài sản.</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pacing w:val="-4"/>
          <w:sz w:val="28"/>
          <w:szCs w:val="28"/>
          <w:lang w:val="nl-NL"/>
        </w:rPr>
        <w:t>3. Thủ trưởng các sở, ban, ngành, đơn vị, đoàn thể cấp tỉnh, Chủ tịch Ủy ban nhân dân cấp huyện, Thường trực Huyện ủy quyết định điều chuyển giữa các đơn vị</w:t>
      </w:r>
      <w:r w:rsidRPr="004D12E0">
        <w:rPr>
          <w:rFonts w:ascii="Times New Roman Italic" w:hAnsi="Times New Roman Italic" w:cs="Times New Roman"/>
          <w:spacing w:val="-4"/>
          <w:sz w:val="28"/>
          <w:szCs w:val="28"/>
          <w:lang w:val="nl-NL"/>
        </w:rPr>
        <w:t xml:space="preserve"> </w:t>
      </w:r>
      <w:r w:rsidRPr="004D12E0">
        <w:rPr>
          <w:rFonts w:ascii="Times New Roman" w:hAnsi="Times New Roman" w:cs="Times New Roman"/>
          <w:sz w:val="28"/>
          <w:szCs w:val="28"/>
          <w:lang w:val="nl-NL"/>
        </w:rPr>
        <w:t>trực thuộc, trong phạm vi cấp huyện, giữa cấp huyện với cấp xã, giữa cấp xã đối với:</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a) Trụ sở làm việc, cơ sở hoạt động sự nghiệp;</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b) Phương tiện vận tải khác (ngoài xe ô tô) và tài sản công có nguyên giá dưới 05 tỷ đồng/01 đơn vị tài sản.”</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4. Sửa đổi Điều 6 như sau:</w:t>
      </w:r>
      <w:bookmarkStart w:id="3" w:name="dieu_6"/>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“Điều 6. Thẩm quyền thanh lý; bán; thu hồi; tiêu hủy; xử lý tài sản công trong trường hợp bị mất, bị hủy hoại</w:t>
      </w:r>
      <w:bookmarkEnd w:id="3"/>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1. Chủ tịch Ủy ban nhân dân tỉnh quyết định thanh lý; bán; thu hồi; tiêu hủy; xử lý tài sản công trong trường hợp bị mất, bị hủy hoạ</w:t>
      </w:r>
      <w:r w:rsidR="003A5349" w:rsidRPr="004D12E0">
        <w:rPr>
          <w:rFonts w:ascii="Times New Roman" w:hAnsi="Times New Roman" w:cs="Times New Roman"/>
          <w:sz w:val="28"/>
          <w:szCs w:val="28"/>
          <w:lang w:val="nl-NL"/>
        </w:rPr>
        <w:t>i</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 xml:space="preserve">a) Thanh lý nhà, công trình xây dựng, vật kiến trúc do Ủy ban nhân dân tỉnh quyết định đầu tư và giao các sở, ban, ngành, đơn vị, đoàn thể quản lý, sử dụng; thanh lý nhà, công trình xây dựng, vật kiến trúc do Ủy ban nhân dân tỉnh quyết định đầu tư và giao cho cấp huyện, cấp xã quản lý, sử dụng mà chưa hết thời gian tính hao mòn, trích khấu hao, còn giá trị còn lại trên sổ kế toán; bán, thu hồi trụ sở làm việc và cơ sở hoạt động sự nghiệp; </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b) Xe ô tô;</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c) Tài sản công có nguyên giá từ 05 tỷ đồng trở lên/01 đơn vị tài sản chưa hết thời gian tính hao mòn, trích khấu hao, còn giá trị còn lại trên sổ kế toán.</w:t>
      </w:r>
    </w:p>
    <w:p w:rsidR="00751A4D" w:rsidRPr="004D12E0" w:rsidRDefault="00751A4D" w:rsidP="00812DDB">
      <w:pPr>
        <w:spacing w:before="120" w:after="120" w:line="245" w:lineRule="auto"/>
        <w:ind w:firstLine="709"/>
        <w:jc w:val="both"/>
        <w:rPr>
          <w:rFonts w:ascii="Times New Roman" w:hAnsi="Times New Roman" w:cs="Times New Roman"/>
          <w:color w:val="FF0000"/>
          <w:sz w:val="28"/>
          <w:szCs w:val="28"/>
          <w:lang w:val="nl-NL"/>
        </w:rPr>
      </w:pPr>
      <w:r w:rsidRPr="004D12E0">
        <w:rPr>
          <w:rFonts w:ascii="Times New Roman" w:hAnsi="Times New Roman" w:cs="Times New Roman"/>
          <w:sz w:val="28"/>
          <w:szCs w:val="28"/>
          <w:lang w:val="nl-NL"/>
        </w:rPr>
        <w:t>2. Thủ trưởng các sở, ban, ngành, đơn vị, đoàn thể cấp tỉnh; Chủ tịch Ủy ban nhân dân cấp huyện, Thường trực huyện ủy quyết định thanh lý; bán; thu hồi; tiêu hủy; xử lý tài sản công trong trường hợp bị mất, bị hủy hoại đối với:</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 xml:space="preserve">a) Phương tiện vận tải khác (ngoài xe ô tô); </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b) Tài sản công có nguyên giá từ 05 tỷ đồng trở lên/01 đơn vị tài sản đã hết thời gian tính hao mòn, trích khấu hao, không còn giá trị còn lại trên sổ kế toán thuộc phạm vi quản lý;</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c) Tài sản công có nguyên giá dưới 05 tỷ đồng/01 đơn vị tài sản tạ</w:t>
      </w:r>
      <w:r w:rsidR="003A5349" w:rsidRPr="004D12E0">
        <w:rPr>
          <w:rFonts w:ascii="Times New Roman" w:hAnsi="Times New Roman" w:cs="Times New Roman"/>
          <w:sz w:val="28"/>
          <w:szCs w:val="28"/>
          <w:lang w:val="nl-NL"/>
        </w:rPr>
        <w:t>i cơ quan; t</w:t>
      </w:r>
      <w:r w:rsidRPr="004D12E0">
        <w:rPr>
          <w:rFonts w:ascii="Times New Roman" w:hAnsi="Times New Roman" w:cs="Times New Roman"/>
          <w:sz w:val="28"/>
          <w:szCs w:val="28"/>
          <w:lang w:val="nl-NL"/>
        </w:rPr>
        <w:t>ài sản công có nguyên giá từ 500 triệu đồng đến dưới 05 tỷ đồng/01 đơn vị tài sản của các cơ quan, đơn vị trực thuộc cấp tỉnh và các phòng, ban, cơ quan, đơn vị trực thuộc cấp huyện;</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d) Nhà, công trình xây dựng, vật kiến trúc do Ủy ban nhân dân tỉnh quyết định đầu tư giao cho cấp huyện quản lý, sử dụng đã hết thời gian tính hao mòn, khấu hao, không còn giá trị còn lại trên sổ kế</w:t>
      </w:r>
      <w:r w:rsidR="003A5349" w:rsidRPr="004D12E0">
        <w:rPr>
          <w:rFonts w:ascii="Times New Roman" w:hAnsi="Times New Roman" w:cs="Times New Roman"/>
          <w:sz w:val="28"/>
          <w:szCs w:val="28"/>
          <w:lang w:val="nl-NL"/>
        </w:rPr>
        <w:t xml:space="preserve"> toán; n</w:t>
      </w:r>
      <w:r w:rsidRPr="004D12E0">
        <w:rPr>
          <w:rFonts w:ascii="Times New Roman" w:hAnsi="Times New Roman" w:cs="Times New Roman"/>
          <w:sz w:val="28"/>
          <w:szCs w:val="28"/>
          <w:lang w:val="nl-NL"/>
        </w:rPr>
        <w:t>hà, công trình xây dựng, vật kiến trúc do Ủy ban nhân dân cấp huyện, cấp xã quyết định đầu tư thì Chủ tịch Ủy ban nhân dân cấp huyện quyết định thanh lý.</w:t>
      </w:r>
    </w:p>
    <w:p w:rsidR="00751A4D" w:rsidRPr="004D12E0" w:rsidRDefault="00751A4D" w:rsidP="00812DDB">
      <w:pPr>
        <w:spacing w:before="120" w:after="120" w:line="245" w:lineRule="auto"/>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3. Thủ trưởng cơ quan, đơn vị trực thuộc sở, ban, ngành, đoàn thể cấp tỉnh và các chi cục; Trưởng các phòng, ban, cơ quan, đơn vị trực thuộc cấp huyện; Chủ tịch Ủy ban nhân dân cấp xã quyết định thanh lý; bán; thu hồi; tiêu hủy; xử lý tài sản công trong trường hợp bị mất, bị hủy hoại đối với tài sản công có nguyên giá dưới 500 triệu đồng/01 đơn vị tài sản.</w:t>
      </w:r>
    </w:p>
    <w:p w:rsidR="00751A4D" w:rsidRPr="004D12E0" w:rsidRDefault="00751A4D" w:rsidP="00812DDB">
      <w:pPr>
        <w:spacing w:before="120" w:after="120"/>
        <w:ind w:firstLine="709"/>
        <w:jc w:val="both"/>
        <w:rPr>
          <w:rFonts w:ascii="Times New Roman" w:hAnsi="Times New Roman" w:cs="Times New Roman"/>
          <w:sz w:val="28"/>
          <w:szCs w:val="28"/>
          <w:lang w:val="nl-NL"/>
        </w:rPr>
      </w:pPr>
      <w:r w:rsidRPr="004D12E0">
        <w:rPr>
          <w:rFonts w:ascii="Times New Roman" w:hAnsi="Times New Roman" w:cs="Times New Roman"/>
          <w:sz w:val="28"/>
          <w:szCs w:val="28"/>
          <w:lang w:val="nl-NL"/>
        </w:rPr>
        <w:t>4. Thủ trưởng đơn vị sự nghiệp công lập quyết định bán tài sản công được hình thành từ Quỹ phát triển hoạt động sự nghiệp và từ nguồn vốn vay, vốn huy động theo quy định (trừ cơ sở hoạt động sự nghiệp, xe ô tô). Trường hợp tài sản công hình thành có nguồn ngân sách nhà nước thì thẩm quyền quyết định bán tài sản công thực hiện theo các khoản 1, khoản 2, khoản 3 Điều này.”</w:t>
      </w:r>
    </w:p>
    <w:p w:rsidR="00751A4D" w:rsidRPr="00751A4D" w:rsidRDefault="00751A4D" w:rsidP="00812DDB">
      <w:pPr>
        <w:spacing w:before="120" w:after="120"/>
        <w:ind w:firstLine="709"/>
        <w:jc w:val="both"/>
        <w:rPr>
          <w:rFonts w:ascii="Times New Roman" w:hAnsi="Times New Roman" w:cs="Times New Roman"/>
          <w:sz w:val="28"/>
          <w:szCs w:val="28"/>
          <w:lang w:val="nl-NL"/>
        </w:rPr>
      </w:pPr>
      <w:r w:rsidRPr="00751A4D">
        <w:rPr>
          <w:rFonts w:ascii="Times New Roman" w:hAnsi="Times New Roman" w:cs="Times New Roman"/>
          <w:b/>
          <w:sz w:val="28"/>
          <w:szCs w:val="28"/>
          <w:lang w:val="nl-NL"/>
        </w:rPr>
        <w:t>Điều 2</w:t>
      </w:r>
      <w:r w:rsidRPr="00751A4D">
        <w:rPr>
          <w:rFonts w:ascii="Times New Roman" w:hAnsi="Times New Roman" w:cs="Times New Roman"/>
          <w:sz w:val="28"/>
          <w:szCs w:val="28"/>
          <w:lang w:val="nl-NL"/>
        </w:rPr>
        <w:t>. Bãi bỏ Điều 9 của Quy định phân cấp thẩm quyền quản lý tài sản công; mua sắm hàng hóa, dịch vụ, sửa chữa tài sản công của các cơ quan, tổ chức, đơn vị; xử lý tài sản kết cấu hạ tầng thủy lợi thuộc phạm vi quản lý của tỉnh Bình Dương ban hành kèm theo Nghị quyết số 14/2021/NQ-HĐND ngày 10 tháng 12 năm 2021 của Hội đồng nhân dân tỉnh Bình Dương.</w:t>
      </w:r>
    </w:p>
    <w:p w:rsidR="00E96A08" w:rsidRPr="0094242E" w:rsidRDefault="00ED5DD3" w:rsidP="00812DDB">
      <w:pPr>
        <w:spacing w:before="120" w:after="120"/>
        <w:ind w:firstLine="709"/>
        <w:jc w:val="both"/>
        <w:rPr>
          <w:rFonts w:ascii="Times New Roman" w:hAnsi="Times New Roman" w:cs="Times New Roman"/>
          <w:color w:val="auto"/>
          <w:spacing w:val="-4"/>
          <w:sz w:val="28"/>
          <w:szCs w:val="28"/>
        </w:rPr>
      </w:pPr>
      <w:r w:rsidRPr="0094242E">
        <w:rPr>
          <w:rFonts w:ascii="Times New Roman" w:hAnsi="Times New Roman" w:cs="Times New Roman"/>
          <w:b/>
          <w:color w:val="auto"/>
          <w:spacing w:val="-4"/>
          <w:sz w:val="28"/>
          <w:szCs w:val="28"/>
        </w:rPr>
        <w:t>Điề</w:t>
      </w:r>
      <w:r w:rsidR="0088147C">
        <w:rPr>
          <w:rFonts w:ascii="Times New Roman" w:hAnsi="Times New Roman" w:cs="Times New Roman"/>
          <w:b/>
          <w:color w:val="auto"/>
          <w:spacing w:val="-4"/>
          <w:sz w:val="28"/>
          <w:szCs w:val="28"/>
        </w:rPr>
        <w:t>u 3</w:t>
      </w:r>
      <w:r w:rsidRPr="0094242E">
        <w:rPr>
          <w:rFonts w:ascii="Times New Roman" w:hAnsi="Times New Roman" w:cs="Times New Roman"/>
          <w:b/>
          <w:color w:val="auto"/>
          <w:spacing w:val="-4"/>
          <w:sz w:val="28"/>
          <w:szCs w:val="28"/>
        </w:rPr>
        <w:t xml:space="preserve">. </w:t>
      </w:r>
      <w:r w:rsidR="003173F4" w:rsidRPr="0094242E">
        <w:rPr>
          <w:rFonts w:ascii="Times New Roman" w:hAnsi="Times New Roman" w:cs="Times New Roman"/>
          <w:color w:val="auto"/>
          <w:spacing w:val="-4"/>
          <w:sz w:val="28"/>
          <w:szCs w:val="28"/>
          <w:lang w:val="en-US"/>
        </w:rPr>
        <w:t xml:space="preserve">Giao </w:t>
      </w:r>
      <w:r w:rsidR="003173F4" w:rsidRPr="0094242E">
        <w:rPr>
          <w:rFonts w:ascii="Times New Roman" w:hAnsi="Times New Roman" w:cs="Times New Roman"/>
          <w:color w:val="auto"/>
          <w:spacing w:val="-4"/>
          <w:sz w:val="28"/>
          <w:szCs w:val="28"/>
        </w:rPr>
        <w:t>Ủy ban nhân dân tỉnh tổ chức triển khai thực hiện Nghị quyết này.</w:t>
      </w:r>
    </w:p>
    <w:p w:rsidR="00ED5DD3" w:rsidRPr="0094242E" w:rsidRDefault="0017607F" w:rsidP="00812DDB">
      <w:pPr>
        <w:spacing w:before="120" w:after="120"/>
        <w:ind w:firstLine="709"/>
        <w:jc w:val="both"/>
        <w:rPr>
          <w:rFonts w:ascii="Times New Roman" w:hAnsi="Times New Roman" w:cs="Times New Roman"/>
          <w:color w:val="auto"/>
          <w:spacing w:val="-4"/>
          <w:sz w:val="28"/>
          <w:szCs w:val="28"/>
        </w:rPr>
      </w:pPr>
      <w:r w:rsidRPr="0094242E">
        <w:rPr>
          <w:rFonts w:ascii="Times New Roman" w:hAnsi="Times New Roman" w:cs="Times New Roman"/>
          <w:b/>
          <w:color w:val="auto"/>
          <w:spacing w:val="-4"/>
          <w:sz w:val="28"/>
          <w:szCs w:val="28"/>
          <w:lang w:val="en-US"/>
        </w:rPr>
        <w:t xml:space="preserve">Điều </w:t>
      </w:r>
      <w:r w:rsidR="0088147C">
        <w:rPr>
          <w:rFonts w:ascii="Times New Roman" w:hAnsi="Times New Roman" w:cs="Times New Roman"/>
          <w:b/>
          <w:color w:val="auto"/>
          <w:spacing w:val="-4"/>
          <w:sz w:val="28"/>
          <w:szCs w:val="28"/>
        </w:rPr>
        <w:t>4</w:t>
      </w:r>
      <w:r w:rsidR="00ED5DD3" w:rsidRPr="0094242E">
        <w:rPr>
          <w:rFonts w:ascii="Times New Roman" w:hAnsi="Times New Roman" w:cs="Times New Roman"/>
          <w:b/>
          <w:color w:val="auto"/>
          <w:spacing w:val="-4"/>
          <w:sz w:val="28"/>
          <w:szCs w:val="28"/>
        </w:rPr>
        <w:t>.</w:t>
      </w:r>
      <w:r w:rsidR="00A870B4" w:rsidRPr="0094242E">
        <w:rPr>
          <w:rFonts w:ascii="Times New Roman" w:hAnsi="Times New Roman" w:cs="Times New Roman"/>
          <w:b/>
          <w:color w:val="auto"/>
          <w:spacing w:val="-4"/>
          <w:sz w:val="28"/>
          <w:szCs w:val="28"/>
          <w:lang w:val="en-US"/>
        </w:rPr>
        <w:t xml:space="preserve"> </w:t>
      </w:r>
      <w:r w:rsidR="00ED5DD3" w:rsidRPr="0094242E">
        <w:rPr>
          <w:rFonts w:ascii="Times New Roman" w:hAnsi="Times New Roman" w:cs="Times New Roman"/>
          <w:color w:val="auto"/>
          <w:spacing w:val="-4"/>
          <w:sz w:val="28"/>
          <w:szCs w:val="28"/>
        </w:rPr>
        <w:t>Thường trực Hội đồng nhân dân, các Ban</w:t>
      </w:r>
      <w:r w:rsidR="00AC0937" w:rsidRPr="0094242E">
        <w:rPr>
          <w:rFonts w:ascii="Times New Roman" w:hAnsi="Times New Roman" w:cs="Times New Roman"/>
          <w:color w:val="auto"/>
          <w:spacing w:val="-4"/>
          <w:sz w:val="28"/>
          <w:szCs w:val="28"/>
          <w:lang w:val="en-US"/>
        </w:rPr>
        <w:t xml:space="preserve"> của</w:t>
      </w:r>
      <w:r w:rsidR="00ED5DD3" w:rsidRPr="0094242E">
        <w:rPr>
          <w:rFonts w:ascii="Times New Roman" w:hAnsi="Times New Roman" w:cs="Times New Roman"/>
          <w:color w:val="auto"/>
          <w:spacing w:val="-4"/>
          <w:sz w:val="28"/>
          <w:szCs w:val="28"/>
        </w:rPr>
        <w:t xml:space="preserve"> Hội đồng nhân dân, các Tổ đại biểu và đại biểu Hội đồng nhân dân tỉnh giám sát việc thực hiện Nghị quyết </w:t>
      </w:r>
      <w:r w:rsidR="00AC0937" w:rsidRPr="0094242E">
        <w:rPr>
          <w:rFonts w:ascii="Times New Roman" w:hAnsi="Times New Roman" w:cs="Times New Roman"/>
          <w:color w:val="auto"/>
          <w:spacing w:val="-4"/>
          <w:sz w:val="28"/>
          <w:szCs w:val="28"/>
          <w:lang w:val="en-US"/>
        </w:rPr>
        <w:t>này</w:t>
      </w:r>
      <w:r w:rsidR="00ED5DD3" w:rsidRPr="0094242E">
        <w:rPr>
          <w:rFonts w:ascii="Times New Roman" w:hAnsi="Times New Roman" w:cs="Times New Roman"/>
          <w:color w:val="auto"/>
          <w:spacing w:val="-4"/>
          <w:sz w:val="28"/>
          <w:szCs w:val="28"/>
        </w:rPr>
        <w:t>.</w:t>
      </w:r>
    </w:p>
    <w:p w:rsidR="00AB3FE8" w:rsidRPr="000825A0" w:rsidRDefault="00AB3FE8" w:rsidP="00812DDB">
      <w:pPr>
        <w:spacing w:before="120" w:after="240"/>
        <w:ind w:firstLine="709"/>
        <w:jc w:val="both"/>
        <w:rPr>
          <w:rFonts w:ascii="Times New Roman" w:hAnsi="Times New Roman" w:cs="Times New Roman"/>
          <w:color w:val="auto"/>
          <w:sz w:val="28"/>
          <w:szCs w:val="28"/>
        </w:rPr>
      </w:pPr>
      <w:r w:rsidRPr="0094242E">
        <w:rPr>
          <w:rFonts w:ascii="Times New Roman" w:hAnsi="Times New Roman" w:cs="Times New Roman"/>
          <w:color w:val="auto"/>
          <w:sz w:val="28"/>
          <w:szCs w:val="28"/>
        </w:rPr>
        <w:t>Nghị quyết này đã được Hội đồng nhân dân tỉ</w:t>
      </w:r>
      <w:r w:rsidR="005E08EA" w:rsidRPr="0094242E">
        <w:rPr>
          <w:rFonts w:ascii="Times New Roman" w:hAnsi="Times New Roman" w:cs="Times New Roman"/>
          <w:color w:val="auto"/>
          <w:sz w:val="28"/>
          <w:szCs w:val="28"/>
        </w:rPr>
        <w:t xml:space="preserve">nh Bình Dương </w:t>
      </w:r>
      <w:r w:rsidR="005E08EA" w:rsidRPr="0094242E">
        <w:rPr>
          <w:rFonts w:ascii="Times New Roman" w:hAnsi="Times New Roman" w:cs="Times New Roman"/>
          <w:color w:val="auto"/>
          <w:sz w:val="28"/>
          <w:szCs w:val="28"/>
          <w:lang w:val="en-US"/>
        </w:rPr>
        <w:t>k</w:t>
      </w:r>
      <w:r w:rsidRPr="0094242E">
        <w:rPr>
          <w:rFonts w:ascii="Times New Roman" w:hAnsi="Times New Roman" w:cs="Times New Roman"/>
          <w:color w:val="auto"/>
          <w:sz w:val="28"/>
          <w:szCs w:val="28"/>
        </w:rPr>
        <w:t xml:space="preserve">hóa </w:t>
      </w:r>
      <w:r w:rsidR="00122535" w:rsidRPr="0094242E">
        <w:rPr>
          <w:rFonts w:ascii="Times New Roman" w:hAnsi="Times New Roman" w:cs="Times New Roman"/>
          <w:color w:val="auto"/>
          <w:sz w:val="28"/>
          <w:szCs w:val="28"/>
          <w:lang w:val="en-US"/>
        </w:rPr>
        <w:t>X,</w:t>
      </w:r>
      <w:r w:rsidRPr="0094242E">
        <w:rPr>
          <w:rFonts w:ascii="Times New Roman" w:hAnsi="Times New Roman" w:cs="Times New Roman"/>
          <w:color w:val="auto"/>
          <w:sz w:val="28"/>
          <w:szCs w:val="28"/>
        </w:rPr>
        <w:t xml:space="preserve"> </w:t>
      </w:r>
      <w:r w:rsidR="00F51088" w:rsidRPr="0094242E">
        <w:rPr>
          <w:rFonts w:ascii="Times New Roman" w:hAnsi="Times New Roman" w:cs="Times New Roman"/>
          <w:color w:val="auto"/>
          <w:sz w:val="28"/>
          <w:szCs w:val="28"/>
          <w:lang w:val="en-US"/>
        </w:rPr>
        <w:t>k</w:t>
      </w:r>
      <w:r w:rsidRPr="0094242E">
        <w:rPr>
          <w:rFonts w:ascii="Times New Roman" w:hAnsi="Times New Roman" w:cs="Times New Roman"/>
          <w:color w:val="auto"/>
          <w:sz w:val="28"/>
          <w:szCs w:val="28"/>
        </w:rPr>
        <w:t>ỳ họp th</w:t>
      </w:r>
      <w:r w:rsidR="005E08EA" w:rsidRPr="0094242E">
        <w:rPr>
          <w:rFonts w:ascii="Times New Roman" w:hAnsi="Times New Roman" w:cs="Times New Roman"/>
          <w:color w:val="auto"/>
          <w:sz w:val="28"/>
          <w:szCs w:val="28"/>
        </w:rPr>
        <w:t>ứ</w:t>
      </w:r>
      <w:r w:rsidR="0088147C">
        <w:rPr>
          <w:rFonts w:ascii="Times New Roman" w:hAnsi="Times New Roman" w:cs="Times New Roman"/>
          <w:color w:val="auto"/>
          <w:sz w:val="28"/>
          <w:szCs w:val="28"/>
        </w:rPr>
        <w:t xml:space="preserve"> 11 thông qua ngày 21 tháng 7</w:t>
      </w:r>
      <w:r w:rsidR="005E08EA" w:rsidRPr="0094242E">
        <w:rPr>
          <w:rFonts w:ascii="Times New Roman" w:hAnsi="Times New Roman" w:cs="Times New Roman"/>
          <w:color w:val="auto"/>
          <w:sz w:val="28"/>
          <w:szCs w:val="28"/>
        </w:rPr>
        <w:t xml:space="preserve"> </w:t>
      </w:r>
      <w:r w:rsidRPr="0094242E">
        <w:rPr>
          <w:rFonts w:ascii="Times New Roman" w:hAnsi="Times New Roman" w:cs="Times New Roman"/>
          <w:color w:val="auto"/>
          <w:sz w:val="28"/>
          <w:szCs w:val="28"/>
        </w:rPr>
        <w:t>năm 20</w:t>
      </w:r>
      <w:r w:rsidR="005967C0" w:rsidRPr="0094242E">
        <w:rPr>
          <w:rFonts w:ascii="Times New Roman" w:hAnsi="Times New Roman" w:cs="Times New Roman"/>
          <w:color w:val="auto"/>
          <w:sz w:val="28"/>
          <w:szCs w:val="28"/>
        </w:rPr>
        <w:t>2</w:t>
      </w:r>
      <w:r w:rsidR="0088147C">
        <w:rPr>
          <w:rFonts w:ascii="Times New Roman" w:hAnsi="Times New Roman" w:cs="Times New Roman"/>
          <w:color w:val="auto"/>
          <w:sz w:val="28"/>
          <w:szCs w:val="28"/>
          <w:lang w:val="en-US"/>
        </w:rPr>
        <w:t>3</w:t>
      </w:r>
      <w:r w:rsidRPr="0094242E">
        <w:rPr>
          <w:rFonts w:ascii="Times New Roman" w:hAnsi="Times New Roman" w:cs="Times New Roman"/>
          <w:color w:val="auto"/>
          <w:sz w:val="28"/>
          <w:szCs w:val="28"/>
        </w:rPr>
        <w:t xml:space="preserve"> và có hiệu lực </w:t>
      </w:r>
      <w:r w:rsidR="00F821EA">
        <w:rPr>
          <w:rFonts w:ascii="Times New Roman" w:hAnsi="Times New Roman" w:cs="Times New Roman"/>
          <w:color w:val="auto"/>
          <w:sz w:val="28"/>
          <w:szCs w:val="28"/>
          <w:lang w:val="en-US"/>
        </w:rPr>
        <w:t xml:space="preserve">kể </w:t>
      </w:r>
      <w:r w:rsidRPr="000825A0">
        <w:rPr>
          <w:rFonts w:ascii="Times New Roman" w:hAnsi="Times New Roman" w:cs="Times New Roman"/>
          <w:color w:val="auto"/>
          <w:sz w:val="28"/>
          <w:szCs w:val="28"/>
        </w:rPr>
        <w:t>từ</w:t>
      </w:r>
      <w:r w:rsidR="00D905B9" w:rsidRPr="000825A0">
        <w:rPr>
          <w:rFonts w:ascii="Times New Roman" w:hAnsi="Times New Roman" w:cs="Times New Roman"/>
          <w:color w:val="auto"/>
          <w:sz w:val="28"/>
          <w:szCs w:val="28"/>
        </w:rPr>
        <w:t xml:space="preserve"> ngày</w:t>
      </w:r>
      <w:r w:rsidR="000825A0">
        <w:rPr>
          <w:rFonts w:ascii="Times New Roman" w:hAnsi="Times New Roman" w:cs="Times New Roman"/>
          <w:color w:val="auto"/>
          <w:sz w:val="28"/>
          <w:szCs w:val="28"/>
          <w:lang w:val="en-US"/>
        </w:rPr>
        <w:t xml:space="preserve"> 01</w:t>
      </w:r>
      <w:r w:rsidR="00AC0937" w:rsidRPr="000825A0">
        <w:rPr>
          <w:rFonts w:ascii="Times New Roman" w:hAnsi="Times New Roman" w:cs="Times New Roman"/>
          <w:color w:val="auto"/>
          <w:sz w:val="28"/>
          <w:szCs w:val="28"/>
          <w:lang w:val="en-US"/>
        </w:rPr>
        <w:t xml:space="preserve"> </w:t>
      </w:r>
      <w:r w:rsidRPr="000825A0">
        <w:rPr>
          <w:rFonts w:ascii="Times New Roman" w:hAnsi="Times New Roman" w:cs="Times New Roman"/>
          <w:color w:val="auto"/>
          <w:sz w:val="28"/>
          <w:szCs w:val="28"/>
        </w:rPr>
        <w:t>tháng</w:t>
      </w:r>
      <w:r w:rsidR="000825A0">
        <w:rPr>
          <w:rFonts w:ascii="Times New Roman" w:hAnsi="Times New Roman" w:cs="Times New Roman"/>
          <w:color w:val="auto"/>
          <w:sz w:val="28"/>
          <w:szCs w:val="28"/>
          <w:lang w:val="en-US"/>
        </w:rPr>
        <w:t xml:space="preserve"> 8</w:t>
      </w:r>
      <w:r w:rsidR="00C1766C" w:rsidRPr="000825A0">
        <w:rPr>
          <w:rFonts w:ascii="Times New Roman" w:hAnsi="Times New Roman" w:cs="Times New Roman"/>
          <w:color w:val="auto"/>
          <w:sz w:val="28"/>
          <w:szCs w:val="28"/>
          <w:lang w:val="en-US"/>
        </w:rPr>
        <w:t xml:space="preserve"> </w:t>
      </w:r>
      <w:r w:rsidRPr="000825A0">
        <w:rPr>
          <w:rFonts w:ascii="Times New Roman" w:hAnsi="Times New Roman" w:cs="Times New Roman"/>
          <w:color w:val="auto"/>
          <w:sz w:val="28"/>
          <w:szCs w:val="28"/>
        </w:rPr>
        <w:t>năm 20</w:t>
      </w:r>
      <w:r w:rsidR="00AC0937" w:rsidRPr="000825A0">
        <w:rPr>
          <w:rFonts w:ascii="Times New Roman" w:hAnsi="Times New Roman" w:cs="Times New Roman"/>
          <w:color w:val="auto"/>
          <w:sz w:val="28"/>
          <w:szCs w:val="28"/>
        </w:rPr>
        <w:t>2</w:t>
      </w:r>
      <w:r w:rsidR="00EF567A" w:rsidRPr="000825A0">
        <w:rPr>
          <w:rFonts w:ascii="Times New Roman" w:hAnsi="Times New Roman" w:cs="Times New Roman"/>
          <w:color w:val="auto"/>
          <w:sz w:val="28"/>
          <w:szCs w:val="28"/>
          <w:lang w:val="en-US"/>
        </w:rPr>
        <w:t>3</w:t>
      </w:r>
      <w:r w:rsidR="00D905B9" w:rsidRPr="000825A0">
        <w:rPr>
          <w:rFonts w:ascii="Times New Roman" w:hAnsi="Times New Roman" w:cs="Times New Roman"/>
          <w:color w:val="auto"/>
          <w:sz w:val="28"/>
          <w:szCs w:val="28"/>
          <w:lang w:val="en-US"/>
        </w:rPr>
        <w:t>./.</w:t>
      </w:r>
      <w:r w:rsidRPr="000825A0">
        <w:rPr>
          <w:rFonts w:ascii="Times New Roman" w:hAnsi="Times New Roman" w:cs="Times New Roman"/>
          <w:color w:val="auto"/>
          <w:sz w:val="28"/>
          <w:szCs w:val="28"/>
        </w:rPr>
        <w:t> </w:t>
      </w:r>
    </w:p>
    <w:tbl>
      <w:tblPr>
        <w:tblW w:w="9356" w:type="dxa"/>
        <w:tblInd w:w="-5" w:type="dxa"/>
        <w:tblLook w:val="01E0" w:firstRow="1" w:lastRow="1" w:firstColumn="1" w:lastColumn="1" w:noHBand="0" w:noVBand="0"/>
      </w:tblPr>
      <w:tblGrid>
        <w:gridCol w:w="5245"/>
        <w:gridCol w:w="4111"/>
      </w:tblGrid>
      <w:tr w:rsidR="0096508D" w:rsidRPr="00A85D15" w:rsidTr="006B53F9">
        <w:tc>
          <w:tcPr>
            <w:tcW w:w="5245" w:type="dxa"/>
          </w:tcPr>
          <w:p w:rsidR="0070008C" w:rsidRPr="00A85D15" w:rsidRDefault="0070008C" w:rsidP="0070008C">
            <w:pPr>
              <w:rPr>
                <w:rFonts w:ascii="Times New Roman" w:hAnsi="Times New Roman" w:cs="Times New Roman"/>
                <w:b/>
                <w:i/>
                <w:color w:val="auto"/>
              </w:rPr>
            </w:pPr>
            <w:r w:rsidRPr="00A85D15">
              <w:rPr>
                <w:rFonts w:ascii="Times New Roman" w:hAnsi="Times New Roman" w:cs="Times New Roman"/>
                <w:b/>
                <w:i/>
                <w:color w:val="auto"/>
              </w:rPr>
              <w:t>Nơi nhận:</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Ủy ban Thường vụ Quốc hội</w:t>
            </w:r>
            <w:r w:rsidR="00F51088">
              <w:rPr>
                <w:rFonts w:ascii="Times New Roman" w:hAnsi="Times New Roman" w:cs="Times New Roman"/>
                <w:color w:val="auto"/>
                <w:sz w:val="22"/>
                <w:szCs w:val="22"/>
                <w:lang w:val="en-US"/>
              </w:rPr>
              <w:t>, Chính phủ</w:t>
            </w:r>
            <w:r w:rsidRPr="00A85D15">
              <w:rPr>
                <w:rFonts w:ascii="Times New Roman" w:hAnsi="Times New Roman" w:cs="Times New Roman"/>
                <w:color w:val="auto"/>
                <w:sz w:val="22"/>
                <w:szCs w:val="22"/>
              </w:rPr>
              <w:t>;</w:t>
            </w:r>
          </w:p>
          <w:p w:rsidR="0070008C" w:rsidRDefault="0070008C" w:rsidP="0070008C">
            <w:pPr>
              <w:rPr>
                <w:rFonts w:ascii="Times New Roman" w:hAnsi="Times New Roman" w:cs="Times New Roman"/>
                <w:color w:val="auto"/>
                <w:sz w:val="22"/>
                <w:lang w:val="en-US"/>
              </w:rPr>
            </w:pPr>
            <w:r w:rsidRPr="00A85D15">
              <w:rPr>
                <w:rFonts w:ascii="Times New Roman" w:hAnsi="Times New Roman" w:cs="Times New Roman"/>
                <w:color w:val="auto"/>
                <w:sz w:val="22"/>
                <w:szCs w:val="22"/>
              </w:rPr>
              <w:t>- Văn phòng: Quốc hội, Chính phủ;</w:t>
            </w:r>
          </w:p>
          <w:p w:rsidR="00F51088" w:rsidRPr="00F51088" w:rsidRDefault="00F51088" w:rsidP="0070008C">
            <w:pPr>
              <w:rPr>
                <w:rFonts w:ascii="Times New Roman" w:hAnsi="Times New Roman" w:cs="Times New Roman"/>
                <w:color w:val="auto"/>
                <w:sz w:val="22"/>
                <w:lang w:val="en-US"/>
              </w:rPr>
            </w:pPr>
            <w:r>
              <w:rPr>
                <w:rFonts w:ascii="Times New Roman" w:hAnsi="Times New Roman" w:cs="Times New Roman"/>
                <w:color w:val="auto"/>
                <w:sz w:val="22"/>
                <w:szCs w:val="22"/>
                <w:lang w:val="en-US"/>
              </w:rPr>
              <w:t>- Ban Công tác đại biểu</w:t>
            </w:r>
            <w:r w:rsidR="00741B57">
              <w:rPr>
                <w:rFonts w:ascii="Times New Roman" w:hAnsi="Times New Roman" w:cs="Times New Roman"/>
                <w:color w:val="auto"/>
                <w:sz w:val="22"/>
                <w:szCs w:val="22"/>
                <w:lang w:val="en-US"/>
              </w:rPr>
              <w:t xml:space="preserve"> </w:t>
            </w:r>
            <w:r w:rsidR="007622F8">
              <w:rPr>
                <w:rFonts w:ascii="Times New Roman" w:hAnsi="Times New Roman" w:cs="Times New Roman"/>
                <w:color w:val="auto"/>
                <w:sz w:val="22"/>
                <w:szCs w:val="22"/>
                <w:lang w:val="en-US"/>
              </w:rPr>
              <w:t>-</w:t>
            </w:r>
            <w:r>
              <w:rPr>
                <w:rFonts w:ascii="Times New Roman" w:hAnsi="Times New Roman" w:cs="Times New Roman"/>
                <w:color w:val="auto"/>
                <w:sz w:val="22"/>
                <w:szCs w:val="22"/>
                <w:lang w:val="en-US"/>
              </w:rPr>
              <w:t xml:space="preserve"> UBTVQH;</w:t>
            </w:r>
          </w:p>
          <w:p w:rsidR="0070008C" w:rsidRPr="00333C4B" w:rsidRDefault="0088147C" w:rsidP="0070008C">
            <w:pPr>
              <w:rPr>
                <w:rFonts w:ascii="Times New Roman" w:hAnsi="Times New Roman" w:cs="Times New Roman"/>
                <w:color w:val="auto"/>
                <w:spacing w:val="-6"/>
                <w:sz w:val="22"/>
              </w:rPr>
            </w:pPr>
            <w:r>
              <w:rPr>
                <w:rFonts w:ascii="Times New Roman" w:hAnsi="Times New Roman" w:cs="Times New Roman"/>
                <w:color w:val="auto"/>
                <w:spacing w:val="-6"/>
                <w:sz w:val="22"/>
                <w:szCs w:val="22"/>
              </w:rPr>
              <w:t xml:space="preserve">- </w:t>
            </w:r>
            <w:r>
              <w:rPr>
                <w:rFonts w:ascii="Times New Roman" w:hAnsi="Times New Roman" w:cs="Times New Roman"/>
                <w:color w:val="auto"/>
                <w:spacing w:val="-6"/>
                <w:sz w:val="22"/>
                <w:szCs w:val="22"/>
                <w:lang w:val="en-US"/>
              </w:rPr>
              <w:t>Bộ Tài chính</w:t>
            </w:r>
            <w:r w:rsidR="00517772" w:rsidRPr="00333C4B">
              <w:rPr>
                <w:rFonts w:ascii="Times New Roman" w:hAnsi="Times New Roman" w:cs="Times New Roman"/>
                <w:color w:val="auto"/>
                <w:spacing w:val="-6"/>
                <w:sz w:val="22"/>
                <w:szCs w:val="22"/>
                <w:lang w:val="en-US"/>
              </w:rPr>
              <w:t>;</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xml:space="preserve">- Cục </w:t>
            </w:r>
            <w:r w:rsidR="007A4036">
              <w:rPr>
                <w:rFonts w:ascii="Times New Roman" w:hAnsi="Times New Roman" w:cs="Times New Roman"/>
                <w:color w:val="auto"/>
                <w:sz w:val="22"/>
                <w:szCs w:val="22"/>
                <w:lang w:val="en-US"/>
              </w:rPr>
              <w:t>K</w:t>
            </w:r>
            <w:r w:rsidRPr="00A85D15">
              <w:rPr>
                <w:rFonts w:ascii="Times New Roman" w:hAnsi="Times New Roman" w:cs="Times New Roman"/>
                <w:color w:val="auto"/>
                <w:sz w:val="22"/>
                <w:szCs w:val="22"/>
              </w:rPr>
              <w:t xml:space="preserve">iểm tra </w:t>
            </w:r>
            <w:r w:rsidR="007622F8">
              <w:rPr>
                <w:rFonts w:ascii="Times New Roman" w:hAnsi="Times New Roman" w:cs="Times New Roman"/>
                <w:color w:val="auto"/>
                <w:sz w:val="22"/>
                <w:szCs w:val="22"/>
                <w:lang w:val="en-US"/>
              </w:rPr>
              <w:t>VB</w:t>
            </w:r>
            <w:r w:rsidRPr="00A85D15">
              <w:rPr>
                <w:rFonts w:ascii="Times New Roman" w:hAnsi="Times New Roman" w:cs="Times New Roman"/>
                <w:color w:val="auto"/>
                <w:sz w:val="22"/>
                <w:szCs w:val="22"/>
              </w:rPr>
              <w:t>QPPL</w:t>
            </w:r>
            <w:r w:rsidR="007A4036">
              <w:rPr>
                <w:rFonts w:ascii="Times New Roman" w:hAnsi="Times New Roman" w:cs="Times New Roman"/>
                <w:color w:val="auto"/>
                <w:sz w:val="22"/>
                <w:szCs w:val="22"/>
                <w:lang w:val="en-US"/>
              </w:rPr>
              <w:t xml:space="preserve"> </w:t>
            </w:r>
            <w:r w:rsidRPr="00A85D15">
              <w:rPr>
                <w:rFonts w:ascii="Times New Roman" w:hAnsi="Times New Roman" w:cs="Times New Roman"/>
                <w:color w:val="auto"/>
                <w:sz w:val="22"/>
                <w:szCs w:val="22"/>
              </w:rPr>
              <w:t>-</w:t>
            </w:r>
            <w:r w:rsidR="007A4036">
              <w:rPr>
                <w:rFonts w:ascii="Times New Roman" w:hAnsi="Times New Roman" w:cs="Times New Roman"/>
                <w:color w:val="auto"/>
                <w:sz w:val="22"/>
                <w:szCs w:val="22"/>
                <w:lang w:val="en-US"/>
              </w:rPr>
              <w:t xml:space="preserve"> </w:t>
            </w:r>
            <w:r w:rsidRPr="00A85D15">
              <w:rPr>
                <w:rFonts w:ascii="Times New Roman" w:hAnsi="Times New Roman" w:cs="Times New Roman"/>
                <w:color w:val="auto"/>
                <w:sz w:val="22"/>
                <w:szCs w:val="22"/>
              </w:rPr>
              <w:t>Bộ</w:t>
            </w:r>
            <w:r w:rsidR="00517772">
              <w:rPr>
                <w:rFonts w:ascii="Times New Roman" w:hAnsi="Times New Roman" w:cs="Times New Roman"/>
                <w:color w:val="auto"/>
                <w:sz w:val="22"/>
                <w:szCs w:val="22"/>
              </w:rPr>
              <w:t xml:space="preserve"> </w:t>
            </w:r>
            <w:r w:rsidR="00517772">
              <w:rPr>
                <w:rFonts w:ascii="Times New Roman" w:hAnsi="Times New Roman" w:cs="Times New Roman"/>
                <w:color w:val="auto"/>
                <w:sz w:val="22"/>
                <w:szCs w:val="22"/>
                <w:lang w:val="en-US"/>
              </w:rPr>
              <w:t>T</w:t>
            </w:r>
            <w:r w:rsidRPr="00A85D15">
              <w:rPr>
                <w:rFonts w:ascii="Times New Roman" w:hAnsi="Times New Roman" w:cs="Times New Roman"/>
                <w:color w:val="auto"/>
                <w:sz w:val="22"/>
                <w:szCs w:val="22"/>
              </w:rPr>
              <w:t>ư pháp;</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Thường trực Tỉnh ủ</w:t>
            </w:r>
            <w:r w:rsidR="007A4036">
              <w:rPr>
                <w:rFonts w:ascii="Times New Roman" w:hAnsi="Times New Roman" w:cs="Times New Roman"/>
                <w:color w:val="auto"/>
                <w:sz w:val="22"/>
                <w:szCs w:val="22"/>
              </w:rPr>
              <w:t>y</w:t>
            </w:r>
            <w:r w:rsidR="007A4036">
              <w:rPr>
                <w:rFonts w:ascii="Times New Roman" w:hAnsi="Times New Roman" w:cs="Times New Roman"/>
                <w:color w:val="auto"/>
                <w:sz w:val="22"/>
                <w:szCs w:val="22"/>
                <w:lang w:val="en-US"/>
              </w:rPr>
              <w:t>;</w:t>
            </w:r>
            <w:r w:rsidRPr="00A85D15">
              <w:rPr>
                <w:rFonts w:ascii="Times New Roman" w:hAnsi="Times New Roman" w:cs="Times New Roman"/>
                <w:color w:val="auto"/>
                <w:sz w:val="22"/>
                <w:szCs w:val="22"/>
              </w:rPr>
              <w:t xml:space="preserve"> Đoàn đại biểu Quốc hội tỉnh;</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Thường trực HĐND, UBND, UBMTTQVN tỉnh;</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Đại biểu H</w:t>
            </w:r>
            <w:r w:rsidR="009B6BF9">
              <w:rPr>
                <w:rFonts w:ascii="Times New Roman" w:hAnsi="Times New Roman" w:cs="Times New Roman"/>
                <w:color w:val="auto"/>
                <w:sz w:val="22"/>
                <w:szCs w:val="22"/>
                <w:lang w:val="en-US"/>
              </w:rPr>
              <w:t>ĐND</w:t>
            </w:r>
            <w:r w:rsidRPr="00A85D15">
              <w:rPr>
                <w:rFonts w:ascii="Times New Roman" w:hAnsi="Times New Roman" w:cs="Times New Roman"/>
                <w:color w:val="auto"/>
                <w:sz w:val="22"/>
                <w:szCs w:val="22"/>
              </w:rPr>
              <w:t xml:space="preserve"> tỉnh;</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xml:space="preserve">- Các </w:t>
            </w:r>
            <w:r w:rsidR="00517772">
              <w:rPr>
                <w:rFonts w:ascii="Times New Roman" w:hAnsi="Times New Roman" w:cs="Times New Roman"/>
                <w:color w:val="auto"/>
                <w:sz w:val="22"/>
                <w:szCs w:val="22"/>
              </w:rPr>
              <w:t>s</w:t>
            </w:r>
            <w:r w:rsidR="009B6BF9" w:rsidRPr="00A85D15">
              <w:rPr>
                <w:rFonts w:ascii="Times New Roman" w:hAnsi="Times New Roman" w:cs="Times New Roman"/>
                <w:color w:val="auto"/>
                <w:sz w:val="22"/>
                <w:szCs w:val="22"/>
              </w:rPr>
              <w:t>ở</w:t>
            </w:r>
            <w:r w:rsidRPr="00A85D15">
              <w:rPr>
                <w:rFonts w:ascii="Times New Roman" w:hAnsi="Times New Roman" w:cs="Times New Roman"/>
                <w:color w:val="auto"/>
                <w:sz w:val="22"/>
                <w:szCs w:val="22"/>
              </w:rPr>
              <w:t>, ban, ngành, đoàn thể cấp tỉnh;</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xml:space="preserve">- </w:t>
            </w:r>
            <w:r w:rsidR="009B6BF9">
              <w:rPr>
                <w:rFonts w:ascii="Times New Roman" w:hAnsi="Times New Roman" w:cs="Times New Roman"/>
                <w:color w:val="auto"/>
                <w:sz w:val="22"/>
                <w:szCs w:val="22"/>
                <w:lang w:val="en-US"/>
              </w:rPr>
              <w:t>LĐ</w:t>
            </w:r>
            <w:r w:rsidRPr="00A85D15">
              <w:rPr>
                <w:rFonts w:ascii="Times New Roman" w:hAnsi="Times New Roman" w:cs="Times New Roman"/>
                <w:color w:val="auto"/>
                <w:sz w:val="22"/>
                <w:szCs w:val="22"/>
              </w:rPr>
              <w:t>VP: Tỉnh ủ</w:t>
            </w:r>
            <w:r w:rsidR="00461826">
              <w:rPr>
                <w:rFonts w:ascii="Times New Roman" w:hAnsi="Times New Roman" w:cs="Times New Roman"/>
                <w:color w:val="auto"/>
                <w:sz w:val="22"/>
                <w:szCs w:val="22"/>
              </w:rPr>
              <w:t xml:space="preserve">y, Đoàn ĐBQH </w:t>
            </w:r>
            <w:r w:rsidR="00461826">
              <w:rPr>
                <w:rFonts w:ascii="Times New Roman" w:hAnsi="Times New Roman" w:cs="Times New Roman"/>
                <w:color w:val="auto"/>
                <w:sz w:val="22"/>
                <w:szCs w:val="22"/>
                <w:lang w:val="en-US"/>
              </w:rPr>
              <w:t xml:space="preserve">và </w:t>
            </w:r>
            <w:r w:rsidRPr="00A85D15">
              <w:rPr>
                <w:rFonts w:ascii="Times New Roman" w:hAnsi="Times New Roman" w:cs="Times New Roman"/>
                <w:color w:val="auto"/>
                <w:sz w:val="22"/>
                <w:szCs w:val="22"/>
              </w:rPr>
              <w:t>HĐND, UBND tỉnh;</w:t>
            </w:r>
          </w:p>
          <w:p w:rsidR="0070008C" w:rsidRPr="00A85D15" w:rsidRDefault="0070008C" w:rsidP="0070008C">
            <w:pPr>
              <w:rPr>
                <w:rFonts w:ascii="Times New Roman" w:hAnsi="Times New Roman" w:cs="Times New Roman"/>
                <w:color w:val="auto"/>
                <w:sz w:val="22"/>
                <w:lang w:val="en-US"/>
              </w:rPr>
            </w:pPr>
            <w:r w:rsidRPr="00A85D15">
              <w:rPr>
                <w:rFonts w:ascii="Times New Roman" w:hAnsi="Times New Roman" w:cs="Times New Roman"/>
                <w:color w:val="auto"/>
                <w:sz w:val="22"/>
                <w:szCs w:val="22"/>
              </w:rPr>
              <w:t>- Thường trực HĐND và UBND cấp huyện;</w:t>
            </w:r>
          </w:p>
          <w:p w:rsidR="0012080D" w:rsidRPr="00A85D15" w:rsidRDefault="0012080D" w:rsidP="0070008C">
            <w:pPr>
              <w:rPr>
                <w:rFonts w:ascii="Times New Roman" w:hAnsi="Times New Roman" w:cs="Times New Roman"/>
                <w:color w:val="auto"/>
                <w:sz w:val="22"/>
                <w:lang w:val="en-US"/>
              </w:rPr>
            </w:pPr>
            <w:r w:rsidRPr="00A85D15">
              <w:rPr>
                <w:rFonts w:ascii="Times New Roman" w:hAnsi="Times New Roman" w:cs="Times New Roman"/>
                <w:color w:val="auto"/>
                <w:sz w:val="22"/>
                <w:szCs w:val="22"/>
                <w:lang w:val="en-US"/>
              </w:rPr>
              <w:t>- C</w:t>
            </w:r>
            <w:r w:rsidR="00517772">
              <w:rPr>
                <w:rFonts w:ascii="Times New Roman" w:hAnsi="Times New Roman" w:cs="Times New Roman"/>
                <w:color w:val="auto"/>
                <w:sz w:val="22"/>
                <w:szCs w:val="22"/>
                <w:lang w:val="en-US"/>
              </w:rPr>
              <w:t>ơ sở d</w:t>
            </w:r>
            <w:r w:rsidR="00494ACA">
              <w:rPr>
                <w:rFonts w:ascii="Times New Roman" w:hAnsi="Times New Roman" w:cs="Times New Roman"/>
                <w:color w:val="auto"/>
                <w:sz w:val="22"/>
                <w:szCs w:val="22"/>
                <w:lang w:val="en-US"/>
              </w:rPr>
              <w:t>ữ</w:t>
            </w:r>
            <w:r w:rsidR="00517772">
              <w:rPr>
                <w:rFonts w:ascii="Times New Roman" w:hAnsi="Times New Roman" w:cs="Times New Roman"/>
                <w:color w:val="auto"/>
                <w:sz w:val="22"/>
                <w:szCs w:val="22"/>
                <w:lang w:val="en-US"/>
              </w:rPr>
              <w:t xml:space="preserve"> liệu quốc gia</w:t>
            </w:r>
            <w:r w:rsidRPr="00A85D15">
              <w:rPr>
                <w:rFonts w:ascii="Times New Roman" w:hAnsi="Times New Roman" w:cs="Times New Roman"/>
                <w:color w:val="auto"/>
                <w:sz w:val="22"/>
                <w:szCs w:val="22"/>
                <w:lang w:val="en-US"/>
              </w:rPr>
              <w:t xml:space="preserve"> về pháp luật (Sở Tư pháp);</w:t>
            </w:r>
          </w:p>
          <w:p w:rsidR="00517772" w:rsidRDefault="0070008C" w:rsidP="0070008C">
            <w:pPr>
              <w:rPr>
                <w:rFonts w:ascii="Times New Roman" w:hAnsi="Times New Roman" w:cs="Times New Roman"/>
                <w:color w:val="auto"/>
                <w:sz w:val="22"/>
                <w:szCs w:val="22"/>
              </w:rPr>
            </w:pPr>
            <w:r w:rsidRPr="00A85D15">
              <w:rPr>
                <w:rFonts w:ascii="Times New Roman" w:hAnsi="Times New Roman" w:cs="Times New Roman"/>
                <w:color w:val="auto"/>
                <w:sz w:val="22"/>
                <w:szCs w:val="22"/>
              </w:rPr>
              <w:t>- T</w:t>
            </w:r>
            <w:r w:rsidR="00517772">
              <w:rPr>
                <w:rFonts w:ascii="Times New Roman" w:hAnsi="Times New Roman" w:cs="Times New Roman"/>
                <w:color w:val="auto"/>
                <w:sz w:val="22"/>
                <w:szCs w:val="22"/>
                <w:lang w:val="en-US"/>
              </w:rPr>
              <w:t>rung tâm</w:t>
            </w:r>
            <w:r w:rsidR="009B6BF9">
              <w:rPr>
                <w:rFonts w:ascii="Times New Roman" w:hAnsi="Times New Roman" w:cs="Times New Roman"/>
                <w:color w:val="auto"/>
                <w:sz w:val="22"/>
                <w:szCs w:val="22"/>
                <w:lang w:val="en-US"/>
              </w:rPr>
              <w:t xml:space="preserve"> </w:t>
            </w:r>
            <w:r w:rsidR="00517772">
              <w:rPr>
                <w:rFonts w:ascii="Times New Roman" w:hAnsi="Times New Roman" w:cs="Times New Roman"/>
                <w:color w:val="auto"/>
                <w:sz w:val="22"/>
                <w:szCs w:val="22"/>
              </w:rPr>
              <w:t xml:space="preserve">Công báo tỉnh </w:t>
            </w:r>
            <w:r w:rsidR="00517772">
              <w:rPr>
                <w:rFonts w:ascii="Times New Roman" w:hAnsi="Times New Roman" w:cs="Times New Roman"/>
                <w:color w:val="auto"/>
                <w:sz w:val="22"/>
                <w:szCs w:val="22"/>
                <w:lang w:val="en-US"/>
              </w:rPr>
              <w:t>Bình Dương;</w:t>
            </w:r>
            <w:r w:rsidRPr="00A85D15">
              <w:rPr>
                <w:rFonts w:ascii="Times New Roman" w:hAnsi="Times New Roman" w:cs="Times New Roman"/>
                <w:color w:val="auto"/>
                <w:sz w:val="22"/>
                <w:szCs w:val="22"/>
              </w:rPr>
              <w:t xml:space="preserve"> </w:t>
            </w:r>
          </w:p>
          <w:p w:rsidR="0070008C" w:rsidRDefault="00517772" w:rsidP="0070008C">
            <w:pPr>
              <w:rPr>
                <w:rFonts w:ascii="Times New Roman" w:hAnsi="Times New Roman" w:cs="Times New Roman"/>
                <w:color w:val="auto"/>
                <w:sz w:val="22"/>
                <w:lang w:val="en-US"/>
              </w:rPr>
            </w:pPr>
            <w:r>
              <w:rPr>
                <w:rFonts w:ascii="Times New Roman" w:hAnsi="Times New Roman" w:cs="Times New Roman"/>
                <w:color w:val="auto"/>
                <w:sz w:val="22"/>
                <w:szCs w:val="22"/>
                <w:lang w:val="en-US"/>
              </w:rPr>
              <w:t xml:space="preserve">- </w:t>
            </w:r>
            <w:r w:rsidR="0070008C" w:rsidRPr="00A85D15">
              <w:rPr>
                <w:rFonts w:ascii="Times New Roman" w:hAnsi="Times New Roman" w:cs="Times New Roman"/>
                <w:color w:val="auto"/>
                <w:sz w:val="22"/>
                <w:szCs w:val="22"/>
              </w:rPr>
              <w:t>Website, Báo, Đài PTTH Bình Dương;</w:t>
            </w:r>
          </w:p>
          <w:p w:rsidR="009B6BF9" w:rsidRPr="009B6BF9" w:rsidRDefault="009B6BF9" w:rsidP="0070008C">
            <w:pPr>
              <w:rPr>
                <w:rFonts w:ascii="Times New Roman" w:hAnsi="Times New Roman" w:cs="Times New Roman"/>
                <w:color w:val="auto"/>
                <w:sz w:val="22"/>
                <w:lang w:val="en-US"/>
              </w:rPr>
            </w:pPr>
            <w:r>
              <w:rPr>
                <w:rFonts w:ascii="Times New Roman" w:hAnsi="Times New Roman" w:cs="Times New Roman"/>
                <w:color w:val="auto"/>
                <w:sz w:val="22"/>
                <w:szCs w:val="22"/>
                <w:lang w:val="en-US"/>
              </w:rPr>
              <w:t xml:space="preserve">- Các phòng thuộc Văn phòng, </w:t>
            </w:r>
            <w:r w:rsidR="0088147C">
              <w:rPr>
                <w:rFonts w:ascii="Times New Roman" w:hAnsi="Times New Roman" w:cs="Times New Roman"/>
                <w:color w:val="auto"/>
                <w:sz w:val="22"/>
                <w:szCs w:val="22"/>
                <w:lang w:val="en-US"/>
              </w:rPr>
              <w:t>AT</w:t>
            </w:r>
            <w:r w:rsidR="00333C4B">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App, Web;</w:t>
            </w:r>
          </w:p>
          <w:p w:rsidR="0096508D" w:rsidRPr="00FC4734" w:rsidRDefault="0070008C" w:rsidP="00FC4734">
            <w:pPr>
              <w:rPr>
                <w:rFonts w:ascii="Times New Roman" w:hAnsi="Times New Roman" w:cs="Times New Roman"/>
                <w:color w:val="auto"/>
                <w:sz w:val="22"/>
                <w:lang w:val="en-US"/>
              </w:rPr>
            </w:pPr>
            <w:r w:rsidRPr="00A85D15">
              <w:rPr>
                <w:rFonts w:ascii="Times New Roman" w:hAnsi="Times New Roman" w:cs="Times New Roman"/>
                <w:color w:val="auto"/>
                <w:sz w:val="22"/>
                <w:szCs w:val="22"/>
              </w:rPr>
              <w:t>- Lưu</w:t>
            </w:r>
            <w:r w:rsidR="00F3659C" w:rsidRPr="00A85D15">
              <w:rPr>
                <w:rFonts w:ascii="Times New Roman" w:hAnsi="Times New Roman" w:cs="Times New Roman"/>
                <w:color w:val="auto"/>
                <w:sz w:val="22"/>
                <w:szCs w:val="22"/>
                <w:lang w:val="en-US"/>
              </w:rPr>
              <w:t xml:space="preserve">: </w:t>
            </w:r>
            <w:r w:rsidR="00517772">
              <w:rPr>
                <w:rFonts w:ascii="Times New Roman" w:hAnsi="Times New Roman" w:cs="Times New Roman"/>
                <w:color w:val="auto"/>
                <w:sz w:val="22"/>
                <w:szCs w:val="22"/>
              </w:rPr>
              <w:t xml:space="preserve">VT, </w:t>
            </w:r>
            <w:r w:rsidR="0088147C">
              <w:rPr>
                <w:rFonts w:ascii="Times New Roman" w:hAnsi="Times New Roman" w:cs="Times New Roman"/>
                <w:color w:val="auto"/>
                <w:sz w:val="22"/>
                <w:szCs w:val="22"/>
                <w:lang w:val="en-US"/>
              </w:rPr>
              <w:t>Tuấn (4</w:t>
            </w:r>
            <w:r w:rsidR="00517772">
              <w:rPr>
                <w:rFonts w:ascii="Times New Roman" w:hAnsi="Times New Roman" w:cs="Times New Roman"/>
                <w:color w:val="auto"/>
                <w:sz w:val="22"/>
                <w:szCs w:val="22"/>
                <w:lang w:val="en-US"/>
              </w:rPr>
              <w:t>).</w:t>
            </w:r>
          </w:p>
        </w:tc>
        <w:tc>
          <w:tcPr>
            <w:tcW w:w="4111" w:type="dxa"/>
          </w:tcPr>
          <w:p w:rsidR="0096508D" w:rsidRPr="00A85D15" w:rsidRDefault="0096508D" w:rsidP="00E9793C">
            <w:pPr>
              <w:jc w:val="center"/>
              <w:rPr>
                <w:rFonts w:ascii="Times New Roman" w:hAnsi="Times New Roman" w:cs="Times New Roman"/>
                <w:b/>
                <w:color w:val="auto"/>
                <w:sz w:val="28"/>
                <w:szCs w:val="28"/>
                <w:lang w:val="en-US"/>
              </w:rPr>
            </w:pPr>
            <w:r w:rsidRPr="00A85D15">
              <w:rPr>
                <w:rFonts w:ascii="Times New Roman" w:hAnsi="Times New Roman" w:cs="Times New Roman"/>
                <w:b/>
                <w:color w:val="auto"/>
                <w:sz w:val="28"/>
                <w:szCs w:val="28"/>
              </w:rPr>
              <w:t>CHỦ T</w:t>
            </w:r>
            <w:r w:rsidR="0088147C">
              <w:rPr>
                <w:rFonts w:ascii="Times New Roman" w:hAnsi="Times New Roman" w:cs="Times New Roman"/>
                <w:b/>
                <w:color w:val="auto"/>
                <w:sz w:val="28"/>
                <w:szCs w:val="28"/>
                <w:lang w:val="en-US"/>
              </w:rPr>
              <w:t>ỊCH</w:t>
            </w:r>
          </w:p>
          <w:p w:rsidR="0096508D" w:rsidRDefault="0096508D" w:rsidP="00E9793C">
            <w:pPr>
              <w:jc w:val="center"/>
              <w:rPr>
                <w:rFonts w:ascii="Times New Roman" w:hAnsi="Times New Roman" w:cs="Times New Roman"/>
                <w:color w:val="auto"/>
                <w:sz w:val="22"/>
                <w:lang w:val="en-US"/>
              </w:rPr>
            </w:pPr>
          </w:p>
          <w:p w:rsidR="007A4036" w:rsidRDefault="007A4036" w:rsidP="00E9793C">
            <w:pPr>
              <w:jc w:val="center"/>
              <w:rPr>
                <w:rFonts w:ascii="Times New Roman" w:hAnsi="Times New Roman" w:cs="Times New Roman"/>
                <w:color w:val="auto"/>
                <w:sz w:val="22"/>
                <w:lang w:val="en-US"/>
              </w:rPr>
            </w:pPr>
          </w:p>
          <w:p w:rsidR="00517772" w:rsidRDefault="00517772" w:rsidP="00E9793C">
            <w:pPr>
              <w:jc w:val="center"/>
              <w:rPr>
                <w:rFonts w:ascii="Times New Roman" w:hAnsi="Times New Roman" w:cs="Times New Roman"/>
                <w:color w:val="auto"/>
                <w:sz w:val="22"/>
                <w:lang w:val="en-US"/>
              </w:rPr>
            </w:pPr>
          </w:p>
          <w:p w:rsidR="00517772" w:rsidRPr="002F2C3C" w:rsidRDefault="002F2C3C" w:rsidP="00E9793C">
            <w:pPr>
              <w:jc w:val="center"/>
              <w:rPr>
                <w:rFonts w:ascii="Times New Roman" w:hAnsi="Times New Roman" w:cs="Times New Roman"/>
                <w:i/>
                <w:color w:val="auto"/>
                <w:sz w:val="28"/>
                <w:lang w:val="en-US"/>
              </w:rPr>
            </w:pPr>
            <w:bookmarkStart w:id="4" w:name="_GoBack"/>
            <w:r w:rsidRPr="002F2C3C">
              <w:rPr>
                <w:rFonts w:ascii="Times New Roman" w:hAnsi="Times New Roman" w:cs="Times New Roman"/>
                <w:i/>
                <w:color w:val="auto"/>
                <w:sz w:val="28"/>
                <w:lang w:val="en-US"/>
              </w:rPr>
              <w:t>(Đã ký)</w:t>
            </w:r>
          </w:p>
          <w:bookmarkEnd w:id="4"/>
          <w:p w:rsidR="00517772" w:rsidRDefault="00517772" w:rsidP="00E9793C">
            <w:pPr>
              <w:jc w:val="center"/>
              <w:rPr>
                <w:rFonts w:ascii="Times New Roman" w:hAnsi="Times New Roman" w:cs="Times New Roman"/>
                <w:color w:val="auto"/>
                <w:sz w:val="22"/>
                <w:lang w:val="en-US"/>
              </w:rPr>
            </w:pPr>
          </w:p>
          <w:p w:rsidR="00517772" w:rsidRDefault="00517772" w:rsidP="00E9793C">
            <w:pPr>
              <w:jc w:val="center"/>
              <w:rPr>
                <w:rFonts w:ascii="Times New Roman" w:hAnsi="Times New Roman" w:cs="Times New Roman"/>
                <w:color w:val="auto"/>
                <w:sz w:val="22"/>
                <w:lang w:val="en-US"/>
              </w:rPr>
            </w:pPr>
          </w:p>
          <w:p w:rsidR="00517772" w:rsidRDefault="00517772" w:rsidP="00E9793C">
            <w:pPr>
              <w:jc w:val="center"/>
              <w:rPr>
                <w:rFonts w:ascii="Times New Roman" w:hAnsi="Times New Roman" w:cs="Times New Roman"/>
                <w:color w:val="auto"/>
                <w:sz w:val="22"/>
                <w:lang w:val="en-US"/>
              </w:rPr>
            </w:pPr>
          </w:p>
          <w:p w:rsidR="00517772" w:rsidRPr="00517772" w:rsidRDefault="00517772" w:rsidP="0088147C">
            <w:pPr>
              <w:jc w:val="center"/>
              <w:rPr>
                <w:rFonts w:ascii="Times New Roman" w:hAnsi="Times New Roman" w:cs="Times New Roman"/>
                <w:b/>
                <w:color w:val="auto"/>
                <w:sz w:val="28"/>
                <w:szCs w:val="28"/>
                <w:lang w:val="en-US"/>
              </w:rPr>
            </w:pPr>
            <w:r w:rsidRPr="00517772">
              <w:rPr>
                <w:rFonts w:ascii="Times New Roman" w:hAnsi="Times New Roman" w:cs="Times New Roman"/>
                <w:b/>
                <w:color w:val="auto"/>
                <w:sz w:val="28"/>
                <w:szCs w:val="28"/>
                <w:lang w:val="en-US"/>
              </w:rPr>
              <w:t xml:space="preserve">Nguyễn </w:t>
            </w:r>
            <w:r w:rsidR="0088147C">
              <w:rPr>
                <w:rFonts w:ascii="Times New Roman" w:hAnsi="Times New Roman" w:cs="Times New Roman"/>
                <w:b/>
                <w:color w:val="auto"/>
                <w:sz w:val="28"/>
                <w:szCs w:val="28"/>
                <w:lang w:val="en-US"/>
              </w:rPr>
              <w:t>Văn Lộc</w:t>
            </w:r>
          </w:p>
        </w:tc>
      </w:tr>
    </w:tbl>
    <w:p w:rsidR="00DA1F30" w:rsidRPr="00A85D15" w:rsidRDefault="00DA1F30" w:rsidP="0036013B">
      <w:pPr>
        <w:tabs>
          <w:tab w:val="right" w:leader="dot" w:pos="8640"/>
        </w:tabs>
        <w:spacing w:before="120"/>
        <w:rPr>
          <w:rFonts w:ascii="Times New Roman" w:hAnsi="Times New Roman" w:cs="Times New Roman"/>
          <w:b/>
          <w:color w:val="auto"/>
          <w:sz w:val="28"/>
          <w:szCs w:val="28"/>
          <w:lang w:val="en-US"/>
        </w:rPr>
      </w:pPr>
    </w:p>
    <w:sectPr w:rsidR="00DA1F30" w:rsidRPr="00A85D15" w:rsidSect="0061199C">
      <w:headerReference w:type="default" r:id="rId11"/>
      <w:footerReference w:type="default" r:id="rId12"/>
      <w:headerReference w:type="first" r:id="rId13"/>
      <w:pgSz w:w="11909" w:h="16834"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42" w:rsidRDefault="004A6542" w:rsidP="00201439">
      <w:r>
        <w:separator/>
      </w:r>
    </w:p>
  </w:endnote>
  <w:endnote w:type="continuationSeparator" w:id="0">
    <w:p w:rsidR="004A6542" w:rsidRDefault="004A6542" w:rsidP="002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Times New Roman Bold">
    <w:panose1 w:val="00000000000000000000"/>
    <w:charset w:val="00"/>
    <w:family w:val="roman"/>
    <w:notTrueType/>
    <w:pitch w:val="default"/>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86E" w:rsidRPr="00CB7A2D" w:rsidRDefault="0061486E">
    <w:pPr>
      <w:pStyle w:val="Footer"/>
      <w:jc w:val="right"/>
      <w:rPr>
        <w:rFonts w:ascii="Times New Roman" w:hAnsi="Times New Roman" w:cs="Times New Roman"/>
        <w:sz w:val="26"/>
        <w:szCs w:val="26"/>
      </w:rPr>
    </w:pPr>
  </w:p>
  <w:p w:rsidR="0061486E" w:rsidRDefault="006148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42" w:rsidRDefault="004A6542" w:rsidP="00201439">
      <w:r>
        <w:separator/>
      </w:r>
    </w:p>
  </w:footnote>
  <w:footnote w:type="continuationSeparator" w:id="0">
    <w:p w:rsidR="004A6542" w:rsidRDefault="004A6542" w:rsidP="00201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89811"/>
      <w:docPartObj>
        <w:docPartGallery w:val="Page Numbers (Top of Page)"/>
        <w:docPartUnique/>
      </w:docPartObj>
    </w:sdtPr>
    <w:sdtEndPr>
      <w:rPr>
        <w:noProof/>
      </w:rPr>
    </w:sdtEndPr>
    <w:sdtContent>
      <w:p w:rsidR="0061199C" w:rsidRDefault="0061199C">
        <w:pPr>
          <w:pStyle w:val="Header"/>
          <w:jc w:val="center"/>
        </w:pPr>
        <w:r w:rsidRPr="0061199C">
          <w:rPr>
            <w:rFonts w:ascii="Times New Roman" w:hAnsi="Times New Roman" w:cs="Times New Roman"/>
            <w:sz w:val="28"/>
            <w:szCs w:val="28"/>
          </w:rPr>
          <w:fldChar w:fldCharType="begin"/>
        </w:r>
        <w:r w:rsidRPr="0061199C">
          <w:rPr>
            <w:rFonts w:ascii="Times New Roman" w:hAnsi="Times New Roman" w:cs="Times New Roman"/>
            <w:sz w:val="28"/>
            <w:szCs w:val="28"/>
          </w:rPr>
          <w:instrText xml:space="preserve"> PAGE   \* MERGEFORMAT </w:instrText>
        </w:r>
        <w:r w:rsidRPr="0061199C">
          <w:rPr>
            <w:rFonts w:ascii="Times New Roman" w:hAnsi="Times New Roman" w:cs="Times New Roman"/>
            <w:sz w:val="28"/>
            <w:szCs w:val="28"/>
          </w:rPr>
          <w:fldChar w:fldCharType="separate"/>
        </w:r>
        <w:r w:rsidR="002F2C3C">
          <w:rPr>
            <w:rFonts w:ascii="Times New Roman" w:hAnsi="Times New Roman" w:cs="Times New Roman"/>
            <w:noProof/>
            <w:sz w:val="28"/>
            <w:szCs w:val="28"/>
          </w:rPr>
          <w:t>4</w:t>
        </w:r>
        <w:r w:rsidRPr="0061199C">
          <w:rPr>
            <w:rFonts w:ascii="Times New Roman" w:hAnsi="Times New Roman" w:cs="Times New Roman"/>
            <w:noProof/>
            <w:sz w:val="28"/>
            <w:szCs w:val="28"/>
          </w:rPr>
          <w:fldChar w:fldCharType="end"/>
        </w:r>
      </w:p>
    </w:sdtContent>
  </w:sdt>
  <w:p w:rsidR="00815D34" w:rsidRPr="007622F8" w:rsidRDefault="00815D34" w:rsidP="0061199C">
    <w:pPr>
      <w:pStyle w:val="Header"/>
      <w:jc w:val="center"/>
      <w:rPr>
        <w:rFonts w:ascii="Times New Roman" w:hAnsi="Times New Roman" w:cs="Times New Roman"/>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9C" w:rsidRDefault="0061199C">
    <w:pPr>
      <w:pStyle w:val="Header"/>
      <w:jc w:val="center"/>
    </w:pPr>
  </w:p>
  <w:p w:rsidR="0088147C" w:rsidRDefault="008814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106"/>
    <w:multiLevelType w:val="hybridMultilevel"/>
    <w:tmpl w:val="5AE42ED6"/>
    <w:lvl w:ilvl="0" w:tplc="16729548">
      <w:start w:val="2"/>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161F5767"/>
    <w:multiLevelType w:val="hybridMultilevel"/>
    <w:tmpl w:val="31B0799A"/>
    <w:lvl w:ilvl="0" w:tplc="13BC5264">
      <w:start w:val="5"/>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1251C"/>
    <w:multiLevelType w:val="hybridMultilevel"/>
    <w:tmpl w:val="E56859FE"/>
    <w:lvl w:ilvl="0" w:tplc="295C10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6269C6"/>
    <w:multiLevelType w:val="multilevel"/>
    <w:tmpl w:val="5C246B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51683"/>
    <w:multiLevelType w:val="hybridMultilevel"/>
    <w:tmpl w:val="BE3A648C"/>
    <w:lvl w:ilvl="0" w:tplc="F514B75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D7F40B5"/>
    <w:multiLevelType w:val="hybridMultilevel"/>
    <w:tmpl w:val="552025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13E79"/>
    <w:multiLevelType w:val="hybridMultilevel"/>
    <w:tmpl w:val="AC187F4C"/>
    <w:lvl w:ilvl="0" w:tplc="5BDA34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DD666E9"/>
    <w:multiLevelType w:val="hybridMultilevel"/>
    <w:tmpl w:val="59A68EF4"/>
    <w:lvl w:ilvl="0" w:tplc="E0084CA2">
      <w:start w:val="3"/>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15:restartNumberingAfterBreak="0">
    <w:nsid w:val="74357648"/>
    <w:multiLevelType w:val="hybridMultilevel"/>
    <w:tmpl w:val="88B8718A"/>
    <w:lvl w:ilvl="0" w:tplc="B34AB1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C2"/>
    <w:rsid w:val="00002684"/>
    <w:rsid w:val="000029DF"/>
    <w:rsid w:val="000052BC"/>
    <w:rsid w:val="00014744"/>
    <w:rsid w:val="000156B9"/>
    <w:rsid w:val="000167A9"/>
    <w:rsid w:val="000171F4"/>
    <w:rsid w:val="00021B2E"/>
    <w:rsid w:val="0002217E"/>
    <w:rsid w:val="00022EE0"/>
    <w:rsid w:val="0002352D"/>
    <w:rsid w:val="00027307"/>
    <w:rsid w:val="0003356F"/>
    <w:rsid w:val="000340F0"/>
    <w:rsid w:val="000428C0"/>
    <w:rsid w:val="000429FB"/>
    <w:rsid w:val="000459D1"/>
    <w:rsid w:val="00045EAD"/>
    <w:rsid w:val="00046F8E"/>
    <w:rsid w:val="00047E4E"/>
    <w:rsid w:val="0005022E"/>
    <w:rsid w:val="000529A0"/>
    <w:rsid w:val="0005429B"/>
    <w:rsid w:val="000545AD"/>
    <w:rsid w:val="00054B06"/>
    <w:rsid w:val="00056525"/>
    <w:rsid w:val="00056767"/>
    <w:rsid w:val="00061D25"/>
    <w:rsid w:val="0006309D"/>
    <w:rsid w:val="00063572"/>
    <w:rsid w:val="00064354"/>
    <w:rsid w:val="000679D8"/>
    <w:rsid w:val="0007052C"/>
    <w:rsid w:val="00071562"/>
    <w:rsid w:val="00071762"/>
    <w:rsid w:val="00076EE4"/>
    <w:rsid w:val="0008113C"/>
    <w:rsid w:val="000825A0"/>
    <w:rsid w:val="00083380"/>
    <w:rsid w:val="00085D7E"/>
    <w:rsid w:val="000879BA"/>
    <w:rsid w:val="000931D1"/>
    <w:rsid w:val="00093DC9"/>
    <w:rsid w:val="00094CE2"/>
    <w:rsid w:val="00096C3E"/>
    <w:rsid w:val="00096E95"/>
    <w:rsid w:val="000A0700"/>
    <w:rsid w:val="000A37CE"/>
    <w:rsid w:val="000A3C5B"/>
    <w:rsid w:val="000A4977"/>
    <w:rsid w:val="000A4BF3"/>
    <w:rsid w:val="000B10F7"/>
    <w:rsid w:val="000B5E4B"/>
    <w:rsid w:val="000B71F8"/>
    <w:rsid w:val="000B7FBA"/>
    <w:rsid w:val="000C0F2F"/>
    <w:rsid w:val="000C2090"/>
    <w:rsid w:val="000C3F15"/>
    <w:rsid w:val="000C516D"/>
    <w:rsid w:val="000D3D62"/>
    <w:rsid w:val="000D466A"/>
    <w:rsid w:val="000D60E0"/>
    <w:rsid w:val="000E0E42"/>
    <w:rsid w:val="000E10F7"/>
    <w:rsid w:val="000E4455"/>
    <w:rsid w:val="000E4A0D"/>
    <w:rsid w:val="000E58C4"/>
    <w:rsid w:val="000E7138"/>
    <w:rsid w:val="000E7A0A"/>
    <w:rsid w:val="000F4E85"/>
    <w:rsid w:val="000F5B4B"/>
    <w:rsid w:val="00102CD7"/>
    <w:rsid w:val="00106160"/>
    <w:rsid w:val="00112656"/>
    <w:rsid w:val="0011411C"/>
    <w:rsid w:val="00115597"/>
    <w:rsid w:val="00115B0D"/>
    <w:rsid w:val="0012080D"/>
    <w:rsid w:val="00122535"/>
    <w:rsid w:val="001248C0"/>
    <w:rsid w:val="00124F2C"/>
    <w:rsid w:val="00125EA7"/>
    <w:rsid w:val="001315A9"/>
    <w:rsid w:val="00135DB4"/>
    <w:rsid w:val="00137339"/>
    <w:rsid w:val="001462C2"/>
    <w:rsid w:val="00152C14"/>
    <w:rsid w:val="00153714"/>
    <w:rsid w:val="00161180"/>
    <w:rsid w:val="00161DEE"/>
    <w:rsid w:val="0016287B"/>
    <w:rsid w:val="00162925"/>
    <w:rsid w:val="001674F8"/>
    <w:rsid w:val="001714BB"/>
    <w:rsid w:val="00172117"/>
    <w:rsid w:val="00175A1B"/>
    <w:rsid w:val="00175FA3"/>
    <w:rsid w:val="0017607F"/>
    <w:rsid w:val="0017697F"/>
    <w:rsid w:val="00176A71"/>
    <w:rsid w:val="00180BA4"/>
    <w:rsid w:val="00182076"/>
    <w:rsid w:val="00182356"/>
    <w:rsid w:val="0018303F"/>
    <w:rsid w:val="00184561"/>
    <w:rsid w:val="0018548C"/>
    <w:rsid w:val="001863B7"/>
    <w:rsid w:val="001907B2"/>
    <w:rsid w:val="00191979"/>
    <w:rsid w:val="00193574"/>
    <w:rsid w:val="001948B3"/>
    <w:rsid w:val="00194B0C"/>
    <w:rsid w:val="001A0C0F"/>
    <w:rsid w:val="001A1892"/>
    <w:rsid w:val="001A2D74"/>
    <w:rsid w:val="001A4CBB"/>
    <w:rsid w:val="001A508D"/>
    <w:rsid w:val="001A6C1D"/>
    <w:rsid w:val="001A6C9F"/>
    <w:rsid w:val="001B0B8F"/>
    <w:rsid w:val="001B325C"/>
    <w:rsid w:val="001B3E1F"/>
    <w:rsid w:val="001B4CA3"/>
    <w:rsid w:val="001B7138"/>
    <w:rsid w:val="001C0122"/>
    <w:rsid w:val="001C2234"/>
    <w:rsid w:val="001C228E"/>
    <w:rsid w:val="001C3C86"/>
    <w:rsid w:val="001C6AFF"/>
    <w:rsid w:val="001C7B91"/>
    <w:rsid w:val="001D0160"/>
    <w:rsid w:val="001D3F3F"/>
    <w:rsid w:val="001D68DA"/>
    <w:rsid w:val="001D7768"/>
    <w:rsid w:val="001D7DFF"/>
    <w:rsid w:val="001E6E09"/>
    <w:rsid w:val="001F331A"/>
    <w:rsid w:val="001F3FC6"/>
    <w:rsid w:val="001F62C3"/>
    <w:rsid w:val="001F63A8"/>
    <w:rsid w:val="001F65ED"/>
    <w:rsid w:val="001F68F4"/>
    <w:rsid w:val="001F6D9B"/>
    <w:rsid w:val="00200AA3"/>
    <w:rsid w:val="00200D2F"/>
    <w:rsid w:val="00201439"/>
    <w:rsid w:val="00202BEA"/>
    <w:rsid w:val="00203466"/>
    <w:rsid w:val="002037FD"/>
    <w:rsid w:val="00211FB3"/>
    <w:rsid w:val="0022107A"/>
    <w:rsid w:val="00221EAB"/>
    <w:rsid w:val="00222EC2"/>
    <w:rsid w:val="0022476C"/>
    <w:rsid w:val="00225E1A"/>
    <w:rsid w:val="00226C8F"/>
    <w:rsid w:val="00227436"/>
    <w:rsid w:val="0022760E"/>
    <w:rsid w:val="00233240"/>
    <w:rsid w:val="002335B7"/>
    <w:rsid w:val="00236973"/>
    <w:rsid w:val="00237E41"/>
    <w:rsid w:val="00240C3E"/>
    <w:rsid w:val="00245698"/>
    <w:rsid w:val="00247F0E"/>
    <w:rsid w:val="00250CFA"/>
    <w:rsid w:val="00253BF6"/>
    <w:rsid w:val="00256B38"/>
    <w:rsid w:val="00260C63"/>
    <w:rsid w:val="002620BF"/>
    <w:rsid w:val="00263005"/>
    <w:rsid w:val="002637E7"/>
    <w:rsid w:val="00263DAF"/>
    <w:rsid w:val="0027022D"/>
    <w:rsid w:val="00271357"/>
    <w:rsid w:val="00275E75"/>
    <w:rsid w:val="002807D8"/>
    <w:rsid w:val="0028147C"/>
    <w:rsid w:val="00282C83"/>
    <w:rsid w:val="00283475"/>
    <w:rsid w:val="00284DD9"/>
    <w:rsid w:val="00285339"/>
    <w:rsid w:val="00285925"/>
    <w:rsid w:val="00285B62"/>
    <w:rsid w:val="00287B71"/>
    <w:rsid w:val="002912DB"/>
    <w:rsid w:val="00292C4E"/>
    <w:rsid w:val="00295CE9"/>
    <w:rsid w:val="0029640B"/>
    <w:rsid w:val="002A0D94"/>
    <w:rsid w:val="002A10C9"/>
    <w:rsid w:val="002A230F"/>
    <w:rsid w:val="002A3384"/>
    <w:rsid w:val="002A3AB4"/>
    <w:rsid w:val="002A50CD"/>
    <w:rsid w:val="002A732B"/>
    <w:rsid w:val="002B2956"/>
    <w:rsid w:val="002B45F3"/>
    <w:rsid w:val="002B4E74"/>
    <w:rsid w:val="002B783B"/>
    <w:rsid w:val="002C4594"/>
    <w:rsid w:val="002C5AD3"/>
    <w:rsid w:val="002C6421"/>
    <w:rsid w:val="002C6F2A"/>
    <w:rsid w:val="002C72E5"/>
    <w:rsid w:val="002D020D"/>
    <w:rsid w:val="002D0F2B"/>
    <w:rsid w:val="002D3779"/>
    <w:rsid w:val="002D4866"/>
    <w:rsid w:val="002D700D"/>
    <w:rsid w:val="002D72BA"/>
    <w:rsid w:val="002E24B2"/>
    <w:rsid w:val="002E25AB"/>
    <w:rsid w:val="002E5229"/>
    <w:rsid w:val="002E6636"/>
    <w:rsid w:val="002E6E04"/>
    <w:rsid w:val="002F0677"/>
    <w:rsid w:val="002F2C3C"/>
    <w:rsid w:val="002F31F1"/>
    <w:rsid w:val="002F34FA"/>
    <w:rsid w:val="002F57FF"/>
    <w:rsid w:val="002F6E4D"/>
    <w:rsid w:val="002F7D9C"/>
    <w:rsid w:val="00300265"/>
    <w:rsid w:val="00301B9A"/>
    <w:rsid w:val="003035F7"/>
    <w:rsid w:val="00305DC1"/>
    <w:rsid w:val="003067E3"/>
    <w:rsid w:val="003154C9"/>
    <w:rsid w:val="00315779"/>
    <w:rsid w:val="003173F4"/>
    <w:rsid w:val="0032264B"/>
    <w:rsid w:val="00323FC1"/>
    <w:rsid w:val="00325ED5"/>
    <w:rsid w:val="00326EDB"/>
    <w:rsid w:val="00333432"/>
    <w:rsid w:val="00333C4B"/>
    <w:rsid w:val="003342BB"/>
    <w:rsid w:val="003417BA"/>
    <w:rsid w:val="0034232D"/>
    <w:rsid w:val="00344B7C"/>
    <w:rsid w:val="00346468"/>
    <w:rsid w:val="0034740D"/>
    <w:rsid w:val="00347ED2"/>
    <w:rsid w:val="003503E0"/>
    <w:rsid w:val="00354ADE"/>
    <w:rsid w:val="00356F0F"/>
    <w:rsid w:val="0036013B"/>
    <w:rsid w:val="0036062A"/>
    <w:rsid w:val="00360DC7"/>
    <w:rsid w:val="0036187C"/>
    <w:rsid w:val="0036497A"/>
    <w:rsid w:val="00371A5F"/>
    <w:rsid w:val="003742B2"/>
    <w:rsid w:val="00376918"/>
    <w:rsid w:val="00377DF6"/>
    <w:rsid w:val="0038543D"/>
    <w:rsid w:val="00385515"/>
    <w:rsid w:val="00385EDB"/>
    <w:rsid w:val="003906DF"/>
    <w:rsid w:val="003947B3"/>
    <w:rsid w:val="00395059"/>
    <w:rsid w:val="003959F1"/>
    <w:rsid w:val="00395A19"/>
    <w:rsid w:val="003971DC"/>
    <w:rsid w:val="003A064F"/>
    <w:rsid w:val="003A14B9"/>
    <w:rsid w:val="003A15F0"/>
    <w:rsid w:val="003A160D"/>
    <w:rsid w:val="003A2BF2"/>
    <w:rsid w:val="003A3580"/>
    <w:rsid w:val="003A4B5D"/>
    <w:rsid w:val="003A5349"/>
    <w:rsid w:val="003A672E"/>
    <w:rsid w:val="003B0BD1"/>
    <w:rsid w:val="003B3F96"/>
    <w:rsid w:val="003B48AA"/>
    <w:rsid w:val="003B4B77"/>
    <w:rsid w:val="003B50C2"/>
    <w:rsid w:val="003B53A4"/>
    <w:rsid w:val="003C6639"/>
    <w:rsid w:val="003C6DE8"/>
    <w:rsid w:val="003C7EDA"/>
    <w:rsid w:val="003C7F80"/>
    <w:rsid w:val="003D5177"/>
    <w:rsid w:val="003D6614"/>
    <w:rsid w:val="003E08F6"/>
    <w:rsid w:val="003E15F6"/>
    <w:rsid w:val="003E34F8"/>
    <w:rsid w:val="003E3AF7"/>
    <w:rsid w:val="003E585F"/>
    <w:rsid w:val="003F14D4"/>
    <w:rsid w:val="003F1DED"/>
    <w:rsid w:val="003F6752"/>
    <w:rsid w:val="00401230"/>
    <w:rsid w:val="00402BE8"/>
    <w:rsid w:val="00403E3B"/>
    <w:rsid w:val="00404090"/>
    <w:rsid w:val="004046DF"/>
    <w:rsid w:val="00404977"/>
    <w:rsid w:val="0040659A"/>
    <w:rsid w:val="00410CD4"/>
    <w:rsid w:val="00413234"/>
    <w:rsid w:val="00414856"/>
    <w:rsid w:val="00416C39"/>
    <w:rsid w:val="0042120F"/>
    <w:rsid w:val="004232A9"/>
    <w:rsid w:val="00424ACF"/>
    <w:rsid w:val="00424E59"/>
    <w:rsid w:val="00424EAA"/>
    <w:rsid w:val="004255A7"/>
    <w:rsid w:val="00426531"/>
    <w:rsid w:val="00430880"/>
    <w:rsid w:val="0043170A"/>
    <w:rsid w:val="0043351C"/>
    <w:rsid w:val="00434EAD"/>
    <w:rsid w:val="00440864"/>
    <w:rsid w:val="004443AF"/>
    <w:rsid w:val="00452E60"/>
    <w:rsid w:val="0045503E"/>
    <w:rsid w:val="00456A69"/>
    <w:rsid w:val="0045710E"/>
    <w:rsid w:val="00461826"/>
    <w:rsid w:val="00462666"/>
    <w:rsid w:val="00463151"/>
    <w:rsid w:val="0046649D"/>
    <w:rsid w:val="00466AB9"/>
    <w:rsid w:val="00471E06"/>
    <w:rsid w:val="00475B6A"/>
    <w:rsid w:val="00476648"/>
    <w:rsid w:val="004774AF"/>
    <w:rsid w:val="004777FB"/>
    <w:rsid w:val="004817DE"/>
    <w:rsid w:val="00482659"/>
    <w:rsid w:val="0048311C"/>
    <w:rsid w:val="00486CE0"/>
    <w:rsid w:val="004905A6"/>
    <w:rsid w:val="00494ACA"/>
    <w:rsid w:val="00497394"/>
    <w:rsid w:val="004A49F1"/>
    <w:rsid w:val="004A4D5F"/>
    <w:rsid w:val="004A6542"/>
    <w:rsid w:val="004B1744"/>
    <w:rsid w:val="004B350F"/>
    <w:rsid w:val="004B3B72"/>
    <w:rsid w:val="004B5BAC"/>
    <w:rsid w:val="004C3B08"/>
    <w:rsid w:val="004C46A5"/>
    <w:rsid w:val="004C511D"/>
    <w:rsid w:val="004C6455"/>
    <w:rsid w:val="004D12E0"/>
    <w:rsid w:val="004D69F2"/>
    <w:rsid w:val="004E0378"/>
    <w:rsid w:val="004E37CC"/>
    <w:rsid w:val="004E4D3E"/>
    <w:rsid w:val="004F18BA"/>
    <w:rsid w:val="004F2754"/>
    <w:rsid w:val="004F276F"/>
    <w:rsid w:val="004F3145"/>
    <w:rsid w:val="004F3ED7"/>
    <w:rsid w:val="004F56A6"/>
    <w:rsid w:val="004F574A"/>
    <w:rsid w:val="004F61CD"/>
    <w:rsid w:val="0050404B"/>
    <w:rsid w:val="005070DF"/>
    <w:rsid w:val="00507BD4"/>
    <w:rsid w:val="005114FC"/>
    <w:rsid w:val="00513E32"/>
    <w:rsid w:val="00517772"/>
    <w:rsid w:val="005230F5"/>
    <w:rsid w:val="005263C6"/>
    <w:rsid w:val="00531F9E"/>
    <w:rsid w:val="00532894"/>
    <w:rsid w:val="0053361D"/>
    <w:rsid w:val="0053600B"/>
    <w:rsid w:val="00541EED"/>
    <w:rsid w:val="0054503D"/>
    <w:rsid w:val="005455B4"/>
    <w:rsid w:val="00545899"/>
    <w:rsid w:val="00547E94"/>
    <w:rsid w:val="00547E96"/>
    <w:rsid w:val="00552B1E"/>
    <w:rsid w:val="00556B2D"/>
    <w:rsid w:val="00557BE4"/>
    <w:rsid w:val="00564C42"/>
    <w:rsid w:val="00566946"/>
    <w:rsid w:val="0057038F"/>
    <w:rsid w:val="00572287"/>
    <w:rsid w:val="00575978"/>
    <w:rsid w:val="00580074"/>
    <w:rsid w:val="00580349"/>
    <w:rsid w:val="00581EEA"/>
    <w:rsid w:val="0058351B"/>
    <w:rsid w:val="0058361E"/>
    <w:rsid w:val="00583B56"/>
    <w:rsid w:val="00585AD5"/>
    <w:rsid w:val="00586801"/>
    <w:rsid w:val="00587DEB"/>
    <w:rsid w:val="00591CD4"/>
    <w:rsid w:val="00592034"/>
    <w:rsid w:val="0059413A"/>
    <w:rsid w:val="00594EEE"/>
    <w:rsid w:val="005955A6"/>
    <w:rsid w:val="005967C0"/>
    <w:rsid w:val="00596885"/>
    <w:rsid w:val="005A04FF"/>
    <w:rsid w:val="005A1C47"/>
    <w:rsid w:val="005B0B71"/>
    <w:rsid w:val="005B3DB3"/>
    <w:rsid w:val="005B4DE2"/>
    <w:rsid w:val="005B5C2B"/>
    <w:rsid w:val="005B7529"/>
    <w:rsid w:val="005C04AC"/>
    <w:rsid w:val="005C225B"/>
    <w:rsid w:val="005C2D40"/>
    <w:rsid w:val="005C3C2A"/>
    <w:rsid w:val="005C49E8"/>
    <w:rsid w:val="005D3132"/>
    <w:rsid w:val="005D48B0"/>
    <w:rsid w:val="005D52FE"/>
    <w:rsid w:val="005D5328"/>
    <w:rsid w:val="005D734E"/>
    <w:rsid w:val="005E08EA"/>
    <w:rsid w:val="005E19EF"/>
    <w:rsid w:val="005E50BF"/>
    <w:rsid w:val="005E7073"/>
    <w:rsid w:val="005F50DF"/>
    <w:rsid w:val="005F5C8E"/>
    <w:rsid w:val="005F6C1A"/>
    <w:rsid w:val="005F6D73"/>
    <w:rsid w:val="00604E83"/>
    <w:rsid w:val="006116C5"/>
    <w:rsid w:val="0061199C"/>
    <w:rsid w:val="0061486E"/>
    <w:rsid w:val="006219C6"/>
    <w:rsid w:val="00631859"/>
    <w:rsid w:val="006332F8"/>
    <w:rsid w:val="00635EB9"/>
    <w:rsid w:val="0063655F"/>
    <w:rsid w:val="00640349"/>
    <w:rsid w:val="006403C4"/>
    <w:rsid w:val="00640627"/>
    <w:rsid w:val="006420F5"/>
    <w:rsid w:val="00646AE6"/>
    <w:rsid w:val="006501E0"/>
    <w:rsid w:val="00650232"/>
    <w:rsid w:val="00652754"/>
    <w:rsid w:val="0065596B"/>
    <w:rsid w:val="00661023"/>
    <w:rsid w:val="00671616"/>
    <w:rsid w:val="00676FC3"/>
    <w:rsid w:val="006822A5"/>
    <w:rsid w:val="00683287"/>
    <w:rsid w:val="00683B65"/>
    <w:rsid w:val="00683F6F"/>
    <w:rsid w:val="0069296B"/>
    <w:rsid w:val="006945CF"/>
    <w:rsid w:val="006A152B"/>
    <w:rsid w:val="006A1E14"/>
    <w:rsid w:val="006A3FC9"/>
    <w:rsid w:val="006A799E"/>
    <w:rsid w:val="006B1B80"/>
    <w:rsid w:val="006B50A9"/>
    <w:rsid w:val="006B53F9"/>
    <w:rsid w:val="006B777C"/>
    <w:rsid w:val="006C3CAC"/>
    <w:rsid w:val="006C62B1"/>
    <w:rsid w:val="006C6F82"/>
    <w:rsid w:val="006D0B0C"/>
    <w:rsid w:val="006D2EFA"/>
    <w:rsid w:val="006D374B"/>
    <w:rsid w:val="006D3D2C"/>
    <w:rsid w:val="006D3ED9"/>
    <w:rsid w:val="006D4826"/>
    <w:rsid w:val="006E053F"/>
    <w:rsid w:val="006E0C25"/>
    <w:rsid w:val="006E1871"/>
    <w:rsid w:val="006E3062"/>
    <w:rsid w:val="006E53C2"/>
    <w:rsid w:val="006E6DB7"/>
    <w:rsid w:val="006F00F4"/>
    <w:rsid w:val="006F1237"/>
    <w:rsid w:val="006F1CAC"/>
    <w:rsid w:val="006F2425"/>
    <w:rsid w:val="006F34B8"/>
    <w:rsid w:val="006F3584"/>
    <w:rsid w:val="006F49D8"/>
    <w:rsid w:val="006F5A9F"/>
    <w:rsid w:val="0070008C"/>
    <w:rsid w:val="0070050E"/>
    <w:rsid w:val="00701BB2"/>
    <w:rsid w:val="0070212A"/>
    <w:rsid w:val="007027C2"/>
    <w:rsid w:val="0070293D"/>
    <w:rsid w:val="00704B09"/>
    <w:rsid w:val="00706226"/>
    <w:rsid w:val="007127D8"/>
    <w:rsid w:val="0071441B"/>
    <w:rsid w:val="007200AA"/>
    <w:rsid w:val="00720F96"/>
    <w:rsid w:val="007305C3"/>
    <w:rsid w:val="0073135D"/>
    <w:rsid w:val="00731825"/>
    <w:rsid w:val="00731BD4"/>
    <w:rsid w:val="00734FCA"/>
    <w:rsid w:val="00736E32"/>
    <w:rsid w:val="00741B57"/>
    <w:rsid w:val="00747B9E"/>
    <w:rsid w:val="00751746"/>
    <w:rsid w:val="00751A4D"/>
    <w:rsid w:val="00756396"/>
    <w:rsid w:val="0076163E"/>
    <w:rsid w:val="00761DE5"/>
    <w:rsid w:val="007622F8"/>
    <w:rsid w:val="00763F01"/>
    <w:rsid w:val="007657F9"/>
    <w:rsid w:val="007702D6"/>
    <w:rsid w:val="00775A1F"/>
    <w:rsid w:val="00777F1E"/>
    <w:rsid w:val="00777F44"/>
    <w:rsid w:val="007833B5"/>
    <w:rsid w:val="007868EB"/>
    <w:rsid w:val="00786D75"/>
    <w:rsid w:val="00794A32"/>
    <w:rsid w:val="007A07EC"/>
    <w:rsid w:val="007A0F42"/>
    <w:rsid w:val="007A2F26"/>
    <w:rsid w:val="007A353F"/>
    <w:rsid w:val="007A4036"/>
    <w:rsid w:val="007A41C6"/>
    <w:rsid w:val="007B10F0"/>
    <w:rsid w:val="007B2DD8"/>
    <w:rsid w:val="007B50FC"/>
    <w:rsid w:val="007B727B"/>
    <w:rsid w:val="007B771A"/>
    <w:rsid w:val="007C26CC"/>
    <w:rsid w:val="007C7056"/>
    <w:rsid w:val="007C7416"/>
    <w:rsid w:val="007D237B"/>
    <w:rsid w:val="007D388C"/>
    <w:rsid w:val="007D575E"/>
    <w:rsid w:val="007E62D7"/>
    <w:rsid w:val="007E6A8E"/>
    <w:rsid w:val="007F43F1"/>
    <w:rsid w:val="007F4706"/>
    <w:rsid w:val="007F4A64"/>
    <w:rsid w:val="00801A96"/>
    <w:rsid w:val="0080225A"/>
    <w:rsid w:val="00802A43"/>
    <w:rsid w:val="00802C07"/>
    <w:rsid w:val="0080644E"/>
    <w:rsid w:val="00806BB9"/>
    <w:rsid w:val="00807CD4"/>
    <w:rsid w:val="0081235C"/>
    <w:rsid w:val="00812DDB"/>
    <w:rsid w:val="00815D34"/>
    <w:rsid w:val="00817640"/>
    <w:rsid w:val="00822011"/>
    <w:rsid w:val="008243CC"/>
    <w:rsid w:val="0082731F"/>
    <w:rsid w:val="0083148D"/>
    <w:rsid w:val="00831DF8"/>
    <w:rsid w:val="00840D10"/>
    <w:rsid w:val="0084548C"/>
    <w:rsid w:val="008462B6"/>
    <w:rsid w:val="00846C2D"/>
    <w:rsid w:val="00851593"/>
    <w:rsid w:val="008531A9"/>
    <w:rsid w:val="00853676"/>
    <w:rsid w:val="00853F69"/>
    <w:rsid w:val="008565AC"/>
    <w:rsid w:val="00861ACD"/>
    <w:rsid w:val="00862547"/>
    <w:rsid w:val="00862993"/>
    <w:rsid w:val="00863CE5"/>
    <w:rsid w:val="00875759"/>
    <w:rsid w:val="0087613F"/>
    <w:rsid w:val="00877530"/>
    <w:rsid w:val="00880D55"/>
    <w:rsid w:val="0088147C"/>
    <w:rsid w:val="0088166F"/>
    <w:rsid w:val="0088654C"/>
    <w:rsid w:val="00890119"/>
    <w:rsid w:val="00890865"/>
    <w:rsid w:val="00892D77"/>
    <w:rsid w:val="00893BDD"/>
    <w:rsid w:val="00893C80"/>
    <w:rsid w:val="00895F04"/>
    <w:rsid w:val="008A1E76"/>
    <w:rsid w:val="008A26F3"/>
    <w:rsid w:val="008A2F49"/>
    <w:rsid w:val="008B3F4C"/>
    <w:rsid w:val="008B4E7A"/>
    <w:rsid w:val="008B62A9"/>
    <w:rsid w:val="008C0167"/>
    <w:rsid w:val="008C046F"/>
    <w:rsid w:val="008C2445"/>
    <w:rsid w:val="008C5705"/>
    <w:rsid w:val="008D2AD4"/>
    <w:rsid w:val="008D43DB"/>
    <w:rsid w:val="008E1DED"/>
    <w:rsid w:val="008E4059"/>
    <w:rsid w:val="008F08A1"/>
    <w:rsid w:val="008F55E5"/>
    <w:rsid w:val="00905B5C"/>
    <w:rsid w:val="009063A5"/>
    <w:rsid w:val="00907E2C"/>
    <w:rsid w:val="00913DAA"/>
    <w:rsid w:val="00915D5C"/>
    <w:rsid w:val="00915DAB"/>
    <w:rsid w:val="00921F3A"/>
    <w:rsid w:val="00922DA2"/>
    <w:rsid w:val="00923A15"/>
    <w:rsid w:val="00930159"/>
    <w:rsid w:val="009301B2"/>
    <w:rsid w:val="00930F29"/>
    <w:rsid w:val="00931472"/>
    <w:rsid w:val="00934EEE"/>
    <w:rsid w:val="00935B16"/>
    <w:rsid w:val="00936315"/>
    <w:rsid w:val="0093721F"/>
    <w:rsid w:val="00937DB4"/>
    <w:rsid w:val="00941280"/>
    <w:rsid w:val="0094242E"/>
    <w:rsid w:val="00945278"/>
    <w:rsid w:val="00947FAB"/>
    <w:rsid w:val="009524D6"/>
    <w:rsid w:val="00954C53"/>
    <w:rsid w:val="00954F33"/>
    <w:rsid w:val="0095619A"/>
    <w:rsid w:val="00961144"/>
    <w:rsid w:val="009630CE"/>
    <w:rsid w:val="0096508D"/>
    <w:rsid w:val="00966817"/>
    <w:rsid w:val="009669B5"/>
    <w:rsid w:val="00971045"/>
    <w:rsid w:val="00974A6A"/>
    <w:rsid w:val="00980AA0"/>
    <w:rsid w:val="009811D9"/>
    <w:rsid w:val="00982369"/>
    <w:rsid w:val="0098261D"/>
    <w:rsid w:val="00982BEE"/>
    <w:rsid w:val="009833E4"/>
    <w:rsid w:val="00985488"/>
    <w:rsid w:val="00995FDF"/>
    <w:rsid w:val="0099628D"/>
    <w:rsid w:val="00996F0F"/>
    <w:rsid w:val="009B0463"/>
    <w:rsid w:val="009B2C25"/>
    <w:rsid w:val="009B46F2"/>
    <w:rsid w:val="009B5335"/>
    <w:rsid w:val="009B6BF9"/>
    <w:rsid w:val="009C1042"/>
    <w:rsid w:val="009C4A31"/>
    <w:rsid w:val="009C6B59"/>
    <w:rsid w:val="009D2F11"/>
    <w:rsid w:val="009D35AA"/>
    <w:rsid w:val="009D511A"/>
    <w:rsid w:val="009D674C"/>
    <w:rsid w:val="009D7CD6"/>
    <w:rsid w:val="009E3441"/>
    <w:rsid w:val="009E3BF2"/>
    <w:rsid w:val="009E543A"/>
    <w:rsid w:val="009E666E"/>
    <w:rsid w:val="009E78CD"/>
    <w:rsid w:val="009F183B"/>
    <w:rsid w:val="009F4A28"/>
    <w:rsid w:val="00A00130"/>
    <w:rsid w:val="00A0093C"/>
    <w:rsid w:val="00A13B6F"/>
    <w:rsid w:val="00A1567C"/>
    <w:rsid w:val="00A16D06"/>
    <w:rsid w:val="00A24D58"/>
    <w:rsid w:val="00A3397D"/>
    <w:rsid w:val="00A345DE"/>
    <w:rsid w:val="00A34FEB"/>
    <w:rsid w:val="00A35B41"/>
    <w:rsid w:val="00A36655"/>
    <w:rsid w:val="00A4360C"/>
    <w:rsid w:val="00A46755"/>
    <w:rsid w:val="00A46EF2"/>
    <w:rsid w:val="00A47CFE"/>
    <w:rsid w:val="00A47F96"/>
    <w:rsid w:val="00A51DCD"/>
    <w:rsid w:val="00A5584C"/>
    <w:rsid w:val="00A567E2"/>
    <w:rsid w:val="00A6184C"/>
    <w:rsid w:val="00A622FE"/>
    <w:rsid w:val="00A711B6"/>
    <w:rsid w:val="00A713AB"/>
    <w:rsid w:val="00A71504"/>
    <w:rsid w:val="00A733CE"/>
    <w:rsid w:val="00A73AF3"/>
    <w:rsid w:val="00A753CF"/>
    <w:rsid w:val="00A80BA6"/>
    <w:rsid w:val="00A82286"/>
    <w:rsid w:val="00A8498D"/>
    <w:rsid w:val="00A85D15"/>
    <w:rsid w:val="00A85E2E"/>
    <w:rsid w:val="00A85F88"/>
    <w:rsid w:val="00A86C03"/>
    <w:rsid w:val="00A870B4"/>
    <w:rsid w:val="00A87885"/>
    <w:rsid w:val="00A87FE2"/>
    <w:rsid w:val="00A91134"/>
    <w:rsid w:val="00A92630"/>
    <w:rsid w:val="00AA11D0"/>
    <w:rsid w:val="00AA166B"/>
    <w:rsid w:val="00AA26DD"/>
    <w:rsid w:val="00AA33BE"/>
    <w:rsid w:val="00AA5169"/>
    <w:rsid w:val="00AA6636"/>
    <w:rsid w:val="00AB0FCB"/>
    <w:rsid w:val="00AB1872"/>
    <w:rsid w:val="00AB3FE8"/>
    <w:rsid w:val="00AB46D1"/>
    <w:rsid w:val="00AB5F3A"/>
    <w:rsid w:val="00AC0937"/>
    <w:rsid w:val="00AC0F56"/>
    <w:rsid w:val="00AC21C3"/>
    <w:rsid w:val="00AD1153"/>
    <w:rsid w:val="00AD37A3"/>
    <w:rsid w:val="00AD445C"/>
    <w:rsid w:val="00AD60F3"/>
    <w:rsid w:val="00AE2572"/>
    <w:rsid w:val="00AE7393"/>
    <w:rsid w:val="00AF0007"/>
    <w:rsid w:val="00AF18E4"/>
    <w:rsid w:val="00AF28EE"/>
    <w:rsid w:val="00AF2E1C"/>
    <w:rsid w:val="00AF2F14"/>
    <w:rsid w:val="00AF33C9"/>
    <w:rsid w:val="00AF5944"/>
    <w:rsid w:val="00AF5C20"/>
    <w:rsid w:val="00AF5CD1"/>
    <w:rsid w:val="00AF7190"/>
    <w:rsid w:val="00B014B9"/>
    <w:rsid w:val="00B0712E"/>
    <w:rsid w:val="00B07D4C"/>
    <w:rsid w:val="00B204D2"/>
    <w:rsid w:val="00B21E42"/>
    <w:rsid w:val="00B237ED"/>
    <w:rsid w:val="00B260EC"/>
    <w:rsid w:val="00B278F4"/>
    <w:rsid w:val="00B32BA2"/>
    <w:rsid w:val="00B35862"/>
    <w:rsid w:val="00B36A98"/>
    <w:rsid w:val="00B45198"/>
    <w:rsid w:val="00B45E27"/>
    <w:rsid w:val="00B47BA8"/>
    <w:rsid w:val="00B47FF2"/>
    <w:rsid w:val="00B52174"/>
    <w:rsid w:val="00B528CE"/>
    <w:rsid w:val="00B53994"/>
    <w:rsid w:val="00B53B77"/>
    <w:rsid w:val="00B54086"/>
    <w:rsid w:val="00B544D6"/>
    <w:rsid w:val="00B560F2"/>
    <w:rsid w:val="00B57583"/>
    <w:rsid w:val="00B5782E"/>
    <w:rsid w:val="00B57CA1"/>
    <w:rsid w:val="00B60459"/>
    <w:rsid w:val="00B61DFC"/>
    <w:rsid w:val="00B6204F"/>
    <w:rsid w:val="00B635C4"/>
    <w:rsid w:val="00B63E11"/>
    <w:rsid w:val="00B63FCE"/>
    <w:rsid w:val="00B659E4"/>
    <w:rsid w:val="00B671C4"/>
    <w:rsid w:val="00B70726"/>
    <w:rsid w:val="00B7105B"/>
    <w:rsid w:val="00B74B94"/>
    <w:rsid w:val="00B75520"/>
    <w:rsid w:val="00B771D1"/>
    <w:rsid w:val="00B829CD"/>
    <w:rsid w:val="00B856F3"/>
    <w:rsid w:val="00B8665A"/>
    <w:rsid w:val="00BB08CF"/>
    <w:rsid w:val="00BB1ED6"/>
    <w:rsid w:val="00BB2B76"/>
    <w:rsid w:val="00BB6EE6"/>
    <w:rsid w:val="00BB73DC"/>
    <w:rsid w:val="00BC667E"/>
    <w:rsid w:val="00BC6ECC"/>
    <w:rsid w:val="00BC70C3"/>
    <w:rsid w:val="00BD698E"/>
    <w:rsid w:val="00BE0F1C"/>
    <w:rsid w:val="00BE1657"/>
    <w:rsid w:val="00BE438D"/>
    <w:rsid w:val="00BE45F1"/>
    <w:rsid w:val="00BE5165"/>
    <w:rsid w:val="00BE7D7F"/>
    <w:rsid w:val="00BF112A"/>
    <w:rsid w:val="00BF2CB3"/>
    <w:rsid w:val="00BF5C93"/>
    <w:rsid w:val="00BF74FF"/>
    <w:rsid w:val="00C01234"/>
    <w:rsid w:val="00C02D02"/>
    <w:rsid w:val="00C04FD7"/>
    <w:rsid w:val="00C074DB"/>
    <w:rsid w:val="00C07816"/>
    <w:rsid w:val="00C11087"/>
    <w:rsid w:val="00C11230"/>
    <w:rsid w:val="00C1192B"/>
    <w:rsid w:val="00C11AB2"/>
    <w:rsid w:val="00C11FD4"/>
    <w:rsid w:val="00C13CB7"/>
    <w:rsid w:val="00C14FBF"/>
    <w:rsid w:val="00C16816"/>
    <w:rsid w:val="00C16D9C"/>
    <w:rsid w:val="00C175FC"/>
    <w:rsid w:val="00C1766C"/>
    <w:rsid w:val="00C20E41"/>
    <w:rsid w:val="00C21C1D"/>
    <w:rsid w:val="00C22E89"/>
    <w:rsid w:val="00C3249E"/>
    <w:rsid w:val="00C32CF3"/>
    <w:rsid w:val="00C32F0A"/>
    <w:rsid w:val="00C33D17"/>
    <w:rsid w:val="00C36C68"/>
    <w:rsid w:val="00C435E0"/>
    <w:rsid w:val="00C4372E"/>
    <w:rsid w:val="00C45FB5"/>
    <w:rsid w:val="00C472B5"/>
    <w:rsid w:val="00C52700"/>
    <w:rsid w:val="00C551A2"/>
    <w:rsid w:val="00C61D42"/>
    <w:rsid w:val="00C63BA9"/>
    <w:rsid w:val="00C66BF8"/>
    <w:rsid w:val="00C67B4C"/>
    <w:rsid w:val="00C71F1F"/>
    <w:rsid w:val="00C815D6"/>
    <w:rsid w:val="00C81DE6"/>
    <w:rsid w:val="00C84D24"/>
    <w:rsid w:val="00C90100"/>
    <w:rsid w:val="00C91212"/>
    <w:rsid w:val="00C93B05"/>
    <w:rsid w:val="00C96A86"/>
    <w:rsid w:val="00C978AD"/>
    <w:rsid w:val="00CA106F"/>
    <w:rsid w:val="00CA3230"/>
    <w:rsid w:val="00CA5B9B"/>
    <w:rsid w:val="00CA791B"/>
    <w:rsid w:val="00CB17C5"/>
    <w:rsid w:val="00CB2565"/>
    <w:rsid w:val="00CB3DBD"/>
    <w:rsid w:val="00CB732A"/>
    <w:rsid w:val="00CB7A2D"/>
    <w:rsid w:val="00CC20BF"/>
    <w:rsid w:val="00CC249C"/>
    <w:rsid w:val="00CC5D91"/>
    <w:rsid w:val="00CC76D9"/>
    <w:rsid w:val="00CD5ACD"/>
    <w:rsid w:val="00CD69CA"/>
    <w:rsid w:val="00CD78C0"/>
    <w:rsid w:val="00CE279B"/>
    <w:rsid w:val="00CE3C47"/>
    <w:rsid w:val="00CE3CCF"/>
    <w:rsid w:val="00CE6A8E"/>
    <w:rsid w:val="00CF0A99"/>
    <w:rsid w:val="00CF0E28"/>
    <w:rsid w:val="00CF333A"/>
    <w:rsid w:val="00CF36E9"/>
    <w:rsid w:val="00CF3BAC"/>
    <w:rsid w:val="00CF4305"/>
    <w:rsid w:val="00CF43AF"/>
    <w:rsid w:val="00CF49AE"/>
    <w:rsid w:val="00CF4ABF"/>
    <w:rsid w:val="00D02149"/>
    <w:rsid w:val="00D03924"/>
    <w:rsid w:val="00D03A7F"/>
    <w:rsid w:val="00D10064"/>
    <w:rsid w:val="00D1275E"/>
    <w:rsid w:val="00D12CF5"/>
    <w:rsid w:val="00D15189"/>
    <w:rsid w:val="00D16FFB"/>
    <w:rsid w:val="00D20B23"/>
    <w:rsid w:val="00D2164D"/>
    <w:rsid w:val="00D2287C"/>
    <w:rsid w:val="00D30333"/>
    <w:rsid w:val="00D44137"/>
    <w:rsid w:val="00D44AB7"/>
    <w:rsid w:val="00D44E9B"/>
    <w:rsid w:val="00D44EC1"/>
    <w:rsid w:val="00D52B9F"/>
    <w:rsid w:val="00D53A78"/>
    <w:rsid w:val="00D6096D"/>
    <w:rsid w:val="00D6141E"/>
    <w:rsid w:val="00D620A8"/>
    <w:rsid w:val="00D624F8"/>
    <w:rsid w:val="00D62F89"/>
    <w:rsid w:val="00D650F0"/>
    <w:rsid w:val="00D65229"/>
    <w:rsid w:val="00D6793E"/>
    <w:rsid w:val="00D713B8"/>
    <w:rsid w:val="00D72B22"/>
    <w:rsid w:val="00D734F8"/>
    <w:rsid w:val="00D73EF9"/>
    <w:rsid w:val="00D76FA0"/>
    <w:rsid w:val="00D84F14"/>
    <w:rsid w:val="00D85BFB"/>
    <w:rsid w:val="00D870A2"/>
    <w:rsid w:val="00D87745"/>
    <w:rsid w:val="00D905B9"/>
    <w:rsid w:val="00D90885"/>
    <w:rsid w:val="00D90B3D"/>
    <w:rsid w:val="00D9233F"/>
    <w:rsid w:val="00D93B26"/>
    <w:rsid w:val="00D95E53"/>
    <w:rsid w:val="00DA0F12"/>
    <w:rsid w:val="00DA1064"/>
    <w:rsid w:val="00DA1F30"/>
    <w:rsid w:val="00DA623F"/>
    <w:rsid w:val="00DA77D4"/>
    <w:rsid w:val="00DA7990"/>
    <w:rsid w:val="00DB4828"/>
    <w:rsid w:val="00DC2045"/>
    <w:rsid w:val="00DC3080"/>
    <w:rsid w:val="00DC7F25"/>
    <w:rsid w:val="00DD30D5"/>
    <w:rsid w:val="00DD4C10"/>
    <w:rsid w:val="00DD63C1"/>
    <w:rsid w:val="00DE158B"/>
    <w:rsid w:val="00DE39E2"/>
    <w:rsid w:val="00DE5932"/>
    <w:rsid w:val="00DE75AA"/>
    <w:rsid w:val="00DF3F19"/>
    <w:rsid w:val="00DF53A1"/>
    <w:rsid w:val="00E006F3"/>
    <w:rsid w:val="00E00E01"/>
    <w:rsid w:val="00E01C02"/>
    <w:rsid w:val="00E0243E"/>
    <w:rsid w:val="00E05346"/>
    <w:rsid w:val="00E07ECF"/>
    <w:rsid w:val="00E102D8"/>
    <w:rsid w:val="00E11784"/>
    <w:rsid w:val="00E13509"/>
    <w:rsid w:val="00E14648"/>
    <w:rsid w:val="00E16615"/>
    <w:rsid w:val="00E2139C"/>
    <w:rsid w:val="00E21CB4"/>
    <w:rsid w:val="00E223FF"/>
    <w:rsid w:val="00E24364"/>
    <w:rsid w:val="00E30CD3"/>
    <w:rsid w:val="00E33676"/>
    <w:rsid w:val="00E36D5C"/>
    <w:rsid w:val="00E40126"/>
    <w:rsid w:val="00E40512"/>
    <w:rsid w:val="00E41BFB"/>
    <w:rsid w:val="00E43F57"/>
    <w:rsid w:val="00E4562F"/>
    <w:rsid w:val="00E46251"/>
    <w:rsid w:val="00E50AA3"/>
    <w:rsid w:val="00E512CB"/>
    <w:rsid w:val="00E53124"/>
    <w:rsid w:val="00E53392"/>
    <w:rsid w:val="00E56087"/>
    <w:rsid w:val="00E560FB"/>
    <w:rsid w:val="00E573C6"/>
    <w:rsid w:val="00E57DF5"/>
    <w:rsid w:val="00E610ED"/>
    <w:rsid w:val="00E62F33"/>
    <w:rsid w:val="00E6659D"/>
    <w:rsid w:val="00E70F58"/>
    <w:rsid w:val="00E70FC0"/>
    <w:rsid w:val="00E7162F"/>
    <w:rsid w:val="00E718F3"/>
    <w:rsid w:val="00E72D14"/>
    <w:rsid w:val="00E7396A"/>
    <w:rsid w:val="00E74922"/>
    <w:rsid w:val="00E7577C"/>
    <w:rsid w:val="00E76480"/>
    <w:rsid w:val="00E77E4A"/>
    <w:rsid w:val="00E77EEF"/>
    <w:rsid w:val="00E825E1"/>
    <w:rsid w:val="00E8396E"/>
    <w:rsid w:val="00E83B54"/>
    <w:rsid w:val="00E87DA8"/>
    <w:rsid w:val="00E914CD"/>
    <w:rsid w:val="00E91ABF"/>
    <w:rsid w:val="00E948BC"/>
    <w:rsid w:val="00E95E94"/>
    <w:rsid w:val="00E96A08"/>
    <w:rsid w:val="00E96F40"/>
    <w:rsid w:val="00EA02F9"/>
    <w:rsid w:val="00EA0485"/>
    <w:rsid w:val="00EA0C03"/>
    <w:rsid w:val="00EA48C3"/>
    <w:rsid w:val="00EA6740"/>
    <w:rsid w:val="00EA6D8B"/>
    <w:rsid w:val="00EA7780"/>
    <w:rsid w:val="00EA7EF8"/>
    <w:rsid w:val="00EB10A2"/>
    <w:rsid w:val="00EB149C"/>
    <w:rsid w:val="00EB1AE9"/>
    <w:rsid w:val="00EB28CF"/>
    <w:rsid w:val="00EB4058"/>
    <w:rsid w:val="00EB4834"/>
    <w:rsid w:val="00EC7EBD"/>
    <w:rsid w:val="00ED164E"/>
    <w:rsid w:val="00ED3449"/>
    <w:rsid w:val="00ED5DD3"/>
    <w:rsid w:val="00EE1660"/>
    <w:rsid w:val="00EE2F09"/>
    <w:rsid w:val="00EE3176"/>
    <w:rsid w:val="00EE69BB"/>
    <w:rsid w:val="00EE6F98"/>
    <w:rsid w:val="00EF24D6"/>
    <w:rsid w:val="00EF39EF"/>
    <w:rsid w:val="00EF5474"/>
    <w:rsid w:val="00EF567A"/>
    <w:rsid w:val="00EF5952"/>
    <w:rsid w:val="00EF6A3D"/>
    <w:rsid w:val="00F002EE"/>
    <w:rsid w:val="00F0125E"/>
    <w:rsid w:val="00F1378A"/>
    <w:rsid w:val="00F152B0"/>
    <w:rsid w:val="00F15BD9"/>
    <w:rsid w:val="00F174A6"/>
    <w:rsid w:val="00F20BE4"/>
    <w:rsid w:val="00F21170"/>
    <w:rsid w:val="00F246B9"/>
    <w:rsid w:val="00F258DF"/>
    <w:rsid w:val="00F263E5"/>
    <w:rsid w:val="00F272EE"/>
    <w:rsid w:val="00F30592"/>
    <w:rsid w:val="00F33CEB"/>
    <w:rsid w:val="00F35D3F"/>
    <w:rsid w:val="00F361F1"/>
    <w:rsid w:val="00F3659C"/>
    <w:rsid w:val="00F408EA"/>
    <w:rsid w:val="00F4256A"/>
    <w:rsid w:val="00F42953"/>
    <w:rsid w:val="00F44808"/>
    <w:rsid w:val="00F462CB"/>
    <w:rsid w:val="00F46B58"/>
    <w:rsid w:val="00F5099B"/>
    <w:rsid w:val="00F51088"/>
    <w:rsid w:val="00F5448D"/>
    <w:rsid w:val="00F560CC"/>
    <w:rsid w:val="00F56632"/>
    <w:rsid w:val="00F5739D"/>
    <w:rsid w:val="00F605C2"/>
    <w:rsid w:val="00F60A53"/>
    <w:rsid w:val="00F6208D"/>
    <w:rsid w:val="00F64061"/>
    <w:rsid w:val="00F64135"/>
    <w:rsid w:val="00F65997"/>
    <w:rsid w:val="00F66FD7"/>
    <w:rsid w:val="00F67831"/>
    <w:rsid w:val="00F7428D"/>
    <w:rsid w:val="00F81859"/>
    <w:rsid w:val="00F821EA"/>
    <w:rsid w:val="00F83480"/>
    <w:rsid w:val="00F83CCE"/>
    <w:rsid w:val="00F84C9B"/>
    <w:rsid w:val="00F84CDA"/>
    <w:rsid w:val="00F86073"/>
    <w:rsid w:val="00F93A56"/>
    <w:rsid w:val="00F967B8"/>
    <w:rsid w:val="00F9685B"/>
    <w:rsid w:val="00F97841"/>
    <w:rsid w:val="00FA3FCC"/>
    <w:rsid w:val="00FA51C2"/>
    <w:rsid w:val="00FA7955"/>
    <w:rsid w:val="00FB0B77"/>
    <w:rsid w:val="00FB10AB"/>
    <w:rsid w:val="00FB3CAB"/>
    <w:rsid w:val="00FB3F91"/>
    <w:rsid w:val="00FB7552"/>
    <w:rsid w:val="00FB78B4"/>
    <w:rsid w:val="00FC00E9"/>
    <w:rsid w:val="00FC07B6"/>
    <w:rsid w:val="00FC43C1"/>
    <w:rsid w:val="00FC4734"/>
    <w:rsid w:val="00FC4938"/>
    <w:rsid w:val="00FC5537"/>
    <w:rsid w:val="00FC5C2D"/>
    <w:rsid w:val="00FC702F"/>
    <w:rsid w:val="00FD19B4"/>
    <w:rsid w:val="00FD25C8"/>
    <w:rsid w:val="00FD4D67"/>
    <w:rsid w:val="00FD52F1"/>
    <w:rsid w:val="00FE1234"/>
    <w:rsid w:val="00FE34F5"/>
    <w:rsid w:val="00FE5C81"/>
    <w:rsid w:val="00FE7841"/>
    <w:rsid w:val="00FF0C35"/>
    <w:rsid w:val="00FF1F29"/>
    <w:rsid w:val="00FF29CA"/>
    <w:rsid w:val="00FF4B70"/>
    <w:rsid w:val="00FF7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BDC37"/>
  <w15:docId w15:val="{1968AABC-E737-47D4-9664-B7EEB917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semiHidden/>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semiHidden/>
    <w:unhideWhenUsed/>
    <w:rsid w:val="00A345DE"/>
    <w:rPr>
      <w:vertAlign w:val="superscript"/>
    </w:rPr>
  </w:style>
  <w:style w:type="paragraph" w:styleId="NormalWeb">
    <w:name w:val="Normal (Web)"/>
    <w:basedOn w:val="Normal"/>
    <w:uiPriority w:val="99"/>
    <w:unhideWhenUsed/>
    <w:rsid w:val="006A1E14"/>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basedOn w:val="DefaultParagraphFont"/>
    <w:uiPriority w:val="99"/>
    <w:unhideWhenUsed/>
    <w:rsid w:val="006A1E14"/>
    <w:rPr>
      <w:color w:val="0000FF"/>
      <w:u w:val="single"/>
    </w:rPr>
  </w:style>
  <w:style w:type="character" w:customStyle="1" w:styleId="Bodytext2">
    <w:name w:val="Body text (2)_"/>
    <w:basedOn w:val="DefaultParagraphFont"/>
    <w:link w:val="Bodytext20"/>
    <w:rsid w:val="001B3E1F"/>
    <w:rPr>
      <w:rFonts w:eastAsia="Times New Roman" w:cs="Times New Roman"/>
      <w:sz w:val="26"/>
      <w:szCs w:val="26"/>
      <w:shd w:val="clear" w:color="auto" w:fill="FFFFFF"/>
    </w:rPr>
  </w:style>
  <w:style w:type="paragraph" w:customStyle="1" w:styleId="Bodytext20">
    <w:name w:val="Body text (2)"/>
    <w:basedOn w:val="Normal"/>
    <w:link w:val="Bodytext2"/>
    <w:rsid w:val="001B3E1F"/>
    <w:pPr>
      <w:shd w:val="clear" w:color="auto" w:fill="FFFFFF"/>
      <w:spacing w:before="540" w:after="840" w:line="0" w:lineRule="atLeast"/>
      <w:jc w:val="center"/>
    </w:pPr>
    <w:rPr>
      <w:rFonts w:ascii="Times New Roman" w:eastAsia="Times New Roman" w:hAnsi="Times New Roman" w:cs="Times New Roman"/>
      <w:color w:val="auto"/>
      <w:sz w:val="26"/>
      <w:szCs w:val="26"/>
      <w:lang w:val="en-US" w:eastAsia="en-US"/>
    </w:rPr>
  </w:style>
  <w:style w:type="character" w:customStyle="1" w:styleId="Bodytext3">
    <w:name w:val="Body text (3)_"/>
    <w:basedOn w:val="DefaultParagraphFont"/>
    <w:link w:val="Bodytext30"/>
    <w:rsid w:val="00DA7990"/>
    <w:rPr>
      <w:rFonts w:eastAsia="Times New Roman" w:cs="Times New Roman"/>
      <w:b/>
      <w:bCs/>
      <w:sz w:val="26"/>
      <w:szCs w:val="26"/>
      <w:shd w:val="clear" w:color="auto" w:fill="FFFFFF"/>
    </w:rPr>
  </w:style>
  <w:style w:type="paragraph" w:customStyle="1" w:styleId="Bodytext30">
    <w:name w:val="Body text (3)"/>
    <w:basedOn w:val="Normal"/>
    <w:link w:val="Bodytext3"/>
    <w:rsid w:val="00DA7990"/>
    <w:pPr>
      <w:shd w:val="clear" w:color="auto" w:fill="FFFFFF"/>
      <w:spacing w:after="180" w:line="317" w:lineRule="exact"/>
      <w:ind w:hanging="640"/>
      <w:jc w:val="center"/>
    </w:pPr>
    <w:rPr>
      <w:rFonts w:ascii="Times New Roman" w:eastAsia="Times New Roman" w:hAnsi="Times New Roman" w:cs="Times New Roman"/>
      <w:b/>
      <w:bCs/>
      <w:color w:val="auto"/>
      <w:sz w:val="26"/>
      <w:szCs w:val="26"/>
      <w:lang w:val="en-US" w:eastAsia="en-US"/>
    </w:rPr>
  </w:style>
  <w:style w:type="paragraph" w:styleId="BodyText21">
    <w:name w:val="Body Text 2"/>
    <w:basedOn w:val="Normal"/>
    <w:link w:val="BodyText2Char"/>
    <w:rsid w:val="00AC21C3"/>
    <w:pPr>
      <w:widowControl/>
      <w:jc w:val="center"/>
    </w:pPr>
    <w:rPr>
      <w:rFonts w:ascii="VNI-Times" w:eastAsia="Times New Roman" w:hAnsi="VNI-Times" w:cs="Times New Roman"/>
      <w:b/>
      <w:color w:val="auto"/>
      <w:sz w:val="32"/>
      <w:szCs w:val="20"/>
    </w:rPr>
  </w:style>
  <w:style w:type="character" w:customStyle="1" w:styleId="BodyText2Char">
    <w:name w:val="Body Text 2 Char"/>
    <w:basedOn w:val="DefaultParagraphFont"/>
    <w:link w:val="BodyText21"/>
    <w:rsid w:val="00AC21C3"/>
    <w:rPr>
      <w:rFonts w:ascii="VNI-Times" w:eastAsia="Times New Roman" w:hAnsi="VNI-Times" w:cs="Times New Roman"/>
      <w:b/>
      <w:sz w:val="32"/>
      <w:szCs w:val="20"/>
    </w:rPr>
  </w:style>
  <w:style w:type="table" w:styleId="TableGrid">
    <w:name w:val="Table Grid"/>
    <w:basedOn w:val="TableNormal"/>
    <w:uiPriority w:val="59"/>
    <w:rsid w:val="009C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751A4D"/>
    <w:pPr>
      <w:spacing w:after="120"/>
      <w:ind w:left="360"/>
    </w:pPr>
  </w:style>
  <w:style w:type="character" w:customStyle="1" w:styleId="BodyTextIndentChar">
    <w:name w:val="Body Text Indent Char"/>
    <w:basedOn w:val="DefaultParagraphFont"/>
    <w:link w:val="BodyTextIndent"/>
    <w:uiPriority w:val="99"/>
    <w:semiHidden/>
    <w:rsid w:val="00751A4D"/>
    <w:rPr>
      <w:rFonts w:ascii="Courier New" w:eastAsia="Courier New" w:hAnsi="Courier New" w:cs="Courier New"/>
      <w:color w:val="000000"/>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2054">
      <w:bodyDiv w:val="1"/>
      <w:marLeft w:val="0"/>
      <w:marRight w:val="0"/>
      <w:marTop w:val="0"/>
      <w:marBottom w:val="0"/>
      <w:divBdr>
        <w:top w:val="none" w:sz="0" w:space="0" w:color="auto"/>
        <w:left w:val="none" w:sz="0" w:space="0" w:color="auto"/>
        <w:bottom w:val="none" w:sz="0" w:space="0" w:color="auto"/>
        <w:right w:val="none" w:sz="0" w:space="0" w:color="auto"/>
      </w:divBdr>
    </w:div>
    <w:div w:id="1124695724">
      <w:bodyDiv w:val="1"/>
      <w:marLeft w:val="0"/>
      <w:marRight w:val="0"/>
      <w:marTop w:val="0"/>
      <w:marBottom w:val="0"/>
      <w:divBdr>
        <w:top w:val="none" w:sz="0" w:space="0" w:color="auto"/>
        <w:left w:val="none" w:sz="0" w:space="0" w:color="auto"/>
        <w:bottom w:val="none" w:sz="0" w:space="0" w:color="auto"/>
        <w:right w:val="none" w:sz="0" w:space="0" w:color="auto"/>
      </w:divBdr>
    </w:div>
    <w:div w:id="1125122522">
      <w:bodyDiv w:val="1"/>
      <w:marLeft w:val="0"/>
      <w:marRight w:val="0"/>
      <w:marTop w:val="0"/>
      <w:marBottom w:val="0"/>
      <w:divBdr>
        <w:top w:val="none" w:sz="0" w:space="0" w:color="auto"/>
        <w:left w:val="none" w:sz="0" w:space="0" w:color="auto"/>
        <w:bottom w:val="none" w:sz="0" w:space="0" w:color="auto"/>
        <w:right w:val="none" w:sz="0" w:space="0" w:color="auto"/>
      </w:divBdr>
    </w:div>
    <w:div w:id="1196582788">
      <w:bodyDiv w:val="1"/>
      <w:marLeft w:val="0"/>
      <w:marRight w:val="0"/>
      <w:marTop w:val="0"/>
      <w:marBottom w:val="0"/>
      <w:divBdr>
        <w:top w:val="none" w:sz="0" w:space="0" w:color="auto"/>
        <w:left w:val="none" w:sz="0" w:space="0" w:color="auto"/>
        <w:bottom w:val="none" w:sz="0" w:space="0" w:color="auto"/>
        <w:right w:val="none" w:sz="0" w:space="0" w:color="auto"/>
      </w:divBdr>
    </w:div>
    <w:div w:id="1240751783">
      <w:bodyDiv w:val="1"/>
      <w:marLeft w:val="0"/>
      <w:marRight w:val="0"/>
      <w:marTop w:val="0"/>
      <w:marBottom w:val="0"/>
      <w:divBdr>
        <w:top w:val="none" w:sz="0" w:space="0" w:color="auto"/>
        <w:left w:val="none" w:sz="0" w:space="0" w:color="auto"/>
        <w:bottom w:val="none" w:sz="0" w:space="0" w:color="auto"/>
        <w:right w:val="none" w:sz="0" w:space="0" w:color="auto"/>
      </w:divBdr>
    </w:div>
    <w:div w:id="1300498372">
      <w:bodyDiv w:val="1"/>
      <w:marLeft w:val="0"/>
      <w:marRight w:val="0"/>
      <w:marTop w:val="0"/>
      <w:marBottom w:val="0"/>
      <w:divBdr>
        <w:top w:val="none" w:sz="0" w:space="0" w:color="auto"/>
        <w:left w:val="none" w:sz="0" w:space="0" w:color="auto"/>
        <w:bottom w:val="none" w:sz="0" w:space="0" w:color="auto"/>
        <w:right w:val="none" w:sz="0" w:space="0" w:color="auto"/>
      </w:divBdr>
    </w:div>
    <w:div w:id="1434397917">
      <w:bodyDiv w:val="1"/>
      <w:marLeft w:val="0"/>
      <w:marRight w:val="0"/>
      <w:marTop w:val="0"/>
      <w:marBottom w:val="0"/>
      <w:divBdr>
        <w:top w:val="none" w:sz="0" w:space="0" w:color="auto"/>
        <w:left w:val="none" w:sz="0" w:space="0" w:color="auto"/>
        <w:bottom w:val="none" w:sz="0" w:space="0" w:color="auto"/>
        <w:right w:val="none" w:sz="0" w:space="0" w:color="auto"/>
      </w:divBdr>
    </w:div>
    <w:div w:id="1507669347">
      <w:bodyDiv w:val="1"/>
      <w:marLeft w:val="0"/>
      <w:marRight w:val="0"/>
      <w:marTop w:val="0"/>
      <w:marBottom w:val="0"/>
      <w:divBdr>
        <w:top w:val="none" w:sz="0" w:space="0" w:color="auto"/>
        <w:left w:val="none" w:sz="0" w:space="0" w:color="auto"/>
        <w:bottom w:val="none" w:sz="0" w:space="0" w:color="auto"/>
        <w:right w:val="none" w:sz="0" w:space="0" w:color="auto"/>
      </w:divBdr>
    </w:div>
    <w:div w:id="1770589536">
      <w:bodyDiv w:val="1"/>
      <w:marLeft w:val="0"/>
      <w:marRight w:val="0"/>
      <w:marTop w:val="0"/>
      <w:marBottom w:val="0"/>
      <w:divBdr>
        <w:top w:val="none" w:sz="0" w:space="0" w:color="auto"/>
        <w:left w:val="none" w:sz="0" w:space="0" w:color="auto"/>
        <w:bottom w:val="none" w:sz="0" w:space="0" w:color="auto"/>
        <w:right w:val="none" w:sz="0" w:space="0" w:color="auto"/>
      </w:divBdr>
    </w:div>
    <w:div w:id="2029788313">
      <w:bodyDiv w:val="1"/>
      <w:marLeft w:val="0"/>
      <w:marRight w:val="0"/>
      <w:marTop w:val="0"/>
      <w:marBottom w:val="0"/>
      <w:divBdr>
        <w:top w:val="none" w:sz="0" w:space="0" w:color="auto"/>
        <w:left w:val="none" w:sz="0" w:space="0" w:color="auto"/>
        <w:bottom w:val="none" w:sz="0" w:space="0" w:color="auto"/>
        <w:right w:val="none" w:sz="0" w:space="0" w:color="auto"/>
      </w:divBdr>
    </w:div>
    <w:div w:id="2042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CEEF9E1029847AB0C788BE43D1BA6" ma:contentTypeVersion="0" ma:contentTypeDescription="Create a new document." ma:contentTypeScope="" ma:versionID="28364fe9d43df96ae8dda5670e6fe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A01D-1235-4D8C-B09F-B69C4449F49D}">
  <ds:schemaRefs>
    <ds:schemaRef ds:uri="http://schemas.microsoft.com/sharepoint/v3/contenttype/forms"/>
  </ds:schemaRefs>
</ds:datastoreItem>
</file>

<file path=customXml/itemProps2.xml><?xml version="1.0" encoding="utf-8"?>
<ds:datastoreItem xmlns:ds="http://schemas.openxmlformats.org/officeDocument/2006/customXml" ds:itemID="{1D4C98C6-BC84-4355-8EF1-725E45970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3795E-B699-48AC-ADDD-98CA86D8D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097385-67E0-4047-AC81-705D6A0C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17</cp:revision>
  <cp:lastPrinted>2022-10-27T00:54:00Z</cp:lastPrinted>
  <dcterms:created xsi:type="dcterms:W3CDTF">2023-07-18T09:31:00Z</dcterms:created>
  <dcterms:modified xsi:type="dcterms:W3CDTF">2023-08-03T08:57:00Z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0x010100D2FCEEF9E1029847AB0C788BE43D1BA6</vt:lpwstr>
  </property>
</Properties>
</file>