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095"/>
      </w:tblGrid>
      <w:tr w:rsidR="008119AC" w:rsidRPr="009A16FB" w14:paraId="2DAE9902" w14:textId="77777777" w:rsidTr="008119AC">
        <w:trPr>
          <w:trHeight w:val="841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A415" w14:textId="77777777" w:rsidR="008119AC" w:rsidRPr="008119AC" w:rsidRDefault="00816BAA" w:rsidP="008119A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ABF98" wp14:editId="4A59A726">
                      <wp:simplePos x="0" y="0"/>
                      <wp:positionH relativeFrom="column">
                        <wp:posOffset>652317</wp:posOffset>
                      </wp:positionH>
                      <wp:positionV relativeFrom="paragraph">
                        <wp:posOffset>423545</wp:posOffset>
                      </wp:positionV>
                      <wp:extent cx="702310" cy="635"/>
                      <wp:effectExtent l="0" t="0" r="21590" b="374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1E9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51.35pt;margin-top:33.35pt;width:55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"/>
                  </w:pict>
                </mc:Fallback>
              </mc:AlternateContent>
            </w:r>
            <w:r w:rsidR="008119AC" w:rsidRPr="008119AC">
              <w:rPr>
                <w:b/>
                <w:bCs/>
                <w:sz w:val="26"/>
                <w:szCs w:val="26"/>
              </w:rPr>
              <w:t>HỘI ĐỒNG NHÂN DÂN</w:t>
            </w:r>
            <w:r w:rsidR="008119AC" w:rsidRPr="008119AC">
              <w:rPr>
                <w:b/>
                <w:bCs/>
                <w:sz w:val="26"/>
                <w:szCs w:val="26"/>
              </w:rPr>
              <w:br/>
              <w:t>TỈNH CÀ MAU</w:t>
            </w:r>
            <w:r w:rsidR="008119AC" w:rsidRPr="008119AC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BEB3" w14:textId="77777777" w:rsidR="008119AC" w:rsidRPr="009A16FB" w:rsidRDefault="008119AC" w:rsidP="00F949CE">
            <w:pPr>
              <w:jc w:val="center"/>
              <w:rPr>
                <w:b/>
                <w:bCs/>
              </w:rPr>
            </w:pPr>
            <w:r w:rsidRPr="008119AC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9A16FB">
              <w:rPr>
                <w:b/>
                <w:bCs/>
              </w:rPr>
              <w:br/>
              <w:t xml:space="preserve">Độc lập - Tự do - Hạnh phúc </w:t>
            </w:r>
          </w:p>
          <w:p w14:paraId="6B72C9A4" w14:textId="77777777" w:rsidR="008119AC" w:rsidRPr="009A16FB" w:rsidRDefault="00816BAA" w:rsidP="00F949C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23E9CF9" wp14:editId="1718DEC4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30479</wp:posOffset>
                      </wp:positionV>
                      <wp:extent cx="2160905" cy="0"/>
                      <wp:effectExtent l="0" t="0" r="10795" b="190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F3D56" id="AutoShape 7" o:spid="_x0000_s1026" type="#_x0000_t32" style="position:absolute;margin-left:62.55pt;margin-top:2.4pt;width:170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m2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"/>
                  </w:pict>
                </mc:Fallback>
              </mc:AlternateContent>
            </w:r>
          </w:p>
        </w:tc>
      </w:tr>
      <w:tr w:rsidR="008119AC" w:rsidRPr="009A16FB" w14:paraId="553C3BE5" w14:textId="77777777" w:rsidTr="008119AC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A218" w14:textId="11197CA2" w:rsidR="008119AC" w:rsidRPr="009A16FB" w:rsidRDefault="008119AC" w:rsidP="008119AC">
            <w:pPr>
              <w:jc w:val="center"/>
            </w:pPr>
            <w:r w:rsidRPr="009A16FB">
              <w:t xml:space="preserve">Số:  </w:t>
            </w:r>
            <w:r w:rsidR="00183582">
              <w:t>28</w:t>
            </w:r>
            <w:r w:rsidRPr="009A16FB">
              <w:t>/202</w:t>
            </w:r>
            <w:r>
              <w:t>3</w:t>
            </w:r>
            <w:r w:rsidRPr="009A16FB">
              <w:t>/NQ-HĐND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2751" w14:textId="0EE11BDE" w:rsidR="008119AC" w:rsidRPr="009A16FB" w:rsidRDefault="008119AC" w:rsidP="00183582">
            <w:pPr>
              <w:jc w:val="center"/>
            </w:pPr>
            <w:r w:rsidRPr="009A16FB">
              <w:rPr>
                <w:i/>
                <w:iCs/>
              </w:rPr>
              <w:t xml:space="preserve">Cà Mau, ngày </w:t>
            </w:r>
            <w:r w:rsidR="00183582">
              <w:rPr>
                <w:i/>
                <w:iCs/>
              </w:rPr>
              <w:t>6</w:t>
            </w:r>
            <w:bookmarkStart w:id="0" w:name="_GoBack"/>
            <w:bookmarkEnd w:id="0"/>
            <w:r w:rsidRPr="009A16FB">
              <w:rPr>
                <w:i/>
                <w:iCs/>
              </w:rPr>
              <w:t xml:space="preserve">  tháng</w:t>
            </w:r>
            <w:r>
              <w:rPr>
                <w:i/>
                <w:iCs/>
              </w:rPr>
              <w:t xml:space="preserve"> 12 </w:t>
            </w:r>
            <w:r w:rsidRPr="009A16FB">
              <w:rPr>
                <w:i/>
                <w:iCs/>
              </w:rPr>
              <w:t>năm 202</w:t>
            </w:r>
            <w:r>
              <w:rPr>
                <w:i/>
                <w:iCs/>
              </w:rPr>
              <w:t>3</w:t>
            </w:r>
          </w:p>
        </w:tc>
      </w:tr>
    </w:tbl>
    <w:p w14:paraId="02D2A87F" w14:textId="20F4A51A" w:rsidR="009E7D4B" w:rsidRPr="00F23E54" w:rsidRDefault="009E7D4B" w:rsidP="008119AC">
      <w:pPr>
        <w:tabs>
          <w:tab w:val="left" w:pos="3894"/>
        </w:tabs>
        <w:rPr>
          <w:color w:val="000000"/>
          <w:sz w:val="18"/>
        </w:rPr>
      </w:pPr>
    </w:p>
    <w:p w14:paraId="4881AB74" w14:textId="77777777" w:rsidR="00345364" w:rsidRDefault="00345364" w:rsidP="00345364">
      <w:pPr>
        <w:rPr>
          <w:b/>
          <w:bCs/>
          <w:color w:val="000000"/>
        </w:rPr>
      </w:pPr>
      <w:bookmarkStart w:id="1" w:name="loai_1"/>
    </w:p>
    <w:p w14:paraId="319B60FA" w14:textId="77777777" w:rsidR="00345364" w:rsidRDefault="00345364" w:rsidP="00345364">
      <w:pPr>
        <w:rPr>
          <w:b/>
          <w:bCs/>
          <w:color w:val="000000"/>
        </w:rPr>
      </w:pPr>
    </w:p>
    <w:p w14:paraId="6696BD9E" w14:textId="4C166CEF" w:rsidR="00A733FC" w:rsidRPr="00F23E54" w:rsidRDefault="00A733FC" w:rsidP="00345364">
      <w:pPr>
        <w:jc w:val="center"/>
        <w:rPr>
          <w:b/>
          <w:bCs/>
          <w:color w:val="000000"/>
        </w:rPr>
      </w:pPr>
      <w:r w:rsidRPr="00F23E54">
        <w:rPr>
          <w:b/>
          <w:bCs/>
          <w:color w:val="000000"/>
        </w:rPr>
        <w:t>NGHỊ QUYẾT</w:t>
      </w:r>
      <w:bookmarkEnd w:id="1"/>
    </w:p>
    <w:p w14:paraId="6EBA269A" w14:textId="77777777" w:rsidR="00345364" w:rsidRDefault="00123BB7" w:rsidP="00345364">
      <w:pPr>
        <w:jc w:val="center"/>
        <w:rPr>
          <w:b/>
          <w:bCs/>
          <w:color w:val="000000"/>
        </w:rPr>
      </w:pPr>
      <w:r w:rsidRPr="00F23E54">
        <w:rPr>
          <w:b/>
          <w:bCs/>
          <w:color w:val="000000"/>
        </w:rPr>
        <w:t>Q</w:t>
      </w:r>
      <w:r w:rsidR="006F45BE" w:rsidRPr="00F23E54">
        <w:rPr>
          <w:b/>
          <w:bCs/>
          <w:color w:val="000000"/>
        </w:rPr>
        <w:t>uy</w:t>
      </w:r>
      <w:r w:rsidR="00A82F6C" w:rsidRPr="00F23E54">
        <w:rPr>
          <w:b/>
          <w:bCs/>
          <w:color w:val="000000"/>
        </w:rPr>
        <w:t xml:space="preserve"> định chính sách hỗ trợ giá nước sạch sinh hoạt</w:t>
      </w:r>
    </w:p>
    <w:p w14:paraId="3DC10BE5" w14:textId="7667E21A" w:rsidR="00F327A8" w:rsidRPr="00F23E54" w:rsidRDefault="006F45BE" w:rsidP="00345364">
      <w:pPr>
        <w:jc w:val="center"/>
        <w:rPr>
          <w:b/>
          <w:bCs/>
          <w:color w:val="000000"/>
        </w:rPr>
      </w:pPr>
      <w:r w:rsidRPr="00F23E54">
        <w:rPr>
          <w:b/>
          <w:bCs/>
          <w:color w:val="000000"/>
        </w:rPr>
        <w:t xml:space="preserve">trên địa bàn tỉnh </w:t>
      </w:r>
      <w:r w:rsidR="00B6014E" w:rsidRPr="00F23E54">
        <w:rPr>
          <w:b/>
          <w:bCs/>
          <w:color w:val="000000"/>
        </w:rPr>
        <w:t>Cà Mau</w:t>
      </w:r>
    </w:p>
    <w:p w14:paraId="31F21DBE" w14:textId="77777777" w:rsidR="002E578C" w:rsidRPr="00F23E54" w:rsidRDefault="00816BAA" w:rsidP="00130173">
      <w:pPr>
        <w:shd w:val="clear" w:color="auto" w:fill="FFFFFF"/>
        <w:spacing w:line="264" w:lineRule="auto"/>
        <w:jc w:val="center"/>
        <w:rPr>
          <w:b/>
          <w:color w:val="000000"/>
          <w:sz w:val="10"/>
          <w:szCs w:val="1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6831FF" wp14:editId="71B504AF">
                <wp:simplePos x="0" y="0"/>
                <wp:positionH relativeFrom="column">
                  <wp:posOffset>2207088</wp:posOffset>
                </wp:positionH>
                <wp:positionV relativeFrom="paragraph">
                  <wp:posOffset>44450</wp:posOffset>
                </wp:positionV>
                <wp:extent cx="16002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CA89B" id="Line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pt,3.5pt" to="299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llFw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"/>
            </w:pict>
          </mc:Fallback>
        </mc:AlternateContent>
      </w:r>
    </w:p>
    <w:p w14:paraId="306BDBCA" w14:textId="77777777" w:rsidR="00A733FC" w:rsidRPr="00F23E54" w:rsidRDefault="00A733FC" w:rsidP="003C50C7">
      <w:pPr>
        <w:spacing w:before="360"/>
        <w:jc w:val="center"/>
        <w:rPr>
          <w:rFonts w:eastAsia="Arial"/>
          <w:b/>
          <w:color w:val="000000"/>
          <w:shd w:val="solid" w:color="FFFFFF" w:fill="auto"/>
        </w:rPr>
      </w:pPr>
      <w:r w:rsidRPr="00F23E54">
        <w:rPr>
          <w:rFonts w:eastAsia="Arial"/>
          <w:b/>
          <w:color w:val="000000"/>
          <w:shd w:val="solid" w:color="FFFFFF" w:fill="auto"/>
        </w:rPr>
        <w:t xml:space="preserve">HỘI ĐỒNG NHÂN DÂN TỈNH </w:t>
      </w:r>
      <w:r w:rsidR="00B6014E" w:rsidRPr="00F23E54">
        <w:rPr>
          <w:rFonts w:eastAsia="Arial"/>
          <w:b/>
          <w:color w:val="000000"/>
          <w:shd w:val="solid" w:color="FFFFFF" w:fill="auto"/>
        </w:rPr>
        <w:t>CÀ MAU</w:t>
      </w:r>
      <w:r w:rsidRPr="00F23E54">
        <w:rPr>
          <w:rFonts w:eastAsia="Arial"/>
          <w:b/>
          <w:color w:val="000000"/>
          <w:shd w:val="solid" w:color="FFFFFF" w:fill="auto"/>
        </w:rPr>
        <w:br/>
        <w:t>KH</w:t>
      </w:r>
      <w:r w:rsidR="00614B78" w:rsidRPr="00F23E54">
        <w:rPr>
          <w:rFonts w:eastAsia="Arial"/>
          <w:b/>
          <w:color w:val="000000"/>
          <w:shd w:val="solid" w:color="FFFFFF" w:fill="auto"/>
        </w:rPr>
        <w:t>ÓA</w:t>
      </w:r>
      <w:r w:rsidR="008119AC">
        <w:rPr>
          <w:rFonts w:eastAsia="Arial"/>
          <w:b/>
          <w:color w:val="000000"/>
          <w:shd w:val="solid" w:color="FFFFFF" w:fill="auto"/>
        </w:rPr>
        <w:t xml:space="preserve"> X</w:t>
      </w:r>
      <w:r w:rsidRPr="00F23E54">
        <w:rPr>
          <w:rFonts w:eastAsia="Arial"/>
          <w:b/>
          <w:color w:val="000000"/>
          <w:shd w:val="solid" w:color="FFFFFF" w:fill="auto"/>
        </w:rPr>
        <w:t>, KỲ HỌP THỨ</w:t>
      </w:r>
      <w:r w:rsidR="008119AC">
        <w:rPr>
          <w:rFonts w:eastAsia="Arial"/>
          <w:b/>
          <w:color w:val="000000"/>
          <w:shd w:val="solid" w:color="FFFFFF" w:fill="auto"/>
        </w:rPr>
        <w:t xml:space="preserve"> 12</w:t>
      </w:r>
    </w:p>
    <w:p w14:paraId="34DB9F16" w14:textId="77777777" w:rsidR="00130173" w:rsidRPr="00F23E54" w:rsidRDefault="00130173" w:rsidP="00130173">
      <w:pPr>
        <w:spacing w:before="120" w:line="264" w:lineRule="auto"/>
        <w:ind w:firstLine="720"/>
        <w:jc w:val="both"/>
        <w:rPr>
          <w:rFonts w:eastAsia="Arial"/>
          <w:i/>
          <w:color w:val="000000"/>
          <w:sz w:val="10"/>
          <w:szCs w:val="10"/>
        </w:rPr>
      </w:pPr>
    </w:p>
    <w:p w14:paraId="6872EC80" w14:textId="0054ACE9" w:rsidR="00F327A8" w:rsidRPr="00FF60E4" w:rsidRDefault="00F327A8" w:rsidP="00FA33AC">
      <w:pPr>
        <w:spacing w:before="120" w:line="300" w:lineRule="atLeast"/>
        <w:ind w:firstLine="709"/>
        <w:jc w:val="both"/>
        <w:rPr>
          <w:rFonts w:eastAsia="Arial"/>
          <w:i/>
        </w:rPr>
      </w:pPr>
      <w:r w:rsidRPr="00FF60E4">
        <w:rPr>
          <w:rFonts w:eastAsia="Arial"/>
          <w:i/>
        </w:rPr>
        <w:t xml:space="preserve">Căn cứ Luật Tổ chức chính quyền địa phương ngày 19 tháng 6 năm 2015; Luật </w:t>
      </w:r>
      <w:r w:rsidR="008D01D1">
        <w:rPr>
          <w:rFonts w:eastAsia="Arial"/>
          <w:i/>
        </w:rPr>
        <w:t>S</w:t>
      </w:r>
      <w:r w:rsidRPr="00FF60E4">
        <w:rPr>
          <w:rFonts w:eastAsia="Arial"/>
          <w:i/>
        </w:rPr>
        <w:t>ửa đổi, bổ sung một số điều của Luật Tổ chức Chính phủ và Luật Tổ chức chính quyền địa phương ngày 22 tháng 11 năm 2019;</w:t>
      </w:r>
    </w:p>
    <w:p w14:paraId="1BE7DEB7" w14:textId="77777777" w:rsidR="009048F9" w:rsidRPr="00FF60E4" w:rsidRDefault="009048F9" w:rsidP="00FA33AC">
      <w:pPr>
        <w:spacing w:before="180" w:line="300" w:lineRule="atLeast"/>
        <w:ind w:firstLine="709"/>
        <w:jc w:val="both"/>
        <w:rPr>
          <w:i/>
        </w:rPr>
      </w:pPr>
      <w:r w:rsidRPr="00FF60E4">
        <w:rPr>
          <w:i/>
        </w:rPr>
        <w:t>Căn cứ Luật Ban hành văn bản quy phạm pháp luật ngày 22 tháng 6 năm 2015; Luật Sửa đổi, bổ sung một số điều của Luật Ban hành văn bản quy phạm pháp luật ngày 18 tháng 6 năm 2020;</w:t>
      </w:r>
    </w:p>
    <w:p w14:paraId="2B7C89B3" w14:textId="77777777" w:rsidR="009048F9" w:rsidRPr="00FF60E4" w:rsidRDefault="009048F9" w:rsidP="00FA33AC">
      <w:pPr>
        <w:spacing w:before="180" w:line="300" w:lineRule="atLeast"/>
        <w:ind w:firstLine="709"/>
        <w:jc w:val="both"/>
        <w:rPr>
          <w:i/>
        </w:rPr>
      </w:pPr>
      <w:r w:rsidRPr="00FF60E4">
        <w:rPr>
          <w:i/>
        </w:rPr>
        <w:t>Căn cứ Luật Ngân sách nhà nước ngày 25 tháng 6 năm 2015;</w:t>
      </w:r>
    </w:p>
    <w:p w14:paraId="7DDA9C9C" w14:textId="1DC736BC" w:rsidR="009048F9" w:rsidRPr="00FF60E4" w:rsidRDefault="009048F9" w:rsidP="00FA33AC">
      <w:pPr>
        <w:spacing w:before="180" w:line="300" w:lineRule="atLeast"/>
        <w:ind w:firstLine="709"/>
        <w:jc w:val="both"/>
        <w:rPr>
          <w:i/>
        </w:rPr>
      </w:pPr>
      <w:r w:rsidRPr="00FF60E4">
        <w:rPr>
          <w:i/>
        </w:rPr>
        <w:t xml:space="preserve">Căn cứ </w:t>
      </w:r>
      <w:r w:rsidR="00457F94">
        <w:rPr>
          <w:i/>
        </w:rPr>
        <w:t xml:space="preserve">điểm b khoản 2 Điều 11, </w:t>
      </w:r>
      <w:r w:rsidRPr="00FF60E4">
        <w:rPr>
          <w:i/>
        </w:rPr>
        <w:t>Thông tư số 44/2021/TT-BTC ngày 18 tháng 6 năm 2021 của Bộ trưởng Bộ Tài chính quy định về khung giá, nguyên tắc, phương pháp xác định giá nước sạch sinh hoạt;</w:t>
      </w:r>
    </w:p>
    <w:p w14:paraId="46B71B1C" w14:textId="471A5534" w:rsidR="00F327A8" w:rsidRPr="00345364" w:rsidRDefault="00FA33AC" w:rsidP="008119AC">
      <w:pPr>
        <w:spacing w:before="180" w:line="300" w:lineRule="atLeast"/>
        <w:ind w:firstLine="709"/>
        <w:jc w:val="both"/>
        <w:rPr>
          <w:rFonts w:ascii="Times New Roman Italic" w:eastAsia="Arial" w:hAnsi="Times New Roman Italic"/>
          <w:i/>
          <w:spacing w:val="-2"/>
        </w:rPr>
      </w:pPr>
      <w:r w:rsidRPr="00345364">
        <w:rPr>
          <w:rFonts w:ascii="Times New Roman Italic" w:eastAsia="Arial" w:hAnsi="Times New Roman Italic"/>
          <w:i/>
          <w:spacing w:val="-2"/>
        </w:rPr>
        <w:t>Xét</w:t>
      </w:r>
      <w:r w:rsidR="00F327A8" w:rsidRPr="00345364">
        <w:rPr>
          <w:rFonts w:ascii="Times New Roman Italic" w:eastAsia="Arial" w:hAnsi="Times New Roman Italic"/>
          <w:i/>
          <w:spacing w:val="-2"/>
        </w:rPr>
        <w:t xml:space="preserve"> Tờ trình số </w:t>
      </w:r>
      <w:r w:rsidR="00BE118A" w:rsidRPr="00345364">
        <w:rPr>
          <w:rFonts w:ascii="Times New Roman Italic" w:eastAsia="Arial" w:hAnsi="Times New Roman Italic"/>
          <w:i/>
          <w:spacing w:val="-2"/>
        </w:rPr>
        <w:t>259</w:t>
      </w:r>
      <w:r w:rsidR="00F327A8" w:rsidRPr="00345364">
        <w:rPr>
          <w:rFonts w:ascii="Times New Roman Italic" w:eastAsia="Arial" w:hAnsi="Times New Roman Italic"/>
          <w:i/>
          <w:spacing w:val="-2"/>
        </w:rPr>
        <w:t>/TTr-UBND ngày</w:t>
      </w:r>
      <w:r w:rsidR="00BE118A" w:rsidRPr="00345364">
        <w:rPr>
          <w:rFonts w:ascii="Times New Roman Italic" w:eastAsia="Arial" w:hAnsi="Times New Roman Italic"/>
          <w:i/>
          <w:spacing w:val="-2"/>
        </w:rPr>
        <w:t xml:space="preserve"> 26 </w:t>
      </w:r>
      <w:r w:rsidR="00F327A8" w:rsidRPr="00345364">
        <w:rPr>
          <w:rFonts w:ascii="Times New Roman Italic" w:eastAsia="Arial" w:hAnsi="Times New Roman Italic"/>
          <w:i/>
          <w:spacing w:val="-2"/>
        </w:rPr>
        <w:t>tháng</w:t>
      </w:r>
      <w:r w:rsidR="008119AC" w:rsidRPr="00345364">
        <w:rPr>
          <w:rFonts w:ascii="Times New Roman Italic" w:eastAsia="Arial" w:hAnsi="Times New Roman Italic"/>
          <w:i/>
          <w:spacing w:val="-2"/>
        </w:rPr>
        <w:t xml:space="preserve"> 11 </w:t>
      </w:r>
      <w:r w:rsidR="00F327A8" w:rsidRPr="00345364">
        <w:rPr>
          <w:rFonts w:ascii="Times New Roman Italic" w:eastAsia="Arial" w:hAnsi="Times New Roman Italic"/>
          <w:i/>
          <w:spacing w:val="-2"/>
        </w:rPr>
        <w:t>năm 202</w:t>
      </w:r>
      <w:r w:rsidR="0083020A" w:rsidRPr="00345364">
        <w:rPr>
          <w:rFonts w:ascii="Times New Roman Italic" w:eastAsia="Arial" w:hAnsi="Times New Roman Italic"/>
          <w:i/>
          <w:spacing w:val="-2"/>
        </w:rPr>
        <w:t>3</w:t>
      </w:r>
      <w:r w:rsidR="00F327A8" w:rsidRPr="00345364">
        <w:rPr>
          <w:rFonts w:ascii="Times New Roman Italic" w:eastAsia="Arial" w:hAnsi="Times New Roman Italic"/>
          <w:i/>
          <w:spacing w:val="-2"/>
        </w:rPr>
        <w:t xml:space="preserve"> của Ủy ban nhân dân tỉnh </w:t>
      </w:r>
      <w:r w:rsidR="00345364" w:rsidRPr="00345364">
        <w:rPr>
          <w:rFonts w:ascii="Times New Roman Italic" w:eastAsia="Arial" w:hAnsi="Times New Roman Italic"/>
          <w:i/>
          <w:spacing w:val="-2"/>
        </w:rPr>
        <w:t xml:space="preserve">Cà Mau </w:t>
      </w:r>
      <w:r w:rsidR="008119AC" w:rsidRPr="00345364">
        <w:rPr>
          <w:rFonts w:ascii="Times New Roman Italic" w:eastAsia="Arial" w:hAnsi="Times New Roman Italic"/>
          <w:i/>
          <w:spacing w:val="-2"/>
        </w:rPr>
        <w:t>về dự thảo Nghị quyết q</w:t>
      </w:r>
      <w:r w:rsidR="009048F9" w:rsidRPr="00345364">
        <w:rPr>
          <w:rFonts w:ascii="Times New Roman Italic" w:hAnsi="Times New Roman Italic"/>
          <w:i/>
          <w:spacing w:val="-2"/>
        </w:rPr>
        <w:t>uy định chính sách hỗ trợ giá nước sạch sinh hoạt trên địa bàn tỉnh Cà Mau</w:t>
      </w:r>
      <w:r w:rsidR="00BE118A" w:rsidRPr="00345364">
        <w:rPr>
          <w:rFonts w:ascii="Times New Roman Italic" w:hAnsi="Times New Roman Italic"/>
          <w:i/>
          <w:spacing w:val="-2"/>
        </w:rPr>
        <w:t xml:space="preserve"> (sau thẩm tra)</w:t>
      </w:r>
      <w:r w:rsidR="00F327A8" w:rsidRPr="00345364">
        <w:rPr>
          <w:rFonts w:ascii="Times New Roman Italic" w:eastAsia="Arial" w:hAnsi="Times New Roman Italic"/>
          <w:i/>
          <w:spacing w:val="-2"/>
        </w:rPr>
        <w:t xml:space="preserve">; Báo cáo thẩm tra </w:t>
      </w:r>
      <w:r w:rsidR="008119AC" w:rsidRPr="00345364">
        <w:rPr>
          <w:rFonts w:ascii="Times New Roman Italic" w:eastAsia="Arial" w:hAnsi="Times New Roman Italic"/>
          <w:i/>
          <w:spacing w:val="-2"/>
        </w:rPr>
        <w:t>số</w:t>
      </w:r>
      <w:r w:rsidR="00345364" w:rsidRPr="00345364">
        <w:rPr>
          <w:rFonts w:ascii="Times New Roman Italic" w:eastAsia="Arial" w:hAnsi="Times New Roman Italic"/>
          <w:i/>
          <w:spacing w:val="-2"/>
        </w:rPr>
        <w:t xml:space="preserve"> 217/BC-HĐND </w:t>
      </w:r>
      <w:r w:rsidR="008119AC" w:rsidRPr="00345364">
        <w:rPr>
          <w:rFonts w:ascii="Times New Roman Italic" w:eastAsia="Arial" w:hAnsi="Times New Roman Italic"/>
          <w:i/>
          <w:spacing w:val="-2"/>
        </w:rPr>
        <w:t xml:space="preserve"> ngày </w:t>
      </w:r>
      <w:r w:rsidR="00345364" w:rsidRPr="00345364">
        <w:rPr>
          <w:rFonts w:ascii="Times New Roman Italic" w:eastAsia="Arial" w:hAnsi="Times New Roman Italic"/>
          <w:i/>
          <w:spacing w:val="-2"/>
        </w:rPr>
        <w:t>27</w:t>
      </w:r>
      <w:r w:rsidR="008119AC" w:rsidRPr="00345364">
        <w:rPr>
          <w:rFonts w:ascii="Times New Roman Italic" w:eastAsia="Arial" w:hAnsi="Times New Roman Italic"/>
          <w:i/>
          <w:spacing w:val="-2"/>
        </w:rPr>
        <w:t xml:space="preserve"> tháng 11 năm 2023 </w:t>
      </w:r>
      <w:r w:rsidR="00F327A8" w:rsidRPr="00345364">
        <w:rPr>
          <w:rFonts w:ascii="Times New Roman Italic" w:eastAsia="Arial" w:hAnsi="Times New Roman Italic"/>
          <w:i/>
          <w:spacing w:val="-2"/>
        </w:rPr>
        <w:t xml:space="preserve">của Ban </w:t>
      </w:r>
      <w:r w:rsidR="00922599" w:rsidRPr="00345364">
        <w:rPr>
          <w:rFonts w:ascii="Times New Roman Italic" w:eastAsia="Arial" w:hAnsi="Times New Roman Italic"/>
          <w:i/>
          <w:spacing w:val="-2"/>
        </w:rPr>
        <w:t>Kinh tế</w:t>
      </w:r>
      <w:r w:rsidR="00AB7018" w:rsidRPr="00345364">
        <w:rPr>
          <w:rFonts w:ascii="Times New Roman Italic" w:eastAsia="Arial" w:hAnsi="Times New Roman Italic"/>
          <w:i/>
          <w:spacing w:val="-2"/>
        </w:rPr>
        <w:t xml:space="preserve"> -</w:t>
      </w:r>
      <w:r w:rsidR="00922599" w:rsidRPr="00345364">
        <w:rPr>
          <w:rFonts w:ascii="Times New Roman Italic" w:eastAsia="Arial" w:hAnsi="Times New Roman Italic"/>
          <w:i/>
          <w:spacing w:val="-2"/>
        </w:rPr>
        <w:t xml:space="preserve"> Ngân sách</w:t>
      </w:r>
      <w:r w:rsidR="008119AC" w:rsidRPr="00345364">
        <w:rPr>
          <w:rFonts w:ascii="Times New Roman Italic" w:eastAsia="Arial" w:hAnsi="Times New Roman Italic"/>
          <w:i/>
          <w:spacing w:val="-2"/>
        </w:rPr>
        <w:t xml:space="preserve"> Hội đồng nhân dân tỉnh</w:t>
      </w:r>
      <w:r w:rsidR="00F327A8" w:rsidRPr="00345364">
        <w:rPr>
          <w:rFonts w:ascii="Times New Roman Italic" w:eastAsia="Arial" w:hAnsi="Times New Roman Italic"/>
          <w:i/>
          <w:spacing w:val="-2"/>
        </w:rPr>
        <w:t xml:space="preserve">; ý kiến thảo luận của đại biểu Hội đồng nhân dân </w:t>
      </w:r>
      <w:r w:rsidR="00A82F6C" w:rsidRPr="00345364">
        <w:rPr>
          <w:rFonts w:ascii="Times New Roman Italic" w:eastAsia="Arial" w:hAnsi="Times New Roman Italic"/>
          <w:i/>
          <w:spacing w:val="-2"/>
        </w:rPr>
        <w:t xml:space="preserve">tỉnh </w:t>
      </w:r>
      <w:r w:rsidR="00F327A8" w:rsidRPr="00345364">
        <w:rPr>
          <w:rFonts w:ascii="Times New Roman Italic" w:eastAsia="Arial" w:hAnsi="Times New Roman Italic"/>
          <w:i/>
          <w:spacing w:val="-2"/>
        </w:rPr>
        <w:t>tại kỳ họp.</w:t>
      </w:r>
    </w:p>
    <w:p w14:paraId="7997E68C" w14:textId="77777777" w:rsidR="00E45354" w:rsidRPr="00EC3658" w:rsidRDefault="00E45354" w:rsidP="00345364">
      <w:pPr>
        <w:spacing w:before="360" w:after="360"/>
        <w:jc w:val="center"/>
        <w:rPr>
          <w:b/>
          <w:color w:val="000000"/>
        </w:rPr>
      </w:pPr>
      <w:r w:rsidRPr="00EC3658">
        <w:rPr>
          <w:b/>
          <w:color w:val="000000"/>
        </w:rPr>
        <w:t xml:space="preserve">QUYẾT </w:t>
      </w:r>
      <w:r w:rsidR="002B74F7" w:rsidRPr="00EC3658">
        <w:rPr>
          <w:b/>
          <w:color w:val="000000"/>
        </w:rPr>
        <w:t>NGHỊ</w:t>
      </w:r>
      <w:r w:rsidRPr="00EC3658">
        <w:rPr>
          <w:b/>
          <w:color w:val="000000"/>
        </w:rPr>
        <w:t>:</w:t>
      </w:r>
    </w:p>
    <w:p w14:paraId="53747FD8" w14:textId="77777777" w:rsidR="00E37E88" w:rsidRPr="00EC3658" w:rsidRDefault="0090590A" w:rsidP="00345364">
      <w:pPr>
        <w:spacing w:before="120" w:after="120"/>
        <w:ind w:firstLine="720"/>
        <w:jc w:val="both"/>
        <w:rPr>
          <w:b/>
          <w:bCs/>
          <w:color w:val="000000"/>
        </w:rPr>
      </w:pPr>
      <w:bookmarkStart w:id="2" w:name="dieu_1"/>
      <w:r w:rsidRPr="00F23E54">
        <w:rPr>
          <w:b/>
          <w:bCs/>
          <w:color w:val="000000"/>
          <w:lang w:val="vi-VN"/>
        </w:rPr>
        <w:t xml:space="preserve">Điều </w:t>
      </w:r>
      <w:r w:rsidR="00E37E88" w:rsidRPr="00EC3658">
        <w:rPr>
          <w:b/>
          <w:color w:val="000000"/>
        </w:rPr>
        <w:t>1.</w:t>
      </w:r>
      <w:r w:rsidR="00E37E88" w:rsidRPr="00EC3658">
        <w:rPr>
          <w:b/>
          <w:bCs/>
          <w:color w:val="000000"/>
        </w:rPr>
        <w:t xml:space="preserve"> Phạm vi điều chỉnh</w:t>
      </w:r>
    </w:p>
    <w:p w14:paraId="37596C64" w14:textId="198AA86A" w:rsidR="00E37E88" w:rsidRPr="00554C9A" w:rsidRDefault="00E37E88" w:rsidP="00345364">
      <w:pPr>
        <w:spacing w:before="120" w:after="120"/>
        <w:ind w:firstLine="720"/>
        <w:jc w:val="both"/>
        <w:rPr>
          <w:color w:val="FF0000"/>
          <w:spacing w:val="2"/>
          <w:lang w:val="vi-VN"/>
        </w:rPr>
      </w:pPr>
      <w:r w:rsidRPr="006F74C0">
        <w:rPr>
          <w:color w:val="000000"/>
          <w:spacing w:val="2"/>
        </w:rPr>
        <w:t xml:space="preserve">Nghị quyết này </w:t>
      </w:r>
      <w:r w:rsidR="00E70881">
        <w:rPr>
          <w:color w:val="000000"/>
          <w:spacing w:val="2"/>
        </w:rPr>
        <w:t>q</w:t>
      </w:r>
      <w:r w:rsidRPr="006F74C0">
        <w:rPr>
          <w:color w:val="000000"/>
          <w:spacing w:val="2"/>
        </w:rPr>
        <w:t xml:space="preserve">uy định </w:t>
      </w:r>
      <w:r w:rsidR="00DA5096" w:rsidRPr="006F74C0">
        <w:rPr>
          <w:color w:val="000000"/>
          <w:spacing w:val="2"/>
        </w:rPr>
        <w:t xml:space="preserve">chính sách </w:t>
      </w:r>
      <w:r w:rsidR="00DA5096" w:rsidRPr="009F1C31">
        <w:rPr>
          <w:color w:val="000000" w:themeColor="text1"/>
          <w:spacing w:val="2"/>
        </w:rPr>
        <w:t xml:space="preserve">hỗ trợ giá nước sạch sinh hoạt </w:t>
      </w:r>
      <w:r w:rsidR="00BC5A24" w:rsidRPr="009F1C31">
        <w:rPr>
          <w:bCs/>
          <w:color w:val="000000" w:themeColor="text1"/>
        </w:rPr>
        <w:t xml:space="preserve">trên địa bàn tỉnh Cà Mau </w:t>
      </w:r>
      <w:r w:rsidR="00DA5096" w:rsidRPr="009F1C31">
        <w:rPr>
          <w:color w:val="000000" w:themeColor="text1"/>
          <w:spacing w:val="2"/>
        </w:rPr>
        <w:t>cho hộ gia đình</w:t>
      </w:r>
      <w:r w:rsidR="00DA5096" w:rsidRPr="00457F94">
        <w:rPr>
          <w:color w:val="FF0000"/>
          <w:spacing w:val="2"/>
        </w:rPr>
        <w:t xml:space="preserve"> </w:t>
      </w:r>
      <w:r w:rsidR="00DA5096" w:rsidRPr="009F1C31">
        <w:rPr>
          <w:color w:val="000000" w:themeColor="text1"/>
          <w:spacing w:val="2"/>
        </w:rPr>
        <w:t xml:space="preserve">sử dụng nước sạch sinh hoạt </w:t>
      </w:r>
      <w:r w:rsidR="003C50C7">
        <w:rPr>
          <w:color w:val="000000" w:themeColor="text1"/>
          <w:spacing w:val="2"/>
        </w:rPr>
        <w:t xml:space="preserve">từ </w:t>
      </w:r>
      <w:r w:rsidR="00457F94">
        <w:rPr>
          <w:color w:val="000000" w:themeColor="text1"/>
          <w:spacing w:val="2"/>
        </w:rPr>
        <w:t>hệ thống mạng cấp nước tập trung</w:t>
      </w:r>
      <w:r w:rsidR="003C50C7">
        <w:rPr>
          <w:color w:val="000000" w:themeColor="text1"/>
          <w:spacing w:val="2"/>
        </w:rPr>
        <w:t xml:space="preserve"> </w:t>
      </w:r>
      <w:r w:rsidR="00AC7024">
        <w:rPr>
          <w:color w:val="000000" w:themeColor="text1"/>
          <w:spacing w:val="2"/>
        </w:rPr>
        <w:t>của</w:t>
      </w:r>
      <w:r w:rsidR="00DA5096" w:rsidRPr="009F1C31">
        <w:rPr>
          <w:color w:val="000000" w:themeColor="text1"/>
          <w:spacing w:val="2"/>
        </w:rPr>
        <w:t xml:space="preserve"> </w:t>
      </w:r>
      <w:r w:rsidR="00554C9A" w:rsidRPr="009F1C31">
        <w:rPr>
          <w:color w:val="000000" w:themeColor="text1"/>
          <w:spacing w:val="2"/>
        </w:rPr>
        <w:t xml:space="preserve">các đơn vị cấp nước được cấp thẩm quyền </w:t>
      </w:r>
      <w:r w:rsidR="003C50C7">
        <w:rPr>
          <w:color w:val="000000" w:themeColor="text1"/>
          <w:spacing w:val="2"/>
        </w:rPr>
        <w:t xml:space="preserve">cấp phép hoặc </w:t>
      </w:r>
      <w:r w:rsidR="00554C9A" w:rsidRPr="009F1C31">
        <w:rPr>
          <w:color w:val="000000" w:themeColor="text1"/>
          <w:spacing w:val="2"/>
        </w:rPr>
        <w:t>giao quản lý</w:t>
      </w:r>
      <w:r w:rsidR="00DA5096" w:rsidRPr="009F1C31">
        <w:rPr>
          <w:color w:val="000000" w:themeColor="text1"/>
          <w:spacing w:val="2"/>
        </w:rPr>
        <w:t>.</w:t>
      </w:r>
      <w:r w:rsidRPr="009F1C31">
        <w:rPr>
          <w:color w:val="000000" w:themeColor="text1"/>
          <w:spacing w:val="2"/>
        </w:rPr>
        <w:t xml:space="preserve"> </w:t>
      </w:r>
    </w:p>
    <w:p w14:paraId="7CA019E2" w14:textId="77777777" w:rsidR="00E37E88" w:rsidRPr="00EC3658" w:rsidRDefault="0090590A" w:rsidP="00345364">
      <w:pPr>
        <w:spacing w:before="120" w:after="120"/>
        <w:ind w:firstLine="720"/>
        <w:jc w:val="both"/>
        <w:rPr>
          <w:b/>
          <w:bCs/>
          <w:color w:val="000000"/>
          <w:spacing w:val="2"/>
          <w:lang w:val="vi-VN"/>
        </w:rPr>
      </w:pPr>
      <w:r w:rsidRPr="006F74C0">
        <w:rPr>
          <w:b/>
          <w:bCs/>
          <w:color w:val="000000"/>
          <w:spacing w:val="2"/>
          <w:lang w:val="vi-VN"/>
        </w:rPr>
        <w:t xml:space="preserve">Điều </w:t>
      </w:r>
      <w:r w:rsidR="00E37E88" w:rsidRPr="00EC3658">
        <w:rPr>
          <w:b/>
          <w:color w:val="000000"/>
          <w:spacing w:val="2"/>
          <w:lang w:val="vi-VN"/>
        </w:rPr>
        <w:t>2.</w:t>
      </w:r>
      <w:r w:rsidR="00E37E88" w:rsidRPr="00EC3658">
        <w:rPr>
          <w:b/>
          <w:bCs/>
          <w:color w:val="000000"/>
          <w:spacing w:val="2"/>
          <w:lang w:val="vi-VN"/>
        </w:rPr>
        <w:t xml:space="preserve"> Đối tượng áp dụng</w:t>
      </w:r>
    </w:p>
    <w:p w14:paraId="250DDFF9" w14:textId="15CFFFD8" w:rsidR="00237E8A" w:rsidRPr="00C7387F" w:rsidRDefault="00237E8A" w:rsidP="00345364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vi-VN"/>
        </w:rPr>
      </w:pPr>
      <w:r w:rsidRPr="00C7387F">
        <w:rPr>
          <w:color w:val="000000"/>
          <w:sz w:val="28"/>
          <w:szCs w:val="28"/>
          <w:lang w:val="vi-VN"/>
        </w:rPr>
        <w:t>Các hộ gia đình</w:t>
      </w:r>
      <w:r w:rsidRPr="00457F94">
        <w:rPr>
          <w:color w:val="FF0000"/>
          <w:sz w:val="28"/>
          <w:szCs w:val="28"/>
          <w:lang w:val="vi-VN"/>
        </w:rPr>
        <w:t xml:space="preserve"> </w:t>
      </w:r>
      <w:r w:rsidRPr="00C7387F">
        <w:rPr>
          <w:color w:val="000000"/>
          <w:sz w:val="28"/>
          <w:szCs w:val="28"/>
          <w:lang w:val="vi-VN"/>
        </w:rPr>
        <w:t>sử dụng nước sạch sinh hoạt thuộc diện hộ gia đình chính sách</w:t>
      </w:r>
      <w:r w:rsidRPr="00C7387F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 xml:space="preserve"> </w:t>
      </w:r>
      <w:r w:rsidRPr="00C7387F">
        <w:rPr>
          <w:color w:val="000000"/>
          <w:sz w:val="28"/>
          <w:szCs w:val="28"/>
          <w:shd w:val="clear" w:color="auto" w:fill="FFFFFF"/>
          <w:lang w:val="vi-VN"/>
        </w:rPr>
        <w:t xml:space="preserve">xã hội theo tiêu chí do </w:t>
      </w:r>
      <w:r w:rsidR="00896713" w:rsidRPr="00345364">
        <w:rPr>
          <w:color w:val="000000"/>
          <w:sz w:val="28"/>
          <w:szCs w:val="28"/>
          <w:shd w:val="clear" w:color="auto" w:fill="FFFFFF"/>
          <w:lang w:val="vi-VN"/>
        </w:rPr>
        <w:t>cấp thẩm quyền</w:t>
      </w:r>
      <w:r w:rsidRPr="00C7387F">
        <w:rPr>
          <w:color w:val="000000"/>
          <w:sz w:val="28"/>
          <w:szCs w:val="28"/>
          <w:shd w:val="clear" w:color="auto" w:fill="FFFFFF"/>
          <w:lang w:val="vi-VN"/>
        </w:rPr>
        <w:t xml:space="preserve"> quy định</w:t>
      </w:r>
      <w:r w:rsidRPr="00C7387F">
        <w:rPr>
          <w:color w:val="000000"/>
          <w:sz w:val="28"/>
          <w:szCs w:val="28"/>
          <w:lang w:val="vi-VN"/>
        </w:rPr>
        <w:t>.</w:t>
      </w:r>
    </w:p>
    <w:p w14:paraId="1D64EAE0" w14:textId="77777777" w:rsidR="003C50C7" w:rsidRDefault="003C50C7" w:rsidP="00345364">
      <w:pPr>
        <w:spacing w:before="120" w:after="120"/>
        <w:rPr>
          <w:b/>
          <w:lang w:val="vi-VN"/>
        </w:rPr>
      </w:pPr>
      <w:r>
        <w:rPr>
          <w:b/>
          <w:lang w:val="vi-VN"/>
        </w:rPr>
        <w:br w:type="page"/>
      </w:r>
    </w:p>
    <w:p w14:paraId="20562A73" w14:textId="4B7A10D4" w:rsidR="00F327A8" w:rsidRPr="00345364" w:rsidRDefault="00F327A8" w:rsidP="00345364">
      <w:pPr>
        <w:spacing w:before="120" w:after="120"/>
        <w:ind w:firstLine="720"/>
        <w:rPr>
          <w:b/>
          <w:lang w:val="vi-VN"/>
        </w:rPr>
      </w:pPr>
      <w:r w:rsidRPr="00345364">
        <w:rPr>
          <w:b/>
          <w:lang w:val="vi-VN"/>
        </w:rPr>
        <w:lastRenderedPageBreak/>
        <w:t xml:space="preserve">Điều </w:t>
      </w:r>
      <w:r w:rsidR="0090590A" w:rsidRPr="00345364">
        <w:rPr>
          <w:b/>
          <w:lang w:val="vi-VN"/>
        </w:rPr>
        <w:t>3</w:t>
      </w:r>
      <w:r w:rsidRPr="00345364">
        <w:rPr>
          <w:b/>
          <w:lang w:val="vi-VN"/>
        </w:rPr>
        <w:t xml:space="preserve">. </w:t>
      </w:r>
      <w:r w:rsidR="00A166FF" w:rsidRPr="00345364">
        <w:rPr>
          <w:b/>
          <w:color w:val="000000"/>
          <w:lang w:val="da-DK"/>
        </w:rPr>
        <w:t xml:space="preserve">Mức </w:t>
      </w:r>
      <w:r w:rsidR="0025187F" w:rsidRPr="00345364">
        <w:rPr>
          <w:b/>
          <w:color w:val="000000"/>
          <w:lang w:val="da-DK"/>
        </w:rPr>
        <w:t>hỗ trợ</w:t>
      </w:r>
      <w:r w:rsidR="00A166FF" w:rsidRPr="00345364">
        <w:rPr>
          <w:b/>
          <w:color w:val="000000"/>
          <w:lang w:val="da-DK"/>
        </w:rPr>
        <w:t xml:space="preserve">, phương thức </w:t>
      </w:r>
      <w:r w:rsidR="008D01D1">
        <w:rPr>
          <w:b/>
          <w:color w:val="000000"/>
          <w:lang w:val="da-DK"/>
        </w:rPr>
        <w:t xml:space="preserve">và nguồn kinh phí </w:t>
      </w:r>
      <w:r w:rsidR="00A166FF" w:rsidRPr="00345364">
        <w:rPr>
          <w:b/>
          <w:color w:val="000000"/>
          <w:lang w:val="da-DK"/>
        </w:rPr>
        <w:t>hỗ trợ</w:t>
      </w:r>
    </w:p>
    <w:p w14:paraId="24A75333" w14:textId="4BD75EE6" w:rsidR="008551AB" w:rsidRPr="00345364" w:rsidRDefault="008551AB" w:rsidP="00345364">
      <w:pPr>
        <w:spacing w:before="120" w:after="120"/>
        <w:ind w:firstLine="720"/>
        <w:jc w:val="both"/>
        <w:rPr>
          <w:rFonts w:ascii="TimesNewRomanPSMT" w:hAnsi="TimesNewRomanPSMT"/>
          <w:color w:val="000000"/>
          <w:lang w:val="vi-VN"/>
        </w:rPr>
      </w:pPr>
      <w:r w:rsidRPr="00345364">
        <w:rPr>
          <w:rFonts w:ascii="TimesNewRomanPSMT" w:hAnsi="TimesNewRomanPSMT"/>
          <w:color w:val="000000"/>
          <w:lang w:val="vi-VN"/>
        </w:rPr>
        <w:t xml:space="preserve">1. </w:t>
      </w:r>
      <w:r w:rsidR="00D7065F" w:rsidRPr="00345364">
        <w:rPr>
          <w:rFonts w:ascii="TimesNewRomanPSMT" w:hAnsi="TimesNewRomanPSMT"/>
          <w:color w:val="000000"/>
          <w:lang w:val="vi-VN"/>
        </w:rPr>
        <w:t>M</w:t>
      </w:r>
      <w:r w:rsidR="00A01677" w:rsidRPr="00345364">
        <w:rPr>
          <w:rFonts w:ascii="TimesNewRomanPSMT" w:hAnsi="TimesNewRomanPSMT"/>
          <w:color w:val="000000"/>
          <w:lang w:val="vi-VN"/>
        </w:rPr>
        <w:t xml:space="preserve">ức </w:t>
      </w:r>
      <w:r w:rsidR="008C412E" w:rsidRPr="00345364">
        <w:rPr>
          <w:rFonts w:ascii="TimesNewRomanPSMT" w:hAnsi="TimesNewRomanPSMT"/>
          <w:color w:val="000000"/>
          <w:lang w:val="vi-VN"/>
        </w:rPr>
        <w:t>hỗ trợ là 1.0</w:t>
      </w:r>
      <w:r w:rsidR="00D7065F" w:rsidRPr="00345364">
        <w:rPr>
          <w:rFonts w:ascii="TimesNewRomanPSMT" w:hAnsi="TimesNewRomanPSMT"/>
          <w:color w:val="000000"/>
          <w:lang w:val="vi-VN"/>
        </w:rPr>
        <w:t>00 đồng/m</w:t>
      </w:r>
      <w:r w:rsidR="00D7065F" w:rsidRPr="00345364">
        <w:rPr>
          <w:rFonts w:ascii="TimesNewRomanPSMT" w:hAnsi="TimesNewRomanPSMT"/>
          <w:color w:val="000000"/>
          <w:vertAlign w:val="superscript"/>
          <w:lang w:val="vi-VN"/>
        </w:rPr>
        <w:t>3</w:t>
      </w:r>
      <w:r w:rsidR="00D7065F" w:rsidRPr="00345364">
        <w:rPr>
          <w:rFonts w:ascii="TimesNewRomanPSMT" w:hAnsi="TimesNewRomanPSMT"/>
          <w:color w:val="000000"/>
          <w:lang w:val="vi-VN"/>
        </w:rPr>
        <w:t>.</w:t>
      </w:r>
      <w:r w:rsidR="00A01677" w:rsidRPr="00345364">
        <w:rPr>
          <w:rFonts w:ascii="TimesNewRomanPSMT" w:hAnsi="TimesNewRomanPSMT"/>
          <w:color w:val="000000"/>
          <w:lang w:val="vi-VN"/>
        </w:rPr>
        <w:t xml:space="preserve"> </w:t>
      </w:r>
      <w:r w:rsidR="00454253" w:rsidRPr="00345364">
        <w:rPr>
          <w:color w:val="000000"/>
          <w:lang w:val="vi-VN"/>
        </w:rPr>
        <w:t>Định mức hỗ trợ</w:t>
      </w:r>
      <w:r w:rsidR="00A01677" w:rsidRPr="00345364">
        <w:rPr>
          <w:color w:val="000000"/>
          <w:lang w:val="vi-VN"/>
        </w:rPr>
        <w:t xml:space="preserve"> </w:t>
      </w:r>
      <w:r w:rsidR="007172E7" w:rsidRPr="00345364">
        <w:rPr>
          <w:color w:val="000000"/>
          <w:lang w:val="vi-VN"/>
        </w:rPr>
        <w:t xml:space="preserve">theo </w:t>
      </w:r>
      <w:r w:rsidR="00457F94" w:rsidRPr="00457F94">
        <w:rPr>
          <w:color w:val="000000"/>
          <w:lang w:val="vi-VN"/>
        </w:rPr>
        <w:t>khối</w:t>
      </w:r>
      <w:r w:rsidR="007172E7" w:rsidRPr="00345364">
        <w:rPr>
          <w:color w:val="000000"/>
          <w:lang w:val="vi-VN"/>
        </w:rPr>
        <w:t xml:space="preserve"> lượng nước sạch sử dụng vào mục đích sinh hoạt thực tế phát sinh nhưng tối đa không quá 1</w:t>
      </w:r>
      <w:r w:rsidR="00F574DA" w:rsidRPr="00345364">
        <w:rPr>
          <w:color w:val="000000"/>
          <w:lang w:val="vi-VN"/>
        </w:rPr>
        <w:t>5</w:t>
      </w:r>
      <w:r w:rsidR="007172E7" w:rsidRPr="00345364">
        <w:rPr>
          <w:color w:val="000000"/>
          <w:lang w:val="vi-VN"/>
        </w:rPr>
        <w:t>m</w:t>
      </w:r>
      <w:r w:rsidR="007172E7" w:rsidRPr="00345364">
        <w:rPr>
          <w:color w:val="000000"/>
          <w:vertAlign w:val="superscript"/>
          <w:lang w:val="vi-VN"/>
        </w:rPr>
        <w:t>3</w:t>
      </w:r>
      <w:r w:rsidR="007172E7" w:rsidRPr="00345364">
        <w:rPr>
          <w:color w:val="000000"/>
          <w:lang w:val="vi-VN"/>
        </w:rPr>
        <w:t>/hộ/tháng.</w:t>
      </w:r>
    </w:p>
    <w:p w14:paraId="422F81B3" w14:textId="77777777" w:rsidR="007172E7" w:rsidRPr="00345364" w:rsidRDefault="00A01677" w:rsidP="00345364">
      <w:pPr>
        <w:spacing w:before="120" w:after="120"/>
        <w:ind w:firstLine="720"/>
        <w:jc w:val="both"/>
        <w:rPr>
          <w:bCs/>
          <w:color w:val="000000"/>
          <w:lang w:val="it-IT"/>
        </w:rPr>
      </w:pPr>
      <w:bookmarkStart w:id="3" w:name="dieu_5"/>
      <w:r w:rsidRPr="00345364">
        <w:rPr>
          <w:bCs/>
          <w:color w:val="000000"/>
          <w:lang w:val="it-IT"/>
        </w:rPr>
        <w:t>2</w:t>
      </w:r>
      <w:r w:rsidR="007172E7" w:rsidRPr="00345364">
        <w:rPr>
          <w:bCs/>
          <w:color w:val="000000"/>
          <w:lang w:val="it-IT"/>
        </w:rPr>
        <w:t>. Phương thức hỗ trợ</w:t>
      </w:r>
      <w:r w:rsidR="009D490F" w:rsidRPr="00345364">
        <w:rPr>
          <w:bCs/>
          <w:color w:val="000000"/>
          <w:lang w:val="it-IT"/>
        </w:rPr>
        <w:t xml:space="preserve">: </w:t>
      </w:r>
      <w:r w:rsidR="008B420F" w:rsidRPr="00345364">
        <w:rPr>
          <w:bCs/>
          <w:color w:val="000000"/>
          <w:lang w:val="it-IT"/>
        </w:rPr>
        <w:t xml:space="preserve">Hỗ trợ thông qua </w:t>
      </w:r>
      <w:r w:rsidR="006F74C0" w:rsidRPr="00345364">
        <w:rPr>
          <w:color w:val="000000"/>
          <w:lang w:val="vi-VN"/>
        </w:rPr>
        <w:t>các đơn vị cấp nước</w:t>
      </w:r>
      <w:r w:rsidR="008B420F" w:rsidRPr="00345364">
        <w:rPr>
          <w:bCs/>
          <w:color w:val="000000"/>
          <w:lang w:val="it-IT"/>
        </w:rPr>
        <w:t xml:space="preserve"> theo hóa đơn sử dụng nước.</w:t>
      </w:r>
    </w:p>
    <w:p w14:paraId="338F9661" w14:textId="77777777" w:rsidR="0074010A" w:rsidRPr="00345364" w:rsidRDefault="00A01677" w:rsidP="00345364">
      <w:pPr>
        <w:spacing w:before="120" w:after="120"/>
        <w:ind w:firstLine="720"/>
        <w:jc w:val="both"/>
        <w:rPr>
          <w:bCs/>
          <w:color w:val="000000"/>
          <w:lang w:val="it-IT"/>
        </w:rPr>
      </w:pPr>
      <w:r w:rsidRPr="00345364">
        <w:rPr>
          <w:bCs/>
          <w:color w:val="000000"/>
          <w:lang w:val="it-IT"/>
        </w:rPr>
        <w:t>3</w:t>
      </w:r>
      <w:r w:rsidR="0074010A" w:rsidRPr="00345364">
        <w:rPr>
          <w:bCs/>
          <w:color w:val="000000"/>
          <w:lang w:val="it-IT"/>
        </w:rPr>
        <w:t xml:space="preserve">. Nguồn kinh phí hỗ trợ: </w:t>
      </w:r>
      <w:r w:rsidR="00730AE0" w:rsidRPr="00345364">
        <w:rPr>
          <w:bCs/>
          <w:color w:val="000000"/>
          <w:lang w:val="it-IT"/>
        </w:rPr>
        <w:t>N</w:t>
      </w:r>
      <w:r w:rsidR="0074010A" w:rsidRPr="00345364">
        <w:rPr>
          <w:bCs/>
          <w:color w:val="000000"/>
          <w:lang w:val="it-IT"/>
        </w:rPr>
        <w:t>gân sách tỉnh.</w:t>
      </w:r>
    </w:p>
    <w:bookmarkEnd w:id="3"/>
    <w:p w14:paraId="2688E5BA" w14:textId="77777777" w:rsidR="001335A9" w:rsidRPr="00345364" w:rsidRDefault="00F327A8" w:rsidP="00345364">
      <w:pPr>
        <w:spacing w:before="120" w:after="120"/>
        <w:ind w:firstLine="720"/>
        <w:jc w:val="both"/>
        <w:rPr>
          <w:b/>
          <w:color w:val="000000"/>
          <w:lang w:val="it-IT"/>
        </w:rPr>
      </w:pPr>
      <w:r w:rsidRPr="00345364">
        <w:rPr>
          <w:b/>
          <w:bCs/>
          <w:color w:val="000000"/>
          <w:lang w:val="vi-VN"/>
        </w:rPr>
        <w:t xml:space="preserve">Điều </w:t>
      </w:r>
      <w:r w:rsidR="009D490F" w:rsidRPr="00345364">
        <w:rPr>
          <w:b/>
          <w:bCs/>
          <w:color w:val="000000"/>
          <w:lang w:val="it-IT"/>
        </w:rPr>
        <w:t>4</w:t>
      </w:r>
      <w:r w:rsidRPr="00345364">
        <w:rPr>
          <w:b/>
          <w:bCs/>
          <w:color w:val="000000"/>
          <w:lang w:val="vi-VN"/>
        </w:rPr>
        <w:t>.</w:t>
      </w:r>
      <w:r w:rsidRPr="00345364">
        <w:rPr>
          <w:b/>
          <w:color w:val="000000"/>
          <w:lang w:val="vi-VN"/>
        </w:rPr>
        <w:t xml:space="preserve"> </w:t>
      </w:r>
      <w:r w:rsidR="001335A9" w:rsidRPr="00345364">
        <w:rPr>
          <w:b/>
          <w:color w:val="000000"/>
          <w:lang w:val="it-IT"/>
        </w:rPr>
        <w:t>Tổ chức thực hiện</w:t>
      </w:r>
    </w:p>
    <w:p w14:paraId="6CE1C5EB" w14:textId="2B19B37D" w:rsidR="00521A4D" w:rsidRPr="00345364" w:rsidRDefault="00DD1DC8" w:rsidP="00345364">
      <w:pPr>
        <w:spacing w:before="120" w:after="120"/>
        <w:ind w:firstLine="720"/>
        <w:jc w:val="both"/>
        <w:rPr>
          <w:color w:val="000000"/>
          <w:lang w:val="it-IT"/>
        </w:rPr>
      </w:pPr>
      <w:r w:rsidRPr="00345364">
        <w:rPr>
          <w:color w:val="000000"/>
          <w:lang w:val="it-IT"/>
        </w:rPr>
        <w:t>1</w:t>
      </w:r>
      <w:r w:rsidR="004D381D" w:rsidRPr="00345364">
        <w:rPr>
          <w:color w:val="000000"/>
          <w:lang w:val="it-IT"/>
        </w:rPr>
        <w:t xml:space="preserve">. </w:t>
      </w:r>
      <w:r w:rsidR="001335A9" w:rsidRPr="00345364">
        <w:rPr>
          <w:color w:val="000000"/>
          <w:lang w:val="it-IT"/>
        </w:rPr>
        <w:t xml:space="preserve">Ủy ban nhân dân tỉnh </w:t>
      </w:r>
      <w:r w:rsidR="003C50C7" w:rsidRPr="00345364">
        <w:rPr>
          <w:color w:val="000000"/>
          <w:lang w:val="it-IT"/>
        </w:rPr>
        <w:t>triển khai</w:t>
      </w:r>
      <w:r w:rsidR="00521A4D" w:rsidRPr="00345364">
        <w:rPr>
          <w:color w:val="000000"/>
          <w:lang w:val="it-IT"/>
        </w:rPr>
        <w:t xml:space="preserve"> thực hiện Nghị quyết </w:t>
      </w:r>
      <w:r w:rsidR="003C50C7" w:rsidRPr="00345364">
        <w:rPr>
          <w:color w:val="000000"/>
          <w:lang w:val="it-IT"/>
        </w:rPr>
        <w:t>này</w:t>
      </w:r>
      <w:r w:rsidR="00521A4D" w:rsidRPr="00345364">
        <w:rPr>
          <w:color w:val="000000"/>
          <w:lang w:val="it-IT"/>
        </w:rPr>
        <w:t>.</w:t>
      </w:r>
    </w:p>
    <w:p w14:paraId="46A8ADA3" w14:textId="14185B89" w:rsidR="001335A9" w:rsidRPr="00345364" w:rsidRDefault="00237E8A" w:rsidP="00345364">
      <w:pPr>
        <w:spacing w:before="120" w:after="120"/>
        <w:ind w:firstLine="709"/>
        <w:jc w:val="both"/>
        <w:rPr>
          <w:color w:val="000000"/>
          <w:lang w:val="it-IT"/>
        </w:rPr>
      </w:pPr>
      <w:r w:rsidRPr="00345364">
        <w:rPr>
          <w:color w:val="000000"/>
          <w:lang w:val="it-IT"/>
        </w:rPr>
        <w:t xml:space="preserve">2. </w:t>
      </w:r>
      <w:r w:rsidR="001335A9" w:rsidRPr="00345364">
        <w:rPr>
          <w:color w:val="000000"/>
          <w:lang w:val="it-IT"/>
        </w:rPr>
        <w:t>T</w:t>
      </w:r>
      <w:r w:rsidR="003C50C7" w:rsidRPr="00345364">
        <w:rPr>
          <w:color w:val="000000"/>
          <w:lang w:val="it-IT"/>
        </w:rPr>
        <w:t>hường trực Hội đồng nhân dân</w:t>
      </w:r>
      <w:r w:rsidR="001335A9" w:rsidRPr="00345364">
        <w:rPr>
          <w:color w:val="000000"/>
          <w:lang w:val="it-IT"/>
        </w:rPr>
        <w:t xml:space="preserve">, các </w:t>
      </w:r>
      <w:r w:rsidR="00345364">
        <w:rPr>
          <w:color w:val="000000"/>
          <w:lang w:val="it-IT"/>
        </w:rPr>
        <w:t>B</w:t>
      </w:r>
      <w:r w:rsidR="001335A9" w:rsidRPr="00345364">
        <w:rPr>
          <w:color w:val="000000"/>
          <w:lang w:val="it-IT"/>
        </w:rPr>
        <w:t>an</w:t>
      </w:r>
      <w:r w:rsidR="003C50C7" w:rsidRPr="00345364">
        <w:rPr>
          <w:color w:val="000000"/>
          <w:lang w:val="it-IT"/>
        </w:rPr>
        <w:t xml:space="preserve"> Hội đồng nhân dân</w:t>
      </w:r>
      <w:r w:rsidR="001335A9" w:rsidRPr="00345364">
        <w:rPr>
          <w:color w:val="000000"/>
          <w:lang w:val="it-IT"/>
        </w:rPr>
        <w:t xml:space="preserve">, các </w:t>
      </w:r>
      <w:r w:rsidR="00345364">
        <w:rPr>
          <w:color w:val="000000"/>
          <w:lang w:val="it-IT"/>
        </w:rPr>
        <w:t>T</w:t>
      </w:r>
      <w:r w:rsidR="001335A9" w:rsidRPr="00345364">
        <w:rPr>
          <w:color w:val="000000"/>
          <w:lang w:val="it-IT"/>
        </w:rPr>
        <w:t>ổ đại biểu</w:t>
      </w:r>
      <w:r w:rsidR="00345364">
        <w:rPr>
          <w:color w:val="000000"/>
          <w:lang w:val="it-IT"/>
        </w:rPr>
        <w:t xml:space="preserve"> Hội đồng nhân dân</w:t>
      </w:r>
      <w:r w:rsidR="001335A9" w:rsidRPr="00345364">
        <w:rPr>
          <w:color w:val="000000"/>
          <w:lang w:val="it-IT"/>
        </w:rPr>
        <w:t xml:space="preserve"> và đại biểu Hội đồng nhân dân tỉnh giám sát việc thực hiện Nghị quyết.</w:t>
      </w:r>
    </w:p>
    <w:p w14:paraId="501A24C6" w14:textId="280FE297" w:rsidR="0073119B" w:rsidRDefault="001335A9" w:rsidP="00345364">
      <w:pPr>
        <w:spacing w:before="120" w:after="120"/>
        <w:ind w:firstLine="720"/>
        <w:jc w:val="both"/>
        <w:rPr>
          <w:color w:val="000000"/>
          <w:lang w:val="it-IT"/>
        </w:rPr>
      </w:pPr>
      <w:r w:rsidRPr="00345364">
        <w:rPr>
          <w:color w:val="000000"/>
          <w:lang w:val="it-IT"/>
        </w:rPr>
        <w:t xml:space="preserve">Nghị quyết này đã được Hội đồng nhân dân tỉnh </w:t>
      </w:r>
      <w:r w:rsidR="00C26C60" w:rsidRPr="00345364">
        <w:rPr>
          <w:color w:val="000000"/>
          <w:lang w:val="it-IT"/>
        </w:rPr>
        <w:t xml:space="preserve">Cà Mau </w:t>
      </w:r>
      <w:r w:rsidRPr="00345364">
        <w:rPr>
          <w:color w:val="000000"/>
          <w:lang w:val="it-IT"/>
        </w:rPr>
        <w:t xml:space="preserve">Khóa </w:t>
      </w:r>
      <w:r w:rsidR="00FA33AC" w:rsidRPr="00345364">
        <w:rPr>
          <w:color w:val="000000"/>
          <w:lang w:val="it-IT"/>
        </w:rPr>
        <w:t>X</w:t>
      </w:r>
      <w:r w:rsidRPr="00345364">
        <w:rPr>
          <w:color w:val="000000"/>
          <w:lang w:val="it-IT"/>
        </w:rPr>
        <w:t>,</w:t>
      </w:r>
      <w:r w:rsidR="009D490F" w:rsidRPr="00345364">
        <w:rPr>
          <w:color w:val="000000"/>
          <w:lang w:val="it-IT"/>
        </w:rPr>
        <w:t xml:space="preserve"> </w:t>
      </w:r>
      <w:r w:rsidR="00FA33AC" w:rsidRPr="00345364">
        <w:rPr>
          <w:color w:val="000000"/>
          <w:lang w:val="it-IT"/>
        </w:rPr>
        <w:t>K</w:t>
      </w:r>
      <w:r w:rsidRPr="00345364">
        <w:rPr>
          <w:color w:val="000000"/>
          <w:lang w:val="it-IT"/>
        </w:rPr>
        <w:t>ỳ họp thứ</w:t>
      </w:r>
      <w:r w:rsidR="00411D8E" w:rsidRPr="00345364">
        <w:rPr>
          <w:color w:val="000000"/>
          <w:lang w:val="it-IT"/>
        </w:rPr>
        <w:t xml:space="preserve"> </w:t>
      </w:r>
      <w:r w:rsidR="00FA33AC" w:rsidRPr="00345364">
        <w:rPr>
          <w:color w:val="000000"/>
          <w:lang w:val="it-IT"/>
        </w:rPr>
        <w:t>12</w:t>
      </w:r>
      <w:r w:rsidRPr="00345364">
        <w:rPr>
          <w:color w:val="000000"/>
          <w:lang w:val="it-IT"/>
        </w:rPr>
        <w:t xml:space="preserve"> thông qua ngày </w:t>
      </w:r>
      <w:r w:rsidR="00345364">
        <w:rPr>
          <w:color w:val="000000"/>
          <w:lang w:val="it-IT"/>
        </w:rPr>
        <w:t>06</w:t>
      </w:r>
      <w:r w:rsidRPr="00345364">
        <w:rPr>
          <w:color w:val="000000"/>
          <w:lang w:val="it-IT"/>
        </w:rPr>
        <w:t xml:space="preserve"> tháng </w:t>
      </w:r>
      <w:r w:rsidR="00FA33AC" w:rsidRPr="00345364">
        <w:rPr>
          <w:color w:val="000000"/>
          <w:lang w:val="it-IT"/>
        </w:rPr>
        <w:t>12</w:t>
      </w:r>
      <w:r w:rsidRPr="00345364">
        <w:rPr>
          <w:color w:val="000000"/>
          <w:lang w:val="it-IT"/>
        </w:rPr>
        <w:t xml:space="preserve"> năm 202</w:t>
      </w:r>
      <w:r w:rsidR="00573E1C" w:rsidRPr="00345364">
        <w:rPr>
          <w:color w:val="000000"/>
          <w:lang w:val="it-IT"/>
        </w:rPr>
        <w:t>3</w:t>
      </w:r>
      <w:r w:rsidRPr="00345364">
        <w:rPr>
          <w:color w:val="000000"/>
          <w:lang w:val="it-IT"/>
        </w:rPr>
        <w:t xml:space="preserve"> và có hiệu lực </w:t>
      </w:r>
      <w:r w:rsidR="00E771FF">
        <w:rPr>
          <w:color w:val="000000"/>
          <w:lang w:val="it-IT"/>
        </w:rPr>
        <w:t xml:space="preserve">thi hành </w:t>
      </w:r>
      <w:r w:rsidRPr="00345364">
        <w:rPr>
          <w:color w:val="000000"/>
          <w:lang w:val="it-IT"/>
        </w:rPr>
        <w:t xml:space="preserve">từ ngày </w:t>
      </w:r>
      <w:r w:rsidR="00FA33AC" w:rsidRPr="00345364">
        <w:rPr>
          <w:color w:val="000000"/>
          <w:lang w:val="it-IT"/>
        </w:rPr>
        <w:t>01</w:t>
      </w:r>
      <w:r w:rsidRPr="00345364">
        <w:rPr>
          <w:color w:val="000000"/>
          <w:lang w:val="it-IT"/>
        </w:rPr>
        <w:t xml:space="preserve"> tháng</w:t>
      </w:r>
      <w:r w:rsidR="00FA33AC" w:rsidRPr="00345364">
        <w:rPr>
          <w:color w:val="000000"/>
          <w:lang w:val="it-IT"/>
        </w:rPr>
        <w:t xml:space="preserve"> 01 </w:t>
      </w:r>
      <w:r w:rsidRPr="00345364">
        <w:rPr>
          <w:color w:val="000000"/>
          <w:lang w:val="it-IT"/>
        </w:rPr>
        <w:t>năm 202</w:t>
      </w:r>
      <w:r w:rsidR="00FA33AC" w:rsidRPr="00345364">
        <w:rPr>
          <w:color w:val="000000"/>
          <w:lang w:val="it-IT"/>
        </w:rPr>
        <w:t>4</w:t>
      </w:r>
      <w:r w:rsidRPr="00345364">
        <w:rPr>
          <w:color w:val="000000"/>
          <w:lang w:val="it-IT"/>
        </w:rPr>
        <w:t>/.</w:t>
      </w:r>
    </w:p>
    <w:p w14:paraId="324B17D0" w14:textId="77777777" w:rsidR="00345364" w:rsidRPr="00345364" w:rsidRDefault="00345364" w:rsidP="00345364">
      <w:pPr>
        <w:spacing w:before="120" w:after="120"/>
        <w:ind w:firstLine="720"/>
        <w:jc w:val="both"/>
        <w:rPr>
          <w:color w:val="000000"/>
          <w:lang w:val="it-IT"/>
        </w:rPr>
      </w:pPr>
    </w:p>
    <w:tbl>
      <w:tblPr>
        <w:tblW w:w="49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88"/>
      </w:tblGrid>
      <w:tr w:rsidR="006C4ABF" w:rsidRPr="00F23E54" w14:paraId="78B22DC9" w14:textId="77777777" w:rsidTr="00345364">
        <w:trPr>
          <w:trHeight w:val="80"/>
        </w:trPr>
        <w:tc>
          <w:tcPr>
            <w:tcW w:w="5078" w:type="dxa"/>
            <w:shd w:val="clear" w:color="auto" w:fill="auto"/>
            <w:tcMar>
              <w:left w:w="108" w:type="dxa"/>
              <w:right w:w="108" w:type="dxa"/>
            </w:tcMar>
          </w:tcPr>
          <w:p w14:paraId="1601A29D" w14:textId="77777777" w:rsidR="00EC1B8C" w:rsidRPr="00EC3658" w:rsidRDefault="00EC1B8C" w:rsidP="000D6E7E">
            <w:pPr>
              <w:jc w:val="both"/>
              <w:rPr>
                <w:rFonts w:eastAsia="Arial"/>
                <w:b/>
                <w:i/>
                <w:color w:val="000000"/>
                <w:lang w:val="it-IT"/>
              </w:rPr>
            </w:pPr>
            <w:r w:rsidRPr="00EC3658">
              <w:rPr>
                <w:rFonts w:eastAsia="Arial"/>
                <w:b/>
                <w:i/>
                <w:color w:val="000000"/>
                <w:sz w:val="24"/>
                <w:lang w:val="it-IT"/>
              </w:rPr>
              <w:t>Nơi nhận:</w:t>
            </w:r>
          </w:p>
          <w:p w14:paraId="57C81CFA" w14:textId="77777777" w:rsidR="00FA33AC" w:rsidRPr="00EC3658" w:rsidRDefault="00FA33AC" w:rsidP="00FA33A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EC3658">
              <w:rPr>
                <w:color w:val="000000"/>
                <w:sz w:val="22"/>
                <w:szCs w:val="22"/>
                <w:lang w:val="it-IT"/>
              </w:rPr>
              <w:t>- Ủy ban Thường vụ Quốc hội;</w:t>
            </w:r>
          </w:p>
          <w:p w14:paraId="330C88A6" w14:textId="77777777" w:rsidR="00FA33AC" w:rsidRDefault="00FA33AC" w:rsidP="00FA33A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EC3658">
              <w:rPr>
                <w:color w:val="000000"/>
                <w:sz w:val="22"/>
                <w:szCs w:val="22"/>
                <w:lang w:val="it-IT"/>
              </w:rPr>
              <w:t>- Chính phủ;</w:t>
            </w:r>
          </w:p>
          <w:p w14:paraId="567E120B" w14:textId="77777777" w:rsidR="00345364" w:rsidRPr="00EC3658" w:rsidRDefault="00345364" w:rsidP="00345364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EC3658">
              <w:rPr>
                <w:color w:val="000000"/>
                <w:sz w:val="22"/>
                <w:szCs w:val="22"/>
                <w:lang w:val="it-IT"/>
              </w:rPr>
              <w:t>- Bộ Tư pháp (Cục Kiểm tra VBQPPL);</w:t>
            </w:r>
          </w:p>
          <w:p w14:paraId="02E31C61" w14:textId="77777777" w:rsidR="00FA33AC" w:rsidRPr="00EC3658" w:rsidRDefault="00FA33AC" w:rsidP="00FA33A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EC3658">
              <w:rPr>
                <w:color w:val="000000"/>
                <w:sz w:val="22"/>
                <w:szCs w:val="22"/>
                <w:lang w:val="it-IT"/>
              </w:rPr>
              <w:t>- Bộ Tài chính;</w:t>
            </w:r>
          </w:p>
          <w:p w14:paraId="51CCD358" w14:textId="77777777" w:rsidR="00FA33AC" w:rsidRPr="00EC3658" w:rsidRDefault="00FA33AC" w:rsidP="00FA33A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EC3658">
              <w:rPr>
                <w:color w:val="000000"/>
                <w:sz w:val="22"/>
                <w:szCs w:val="22"/>
                <w:lang w:val="it-IT"/>
              </w:rPr>
              <w:t>- Thường trực Tỉnh ủy;</w:t>
            </w:r>
          </w:p>
          <w:p w14:paraId="39D4C5B7" w14:textId="77777777" w:rsidR="00FA33AC" w:rsidRPr="00EC3658" w:rsidRDefault="00FA33AC" w:rsidP="00FA33A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EC3658">
              <w:rPr>
                <w:color w:val="000000"/>
                <w:sz w:val="22"/>
                <w:szCs w:val="22"/>
                <w:lang w:val="it-IT"/>
              </w:rPr>
              <w:t>- Ủy ban nhân dân tỉnh;</w:t>
            </w:r>
          </w:p>
          <w:p w14:paraId="32B1C2CA" w14:textId="013DA0A9" w:rsidR="00FA33AC" w:rsidRPr="00EC3658" w:rsidRDefault="00FA33AC" w:rsidP="00FA33A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EC3658">
              <w:rPr>
                <w:color w:val="000000"/>
                <w:sz w:val="22"/>
                <w:szCs w:val="22"/>
                <w:lang w:val="it-IT"/>
              </w:rPr>
              <w:t xml:space="preserve">- BTT. </w:t>
            </w:r>
            <w:r w:rsidR="00345364">
              <w:rPr>
                <w:color w:val="000000"/>
                <w:sz w:val="22"/>
                <w:szCs w:val="22"/>
                <w:lang w:val="it-IT"/>
              </w:rPr>
              <w:t xml:space="preserve">Ủy ban </w:t>
            </w:r>
            <w:r w:rsidRPr="00EC3658">
              <w:rPr>
                <w:color w:val="000000"/>
                <w:sz w:val="22"/>
                <w:szCs w:val="22"/>
                <w:lang w:val="it-IT"/>
              </w:rPr>
              <w:t>MTTQ Việt Nam tỉnh;</w:t>
            </w:r>
          </w:p>
          <w:p w14:paraId="688A99E5" w14:textId="77777777" w:rsidR="00FA33AC" w:rsidRPr="00EC3658" w:rsidRDefault="00FA33AC" w:rsidP="00FA33A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EC3658">
              <w:rPr>
                <w:color w:val="000000"/>
                <w:sz w:val="22"/>
                <w:szCs w:val="22"/>
                <w:lang w:val="it-IT"/>
              </w:rPr>
              <w:t>- Đại biểu HĐND tỉnh;</w:t>
            </w:r>
          </w:p>
          <w:p w14:paraId="283ED037" w14:textId="34491557" w:rsidR="00FA33AC" w:rsidRDefault="00FA33AC" w:rsidP="00FA33A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EC3658">
              <w:rPr>
                <w:color w:val="000000"/>
                <w:sz w:val="22"/>
                <w:szCs w:val="22"/>
                <w:lang w:val="it-IT"/>
              </w:rPr>
              <w:t>- Các sở, ban, ngành cấp tỉnh;</w:t>
            </w:r>
          </w:p>
          <w:p w14:paraId="72C468F2" w14:textId="73FAF60C" w:rsidR="00345364" w:rsidRPr="00EC3658" w:rsidRDefault="00345364" w:rsidP="00FA33A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 Các tổ chức chính trị - xã hội cấp tỉnh;</w:t>
            </w:r>
          </w:p>
          <w:p w14:paraId="0CC6A8A6" w14:textId="1048E714" w:rsidR="00FA33AC" w:rsidRPr="00EC3658" w:rsidRDefault="00FA33AC" w:rsidP="00FA33A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EC3658">
              <w:rPr>
                <w:color w:val="000000"/>
                <w:sz w:val="22"/>
                <w:szCs w:val="22"/>
                <w:lang w:val="it-IT"/>
              </w:rPr>
              <w:t>- TT. HĐND, UBND huyện, thành phố;</w:t>
            </w:r>
          </w:p>
          <w:p w14:paraId="3C40938A" w14:textId="0248B583" w:rsidR="00FA33AC" w:rsidRPr="00EC3658" w:rsidRDefault="00FA33AC" w:rsidP="00FA33A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EC3658">
              <w:rPr>
                <w:color w:val="000000"/>
                <w:sz w:val="22"/>
                <w:szCs w:val="22"/>
                <w:lang w:val="it-IT"/>
              </w:rPr>
              <w:t>- Cổng Thông tin điện tử tỉnh</w:t>
            </w:r>
            <w:r w:rsidR="00345364">
              <w:rPr>
                <w:color w:val="000000"/>
                <w:sz w:val="22"/>
                <w:szCs w:val="22"/>
                <w:lang w:val="it-IT"/>
              </w:rPr>
              <w:t xml:space="preserve"> (đăng Công báo)</w:t>
            </w:r>
            <w:r w:rsidRPr="00EC3658">
              <w:rPr>
                <w:color w:val="000000"/>
                <w:sz w:val="22"/>
                <w:szCs w:val="22"/>
                <w:lang w:val="it-IT"/>
              </w:rPr>
              <w:t>;</w:t>
            </w:r>
          </w:p>
          <w:p w14:paraId="1468E78F" w14:textId="481D4517" w:rsidR="00EC1B8C" w:rsidRPr="00F23E54" w:rsidRDefault="00345364" w:rsidP="00FA33AC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</w:t>
            </w:r>
            <w:r w:rsidR="00FA33AC" w:rsidRPr="00FA33AC">
              <w:rPr>
                <w:color w:val="000000"/>
                <w:sz w:val="22"/>
                <w:szCs w:val="22"/>
                <w:lang w:val="nl-NL"/>
              </w:rPr>
              <w:t xml:space="preserve"> VT.</w:t>
            </w:r>
          </w:p>
        </w:tc>
        <w:tc>
          <w:tcPr>
            <w:tcW w:w="4386" w:type="dxa"/>
            <w:shd w:val="clear" w:color="auto" w:fill="auto"/>
            <w:tcMar>
              <w:left w:w="108" w:type="dxa"/>
              <w:right w:w="108" w:type="dxa"/>
            </w:tcMar>
          </w:tcPr>
          <w:p w14:paraId="178804EF" w14:textId="77777777" w:rsidR="00EC1B8C" w:rsidRPr="00F23E54" w:rsidRDefault="00EC1B8C" w:rsidP="00A80707">
            <w:pPr>
              <w:shd w:val="solid" w:color="FFFFFF" w:fill="auto"/>
              <w:spacing w:before="60"/>
              <w:jc w:val="center"/>
              <w:rPr>
                <w:color w:val="000000"/>
              </w:rPr>
            </w:pPr>
            <w:r w:rsidRPr="00F23E54">
              <w:rPr>
                <w:rFonts w:eastAsia="Arial"/>
                <w:b/>
                <w:color w:val="000000"/>
              </w:rPr>
              <w:t>CHỦ TỊCH</w:t>
            </w:r>
            <w:r w:rsidRPr="00F23E54">
              <w:rPr>
                <w:color w:val="000000"/>
              </w:rPr>
              <w:br/>
            </w:r>
            <w:r w:rsidRPr="00F23E54">
              <w:rPr>
                <w:color w:val="000000"/>
              </w:rPr>
              <w:br/>
            </w:r>
          </w:p>
          <w:p w14:paraId="58321033" w14:textId="77777777" w:rsidR="00EC1B8C" w:rsidRPr="00F23E54" w:rsidRDefault="00EC1B8C" w:rsidP="00A80707">
            <w:pPr>
              <w:shd w:val="solid" w:color="FFFFFF" w:fill="auto"/>
              <w:spacing w:before="60"/>
              <w:jc w:val="center"/>
              <w:rPr>
                <w:color w:val="000000"/>
              </w:rPr>
            </w:pPr>
          </w:p>
          <w:p w14:paraId="13A46A64" w14:textId="77777777" w:rsidR="00EC1B8C" w:rsidRPr="00F23E54" w:rsidRDefault="00EC1B8C" w:rsidP="00A80707">
            <w:pPr>
              <w:shd w:val="solid" w:color="FFFFFF" w:fill="auto"/>
              <w:spacing w:before="60"/>
              <w:jc w:val="center"/>
              <w:rPr>
                <w:color w:val="000000"/>
              </w:rPr>
            </w:pPr>
            <w:r w:rsidRPr="00F23E54">
              <w:rPr>
                <w:color w:val="000000"/>
              </w:rPr>
              <w:br/>
            </w:r>
          </w:p>
          <w:p w14:paraId="25924D74" w14:textId="77777777" w:rsidR="00EC1B8C" w:rsidRPr="00FA33AC" w:rsidRDefault="00FA33AC" w:rsidP="00A80707">
            <w:pPr>
              <w:shd w:val="solid" w:color="FFFFFF" w:fill="auto"/>
              <w:spacing w:before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Nguyễn Tiến Hải</w:t>
            </w:r>
          </w:p>
        </w:tc>
      </w:tr>
    </w:tbl>
    <w:bookmarkEnd w:id="2"/>
    <w:p w14:paraId="66935F45" w14:textId="77777777" w:rsidR="00EC1B8C" w:rsidRPr="00EC3658" w:rsidRDefault="00FA33AC" w:rsidP="00FA33AC">
      <w:pPr>
        <w:tabs>
          <w:tab w:val="left" w:pos="6583"/>
          <w:tab w:val="left" w:pos="6771"/>
        </w:tabs>
        <w:spacing w:line="380" w:lineRule="exact"/>
        <w:jc w:val="both"/>
        <w:rPr>
          <w:rFonts w:ascii="Times New Roman Bold" w:hAnsi="Times New Roman Bold"/>
          <w:b/>
          <w:bCs/>
          <w:color w:val="FF0000"/>
          <w:spacing w:val="-4"/>
          <w:sz w:val="18"/>
        </w:rPr>
      </w:pPr>
      <w:r w:rsidRPr="00EC3658">
        <w:rPr>
          <w:rFonts w:ascii="Times New Roman Bold" w:hAnsi="Times New Roman Bold"/>
          <w:b/>
          <w:bCs/>
          <w:color w:val="FF0000"/>
          <w:spacing w:val="-4"/>
        </w:rPr>
        <w:tab/>
      </w:r>
      <w:r w:rsidRPr="00EC3658">
        <w:rPr>
          <w:rFonts w:ascii="Times New Roman Bold" w:hAnsi="Times New Roman Bold"/>
          <w:b/>
          <w:bCs/>
          <w:color w:val="FF0000"/>
          <w:spacing w:val="-4"/>
          <w:sz w:val="14"/>
        </w:rPr>
        <w:tab/>
      </w:r>
    </w:p>
    <w:sectPr w:rsidR="00EC1B8C" w:rsidRPr="00EC3658" w:rsidSect="00345364">
      <w:headerReference w:type="default" r:id="rId11"/>
      <w:pgSz w:w="11909" w:h="16834" w:code="9"/>
      <w:pgMar w:top="1134" w:right="851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86239" w14:textId="77777777" w:rsidR="00651E0A" w:rsidRDefault="00651E0A">
      <w:r>
        <w:separator/>
      </w:r>
    </w:p>
  </w:endnote>
  <w:endnote w:type="continuationSeparator" w:id="0">
    <w:p w14:paraId="0A4BB532" w14:textId="77777777" w:rsidR="00651E0A" w:rsidRDefault="0065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05590" w14:textId="77777777" w:rsidR="00651E0A" w:rsidRDefault="00651E0A">
      <w:r>
        <w:separator/>
      </w:r>
    </w:p>
  </w:footnote>
  <w:footnote w:type="continuationSeparator" w:id="0">
    <w:p w14:paraId="7A2F028B" w14:textId="77777777" w:rsidR="00651E0A" w:rsidRDefault="0065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3D166" w14:textId="547B0EB0" w:rsidR="00AA66FC" w:rsidRDefault="00AA66FC" w:rsidP="00E301D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58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105A"/>
    <w:multiLevelType w:val="hybridMultilevel"/>
    <w:tmpl w:val="2CA2AAD2"/>
    <w:lvl w:ilvl="0" w:tplc="C8A63918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2E43"/>
    <w:multiLevelType w:val="hybridMultilevel"/>
    <w:tmpl w:val="0DC6D856"/>
    <w:lvl w:ilvl="0" w:tplc="D6DAFCF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3B2D8D"/>
    <w:multiLevelType w:val="hybridMultilevel"/>
    <w:tmpl w:val="37807532"/>
    <w:lvl w:ilvl="0" w:tplc="80E684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9E697F"/>
    <w:multiLevelType w:val="hybridMultilevel"/>
    <w:tmpl w:val="CC76762A"/>
    <w:lvl w:ilvl="0" w:tplc="5F1E61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A2A3A"/>
    <w:multiLevelType w:val="hybridMultilevel"/>
    <w:tmpl w:val="5750EB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54684B"/>
    <w:multiLevelType w:val="hybridMultilevel"/>
    <w:tmpl w:val="44387A1C"/>
    <w:lvl w:ilvl="0" w:tplc="47363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30035"/>
    <w:multiLevelType w:val="hybridMultilevel"/>
    <w:tmpl w:val="6A04BD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94277"/>
    <w:multiLevelType w:val="hybridMultilevel"/>
    <w:tmpl w:val="29446388"/>
    <w:lvl w:ilvl="0" w:tplc="A0ECEA2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528A7"/>
    <w:multiLevelType w:val="hybridMultilevel"/>
    <w:tmpl w:val="B254B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53F54"/>
    <w:multiLevelType w:val="hybridMultilevel"/>
    <w:tmpl w:val="E334F91C"/>
    <w:lvl w:ilvl="0" w:tplc="6B74C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1F366F"/>
    <w:multiLevelType w:val="hybridMultilevel"/>
    <w:tmpl w:val="D6701AF0"/>
    <w:lvl w:ilvl="0" w:tplc="16D4361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97"/>
    <w:rsid w:val="00006C34"/>
    <w:rsid w:val="000071EE"/>
    <w:rsid w:val="00011EEA"/>
    <w:rsid w:val="00012AE7"/>
    <w:rsid w:val="00012CA5"/>
    <w:rsid w:val="00013DA6"/>
    <w:rsid w:val="00014EAE"/>
    <w:rsid w:val="00021965"/>
    <w:rsid w:val="000220FC"/>
    <w:rsid w:val="00022C9C"/>
    <w:rsid w:val="00023B23"/>
    <w:rsid w:val="0003101B"/>
    <w:rsid w:val="00034F99"/>
    <w:rsid w:val="00036073"/>
    <w:rsid w:val="0003799A"/>
    <w:rsid w:val="000445FC"/>
    <w:rsid w:val="0004545B"/>
    <w:rsid w:val="0004576E"/>
    <w:rsid w:val="00045E31"/>
    <w:rsid w:val="00050259"/>
    <w:rsid w:val="00050DA7"/>
    <w:rsid w:val="00056D16"/>
    <w:rsid w:val="0005722E"/>
    <w:rsid w:val="00057C55"/>
    <w:rsid w:val="00057CBF"/>
    <w:rsid w:val="000609BA"/>
    <w:rsid w:val="00062F89"/>
    <w:rsid w:val="000642BB"/>
    <w:rsid w:val="0006759B"/>
    <w:rsid w:val="00074BF5"/>
    <w:rsid w:val="00075E25"/>
    <w:rsid w:val="00076DAB"/>
    <w:rsid w:val="00080CA4"/>
    <w:rsid w:val="00082ED2"/>
    <w:rsid w:val="00087B28"/>
    <w:rsid w:val="00090C91"/>
    <w:rsid w:val="00090EC7"/>
    <w:rsid w:val="00091AD2"/>
    <w:rsid w:val="00092154"/>
    <w:rsid w:val="000A1EAC"/>
    <w:rsid w:val="000A51D9"/>
    <w:rsid w:val="000A60D8"/>
    <w:rsid w:val="000A6A98"/>
    <w:rsid w:val="000B069D"/>
    <w:rsid w:val="000B2211"/>
    <w:rsid w:val="000B5F59"/>
    <w:rsid w:val="000C07F6"/>
    <w:rsid w:val="000C0A0F"/>
    <w:rsid w:val="000C13DC"/>
    <w:rsid w:val="000C13F3"/>
    <w:rsid w:val="000C355D"/>
    <w:rsid w:val="000C5762"/>
    <w:rsid w:val="000C5BA6"/>
    <w:rsid w:val="000C5D46"/>
    <w:rsid w:val="000C5D8D"/>
    <w:rsid w:val="000D04B2"/>
    <w:rsid w:val="000D1138"/>
    <w:rsid w:val="000D1C63"/>
    <w:rsid w:val="000D2A58"/>
    <w:rsid w:val="000D2CE0"/>
    <w:rsid w:val="000D455F"/>
    <w:rsid w:val="000D5632"/>
    <w:rsid w:val="000D6119"/>
    <w:rsid w:val="000D6E7E"/>
    <w:rsid w:val="000D726A"/>
    <w:rsid w:val="000E06EA"/>
    <w:rsid w:val="000E0E09"/>
    <w:rsid w:val="000E35BF"/>
    <w:rsid w:val="000E5BF7"/>
    <w:rsid w:val="000E66D1"/>
    <w:rsid w:val="000F277C"/>
    <w:rsid w:val="000F432F"/>
    <w:rsid w:val="000F5468"/>
    <w:rsid w:val="000F6FDD"/>
    <w:rsid w:val="001058B3"/>
    <w:rsid w:val="0010687D"/>
    <w:rsid w:val="001112A9"/>
    <w:rsid w:val="001132E3"/>
    <w:rsid w:val="0011365D"/>
    <w:rsid w:val="001143B3"/>
    <w:rsid w:val="0011495E"/>
    <w:rsid w:val="00115FF0"/>
    <w:rsid w:val="001211A6"/>
    <w:rsid w:val="00122E62"/>
    <w:rsid w:val="00123BB7"/>
    <w:rsid w:val="00130173"/>
    <w:rsid w:val="00132DF2"/>
    <w:rsid w:val="001335A9"/>
    <w:rsid w:val="00137631"/>
    <w:rsid w:val="001403EE"/>
    <w:rsid w:val="00140F14"/>
    <w:rsid w:val="00142AA3"/>
    <w:rsid w:val="00143040"/>
    <w:rsid w:val="001434DC"/>
    <w:rsid w:val="001444CA"/>
    <w:rsid w:val="00145962"/>
    <w:rsid w:val="001516F1"/>
    <w:rsid w:val="0015215D"/>
    <w:rsid w:val="00153590"/>
    <w:rsid w:val="0015450B"/>
    <w:rsid w:val="00156FD2"/>
    <w:rsid w:val="001571C3"/>
    <w:rsid w:val="001670C5"/>
    <w:rsid w:val="00167E4F"/>
    <w:rsid w:val="0017316F"/>
    <w:rsid w:val="00177E17"/>
    <w:rsid w:val="00180DAB"/>
    <w:rsid w:val="00183582"/>
    <w:rsid w:val="00183B0B"/>
    <w:rsid w:val="00184538"/>
    <w:rsid w:val="00190B55"/>
    <w:rsid w:val="001928ED"/>
    <w:rsid w:val="0019430C"/>
    <w:rsid w:val="001958EC"/>
    <w:rsid w:val="00195BE8"/>
    <w:rsid w:val="001971D3"/>
    <w:rsid w:val="00197310"/>
    <w:rsid w:val="001A13EB"/>
    <w:rsid w:val="001A167A"/>
    <w:rsid w:val="001A1797"/>
    <w:rsid w:val="001A3E84"/>
    <w:rsid w:val="001A3F7C"/>
    <w:rsid w:val="001B1E76"/>
    <w:rsid w:val="001C15E4"/>
    <w:rsid w:val="001C4408"/>
    <w:rsid w:val="001C4D66"/>
    <w:rsid w:val="001D1739"/>
    <w:rsid w:val="001D4F2E"/>
    <w:rsid w:val="001D5DBE"/>
    <w:rsid w:val="001E15E8"/>
    <w:rsid w:val="001E1F31"/>
    <w:rsid w:val="001E2FB0"/>
    <w:rsid w:val="001E51B9"/>
    <w:rsid w:val="001E6560"/>
    <w:rsid w:val="001E72F3"/>
    <w:rsid w:val="001F071B"/>
    <w:rsid w:val="001F0835"/>
    <w:rsid w:val="001F097B"/>
    <w:rsid w:val="001F1265"/>
    <w:rsid w:val="001F176F"/>
    <w:rsid w:val="001F2353"/>
    <w:rsid w:val="001F3041"/>
    <w:rsid w:val="001F5552"/>
    <w:rsid w:val="001F5707"/>
    <w:rsid w:val="001F6D7E"/>
    <w:rsid w:val="001F71E0"/>
    <w:rsid w:val="001F7CA4"/>
    <w:rsid w:val="002001E4"/>
    <w:rsid w:val="002014E7"/>
    <w:rsid w:val="00201F9A"/>
    <w:rsid w:val="0020321A"/>
    <w:rsid w:val="00203313"/>
    <w:rsid w:val="002034C5"/>
    <w:rsid w:val="002045CE"/>
    <w:rsid w:val="00210541"/>
    <w:rsid w:val="00212016"/>
    <w:rsid w:val="00212037"/>
    <w:rsid w:val="0021203B"/>
    <w:rsid w:val="00212EEF"/>
    <w:rsid w:val="00214FF8"/>
    <w:rsid w:val="00215E3B"/>
    <w:rsid w:val="00220EE4"/>
    <w:rsid w:val="00222C95"/>
    <w:rsid w:val="00222CDE"/>
    <w:rsid w:val="00223500"/>
    <w:rsid w:val="00223747"/>
    <w:rsid w:val="002251AC"/>
    <w:rsid w:val="002263A1"/>
    <w:rsid w:val="00227BEF"/>
    <w:rsid w:val="00230D92"/>
    <w:rsid w:val="00231133"/>
    <w:rsid w:val="00231B73"/>
    <w:rsid w:val="00237DBD"/>
    <w:rsid w:val="00237E8A"/>
    <w:rsid w:val="00237EC1"/>
    <w:rsid w:val="00240390"/>
    <w:rsid w:val="0024204D"/>
    <w:rsid w:val="00244077"/>
    <w:rsid w:val="00245CD5"/>
    <w:rsid w:val="00245F15"/>
    <w:rsid w:val="00246166"/>
    <w:rsid w:val="002500A9"/>
    <w:rsid w:val="0025187F"/>
    <w:rsid w:val="00253005"/>
    <w:rsid w:val="00254B23"/>
    <w:rsid w:val="00256B95"/>
    <w:rsid w:val="00264C6E"/>
    <w:rsid w:val="0026589F"/>
    <w:rsid w:val="0027106E"/>
    <w:rsid w:val="002745AC"/>
    <w:rsid w:val="00276163"/>
    <w:rsid w:val="00283FCE"/>
    <w:rsid w:val="002868AD"/>
    <w:rsid w:val="00290370"/>
    <w:rsid w:val="00292420"/>
    <w:rsid w:val="00295286"/>
    <w:rsid w:val="002953DB"/>
    <w:rsid w:val="00295DEE"/>
    <w:rsid w:val="0029709D"/>
    <w:rsid w:val="00297258"/>
    <w:rsid w:val="002A65B8"/>
    <w:rsid w:val="002A6DCF"/>
    <w:rsid w:val="002B6756"/>
    <w:rsid w:val="002B6D5F"/>
    <w:rsid w:val="002B74F7"/>
    <w:rsid w:val="002B76C9"/>
    <w:rsid w:val="002C1A0C"/>
    <w:rsid w:val="002C1BFF"/>
    <w:rsid w:val="002C333E"/>
    <w:rsid w:val="002C5805"/>
    <w:rsid w:val="002D2279"/>
    <w:rsid w:val="002E2873"/>
    <w:rsid w:val="002E578C"/>
    <w:rsid w:val="002F1A13"/>
    <w:rsid w:val="002F3B80"/>
    <w:rsid w:val="002F6783"/>
    <w:rsid w:val="0030018C"/>
    <w:rsid w:val="00307626"/>
    <w:rsid w:val="00321A20"/>
    <w:rsid w:val="00321B66"/>
    <w:rsid w:val="0032521B"/>
    <w:rsid w:val="00325BF8"/>
    <w:rsid w:val="00331C06"/>
    <w:rsid w:val="0033478D"/>
    <w:rsid w:val="00334E29"/>
    <w:rsid w:val="003350AD"/>
    <w:rsid w:val="00337E13"/>
    <w:rsid w:val="00340E7C"/>
    <w:rsid w:val="00343175"/>
    <w:rsid w:val="00345364"/>
    <w:rsid w:val="0034568C"/>
    <w:rsid w:val="00346235"/>
    <w:rsid w:val="0034645A"/>
    <w:rsid w:val="00347948"/>
    <w:rsid w:val="00351934"/>
    <w:rsid w:val="003548B1"/>
    <w:rsid w:val="00354F9F"/>
    <w:rsid w:val="00357B44"/>
    <w:rsid w:val="003616DF"/>
    <w:rsid w:val="0036500B"/>
    <w:rsid w:val="00367023"/>
    <w:rsid w:val="00371F33"/>
    <w:rsid w:val="003728BD"/>
    <w:rsid w:val="00375444"/>
    <w:rsid w:val="00375A30"/>
    <w:rsid w:val="00376D13"/>
    <w:rsid w:val="00377C26"/>
    <w:rsid w:val="0038068D"/>
    <w:rsid w:val="003807D3"/>
    <w:rsid w:val="00380E89"/>
    <w:rsid w:val="0038273A"/>
    <w:rsid w:val="003830D9"/>
    <w:rsid w:val="003837B1"/>
    <w:rsid w:val="00384879"/>
    <w:rsid w:val="003864A7"/>
    <w:rsid w:val="00391923"/>
    <w:rsid w:val="00394CFB"/>
    <w:rsid w:val="0039693F"/>
    <w:rsid w:val="00396C02"/>
    <w:rsid w:val="003A0FE0"/>
    <w:rsid w:val="003A1331"/>
    <w:rsid w:val="003A710A"/>
    <w:rsid w:val="003B0810"/>
    <w:rsid w:val="003B0AA6"/>
    <w:rsid w:val="003B0C67"/>
    <w:rsid w:val="003B1923"/>
    <w:rsid w:val="003B241F"/>
    <w:rsid w:val="003B2DF1"/>
    <w:rsid w:val="003B4042"/>
    <w:rsid w:val="003B58D5"/>
    <w:rsid w:val="003B7AB4"/>
    <w:rsid w:val="003B7EF2"/>
    <w:rsid w:val="003C23BF"/>
    <w:rsid w:val="003C396A"/>
    <w:rsid w:val="003C50C7"/>
    <w:rsid w:val="003D04D8"/>
    <w:rsid w:val="003D2DC4"/>
    <w:rsid w:val="003D6961"/>
    <w:rsid w:val="003E0471"/>
    <w:rsid w:val="003E0F4D"/>
    <w:rsid w:val="003E17BB"/>
    <w:rsid w:val="003E2212"/>
    <w:rsid w:val="003E3C5D"/>
    <w:rsid w:val="003E69F1"/>
    <w:rsid w:val="003F23F9"/>
    <w:rsid w:val="003F433A"/>
    <w:rsid w:val="003F436A"/>
    <w:rsid w:val="003F6597"/>
    <w:rsid w:val="00403D3A"/>
    <w:rsid w:val="00405CE9"/>
    <w:rsid w:val="00407CB7"/>
    <w:rsid w:val="00411D8E"/>
    <w:rsid w:val="004130E0"/>
    <w:rsid w:val="004145DC"/>
    <w:rsid w:val="00414C09"/>
    <w:rsid w:val="004166D5"/>
    <w:rsid w:val="00416902"/>
    <w:rsid w:val="00416FB3"/>
    <w:rsid w:val="00420194"/>
    <w:rsid w:val="004206BC"/>
    <w:rsid w:val="00420C1B"/>
    <w:rsid w:val="00420E3A"/>
    <w:rsid w:val="00421AF7"/>
    <w:rsid w:val="00423AA8"/>
    <w:rsid w:val="004246BC"/>
    <w:rsid w:val="0042599F"/>
    <w:rsid w:val="004265F3"/>
    <w:rsid w:val="004268A2"/>
    <w:rsid w:val="00426946"/>
    <w:rsid w:val="00427D9C"/>
    <w:rsid w:val="0043084D"/>
    <w:rsid w:val="00430856"/>
    <w:rsid w:val="004311B3"/>
    <w:rsid w:val="00433A03"/>
    <w:rsid w:val="00437F4B"/>
    <w:rsid w:val="0044043F"/>
    <w:rsid w:val="004455E1"/>
    <w:rsid w:val="0044654A"/>
    <w:rsid w:val="0044681A"/>
    <w:rsid w:val="004526D4"/>
    <w:rsid w:val="00454253"/>
    <w:rsid w:val="00455859"/>
    <w:rsid w:val="00457403"/>
    <w:rsid w:val="00457F94"/>
    <w:rsid w:val="00464024"/>
    <w:rsid w:val="00464085"/>
    <w:rsid w:val="00464846"/>
    <w:rsid w:val="00466B15"/>
    <w:rsid w:val="00473326"/>
    <w:rsid w:val="00473A68"/>
    <w:rsid w:val="004746B2"/>
    <w:rsid w:val="0047508D"/>
    <w:rsid w:val="004774CF"/>
    <w:rsid w:val="004826B9"/>
    <w:rsid w:val="004853E8"/>
    <w:rsid w:val="0048662E"/>
    <w:rsid w:val="00490174"/>
    <w:rsid w:val="004910F7"/>
    <w:rsid w:val="00492BD4"/>
    <w:rsid w:val="0049561F"/>
    <w:rsid w:val="004A7BED"/>
    <w:rsid w:val="004A7E41"/>
    <w:rsid w:val="004A7F86"/>
    <w:rsid w:val="004B1548"/>
    <w:rsid w:val="004B5D34"/>
    <w:rsid w:val="004B5ECB"/>
    <w:rsid w:val="004B6350"/>
    <w:rsid w:val="004B74B1"/>
    <w:rsid w:val="004C1728"/>
    <w:rsid w:val="004C2659"/>
    <w:rsid w:val="004D0BEC"/>
    <w:rsid w:val="004D2AFD"/>
    <w:rsid w:val="004D2F34"/>
    <w:rsid w:val="004D381D"/>
    <w:rsid w:val="004D38BC"/>
    <w:rsid w:val="004D3F73"/>
    <w:rsid w:val="004D44E7"/>
    <w:rsid w:val="004D70A1"/>
    <w:rsid w:val="004E796F"/>
    <w:rsid w:val="004F4825"/>
    <w:rsid w:val="004F6510"/>
    <w:rsid w:val="005006DE"/>
    <w:rsid w:val="00500781"/>
    <w:rsid w:val="005024A4"/>
    <w:rsid w:val="00502E1A"/>
    <w:rsid w:val="00502F27"/>
    <w:rsid w:val="005032E2"/>
    <w:rsid w:val="00506B6E"/>
    <w:rsid w:val="00506FAA"/>
    <w:rsid w:val="00507101"/>
    <w:rsid w:val="00510C92"/>
    <w:rsid w:val="00511831"/>
    <w:rsid w:val="00511E15"/>
    <w:rsid w:val="00512AC7"/>
    <w:rsid w:val="005162D0"/>
    <w:rsid w:val="00521A4D"/>
    <w:rsid w:val="00521C63"/>
    <w:rsid w:val="00523A5E"/>
    <w:rsid w:val="00523DEF"/>
    <w:rsid w:val="00527460"/>
    <w:rsid w:val="00527609"/>
    <w:rsid w:val="00531CA5"/>
    <w:rsid w:val="0053277F"/>
    <w:rsid w:val="00533252"/>
    <w:rsid w:val="005334FE"/>
    <w:rsid w:val="005354F3"/>
    <w:rsid w:val="005369D7"/>
    <w:rsid w:val="00540187"/>
    <w:rsid w:val="00540CC9"/>
    <w:rsid w:val="00543D2B"/>
    <w:rsid w:val="00544B79"/>
    <w:rsid w:val="00553E47"/>
    <w:rsid w:val="00554C9A"/>
    <w:rsid w:val="0055530D"/>
    <w:rsid w:val="00560DAA"/>
    <w:rsid w:val="00562A1F"/>
    <w:rsid w:val="00562A69"/>
    <w:rsid w:val="00564673"/>
    <w:rsid w:val="00567BF2"/>
    <w:rsid w:val="00570B40"/>
    <w:rsid w:val="00573E1C"/>
    <w:rsid w:val="00576B39"/>
    <w:rsid w:val="00580E66"/>
    <w:rsid w:val="00590C23"/>
    <w:rsid w:val="00595D98"/>
    <w:rsid w:val="005960A7"/>
    <w:rsid w:val="00596DB5"/>
    <w:rsid w:val="005A2707"/>
    <w:rsid w:val="005A71EA"/>
    <w:rsid w:val="005A7CE5"/>
    <w:rsid w:val="005B1DC8"/>
    <w:rsid w:val="005B356F"/>
    <w:rsid w:val="005B5C21"/>
    <w:rsid w:val="005B6D2B"/>
    <w:rsid w:val="005C0421"/>
    <w:rsid w:val="005C1BDB"/>
    <w:rsid w:val="005C3424"/>
    <w:rsid w:val="005C35A8"/>
    <w:rsid w:val="005C46EF"/>
    <w:rsid w:val="005C71B6"/>
    <w:rsid w:val="005C7DD7"/>
    <w:rsid w:val="005D161C"/>
    <w:rsid w:val="005D41BD"/>
    <w:rsid w:val="005D542A"/>
    <w:rsid w:val="005E044D"/>
    <w:rsid w:val="005E22D8"/>
    <w:rsid w:val="005E307E"/>
    <w:rsid w:val="005E37C4"/>
    <w:rsid w:val="005E5912"/>
    <w:rsid w:val="005F18C2"/>
    <w:rsid w:val="005F26BC"/>
    <w:rsid w:val="005F429C"/>
    <w:rsid w:val="005F4DF9"/>
    <w:rsid w:val="005F56FF"/>
    <w:rsid w:val="005F7CAD"/>
    <w:rsid w:val="006070F7"/>
    <w:rsid w:val="00607F8E"/>
    <w:rsid w:val="00610350"/>
    <w:rsid w:val="00613391"/>
    <w:rsid w:val="00614B78"/>
    <w:rsid w:val="00617479"/>
    <w:rsid w:val="006229F6"/>
    <w:rsid w:val="0062360C"/>
    <w:rsid w:val="006255BC"/>
    <w:rsid w:val="00625EF0"/>
    <w:rsid w:val="0062660F"/>
    <w:rsid w:val="00626986"/>
    <w:rsid w:val="00627FED"/>
    <w:rsid w:val="006308DD"/>
    <w:rsid w:val="00631009"/>
    <w:rsid w:val="006313FC"/>
    <w:rsid w:val="00631999"/>
    <w:rsid w:val="006320C6"/>
    <w:rsid w:val="006323C2"/>
    <w:rsid w:val="00633E3B"/>
    <w:rsid w:val="0063699C"/>
    <w:rsid w:val="00644628"/>
    <w:rsid w:val="00644B42"/>
    <w:rsid w:val="006454C1"/>
    <w:rsid w:val="00646A16"/>
    <w:rsid w:val="00650A91"/>
    <w:rsid w:val="00651E0A"/>
    <w:rsid w:val="00657669"/>
    <w:rsid w:val="00660861"/>
    <w:rsid w:val="006610C4"/>
    <w:rsid w:val="00662FF6"/>
    <w:rsid w:val="006648E5"/>
    <w:rsid w:val="00665295"/>
    <w:rsid w:val="00665397"/>
    <w:rsid w:val="00665EFD"/>
    <w:rsid w:val="0067023B"/>
    <w:rsid w:val="00671780"/>
    <w:rsid w:val="0067207F"/>
    <w:rsid w:val="00674A3B"/>
    <w:rsid w:val="00675616"/>
    <w:rsid w:val="00677A60"/>
    <w:rsid w:val="006861C2"/>
    <w:rsid w:val="00690C9A"/>
    <w:rsid w:val="0069157A"/>
    <w:rsid w:val="00693394"/>
    <w:rsid w:val="00693662"/>
    <w:rsid w:val="006A1771"/>
    <w:rsid w:val="006A2F37"/>
    <w:rsid w:val="006A7388"/>
    <w:rsid w:val="006B1F79"/>
    <w:rsid w:val="006B3C91"/>
    <w:rsid w:val="006B5CC0"/>
    <w:rsid w:val="006B5DE1"/>
    <w:rsid w:val="006C4ABF"/>
    <w:rsid w:val="006C4B92"/>
    <w:rsid w:val="006D0BC5"/>
    <w:rsid w:val="006D0E77"/>
    <w:rsid w:val="006D0F26"/>
    <w:rsid w:val="006D4CE8"/>
    <w:rsid w:val="006D5C19"/>
    <w:rsid w:val="006E12EB"/>
    <w:rsid w:val="006E4072"/>
    <w:rsid w:val="006E4BBB"/>
    <w:rsid w:val="006F30A1"/>
    <w:rsid w:val="006F45BE"/>
    <w:rsid w:val="006F6E9F"/>
    <w:rsid w:val="006F7205"/>
    <w:rsid w:val="006F74C0"/>
    <w:rsid w:val="00702DAF"/>
    <w:rsid w:val="007030A3"/>
    <w:rsid w:val="00704646"/>
    <w:rsid w:val="00707066"/>
    <w:rsid w:val="007076B4"/>
    <w:rsid w:val="007104BD"/>
    <w:rsid w:val="00710EB7"/>
    <w:rsid w:val="00713204"/>
    <w:rsid w:val="007172E7"/>
    <w:rsid w:val="00720EB6"/>
    <w:rsid w:val="0072380D"/>
    <w:rsid w:val="00726E87"/>
    <w:rsid w:val="00727719"/>
    <w:rsid w:val="00730AE0"/>
    <w:rsid w:val="0073119B"/>
    <w:rsid w:val="00732F5D"/>
    <w:rsid w:val="00733813"/>
    <w:rsid w:val="00733FCF"/>
    <w:rsid w:val="007369E1"/>
    <w:rsid w:val="00737C42"/>
    <w:rsid w:val="0074010A"/>
    <w:rsid w:val="00744FA8"/>
    <w:rsid w:val="00750369"/>
    <w:rsid w:val="0075076E"/>
    <w:rsid w:val="00751D93"/>
    <w:rsid w:val="007527D2"/>
    <w:rsid w:val="00753080"/>
    <w:rsid w:val="00756F90"/>
    <w:rsid w:val="007576A4"/>
    <w:rsid w:val="00765708"/>
    <w:rsid w:val="00773EA3"/>
    <w:rsid w:val="0078020C"/>
    <w:rsid w:val="007815B6"/>
    <w:rsid w:val="00782E07"/>
    <w:rsid w:val="00785D70"/>
    <w:rsid w:val="007904AC"/>
    <w:rsid w:val="00790B0A"/>
    <w:rsid w:val="00794480"/>
    <w:rsid w:val="00796A3C"/>
    <w:rsid w:val="00796C02"/>
    <w:rsid w:val="007976AC"/>
    <w:rsid w:val="0079791D"/>
    <w:rsid w:val="007A2ABE"/>
    <w:rsid w:val="007A6C9E"/>
    <w:rsid w:val="007A7357"/>
    <w:rsid w:val="007B0B69"/>
    <w:rsid w:val="007B11FC"/>
    <w:rsid w:val="007B22CB"/>
    <w:rsid w:val="007B59B3"/>
    <w:rsid w:val="007B5A3A"/>
    <w:rsid w:val="007C200D"/>
    <w:rsid w:val="007C3D00"/>
    <w:rsid w:val="007C5DAB"/>
    <w:rsid w:val="007C6668"/>
    <w:rsid w:val="007D0B86"/>
    <w:rsid w:val="007D0BC0"/>
    <w:rsid w:val="007D2DF4"/>
    <w:rsid w:val="007D3428"/>
    <w:rsid w:val="007D4994"/>
    <w:rsid w:val="007D55D5"/>
    <w:rsid w:val="007D704E"/>
    <w:rsid w:val="007D7C0A"/>
    <w:rsid w:val="007E062E"/>
    <w:rsid w:val="007E6F07"/>
    <w:rsid w:val="007F2DFB"/>
    <w:rsid w:val="00801B4E"/>
    <w:rsid w:val="0080374F"/>
    <w:rsid w:val="00804065"/>
    <w:rsid w:val="008067A4"/>
    <w:rsid w:val="008119AC"/>
    <w:rsid w:val="00812768"/>
    <w:rsid w:val="00816BAA"/>
    <w:rsid w:val="00821E13"/>
    <w:rsid w:val="008239DF"/>
    <w:rsid w:val="00825034"/>
    <w:rsid w:val="00825E79"/>
    <w:rsid w:val="00827C2D"/>
    <w:rsid w:val="0083020A"/>
    <w:rsid w:val="008312BF"/>
    <w:rsid w:val="00831CC3"/>
    <w:rsid w:val="008407AC"/>
    <w:rsid w:val="00841B74"/>
    <w:rsid w:val="00843FE7"/>
    <w:rsid w:val="0084492C"/>
    <w:rsid w:val="00845496"/>
    <w:rsid w:val="00850E14"/>
    <w:rsid w:val="0085115B"/>
    <w:rsid w:val="00851A3A"/>
    <w:rsid w:val="00852EF7"/>
    <w:rsid w:val="008551AB"/>
    <w:rsid w:val="008636B3"/>
    <w:rsid w:val="00866865"/>
    <w:rsid w:val="00867B1B"/>
    <w:rsid w:val="00870541"/>
    <w:rsid w:val="00876A74"/>
    <w:rsid w:val="00885B25"/>
    <w:rsid w:val="00887C5C"/>
    <w:rsid w:val="00892CBA"/>
    <w:rsid w:val="008966B7"/>
    <w:rsid w:val="00896713"/>
    <w:rsid w:val="00897130"/>
    <w:rsid w:val="008A2E5B"/>
    <w:rsid w:val="008A5428"/>
    <w:rsid w:val="008A5789"/>
    <w:rsid w:val="008A606B"/>
    <w:rsid w:val="008A61A1"/>
    <w:rsid w:val="008A641E"/>
    <w:rsid w:val="008A7FE2"/>
    <w:rsid w:val="008B046A"/>
    <w:rsid w:val="008B2842"/>
    <w:rsid w:val="008B420F"/>
    <w:rsid w:val="008C0CA7"/>
    <w:rsid w:val="008C412E"/>
    <w:rsid w:val="008C4F74"/>
    <w:rsid w:val="008C66A2"/>
    <w:rsid w:val="008D0191"/>
    <w:rsid w:val="008D01D1"/>
    <w:rsid w:val="008D6C78"/>
    <w:rsid w:val="008E04AF"/>
    <w:rsid w:val="008E673A"/>
    <w:rsid w:val="008F0772"/>
    <w:rsid w:val="008F0F23"/>
    <w:rsid w:val="008F12AD"/>
    <w:rsid w:val="008F2680"/>
    <w:rsid w:val="008F289A"/>
    <w:rsid w:val="00900537"/>
    <w:rsid w:val="00900745"/>
    <w:rsid w:val="0090210D"/>
    <w:rsid w:val="009048F9"/>
    <w:rsid w:val="00904AA1"/>
    <w:rsid w:val="0090590A"/>
    <w:rsid w:val="009076A9"/>
    <w:rsid w:val="00911EC4"/>
    <w:rsid w:val="00912CDC"/>
    <w:rsid w:val="009162E8"/>
    <w:rsid w:val="00920111"/>
    <w:rsid w:val="00921375"/>
    <w:rsid w:val="009218D3"/>
    <w:rsid w:val="00922599"/>
    <w:rsid w:val="0092330D"/>
    <w:rsid w:val="00924A19"/>
    <w:rsid w:val="00933888"/>
    <w:rsid w:val="00933E9F"/>
    <w:rsid w:val="009400EF"/>
    <w:rsid w:val="00944E8B"/>
    <w:rsid w:val="009517F8"/>
    <w:rsid w:val="00952A8F"/>
    <w:rsid w:val="00952DB0"/>
    <w:rsid w:val="00961204"/>
    <w:rsid w:val="009613E7"/>
    <w:rsid w:val="00962B29"/>
    <w:rsid w:val="00965840"/>
    <w:rsid w:val="009703FB"/>
    <w:rsid w:val="0097081B"/>
    <w:rsid w:val="009716D9"/>
    <w:rsid w:val="009746C8"/>
    <w:rsid w:val="00980301"/>
    <w:rsid w:val="00980EEE"/>
    <w:rsid w:val="00982C18"/>
    <w:rsid w:val="00982F71"/>
    <w:rsid w:val="00983E89"/>
    <w:rsid w:val="0098433F"/>
    <w:rsid w:val="00985D86"/>
    <w:rsid w:val="00991A02"/>
    <w:rsid w:val="009921A2"/>
    <w:rsid w:val="00996ED7"/>
    <w:rsid w:val="00997D88"/>
    <w:rsid w:val="009A070C"/>
    <w:rsid w:val="009A0EA0"/>
    <w:rsid w:val="009A44C1"/>
    <w:rsid w:val="009A5FB7"/>
    <w:rsid w:val="009A7266"/>
    <w:rsid w:val="009B5C44"/>
    <w:rsid w:val="009B70A4"/>
    <w:rsid w:val="009B7A32"/>
    <w:rsid w:val="009C29C6"/>
    <w:rsid w:val="009C5903"/>
    <w:rsid w:val="009D01B3"/>
    <w:rsid w:val="009D242A"/>
    <w:rsid w:val="009D24D8"/>
    <w:rsid w:val="009D490F"/>
    <w:rsid w:val="009D7B13"/>
    <w:rsid w:val="009E0848"/>
    <w:rsid w:val="009E1235"/>
    <w:rsid w:val="009E1B39"/>
    <w:rsid w:val="009E29B8"/>
    <w:rsid w:val="009E398A"/>
    <w:rsid w:val="009E48AC"/>
    <w:rsid w:val="009E4982"/>
    <w:rsid w:val="009E5528"/>
    <w:rsid w:val="009E7D4B"/>
    <w:rsid w:val="009F0673"/>
    <w:rsid w:val="009F1C31"/>
    <w:rsid w:val="009F2734"/>
    <w:rsid w:val="009F3F01"/>
    <w:rsid w:val="009F7E63"/>
    <w:rsid w:val="00A01677"/>
    <w:rsid w:val="00A021FE"/>
    <w:rsid w:val="00A030C7"/>
    <w:rsid w:val="00A0366B"/>
    <w:rsid w:val="00A1015D"/>
    <w:rsid w:val="00A114F7"/>
    <w:rsid w:val="00A11EEA"/>
    <w:rsid w:val="00A14EDC"/>
    <w:rsid w:val="00A166FF"/>
    <w:rsid w:val="00A16BFC"/>
    <w:rsid w:val="00A21B38"/>
    <w:rsid w:val="00A23AD7"/>
    <w:rsid w:val="00A27A0D"/>
    <w:rsid w:val="00A27F43"/>
    <w:rsid w:val="00A3779A"/>
    <w:rsid w:val="00A409A6"/>
    <w:rsid w:val="00A4272D"/>
    <w:rsid w:val="00A42C3B"/>
    <w:rsid w:val="00A430DF"/>
    <w:rsid w:val="00A43AC2"/>
    <w:rsid w:val="00A44284"/>
    <w:rsid w:val="00A479F4"/>
    <w:rsid w:val="00A47CBB"/>
    <w:rsid w:val="00A50D90"/>
    <w:rsid w:val="00A524A4"/>
    <w:rsid w:val="00A56646"/>
    <w:rsid w:val="00A56F5C"/>
    <w:rsid w:val="00A60EE0"/>
    <w:rsid w:val="00A6186D"/>
    <w:rsid w:val="00A61A17"/>
    <w:rsid w:val="00A65A39"/>
    <w:rsid w:val="00A7168A"/>
    <w:rsid w:val="00A733FC"/>
    <w:rsid w:val="00A80707"/>
    <w:rsid w:val="00A80710"/>
    <w:rsid w:val="00A80F8C"/>
    <w:rsid w:val="00A82F6C"/>
    <w:rsid w:val="00A84515"/>
    <w:rsid w:val="00A853B5"/>
    <w:rsid w:val="00A85A42"/>
    <w:rsid w:val="00A86C4D"/>
    <w:rsid w:val="00A90953"/>
    <w:rsid w:val="00A90B1B"/>
    <w:rsid w:val="00A92566"/>
    <w:rsid w:val="00A9318A"/>
    <w:rsid w:val="00A93F55"/>
    <w:rsid w:val="00A94740"/>
    <w:rsid w:val="00A94934"/>
    <w:rsid w:val="00AA1178"/>
    <w:rsid w:val="00AA66FC"/>
    <w:rsid w:val="00AB151E"/>
    <w:rsid w:val="00AB2DB6"/>
    <w:rsid w:val="00AB652A"/>
    <w:rsid w:val="00AB6A94"/>
    <w:rsid w:val="00AB7018"/>
    <w:rsid w:val="00AB770F"/>
    <w:rsid w:val="00AB7782"/>
    <w:rsid w:val="00AB7786"/>
    <w:rsid w:val="00AC1686"/>
    <w:rsid w:val="00AC1CD9"/>
    <w:rsid w:val="00AC3676"/>
    <w:rsid w:val="00AC3F92"/>
    <w:rsid w:val="00AC6289"/>
    <w:rsid w:val="00AC7024"/>
    <w:rsid w:val="00AD26C4"/>
    <w:rsid w:val="00AD331E"/>
    <w:rsid w:val="00AD4FB8"/>
    <w:rsid w:val="00AD75CD"/>
    <w:rsid w:val="00AE0017"/>
    <w:rsid w:val="00AE11C4"/>
    <w:rsid w:val="00AE1B19"/>
    <w:rsid w:val="00AE341F"/>
    <w:rsid w:val="00AE3CFE"/>
    <w:rsid w:val="00AF120E"/>
    <w:rsid w:val="00AF153E"/>
    <w:rsid w:val="00AF3389"/>
    <w:rsid w:val="00AF4411"/>
    <w:rsid w:val="00AF5340"/>
    <w:rsid w:val="00AF5643"/>
    <w:rsid w:val="00AF5C6C"/>
    <w:rsid w:val="00AF5E5E"/>
    <w:rsid w:val="00B11554"/>
    <w:rsid w:val="00B1213A"/>
    <w:rsid w:val="00B14D99"/>
    <w:rsid w:val="00B206D8"/>
    <w:rsid w:val="00B25AC0"/>
    <w:rsid w:val="00B302D9"/>
    <w:rsid w:val="00B320FF"/>
    <w:rsid w:val="00B32AF7"/>
    <w:rsid w:val="00B37FEE"/>
    <w:rsid w:val="00B41C20"/>
    <w:rsid w:val="00B42551"/>
    <w:rsid w:val="00B42572"/>
    <w:rsid w:val="00B432D0"/>
    <w:rsid w:val="00B43C4A"/>
    <w:rsid w:val="00B43E0A"/>
    <w:rsid w:val="00B45ABE"/>
    <w:rsid w:val="00B505FC"/>
    <w:rsid w:val="00B514CD"/>
    <w:rsid w:val="00B6014E"/>
    <w:rsid w:val="00B60A93"/>
    <w:rsid w:val="00B629C0"/>
    <w:rsid w:val="00B6323A"/>
    <w:rsid w:val="00B67C0F"/>
    <w:rsid w:val="00B77C72"/>
    <w:rsid w:val="00B84110"/>
    <w:rsid w:val="00B844A7"/>
    <w:rsid w:val="00B8536C"/>
    <w:rsid w:val="00B90ED1"/>
    <w:rsid w:val="00B91F59"/>
    <w:rsid w:val="00B9208B"/>
    <w:rsid w:val="00B9211D"/>
    <w:rsid w:val="00B9211F"/>
    <w:rsid w:val="00B92CFA"/>
    <w:rsid w:val="00B9369D"/>
    <w:rsid w:val="00B94B97"/>
    <w:rsid w:val="00BA094D"/>
    <w:rsid w:val="00BA35E8"/>
    <w:rsid w:val="00BA4666"/>
    <w:rsid w:val="00BA4AE6"/>
    <w:rsid w:val="00BA4EF5"/>
    <w:rsid w:val="00BB0BCC"/>
    <w:rsid w:val="00BB0CAE"/>
    <w:rsid w:val="00BB4320"/>
    <w:rsid w:val="00BB4F55"/>
    <w:rsid w:val="00BB606B"/>
    <w:rsid w:val="00BC0B8D"/>
    <w:rsid w:val="00BC23DA"/>
    <w:rsid w:val="00BC4005"/>
    <w:rsid w:val="00BC5A24"/>
    <w:rsid w:val="00BC7CBA"/>
    <w:rsid w:val="00BD08BA"/>
    <w:rsid w:val="00BD2491"/>
    <w:rsid w:val="00BD5CA3"/>
    <w:rsid w:val="00BD5CD1"/>
    <w:rsid w:val="00BD74E4"/>
    <w:rsid w:val="00BE10E2"/>
    <w:rsid w:val="00BE118A"/>
    <w:rsid w:val="00BE1297"/>
    <w:rsid w:val="00BE4ABB"/>
    <w:rsid w:val="00BF2E3F"/>
    <w:rsid w:val="00BF4567"/>
    <w:rsid w:val="00BF67C5"/>
    <w:rsid w:val="00BF7A5C"/>
    <w:rsid w:val="00C0030B"/>
    <w:rsid w:val="00C00953"/>
    <w:rsid w:val="00C0268A"/>
    <w:rsid w:val="00C0327C"/>
    <w:rsid w:val="00C03780"/>
    <w:rsid w:val="00C04B46"/>
    <w:rsid w:val="00C06917"/>
    <w:rsid w:val="00C12AD2"/>
    <w:rsid w:val="00C13954"/>
    <w:rsid w:val="00C21D55"/>
    <w:rsid w:val="00C23CF2"/>
    <w:rsid w:val="00C26879"/>
    <w:rsid w:val="00C26C60"/>
    <w:rsid w:val="00C26FA1"/>
    <w:rsid w:val="00C2758E"/>
    <w:rsid w:val="00C276AE"/>
    <w:rsid w:val="00C27812"/>
    <w:rsid w:val="00C31835"/>
    <w:rsid w:val="00C31B06"/>
    <w:rsid w:val="00C33EF5"/>
    <w:rsid w:val="00C35919"/>
    <w:rsid w:val="00C44967"/>
    <w:rsid w:val="00C4710F"/>
    <w:rsid w:val="00C4744A"/>
    <w:rsid w:val="00C51834"/>
    <w:rsid w:val="00C51DF8"/>
    <w:rsid w:val="00C530DA"/>
    <w:rsid w:val="00C5380E"/>
    <w:rsid w:val="00C54635"/>
    <w:rsid w:val="00C57C76"/>
    <w:rsid w:val="00C57DB8"/>
    <w:rsid w:val="00C60807"/>
    <w:rsid w:val="00C61740"/>
    <w:rsid w:val="00C61C2A"/>
    <w:rsid w:val="00C628F6"/>
    <w:rsid w:val="00C63567"/>
    <w:rsid w:val="00C63C86"/>
    <w:rsid w:val="00C659F9"/>
    <w:rsid w:val="00C7387F"/>
    <w:rsid w:val="00C812FA"/>
    <w:rsid w:val="00C826E8"/>
    <w:rsid w:val="00C82973"/>
    <w:rsid w:val="00C8326B"/>
    <w:rsid w:val="00C85FA6"/>
    <w:rsid w:val="00C860F8"/>
    <w:rsid w:val="00C8629D"/>
    <w:rsid w:val="00C862BB"/>
    <w:rsid w:val="00C8641B"/>
    <w:rsid w:val="00C90840"/>
    <w:rsid w:val="00C95BE9"/>
    <w:rsid w:val="00CA0053"/>
    <w:rsid w:val="00CA006C"/>
    <w:rsid w:val="00CA1276"/>
    <w:rsid w:val="00CA2E71"/>
    <w:rsid w:val="00CB0A8B"/>
    <w:rsid w:val="00CB17BD"/>
    <w:rsid w:val="00CB2C42"/>
    <w:rsid w:val="00CB2EB2"/>
    <w:rsid w:val="00CB3F20"/>
    <w:rsid w:val="00CB42C7"/>
    <w:rsid w:val="00CB4B6A"/>
    <w:rsid w:val="00CC32CE"/>
    <w:rsid w:val="00CC3652"/>
    <w:rsid w:val="00CC5992"/>
    <w:rsid w:val="00CC685B"/>
    <w:rsid w:val="00CD0D86"/>
    <w:rsid w:val="00CD1737"/>
    <w:rsid w:val="00CD401A"/>
    <w:rsid w:val="00CD434D"/>
    <w:rsid w:val="00CD4CD4"/>
    <w:rsid w:val="00CD6DF7"/>
    <w:rsid w:val="00CD7567"/>
    <w:rsid w:val="00CE0AC3"/>
    <w:rsid w:val="00CE2380"/>
    <w:rsid w:val="00CE2D52"/>
    <w:rsid w:val="00CE3B0C"/>
    <w:rsid w:val="00CF0DFA"/>
    <w:rsid w:val="00CF3AF0"/>
    <w:rsid w:val="00CF5AF1"/>
    <w:rsid w:val="00CF5C69"/>
    <w:rsid w:val="00D00E28"/>
    <w:rsid w:val="00D011D0"/>
    <w:rsid w:val="00D011D9"/>
    <w:rsid w:val="00D01E03"/>
    <w:rsid w:val="00D034DE"/>
    <w:rsid w:val="00D03EBA"/>
    <w:rsid w:val="00D04CB7"/>
    <w:rsid w:val="00D05B21"/>
    <w:rsid w:val="00D0672C"/>
    <w:rsid w:val="00D11B7C"/>
    <w:rsid w:val="00D13473"/>
    <w:rsid w:val="00D153BA"/>
    <w:rsid w:val="00D1799F"/>
    <w:rsid w:val="00D17C49"/>
    <w:rsid w:val="00D2147B"/>
    <w:rsid w:val="00D21648"/>
    <w:rsid w:val="00D24D37"/>
    <w:rsid w:val="00D260CB"/>
    <w:rsid w:val="00D31F45"/>
    <w:rsid w:val="00D331B3"/>
    <w:rsid w:val="00D355D6"/>
    <w:rsid w:val="00D41390"/>
    <w:rsid w:val="00D434B8"/>
    <w:rsid w:val="00D46FD8"/>
    <w:rsid w:val="00D5500B"/>
    <w:rsid w:val="00D55319"/>
    <w:rsid w:val="00D558C7"/>
    <w:rsid w:val="00D559DD"/>
    <w:rsid w:val="00D60392"/>
    <w:rsid w:val="00D649D6"/>
    <w:rsid w:val="00D67337"/>
    <w:rsid w:val="00D67E8C"/>
    <w:rsid w:val="00D7065F"/>
    <w:rsid w:val="00D73A47"/>
    <w:rsid w:val="00D748D8"/>
    <w:rsid w:val="00D74BDD"/>
    <w:rsid w:val="00D764E5"/>
    <w:rsid w:val="00D8216B"/>
    <w:rsid w:val="00D84CC5"/>
    <w:rsid w:val="00D8532A"/>
    <w:rsid w:val="00D9379B"/>
    <w:rsid w:val="00D9433C"/>
    <w:rsid w:val="00DA0BD8"/>
    <w:rsid w:val="00DA0C21"/>
    <w:rsid w:val="00DA49EC"/>
    <w:rsid w:val="00DA5096"/>
    <w:rsid w:val="00DA772C"/>
    <w:rsid w:val="00DB0185"/>
    <w:rsid w:val="00DB1B85"/>
    <w:rsid w:val="00DB1EEE"/>
    <w:rsid w:val="00DB4E0D"/>
    <w:rsid w:val="00DB791F"/>
    <w:rsid w:val="00DC5149"/>
    <w:rsid w:val="00DC632B"/>
    <w:rsid w:val="00DD1DC8"/>
    <w:rsid w:val="00DD34B0"/>
    <w:rsid w:val="00DD43AF"/>
    <w:rsid w:val="00DD67FB"/>
    <w:rsid w:val="00DD7E2E"/>
    <w:rsid w:val="00DE1351"/>
    <w:rsid w:val="00DE3146"/>
    <w:rsid w:val="00DE352F"/>
    <w:rsid w:val="00DE592E"/>
    <w:rsid w:val="00DE74A6"/>
    <w:rsid w:val="00DF14A8"/>
    <w:rsid w:val="00DF1CF6"/>
    <w:rsid w:val="00DF2FC8"/>
    <w:rsid w:val="00DF6E54"/>
    <w:rsid w:val="00DF737F"/>
    <w:rsid w:val="00E02F27"/>
    <w:rsid w:val="00E059C2"/>
    <w:rsid w:val="00E06F3F"/>
    <w:rsid w:val="00E07D97"/>
    <w:rsid w:val="00E141BD"/>
    <w:rsid w:val="00E16DCC"/>
    <w:rsid w:val="00E20D55"/>
    <w:rsid w:val="00E23DE2"/>
    <w:rsid w:val="00E25843"/>
    <w:rsid w:val="00E267A0"/>
    <w:rsid w:val="00E301DC"/>
    <w:rsid w:val="00E30E72"/>
    <w:rsid w:val="00E349ED"/>
    <w:rsid w:val="00E372BF"/>
    <w:rsid w:val="00E375B8"/>
    <w:rsid w:val="00E37E88"/>
    <w:rsid w:val="00E41A54"/>
    <w:rsid w:val="00E45354"/>
    <w:rsid w:val="00E5179F"/>
    <w:rsid w:val="00E52D22"/>
    <w:rsid w:val="00E534A8"/>
    <w:rsid w:val="00E54786"/>
    <w:rsid w:val="00E56879"/>
    <w:rsid w:val="00E63E71"/>
    <w:rsid w:val="00E664B5"/>
    <w:rsid w:val="00E67231"/>
    <w:rsid w:val="00E707E8"/>
    <w:rsid w:val="00E70881"/>
    <w:rsid w:val="00E72ED6"/>
    <w:rsid w:val="00E73A59"/>
    <w:rsid w:val="00E763BB"/>
    <w:rsid w:val="00E771FF"/>
    <w:rsid w:val="00E82206"/>
    <w:rsid w:val="00E85273"/>
    <w:rsid w:val="00E85BBE"/>
    <w:rsid w:val="00E90871"/>
    <w:rsid w:val="00E92123"/>
    <w:rsid w:val="00E94710"/>
    <w:rsid w:val="00E95B27"/>
    <w:rsid w:val="00EA0B12"/>
    <w:rsid w:val="00EA5953"/>
    <w:rsid w:val="00EA7C69"/>
    <w:rsid w:val="00EB2BEA"/>
    <w:rsid w:val="00EB3E42"/>
    <w:rsid w:val="00EB3FAC"/>
    <w:rsid w:val="00EB41B7"/>
    <w:rsid w:val="00EB435C"/>
    <w:rsid w:val="00EB5157"/>
    <w:rsid w:val="00EB7DDA"/>
    <w:rsid w:val="00EC08A7"/>
    <w:rsid w:val="00EC1B8C"/>
    <w:rsid w:val="00EC3658"/>
    <w:rsid w:val="00EC5644"/>
    <w:rsid w:val="00ED4272"/>
    <w:rsid w:val="00ED567C"/>
    <w:rsid w:val="00EE009A"/>
    <w:rsid w:val="00EE284A"/>
    <w:rsid w:val="00EE2CFE"/>
    <w:rsid w:val="00EE5CCA"/>
    <w:rsid w:val="00EE6079"/>
    <w:rsid w:val="00EE69C8"/>
    <w:rsid w:val="00EF128B"/>
    <w:rsid w:val="00EF288D"/>
    <w:rsid w:val="00EF39D9"/>
    <w:rsid w:val="00EF4346"/>
    <w:rsid w:val="00EF501F"/>
    <w:rsid w:val="00EF572F"/>
    <w:rsid w:val="00F0158D"/>
    <w:rsid w:val="00F021B3"/>
    <w:rsid w:val="00F03CE4"/>
    <w:rsid w:val="00F05498"/>
    <w:rsid w:val="00F06866"/>
    <w:rsid w:val="00F10BC6"/>
    <w:rsid w:val="00F1226D"/>
    <w:rsid w:val="00F12E77"/>
    <w:rsid w:val="00F14C68"/>
    <w:rsid w:val="00F23E54"/>
    <w:rsid w:val="00F31D27"/>
    <w:rsid w:val="00F327A8"/>
    <w:rsid w:val="00F32852"/>
    <w:rsid w:val="00F32B52"/>
    <w:rsid w:val="00F33FC7"/>
    <w:rsid w:val="00F37958"/>
    <w:rsid w:val="00F40983"/>
    <w:rsid w:val="00F41DD9"/>
    <w:rsid w:val="00F46CE4"/>
    <w:rsid w:val="00F47CA8"/>
    <w:rsid w:val="00F5256F"/>
    <w:rsid w:val="00F53B36"/>
    <w:rsid w:val="00F574DA"/>
    <w:rsid w:val="00F628D8"/>
    <w:rsid w:val="00F650CE"/>
    <w:rsid w:val="00F67516"/>
    <w:rsid w:val="00F7041A"/>
    <w:rsid w:val="00F72642"/>
    <w:rsid w:val="00F72EF6"/>
    <w:rsid w:val="00F734D6"/>
    <w:rsid w:val="00F741C1"/>
    <w:rsid w:val="00F75B73"/>
    <w:rsid w:val="00F765CF"/>
    <w:rsid w:val="00F774BB"/>
    <w:rsid w:val="00F7771D"/>
    <w:rsid w:val="00F80250"/>
    <w:rsid w:val="00F83FA3"/>
    <w:rsid w:val="00F8510E"/>
    <w:rsid w:val="00F85486"/>
    <w:rsid w:val="00F87401"/>
    <w:rsid w:val="00F87498"/>
    <w:rsid w:val="00F91E81"/>
    <w:rsid w:val="00F936B2"/>
    <w:rsid w:val="00F94C9D"/>
    <w:rsid w:val="00F9520A"/>
    <w:rsid w:val="00FA0EA6"/>
    <w:rsid w:val="00FA2849"/>
    <w:rsid w:val="00FA33AC"/>
    <w:rsid w:val="00FA34C9"/>
    <w:rsid w:val="00FA3571"/>
    <w:rsid w:val="00FB0C8E"/>
    <w:rsid w:val="00FB170F"/>
    <w:rsid w:val="00FB1BE5"/>
    <w:rsid w:val="00FB38F2"/>
    <w:rsid w:val="00FB64F4"/>
    <w:rsid w:val="00FC483D"/>
    <w:rsid w:val="00FD0B07"/>
    <w:rsid w:val="00FD0CCF"/>
    <w:rsid w:val="00FD1E1C"/>
    <w:rsid w:val="00FD336E"/>
    <w:rsid w:val="00FD3A10"/>
    <w:rsid w:val="00FD4F14"/>
    <w:rsid w:val="00FE0882"/>
    <w:rsid w:val="00FE3438"/>
    <w:rsid w:val="00FE3710"/>
    <w:rsid w:val="00FE7675"/>
    <w:rsid w:val="00FF0639"/>
    <w:rsid w:val="00FF2BE3"/>
    <w:rsid w:val="00FF40B6"/>
    <w:rsid w:val="00FF485F"/>
    <w:rsid w:val="00FF5FB4"/>
    <w:rsid w:val="00FF60E4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8AD06"/>
  <w15:docId w15:val="{3BEC17F6-5536-4E1E-A488-AFC48A40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BE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E07D9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7D97"/>
    <w:pPr>
      <w:tabs>
        <w:tab w:val="center" w:pos="4320"/>
        <w:tab w:val="right" w:pos="8640"/>
      </w:tabs>
    </w:pPr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16902"/>
    <w:rPr>
      <w:sz w:val="26"/>
      <w:szCs w:val="26"/>
    </w:rPr>
  </w:style>
  <w:style w:type="character" w:styleId="PageNumber">
    <w:name w:val="page number"/>
    <w:basedOn w:val="DefaultParagraphFont"/>
    <w:rsid w:val="00E07D97"/>
  </w:style>
  <w:style w:type="paragraph" w:styleId="BodyTextIndent">
    <w:name w:val="Body Text Indent"/>
    <w:basedOn w:val="Normal"/>
    <w:rsid w:val="009E7D4B"/>
    <w:pPr>
      <w:spacing w:line="440" w:lineRule="exact"/>
      <w:ind w:firstLine="544"/>
      <w:jc w:val="both"/>
    </w:pPr>
    <w:rPr>
      <w:rFonts w:ascii=".VnTime" w:hAnsi=".VnTime"/>
      <w:spacing w:val="-8"/>
      <w:szCs w:val="24"/>
    </w:rPr>
  </w:style>
  <w:style w:type="paragraph" w:styleId="BalloonText">
    <w:name w:val="Balloon Text"/>
    <w:basedOn w:val="Normal"/>
    <w:semiHidden/>
    <w:rsid w:val="002C1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69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6902"/>
    <w:rPr>
      <w:sz w:val="28"/>
      <w:szCs w:val="28"/>
    </w:rPr>
  </w:style>
  <w:style w:type="paragraph" w:styleId="ListParagraph">
    <w:name w:val="List Paragraph"/>
    <w:basedOn w:val="Normal"/>
    <w:qFormat/>
    <w:rsid w:val="00E63E71"/>
    <w:pPr>
      <w:ind w:left="720"/>
      <w:contextualSpacing/>
    </w:pPr>
    <w:rPr>
      <w:rFonts w:ascii=".VnTime" w:hAnsi=".VnTime"/>
      <w:sz w:val="24"/>
      <w:szCs w:val="24"/>
    </w:rPr>
  </w:style>
  <w:style w:type="paragraph" w:styleId="NormalWeb">
    <w:name w:val="Normal (Web)"/>
    <w:aliases w:val="Normal (Web) Char"/>
    <w:basedOn w:val="Normal"/>
    <w:link w:val="NormalWebChar1"/>
    <w:uiPriority w:val="99"/>
    <w:rsid w:val="000F432F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7F2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F2DFB"/>
    <w:rPr>
      <w:sz w:val="16"/>
      <w:szCs w:val="16"/>
    </w:rPr>
  </w:style>
  <w:style w:type="paragraph" w:styleId="BodyText">
    <w:name w:val="Body Text"/>
    <w:basedOn w:val="Normal"/>
    <w:link w:val="BodyTextChar"/>
    <w:rsid w:val="00F85486"/>
    <w:pPr>
      <w:spacing w:after="120"/>
    </w:pPr>
  </w:style>
  <w:style w:type="character" w:customStyle="1" w:styleId="BodyTextChar">
    <w:name w:val="Body Text Char"/>
    <w:link w:val="BodyText"/>
    <w:rsid w:val="00F85486"/>
    <w:rPr>
      <w:sz w:val="28"/>
      <w:szCs w:val="28"/>
    </w:rPr>
  </w:style>
  <w:style w:type="character" w:styleId="Hyperlink">
    <w:name w:val="Hyperlink"/>
    <w:uiPriority w:val="99"/>
    <w:unhideWhenUsed/>
    <w:rsid w:val="0079791D"/>
    <w:rPr>
      <w:color w:val="0000FF"/>
      <w:u w:val="single"/>
    </w:rPr>
  </w:style>
  <w:style w:type="paragraph" w:customStyle="1" w:styleId="CharCharCharCharCharChar1CharCharCharCharCharCharCharCharCharCharCharCharCharCharCharCharCharCharChar">
    <w:name w:val="Char Char Char Char Char Char1 Char Char Char Char Char Char Char Char Char Char Char Char Char Char Char Char Char Char Char"/>
    <w:basedOn w:val="Normal"/>
    <w:semiHidden/>
    <w:rsid w:val="00E45354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qFormat/>
    <w:rsid w:val="00E45354"/>
    <w:rPr>
      <w:i/>
      <w:iCs/>
    </w:rPr>
  </w:style>
  <w:style w:type="character" w:customStyle="1" w:styleId="fontstyle01">
    <w:name w:val="fontstyle01"/>
    <w:rsid w:val="006E4072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E37E88"/>
    <w:rPr>
      <w:sz w:val="24"/>
      <w:szCs w:val="24"/>
    </w:rPr>
  </w:style>
  <w:style w:type="character" w:customStyle="1" w:styleId="fontstyle21">
    <w:name w:val="fontstyle21"/>
    <w:rsid w:val="00876A7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0F9D-D625-4432-BB64-9AF6EF2ED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587EB3-ADBE-4275-ACD7-4028E4CDC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62299-BDDB-4A6C-9444-5513E8EA4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807C20-3D74-4231-AF47-4D696AA4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ttt</dc:creator>
  <cp:lastModifiedBy>Windows User</cp:lastModifiedBy>
  <cp:revision>3</cp:revision>
  <cp:lastPrinted>2023-12-07T02:16:00Z</cp:lastPrinted>
  <dcterms:created xsi:type="dcterms:W3CDTF">2023-12-13T02:23:00Z</dcterms:created>
  <dcterms:modified xsi:type="dcterms:W3CDTF">2023-12-13T02:24:00Z</dcterms:modified>
</cp:coreProperties>
</file>