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7D0408" w14:textId="17258647" w:rsidR="00CD7396" w:rsidRPr="0030768D" w:rsidRDefault="00870F0D" w:rsidP="0030768D">
      <w:pPr>
        <w:spacing w:before="120" w:after="0" w:line="252"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159D0B1E" wp14:editId="4C21EB81">
                <wp:simplePos x="0" y="0"/>
                <wp:positionH relativeFrom="column">
                  <wp:posOffset>2726321</wp:posOffset>
                </wp:positionH>
                <wp:positionV relativeFrom="paragraph">
                  <wp:posOffset>-445740</wp:posOffset>
                </wp:positionV>
                <wp:extent cx="318977" cy="329609"/>
                <wp:effectExtent l="0" t="0" r="5080" b="0"/>
                <wp:wrapNone/>
                <wp:docPr id="8" name="Rectangle 8"/>
                <wp:cNvGraphicFramePr/>
                <a:graphic xmlns:a="http://schemas.openxmlformats.org/drawingml/2006/main">
                  <a:graphicData uri="http://schemas.microsoft.com/office/word/2010/wordprocessingShape">
                    <wps:wsp>
                      <wps:cNvSpPr/>
                      <wps:spPr>
                        <a:xfrm>
                          <a:off x="0" y="0"/>
                          <a:ext cx="318977" cy="32960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BF5E88A" id="Rectangle 8" o:spid="_x0000_s1026" style="position:absolute;margin-left:214.65pt;margin-top:-35.1pt;width:25.1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" fillcolor="white [3201]" stroked="f" strokeweight="1pt"/>
            </w:pict>
          </mc:Fallback>
        </mc:AlternateContent>
      </w:r>
      <w:r w:rsidR="00CD7396" w:rsidRPr="0030768D">
        <w:rPr>
          <w:rFonts w:ascii="Times New Roman" w:hAnsi="Times New Roman"/>
          <w:b/>
          <w:sz w:val="28"/>
          <w:szCs w:val="28"/>
        </w:rPr>
        <w:t>PHỤ LỤC</w:t>
      </w:r>
    </w:p>
    <w:p w14:paraId="690A2DB7" w14:textId="043D31BC" w:rsidR="0052479E" w:rsidRPr="0030768D" w:rsidRDefault="00CD7396" w:rsidP="00F355CD">
      <w:pPr>
        <w:spacing w:before="120" w:after="0" w:line="252" w:lineRule="auto"/>
        <w:jc w:val="center"/>
        <w:rPr>
          <w:rFonts w:ascii="Times New Roman" w:hAnsi="Times New Roman"/>
          <w:b/>
          <w:sz w:val="28"/>
          <w:szCs w:val="28"/>
        </w:rPr>
      </w:pPr>
      <w:r w:rsidRPr="0030768D">
        <w:rPr>
          <w:rFonts w:ascii="Times New Roman" w:hAnsi="Times New Roman"/>
          <w:b/>
          <w:sz w:val="28"/>
          <w:szCs w:val="28"/>
        </w:rPr>
        <w:t xml:space="preserve">Sửa đổi, bổ sung </w:t>
      </w:r>
      <w:r w:rsidR="00C57A27" w:rsidRPr="0030768D">
        <w:rPr>
          <w:rFonts w:ascii="Times New Roman" w:hAnsi="Times New Roman"/>
          <w:b/>
          <w:sz w:val="28"/>
          <w:szCs w:val="28"/>
        </w:rPr>
        <w:t>một số</w:t>
      </w:r>
      <w:r w:rsidR="00247C51" w:rsidRPr="0030768D">
        <w:rPr>
          <w:rFonts w:ascii="Times New Roman" w:hAnsi="Times New Roman"/>
          <w:b/>
          <w:sz w:val="28"/>
          <w:szCs w:val="28"/>
        </w:rPr>
        <w:t xml:space="preserve"> </w:t>
      </w:r>
      <w:r w:rsidRPr="0030768D">
        <w:rPr>
          <w:rFonts w:ascii="Times New Roman" w:hAnsi="Times New Roman"/>
          <w:b/>
          <w:sz w:val="28"/>
          <w:szCs w:val="28"/>
        </w:rPr>
        <w:t xml:space="preserve">Phụ lục ban hành kèm </w:t>
      </w:r>
      <w:r w:rsidR="00041DB6" w:rsidRPr="0030768D">
        <w:rPr>
          <w:rFonts w:ascii="Times New Roman" w:hAnsi="Times New Roman"/>
          <w:b/>
          <w:sz w:val="28"/>
          <w:szCs w:val="28"/>
        </w:rPr>
        <w:t>t</w:t>
      </w:r>
      <w:r w:rsidRPr="0030768D">
        <w:rPr>
          <w:rFonts w:ascii="Times New Roman" w:hAnsi="Times New Roman"/>
          <w:b/>
          <w:sz w:val="28"/>
          <w:szCs w:val="28"/>
        </w:rPr>
        <w:t xml:space="preserve">heo </w:t>
      </w:r>
    </w:p>
    <w:p w14:paraId="03A40E08" w14:textId="091AED31" w:rsidR="00CD7396" w:rsidRPr="0030768D" w:rsidRDefault="00CD7396" w:rsidP="00F355CD">
      <w:pPr>
        <w:spacing w:before="0" w:after="0" w:line="252" w:lineRule="auto"/>
        <w:jc w:val="center"/>
        <w:rPr>
          <w:rFonts w:ascii="Times New Roman" w:hAnsi="Times New Roman"/>
          <w:b/>
          <w:sz w:val="28"/>
          <w:szCs w:val="28"/>
        </w:rPr>
      </w:pPr>
      <w:r w:rsidRPr="0030768D">
        <w:rPr>
          <w:rFonts w:ascii="Times New Roman" w:hAnsi="Times New Roman"/>
          <w:b/>
          <w:sz w:val="28"/>
          <w:szCs w:val="28"/>
        </w:rPr>
        <w:t>Thông tư số 11/2021/TT-BXD</w:t>
      </w:r>
    </w:p>
    <w:p w14:paraId="35121CDD" w14:textId="7B4A6B36" w:rsidR="00A02E7E" w:rsidRPr="0030768D" w:rsidRDefault="00A02E7E" w:rsidP="00F355CD">
      <w:pPr>
        <w:spacing w:before="120" w:after="0" w:line="252" w:lineRule="auto"/>
        <w:jc w:val="center"/>
        <w:rPr>
          <w:rFonts w:ascii="Times New Roman" w:hAnsi="Times New Roman"/>
          <w:i/>
          <w:sz w:val="28"/>
          <w:szCs w:val="28"/>
        </w:rPr>
      </w:pPr>
      <w:r w:rsidRPr="0030768D">
        <w:rPr>
          <w:rFonts w:ascii="Times New Roman" w:hAnsi="Times New Roman"/>
          <w:i/>
          <w:sz w:val="28"/>
          <w:szCs w:val="28"/>
        </w:rPr>
        <w:t xml:space="preserve">(Kèm theo Thông tư số </w:t>
      </w:r>
      <w:r w:rsidR="00BB0799">
        <w:rPr>
          <w:rFonts w:ascii="Times New Roman" w:hAnsi="Times New Roman"/>
          <w:i/>
          <w:sz w:val="28"/>
          <w:szCs w:val="28"/>
        </w:rPr>
        <w:t>14</w:t>
      </w:r>
      <w:r w:rsidRPr="0030768D">
        <w:rPr>
          <w:rFonts w:ascii="Times New Roman" w:hAnsi="Times New Roman"/>
          <w:i/>
          <w:sz w:val="28"/>
          <w:szCs w:val="28"/>
        </w:rPr>
        <w:t>/202</w:t>
      </w:r>
      <w:r w:rsidR="00D35645" w:rsidRPr="0030768D">
        <w:rPr>
          <w:rFonts w:ascii="Times New Roman" w:hAnsi="Times New Roman"/>
          <w:i/>
          <w:sz w:val="28"/>
          <w:szCs w:val="28"/>
        </w:rPr>
        <w:t>3</w:t>
      </w:r>
      <w:r w:rsidRPr="0030768D">
        <w:rPr>
          <w:rFonts w:ascii="Times New Roman" w:hAnsi="Times New Roman"/>
          <w:i/>
          <w:sz w:val="28"/>
          <w:szCs w:val="28"/>
        </w:rPr>
        <w:t xml:space="preserve">/TT-BXD ngày </w:t>
      </w:r>
      <w:r w:rsidR="00BB0799">
        <w:rPr>
          <w:rFonts w:ascii="Times New Roman" w:hAnsi="Times New Roman"/>
          <w:i/>
          <w:sz w:val="28"/>
          <w:szCs w:val="28"/>
        </w:rPr>
        <w:t>29</w:t>
      </w:r>
      <w:r w:rsidRPr="0030768D">
        <w:rPr>
          <w:rFonts w:ascii="Times New Roman" w:hAnsi="Times New Roman"/>
          <w:i/>
          <w:sz w:val="28"/>
          <w:szCs w:val="28"/>
        </w:rPr>
        <w:t xml:space="preserve"> tháng </w:t>
      </w:r>
      <w:r w:rsidR="00BB0799">
        <w:rPr>
          <w:rFonts w:ascii="Times New Roman" w:hAnsi="Times New Roman"/>
          <w:i/>
          <w:sz w:val="28"/>
          <w:szCs w:val="28"/>
        </w:rPr>
        <w:t>12</w:t>
      </w:r>
      <w:r w:rsidRPr="0030768D">
        <w:rPr>
          <w:rFonts w:ascii="Times New Roman" w:hAnsi="Times New Roman"/>
          <w:i/>
          <w:sz w:val="28"/>
          <w:szCs w:val="28"/>
        </w:rPr>
        <w:t xml:space="preserve"> năm 202</w:t>
      </w:r>
      <w:r w:rsidR="00D35645" w:rsidRPr="0030768D">
        <w:rPr>
          <w:rFonts w:ascii="Times New Roman" w:hAnsi="Times New Roman"/>
          <w:i/>
          <w:sz w:val="28"/>
          <w:szCs w:val="28"/>
        </w:rPr>
        <w:t>3</w:t>
      </w:r>
      <w:r w:rsidRPr="0030768D">
        <w:rPr>
          <w:rFonts w:ascii="Times New Roman" w:hAnsi="Times New Roman"/>
          <w:i/>
          <w:sz w:val="28"/>
          <w:szCs w:val="28"/>
        </w:rPr>
        <w:t xml:space="preserve">                          của Bộ trưởng Bộ Xây dựng)</w:t>
      </w:r>
    </w:p>
    <w:p w14:paraId="37DDAE99" w14:textId="1E312305" w:rsidR="00CF57AE" w:rsidRPr="0030768D" w:rsidRDefault="00CF57AE" w:rsidP="00F355CD">
      <w:pPr>
        <w:spacing w:before="240" w:after="0" w:line="252" w:lineRule="auto"/>
        <w:ind w:firstLine="720"/>
        <w:rPr>
          <w:rFonts w:ascii="Times New Roman" w:hAnsi="Times New Roman"/>
          <w:b/>
          <w:sz w:val="28"/>
          <w:szCs w:val="28"/>
        </w:rPr>
      </w:pPr>
      <w:r w:rsidRPr="0030768D">
        <w:rPr>
          <w:rFonts w:ascii="Times New Roman" w:hAnsi="Times New Roman"/>
          <w:b/>
          <w:sz w:val="28"/>
          <w:szCs w:val="28"/>
        </w:rPr>
        <w:t>1. Sửa đổi, bổ sung mục 2.1 Mục 1 Phụ lục II</w:t>
      </w:r>
      <w:r w:rsidR="000C2D3C" w:rsidRPr="0030768D">
        <w:rPr>
          <w:rFonts w:ascii="Times New Roman" w:hAnsi="Times New Roman"/>
          <w:b/>
          <w:sz w:val="28"/>
          <w:szCs w:val="28"/>
        </w:rPr>
        <w:t xml:space="preserve"> như sau:</w:t>
      </w:r>
    </w:p>
    <w:p w14:paraId="156E8692" w14:textId="0761F595" w:rsidR="004F71B0" w:rsidRPr="0030768D" w:rsidRDefault="004F71B0" w:rsidP="0030768D">
      <w:pPr>
        <w:spacing w:before="120" w:after="0" w:line="252" w:lineRule="auto"/>
        <w:ind w:firstLine="720"/>
        <w:rPr>
          <w:rFonts w:ascii="Times New Roman" w:eastAsia="Times New Roman" w:hAnsi="Times New Roman"/>
          <w:color w:val="222222"/>
          <w:sz w:val="28"/>
          <w:szCs w:val="28"/>
        </w:rPr>
      </w:pPr>
      <w:r w:rsidRPr="0030768D">
        <w:rPr>
          <w:rFonts w:ascii="Times New Roman" w:hAnsi="Times New Roman"/>
          <w:color w:val="222222"/>
          <w:sz w:val="28"/>
          <w:szCs w:val="28"/>
        </w:rPr>
        <w:t>“2.1. Chi phí mua sắm thiết bị công trình và thiết bị công nghệ được xác định theo công thức sau:</w:t>
      </w:r>
    </w:p>
    <w:p w14:paraId="4C2D4E47" w14:textId="03A1E003" w:rsidR="004F71B0" w:rsidRPr="00C8750D" w:rsidRDefault="004F71B0" w:rsidP="0030768D">
      <w:pPr>
        <w:pStyle w:val="NormalWeb"/>
        <w:spacing w:before="120" w:beforeAutospacing="0" w:after="0" w:afterAutospacing="0" w:line="252" w:lineRule="auto"/>
        <w:jc w:val="center"/>
        <w:rPr>
          <w:color w:val="222222"/>
          <w:sz w:val="10"/>
          <w:szCs w:val="10"/>
        </w:rPr>
      </w:pPr>
    </w:p>
    <w:p w14:paraId="0C1C871E" w14:textId="66EABD4E" w:rsidR="00A01677" w:rsidRPr="00A01677" w:rsidRDefault="00A01677" w:rsidP="00A01677">
      <w:pPr>
        <w:pStyle w:val="NormalWeb"/>
        <w:spacing w:before="0" w:beforeAutospacing="0" w:after="0" w:afterAutospacing="0"/>
        <w:ind w:firstLine="720"/>
        <w:jc w:val="both"/>
        <w:rPr>
          <w:color w:val="222222"/>
          <w:sz w:val="22"/>
          <w:szCs w:val="22"/>
        </w:rPr>
      </w:pPr>
      <w:r>
        <w:rPr>
          <w:color w:val="222222"/>
          <w:sz w:val="22"/>
          <w:szCs w:val="22"/>
        </w:rPr>
        <w:t xml:space="preserve">                                                         </w:t>
      </w:r>
      <w:r w:rsidRPr="00A01677">
        <w:rPr>
          <w:color w:val="222222"/>
          <w:sz w:val="20"/>
          <w:szCs w:val="22"/>
        </w:rPr>
        <w:t>n</w:t>
      </w:r>
    </w:p>
    <w:p w14:paraId="68928838" w14:textId="4D5C8276" w:rsidR="00A01677" w:rsidRDefault="00A01677" w:rsidP="00182760">
      <w:pPr>
        <w:pStyle w:val="NormalWeb"/>
        <w:spacing w:before="0" w:beforeAutospacing="0" w:after="0" w:afterAutospacing="0"/>
        <w:jc w:val="center"/>
        <w:rPr>
          <w:color w:val="222222"/>
          <w:sz w:val="28"/>
          <w:szCs w:val="28"/>
        </w:rPr>
      </w:pPr>
      <w:r>
        <w:rPr>
          <w:color w:val="222222"/>
          <w:sz w:val="28"/>
          <w:szCs w:val="28"/>
        </w:rPr>
        <w:t>G</w:t>
      </w:r>
      <w:r w:rsidRPr="00A01677">
        <w:rPr>
          <w:color w:val="222222"/>
          <w:sz w:val="28"/>
          <w:szCs w:val="28"/>
          <w:vertAlign w:val="subscript"/>
        </w:rPr>
        <w:t>MS</w:t>
      </w:r>
      <w:r>
        <w:rPr>
          <w:color w:val="222222"/>
          <w:sz w:val="28"/>
          <w:szCs w:val="28"/>
        </w:rPr>
        <w:t xml:space="preserve"> = ∑</w:t>
      </w:r>
      <w:r w:rsidRPr="00182760">
        <w:rPr>
          <w:color w:val="222222"/>
          <w:sz w:val="20"/>
          <w:szCs w:val="28"/>
        </w:rPr>
        <w:t xml:space="preserve"> </w:t>
      </w:r>
      <w:r>
        <w:rPr>
          <w:color w:val="222222"/>
          <w:sz w:val="28"/>
          <w:szCs w:val="28"/>
        </w:rPr>
        <w:t>Q</w:t>
      </w:r>
      <w:r w:rsidRPr="00A01677">
        <w:rPr>
          <w:color w:val="222222"/>
          <w:sz w:val="28"/>
          <w:szCs w:val="28"/>
          <w:vertAlign w:val="subscript"/>
        </w:rPr>
        <w:t>i</w:t>
      </w:r>
      <w:r>
        <w:rPr>
          <w:color w:val="222222"/>
          <w:sz w:val="28"/>
          <w:szCs w:val="28"/>
        </w:rPr>
        <w:t xml:space="preserve"> x M</w:t>
      </w:r>
      <w:r w:rsidRPr="00A01677">
        <w:rPr>
          <w:color w:val="222222"/>
          <w:sz w:val="28"/>
          <w:szCs w:val="28"/>
          <w:vertAlign w:val="subscript"/>
        </w:rPr>
        <w:t>i</w:t>
      </w:r>
      <w:r>
        <w:rPr>
          <w:color w:val="222222"/>
          <w:sz w:val="28"/>
          <w:szCs w:val="28"/>
        </w:rPr>
        <w:t xml:space="preserve">         (2.3)</w:t>
      </w:r>
    </w:p>
    <w:p w14:paraId="7CBA7696" w14:textId="13664D96" w:rsidR="00A01677" w:rsidRPr="00A01677" w:rsidRDefault="00A01677" w:rsidP="00A01677">
      <w:pPr>
        <w:pStyle w:val="NormalWeb"/>
        <w:spacing w:before="0" w:beforeAutospacing="0" w:after="0" w:afterAutospacing="0"/>
        <w:ind w:firstLine="720"/>
        <w:jc w:val="both"/>
        <w:rPr>
          <w:color w:val="222222"/>
          <w:sz w:val="22"/>
          <w:szCs w:val="22"/>
        </w:rPr>
      </w:pPr>
      <w:r>
        <w:rPr>
          <w:color w:val="222222"/>
          <w:sz w:val="22"/>
          <w:szCs w:val="22"/>
        </w:rPr>
        <w:t xml:space="preserve">                                                     </w:t>
      </w:r>
      <w:r w:rsidR="00182760">
        <w:rPr>
          <w:color w:val="222222"/>
          <w:sz w:val="22"/>
          <w:szCs w:val="22"/>
        </w:rPr>
        <w:t xml:space="preserve"> </w:t>
      </w:r>
      <w:r>
        <w:rPr>
          <w:color w:val="222222"/>
          <w:sz w:val="22"/>
          <w:szCs w:val="22"/>
        </w:rPr>
        <w:t xml:space="preserve">  </w:t>
      </w:r>
      <w:r w:rsidRPr="00A01677">
        <w:rPr>
          <w:color w:val="222222"/>
          <w:sz w:val="20"/>
          <w:szCs w:val="22"/>
        </w:rPr>
        <w:t>i=1</w:t>
      </w:r>
    </w:p>
    <w:p w14:paraId="0120DF53" w14:textId="44333D10"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Trong đó:</w:t>
      </w:r>
    </w:p>
    <w:p w14:paraId="65242B59" w14:textId="77777777" w:rsidR="004F71B0" w:rsidRPr="00F355CD" w:rsidRDefault="004F71B0" w:rsidP="0030768D">
      <w:pPr>
        <w:pStyle w:val="NormalWeb"/>
        <w:spacing w:before="120" w:beforeAutospacing="0" w:after="0" w:afterAutospacing="0" w:line="252" w:lineRule="auto"/>
        <w:ind w:firstLine="720"/>
        <w:jc w:val="both"/>
        <w:rPr>
          <w:color w:val="222222"/>
          <w:spacing w:val="-6"/>
          <w:sz w:val="28"/>
          <w:szCs w:val="28"/>
        </w:rPr>
      </w:pPr>
      <w:r w:rsidRPr="00F355CD">
        <w:rPr>
          <w:color w:val="222222"/>
          <w:spacing w:val="-6"/>
          <w:sz w:val="28"/>
          <w:szCs w:val="28"/>
        </w:rPr>
        <w:t>- Q</w:t>
      </w:r>
      <w:r w:rsidRPr="00F355CD">
        <w:rPr>
          <w:color w:val="222222"/>
          <w:spacing w:val="-6"/>
          <w:sz w:val="28"/>
          <w:szCs w:val="28"/>
          <w:vertAlign w:val="subscript"/>
        </w:rPr>
        <w:t>i</w:t>
      </w:r>
      <w:r w:rsidRPr="00F355CD">
        <w:rPr>
          <w:color w:val="222222"/>
          <w:spacing w:val="-6"/>
          <w:sz w:val="28"/>
          <w:szCs w:val="28"/>
        </w:rPr>
        <w:t>: khối lượng hoặc số lượng thiết bị (nhóm thiết bị) thứ i (i = 1÷n) cần mua;</w:t>
      </w:r>
    </w:p>
    <w:p w14:paraId="379FD804" w14:textId="77777777"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 M</w:t>
      </w:r>
      <w:r w:rsidRPr="0030768D">
        <w:rPr>
          <w:color w:val="222222"/>
          <w:sz w:val="28"/>
          <w:szCs w:val="28"/>
          <w:vertAlign w:val="subscript"/>
        </w:rPr>
        <w:t>i</w:t>
      </w:r>
      <w:r w:rsidRPr="0030768D">
        <w:rPr>
          <w:color w:val="222222"/>
          <w:sz w:val="28"/>
          <w:szCs w:val="28"/>
        </w:rPr>
        <w:t>: giá tính cho một đơn vị khối lượng hoặc một đơn vị số lượng thiết bị (nhóm thiết bị) thứ i (i =1÷n), được xác định theo công thức:</w:t>
      </w:r>
    </w:p>
    <w:p w14:paraId="0A2ED8DD" w14:textId="7179CB5D" w:rsidR="004F71B0" w:rsidRPr="0030768D" w:rsidRDefault="004F71B0" w:rsidP="0030768D">
      <w:pPr>
        <w:pStyle w:val="NormalWeb"/>
        <w:spacing w:before="120" w:beforeAutospacing="0" w:after="0" w:afterAutospacing="0" w:line="252" w:lineRule="auto"/>
        <w:jc w:val="center"/>
        <w:rPr>
          <w:color w:val="222222"/>
          <w:sz w:val="28"/>
          <w:szCs w:val="28"/>
        </w:rPr>
      </w:pPr>
      <w:r w:rsidRPr="0030768D">
        <w:rPr>
          <w:color w:val="222222"/>
          <w:sz w:val="28"/>
          <w:szCs w:val="28"/>
        </w:rPr>
        <w:t>M</w:t>
      </w:r>
      <w:r w:rsidRPr="0030768D">
        <w:rPr>
          <w:color w:val="222222"/>
          <w:sz w:val="28"/>
          <w:szCs w:val="28"/>
          <w:vertAlign w:val="subscript"/>
        </w:rPr>
        <w:t>i</w:t>
      </w:r>
      <w:r w:rsidRPr="0030768D">
        <w:rPr>
          <w:color w:val="222222"/>
          <w:sz w:val="28"/>
          <w:szCs w:val="28"/>
        </w:rPr>
        <w:t> = G</w:t>
      </w:r>
      <w:r w:rsidRPr="0030768D">
        <w:rPr>
          <w:color w:val="222222"/>
          <w:sz w:val="28"/>
          <w:szCs w:val="28"/>
          <w:vertAlign w:val="subscript"/>
        </w:rPr>
        <w:t>g</w:t>
      </w:r>
      <w:r w:rsidRPr="0030768D">
        <w:rPr>
          <w:color w:val="222222"/>
          <w:sz w:val="28"/>
          <w:szCs w:val="28"/>
        </w:rPr>
        <w:t> + C</w:t>
      </w:r>
      <w:r w:rsidRPr="0030768D">
        <w:rPr>
          <w:color w:val="222222"/>
          <w:sz w:val="28"/>
          <w:szCs w:val="28"/>
          <w:vertAlign w:val="subscript"/>
        </w:rPr>
        <w:t>lk</w:t>
      </w:r>
      <w:r w:rsidRPr="0030768D">
        <w:rPr>
          <w:color w:val="222222"/>
          <w:sz w:val="28"/>
          <w:szCs w:val="28"/>
        </w:rPr>
        <w:t> + C</w:t>
      </w:r>
      <w:r w:rsidRPr="0030768D">
        <w:rPr>
          <w:color w:val="222222"/>
          <w:sz w:val="28"/>
          <w:szCs w:val="28"/>
          <w:vertAlign w:val="subscript"/>
        </w:rPr>
        <w:t>bq</w:t>
      </w:r>
      <w:r w:rsidRPr="0030768D">
        <w:rPr>
          <w:color w:val="222222"/>
          <w:sz w:val="28"/>
          <w:szCs w:val="28"/>
        </w:rPr>
        <w:t xml:space="preserve"> + T </w:t>
      </w:r>
      <w:r w:rsidR="00F355CD">
        <w:rPr>
          <w:color w:val="222222"/>
          <w:sz w:val="28"/>
          <w:szCs w:val="28"/>
        </w:rPr>
        <w:t xml:space="preserve">        </w:t>
      </w:r>
      <w:r w:rsidRPr="0030768D">
        <w:rPr>
          <w:color w:val="222222"/>
          <w:sz w:val="28"/>
          <w:szCs w:val="28"/>
        </w:rPr>
        <w:t>(2.4)</w:t>
      </w:r>
    </w:p>
    <w:p w14:paraId="42424DBB" w14:textId="77777777"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Trong đó:</w:t>
      </w:r>
    </w:p>
    <w:p w14:paraId="04ACE8A9" w14:textId="77777777"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 G</w:t>
      </w:r>
      <w:r w:rsidRPr="0030768D">
        <w:rPr>
          <w:color w:val="222222"/>
          <w:sz w:val="28"/>
          <w:szCs w:val="28"/>
          <w:vertAlign w:val="subscript"/>
        </w:rPr>
        <w:t>g</w:t>
      </w:r>
      <w:r w:rsidRPr="0030768D">
        <w:rPr>
          <w:color w:val="222222"/>
          <w:sz w:val="28"/>
          <w:szCs w:val="28"/>
        </w:rPr>
        <w:t>: giá thiết bị ở nơi mua hay giá tính đến cảng Việt Nam và các phí bảo hiểm, thuế nhập khẩu,... theo quy định của pháp luật (đối với thiết bị nhập khẩu) đã bao gồm chi phí thiết kế và giám sát chế tạo thiết bị;</w:t>
      </w:r>
    </w:p>
    <w:p w14:paraId="78665A2E" w14:textId="77777777" w:rsidR="004F71B0" w:rsidRPr="000938BA"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 C</w:t>
      </w:r>
      <w:r w:rsidRPr="0030768D">
        <w:rPr>
          <w:color w:val="222222"/>
          <w:sz w:val="28"/>
          <w:szCs w:val="28"/>
          <w:vertAlign w:val="subscript"/>
        </w:rPr>
        <w:t>lk</w:t>
      </w:r>
      <w:r w:rsidRPr="0030768D">
        <w:rPr>
          <w:color w:val="222222"/>
          <w:sz w:val="28"/>
          <w:szCs w:val="28"/>
        </w:rPr>
        <w:t>: chi phí lưu kho, lưu bãi, lưu Container một đơn vị khối lượng hoặc một đơn vị số lượng thiết bị (nhóm thiết bị) tại cảng Việt Nam đối với thiết bị nhập khẩu;</w:t>
      </w:r>
    </w:p>
    <w:p w14:paraId="099E9F29" w14:textId="77777777" w:rsidR="004F71B0" w:rsidRPr="000938BA" w:rsidRDefault="004F71B0" w:rsidP="0030768D">
      <w:pPr>
        <w:pStyle w:val="NormalWeb"/>
        <w:spacing w:before="120" w:beforeAutospacing="0" w:after="0" w:afterAutospacing="0" w:line="252" w:lineRule="auto"/>
        <w:ind w:firstLine="720"/>
        <w:jc w:val="both"/>
        <w:rPr>
          <w:color w:val="222222"/>
          <w:sz w:val="28"/>
          <w:szCs w:val="28"/>
        </w:rPr>
      </w:pPr>
      <w:r w:rsidRPr="000938BA">
        <w:rPr>
          <w:color w:val="222222"/>
          <w:sz w:val="28"/>
          <w:szCs w:val="28"/>
        </w:rPr>
        <w:t>- C</w:t>
      </w:r>
      <w:r w:rsidRPr="000938BA">
        <w:rPr>
          <w:color w:val="222222"/>
          <w:sz w:val="28"/>
          <w:szCs w:val="28"/>
          <w:vertAlign w:val="subscript"/>
        </w:rPr>
        <w:t>bq</w:t>
      </w:r>
      <w:r w:rsidRPr="000938BA">
        <w:rPr>
          <w:color w:val="222222"/>
          <w:sz w:val="28"/>
          <w:szCs w:val="28"/>
        </w:rPr>
        <w:t>: chi phí bảo quản, bảo dưỡng một đơn vị khối lượng hoặc một đơn vị số lượng thiết bị (nhóm thiết bị) tại hiện trường;</w:t>
      </w:r>
    </w:p>
    <w:p w14:paraId="254C9288" w14:textId="77777777" w:rsidR="004F71B0" w:rsidRPr="000938BA" w:rsidRDefault="004F71B0" w:rsidP="0030768D">
      <w:pPr>
        <w:pStyle w:val="NormalWeb"/>
        <w:spacing w:before="120" w:beforeAutospacing="0" w:after="0" w:afterAutospacing="0" w:line="252" w:lineRule="auto"/>
        <w:ind w:firstLine="720"/>
        <w:jc w:val="both"/>
        <w:rPr>
          <w:sz w:val="28"/>
          <w:szCs w:val="28"/>
        </w:rPr>
      </w:pPr>
      <w:r w:rsidRPr="000938BA">
        <w:rPr>
          <w:sz w:val="28"/>
          <w:szCs w:val="28"/>
        </w:rPr>
        <w:t>- T: các loại thuế và phí có liên quan.</w:t>
      </w:r>
    </w:p>
    <w:p w14:paraId="76F114DA" w14:textId="2349FE6D" w:rsidR="007A07BF" w:rsidRPr="000938BA" w:rsidRDefault="0004006A" w:rsidP="0030768D">
      <w:pPr>
        <w:spacing w:before="120" w:after="0" w:line="252" w:lineRule="auto"/>
        <w:ind w:firstLine="720"/>
        <w:rPr>
          <w:rFonts w:ascii="Times New Roman" w:hAnsi="Times New Roman"/>
          <w:sz w:val="28"/>
          <w:szCs w:val="28"/>
          <w:lang w:val="de-DE"/>
        </w:rPr>
      </w:pPr>
      <w:r w:rsidRPr="000938BA">
        <w:rPr>
          <w:rFonts w:ascii="Times New Roman" w:hAnsi="Times New Roman"/>
          <w:sz w:val="28"/>
          <w:szCs w:val="28"/>
          <w:lang w:val="vi-VN"/>
        </w:rPr>
        <w:t xml:space="preserve">2.1.1. </w:t>
      </w:r>
      <w:r w:rsidR="00EA70C5" w:rsidRPr="000938BA">
        <w:rPr>
          <w:rFonts w:ascii="Times New Roman" w:hAnsi="Times New Roman"/>
          <w:sz w:val="28"/>
          <w:szCs w:val="28"/>
        </w:rPr>
        <w:t>Để có căn cứ xác định giá thiết bị (</w:t>
      </w:r>
      <w:r w:rsidR="001B176A" w:rsidRPr="000938BA">
        <w:rPr>
          <w:rFonts w:ascii="Times New Roman" w:hAnsi="Times New Roman"/>
          <w:sz w:val="28"/>
          <w:szCs w:val="28"/>
        </w:rPr>
        <w:t>G</w:t>
      </w:r>
      <w:r w:rsidR="001B176A" w:rsidRPr="000938BA">
        <w:rPr>
          <w:rFonts w:ascii="Times New Roman" w:hAnsi="Times New Roman"/>
          <w:sz w:val="28"/>
          <w:szCs w:val="28"/>
          <w:vertAlign w:val="subscript"/>
        </w:rPr>
        <w:t>MS</w:t>
      </w:r>
      <w:r w:rsidR="001B176A" w:rsidRPr="000938BA">
        <w:rPr>
          <w:rFonts w:ascii="Times New Roman" w:hAnsi="Times New Roman"/>
          <w:sz w:val="28"/>
          <w:szCs w:val="28"/>
        </w:rPr>
        <w:t xml:space="preserve">, </w:t>
      </w:r>
      <w:r w:rsidR="00EA70C5" w:rsidRPr="000938BA">
        <w:rPr>
          <w:rFonts w:ascii="Times New Roman" w:hAnsi="Times New Roman"/>
          <w:sz w:val="28"/>
          <w:szCs w:val="28"/>
        </w:rPr>
        <w:t>M</w:t>
      </w:r>
      <w:r w:rsidR="00EA70C5" w:rsidRPr="000938BA">
        <w:rPr>
          <w:rFonts w:ascii="Times New Roman" w:hAnsi="Times New Roman"/>
          <w:sz w:val="28"/>
          <w:szCs w:val="28"/>
          <w:vertAlign w:val="subscript"/>
        </w:rPr>
        <w:t>i</w:t>
      </w:r>
      <w:r w:rsidR="00EA70C5" w:rsidRPr="000938BA">
        <w:rPr>
          <w:rFonts w:ascii="Times New Roman" w:hAnsi="Times New Roman"/>
          <w:sz w:val="28"/>
          <w:szCs w:val="28"/>
        </w:rPr>
        <w:t>) tại công thức (2.4), c</w:t>
      </w:r>
      <w:r w:rsidR="008716E1" w:rsidRPr="000938BA">
        <w:rPr>
          <w:rFonts w:ascii="Times New Roman" w:hAnsi="Times New Roman"/>
          <w:sz w:val="28"/>
          <w:szCs w:val="28"/>
          <w:lang w:val="de-DE"/>
        </w:rPr>
        <w:t xml:space="preserve">hủ đầu tư </w:t>
      </w:r>
      <w:r w:rsidR="00EA70C5" w:rsidRPr="000938BA">
        <w:rPr>
          <w:rFonts w:ascii="Times New Roman" w:hAnsi="Times New Roman"/>
          <w:sz w:val="28"/>
          <w:szCs w:val="28"/>
          <w:lang w:val="de-DE"/>
        </w:rPr>
        <w:t xml:space="preserve">xem xét </w:t>
      </w:r>
      <w:r w:rsidR="002B6EF2" w:rsidRPr="000938BA">
        <w:rPr>
          <w:rFonts w:ascii="Times New Roman" w:hAnsi="Times New Roman"/>
          <w:sz w:val="28"/>
          <w:szCs w:val="28"/>
          <w:lang w:val="de-DE"/>
        </w:rPr>
        <w:t>thực hiện</w:t>
      </w:r>
      <w:r w:rsidR="002E3150" w:rsidRPr="000938BA">
        <w:rPr>
          <w:rFonts w:ascii="Times New Roman" w:hAnsi="Times New Roman"/>
          <w:sz w:val="28"/>
          <w:szCs w:val="28"/>
          <w:lang w:val="de-DE"/>
        </w:rPr>
        <w:t xml:space="preserve"> những nội dung sau</w:t>
      </w:r>
      <w:r w:rsidR="007A07BF" w:rsidRPr="000938BA">
        <w:rPr>
          <w:rFonts w:ascii="Times New Roman" w:hAnsi="Times New Roman"/>
          <w:sz w:val="28"/>
          <w:szCs w:val="28"/>
          <w:lang w:val="de-DE"/>
        </w:rPr>
        <w:t>:</w:t>
      </w:r>
    </w:p>
    <w:p w14:paraId="7EA4F22A" w14:textId="18E2CB72" w:rsidR="0091740A" w:rsidRPr="000938BA" w:rsidRDefault="00A446A1" w:rsidP="000938BA">
      <w:pPr>
        <w:pStyle w:val="NormalWeb"/>
        <w:spacing w:before="120" w:beforeAutospacing="0" w:after="0" w:afterAutospacing="0" w:line="252" w:lineRule="auto"/>
        <w:ind w:firstLine="720"/>
        <w:jc w:val="both"/>
        <w:rPr>
          <w:color w:val="222222"/>
          <w:sz w:val="28"/>
          <w:szCs w:val="28"/>
        </w:rPr>
      </w:pPr>
      <w:r w:rsidRPr="000938BA">
        <w:rPr>
          <w:sz w:val="28"/>
          <w:szCs w:val="28"/>
        </w:rPr>
        <w:t>a)</w:t>
      </w:r>
      <w:r w:rsidR="0091740A" w:rsidRPr="000938BA">
        <w:rPr>
          <w:sz w:val="28"/>
          <w:szCs w:val="28"/>
        </w:rPr>
        <w:t xml:space="preserve"> </w:t>
      </w:r>
      <w:r w:rsidR="007A07BF" w:rsidRPr="000938BA">
        <w:rPr>
          <w:sz w:val="28"/>
          <w:szCs w:val="28"/>
        </w:rPr>
        <w:t>X</w:t>
      </w:r>
      <w:r w:rsidR="0091740A" w:rsidRPr="000938BA">
        <w:rPr>
          <w:sz w:val="28"/>
          <w:szCs w:val="28"/>
        </w:rPr>
        <w:t xml:space="preserve">em xét, </w:t>
      </w:r>
      <w:r w:rsidR="00BE6175" w:rsidRPr="000938BA">
        <w:rPr>
          <w:sz w:val="28"/>
          <w:szCs w:val="28"/>
        </w:rPr>
        <w:t>chấp thuận về</w:t>
      </w:r>
      <w:r w:rsidR="0091740A" w:rsidRPr="000938BA">
        <w:rPr>
          <w:sz w:val="28"/>
          <w:szCs w:val="28"/>
        </w:rPr>
        <w:t xml:space="preserve"> tiêu chuẩn, thông số kỹ thuật, xuất xứ, mức độ hiện đại </w:t>
      </w:r>
      <w:r w:rsidR="00F15CB5" w:rsidRPr="000938BA">
        <w:rPr>
          <w:sz w:val="28"/>
          <w:szCs w:val="28"/>
        </w:rPr>
        <w:t xml:space="preserve">dự kiến </w:t>
      </w:r>
      <w:r w:rsidR="0091740A" w:rsidRPr="000938BA">
        <w:rPr>
          <w:sz w:val="28"/>
          <w:szCs w:val="28"/>
        </w:rPr>
        <w:t>của thiết bị</w:t>
      </w:r>
      <w:r w:rsidR="00F15CB5" w:rsidRPr="000938BA">
        <w:rPr>
          <w:sz w:val="28"/>
          <w:szCs w:val="28"/>
        </w:rPr>
        <w:t xml:space="preserve"> </w:t>
      </w:r>
      <w:r w:rsidR="0072630A" w:rsidRPr="000938BA">
        <w:rPr>
          <w:sz w:val="28"/>
          <w:szCs w:val="28"/>
        </w:rPr>
        <w:t xml:space="preserve">và các yêu cầu khác có liên quan </w:t>
      </w:r>
      <w:r w:rsidR="007A07BF" w:rsidRPr="000938BA">
        <w:rPr>
          <w:sz w:val="28"/>
          <w:szCs w:val="28"/>
        </w:rPr>
        <w:t xml:space="preserve">phù hợp với nhu </w:t>
      </w:r>
      <w:r w:rsidR="007A07BF" w:rsidRPr="000938BA">
        <w:rPr>
          <w:color w:val="222222"/>
          <w:sz w:val="28"/>
          <w:szCs w:val="28"/>
        </w:rPr>
        <w:t xml:space="preserve">cầu </w:t>
      </w:r>
      <w:r w:rsidR="00F15CB5" w:rsidRPr="000938BA">
        <w:rPr>
          <w:color w:val="222222"/>
          <w:sz w:val="28"/>
          <w:szCs w:val="28"/>
        </w:rPr>
        <w:t xml:space="preserve">đầu tư </w:t>
      </w:r>
      <w:r w:rsidR="007A07BF" w:rsidRPr="000938BA">
        <w:rPr>
          <w:color w:val="222222"/>
          <w:sz w:val="28"/>
          <w:szCs w:val="28"/>
        </w:rPr>
        <w:t>nêu tại Báo cáo nghiên cứu khả thi, Báo cáo kinh tế - kỹ thuật, thuyết minh thiết kế xây dựng</w:t>
      </w:r>
      <w:r w:rsidR="00BE6175" w:rsidRPr="000938BA">
        <w:rPr>
          <w:color w:val="222222"/>
          <w:sz w:val="28"/>
          <w:szCs w:val="28"/>
        </w:rPr>
        <w:t>, chỉ dẫn kỹ thuật,...</w:t>
      </w:r>
      <w:r w:rsidR="00CE7561" w:rsidRPr="000938BA">
        <w:rPr>
          <w:color w:val="222222"/>
          <w:sz w:val="28"/>
          <w:szCs w:val="28"/>
        </w:rPr>
        <w:t>; khả năng cung ứng về tiến độ, khối lượng cung cấp và các điều kiện cụ thể của dự án, công trình</w:t>
      </w:r>
      <w:r w:rsidR="006D7ADC" w:rsidRPr="000938BA">
        <w:rPr>
          <w:color w:val="222222"/>
          <w:sz w:val="28"/>
          <w:szCs w:val="28"/>
        </w:rPr>
        <w:t>.</w:t>
      </w:r>
    </w:p>
    <w:p w14:paraId="4EDBD717" w14:textId="0CB97B67" w:rsidR="008029EB" w:rsidRPr="000938BA" w:rsidRDefault="008029EB" w:rsidP="000938BA">
      <w:pPr>
        <w:pStyle w:val="NormalWeb"/>
        <w:spacing w:before="120" w:beforeAutospacing="0" w:after="0" w:afterAutospacing="0" w:line="252" w:lineRule="auto"/>
        <w:ind w:firstLine="720"/>
        <w:jc w:val="both"/>
        <w:rPr>
          <w:color w:val="222222"/>
          <w:sz w:val="28"/>
          <w:szCs w:val="28"/>
        </w:rPr>
      </w:pPr>
      <w:r w:rsidRPr="000938BA">
        <w:rPr>
          <w:color w:val="222222"/>
          <w:sz w:val="28"/>
          <w:szCs w:val="28"/>
        </w:rPr>
        <w:t xml:space="preserve">b) </w:t>
      </w:r>
      <w:r w:rsidR="000B2C50" w:rsidRPr="000938BA">
        <w:rPr>
          <w:color w:val="222222"/>
          <w:sz w:val="28"/>
          <w:szCs w:val="28"/>
        </w:rPr>
        <w:t xml:space="preserve">Tham khảo </w:t>
      </w:r>
      <w:r w:rsidRPr="000938BA">
        <w:rPr>
          <w:color w:val="222222"/>
          <w:sz w:val="28"/>
          <w:szCs w:val="28"/>
        </w:rPr>
        <w:t xml:space="preserve">ý kiến của cơ quan </w:t>
      </w:r>
      <w:r w:rsidR="00B42289" w:rsidRPr="000938BA">
        <w:rPr>
          <w:color w:val="222222"/>
          <w:sz w:val="28"/>
          <w:szCs w:val="28"/>
        </w:rPr>
        <w:t xml:space="preserve">quản lý ngành, lĩnh vực </w:t>
      </w:r>
      <w:r w:rsidRPr="000938BA">
        <w:rPr>
          <w:color w:val="222222"/>
          <w:sz w:val="28"/>
          <w:szCs w:val="28"/>
        </w:rPr>
        <w:t>đối với giá thiết bị đặc thù</w:t>
      </w:r>
      <w:r w:rsidR="00B42289" w:rsidRPr="000938BA">
        <w:rPr>
          <w:color w:val="222222"/>
          <w:sz w:val="28"/>
          <w:szCs w:val="28"/>
        </w:rPr>
        <w:t xml:space="preserve"> thuộc ngành, lĩnh vực mình quản lý</w:t>
      </w:r>
      <w:r w:rsidRPr="000938BA">
        <w:rPr>
          <w:color w:val="222222"/>
          <w:sz w:val="28"/>
          <w:szCs w:val="28"/>
        </w:rPr>
        <w:t xml:space="preserve"> (</w:t>
      </w:r>
      <w:r w:rsidR="00A65B2E" w:rsidRPr="000938BA">
        <w:rPr>
          <w:color w:val="222222"/>
          <w:sz w:val="28"/>
          <w:szCs w:val="28"/>
        </w:rPr>
        <w:t xml:space="preserve">trong trường hợp </w:t>
      </w:r>
      <w:r w:rsidRPr="000938BA">
        <w:rPr>
          <w:color w:val="222222"/>
          <w:sz w:val="28"/>
          <w:szCs w:val="28"/>
        </w:rPr>
        <w:t>cần thiết).</w:t>
      </w:r>
    </w:p>
    <w:p w14:paraId="62D76CBD" w14:textId="7DCF7B92" w:rsidR="008029EB" w:rsidRPr="000938BA" w:rsidRDefault="008029EB" w:rsidP="0030768D">
      <w:pPr>
        <w:spacing w:before="120" w:after="0" w:line="252" w:lineRule="auto"/>
        <w:ind w:firstLine="720"/>
        <w:rPr>
          <w:rFonts w:ascii="Times New Roman" w:hAnsi="Times New Roman"/>
          <w:sz w:val="28"/>
          <w:szCs w:val="28"/>
          <w:lang w:val="de-DE"/>
        </w:rPr>
      </w:pPr>
      <w:r w:rsidRPr="000938BA">
        <w:rPr>
          <w:rFonts w:ascii="Times New Roman" w:hAnsi="Times New Roman"/>
          <w:sz w:val="28"/>
          <w:szCs w:val="28"/>
          <w:lang w:val="de-DE"/>
        </w:rPr>
        <w:lastRenderedPageBreak/>
        <w:t xml:space="preserve">c) Thuê đơn vị đủ điều kiện </w:t>
      </w:r>
      <w:r w:rsidR="00A65B2E" w:rsidRPr="000938BA">
        <w:rPr>
          <w:rFonts w:ascii="Times New Roman" w:hAnsi="Times New Roman"/>
          <w:sz w:val="28"/>
          <w:szCs w:val="28"/>
          <w:lang w:val="de-DE"/>
        </w:rPr>
        <w:t xml:space="preserve">năng lực theo quy định để </w:t>
      </w:r>
      <w:r w:rsidRPr="000938BA">
        <w:rPr>
          <w:rFonts w:ascii="Times New Roman" w:hAnsi="Times New Roman"/>
          <w:sz w:val="28"/>
          <w:szCs w:val="28"/>
          <w:lang w:val="de-DE"/>
        </w:rPr>
        <w:t xml:space="preserve">thực hiện thẩm định giá </w:t>
      </w:r>
      <w:r w:rsidR="00A65B2E" w:rsidRPr="000938BA">
        <w:rPr>
          <w:rFonts w:ascii="Times New Roman" w:hAnsi="Times New Roman"/>
          <w:sz w:val="28"/>
          <w:szCs w:val="28"/>
          <w:lang w:val="de-DE"/>
        </w:rPr>
        <w:t>(trong trường hợp cần thiết)</w:t>
      </w:r>
      <w:r w:rsidRPr="000938BA">
        <w:rPr>
          <w:rFonts w:ascii="Times New Roman" w:hAnsi="Times New Roman"/>
          <w:sz w:val="28"/>
          <w:szCs w:val="28"/>
          <w:lang w:val="de-DE"/>
        </w:rPr>
        <w:t>.</w:t>
      </w:r>
    </w:p>
    <w:p w14:paraId="78BFB9B5" w14:textId="1AAC9282" w:rsidR="0004006A" w:rsidRPr="000938BA" w:rsidRDefault="00A65B2E" w:rsidP="0030768D">
      <w:pPr>
        <w:spacing w:before="120" w:after="0" w:line="252" w:lineRule="auto"/>
        <w:ind w:firstLine="720"/>
        <w:rPr>
          <w:rFonts w:ascii="Times New Roman" w:hAnsi="Times New Roman"/>
          <w:sz w:val="28"/>
          <w:szCs w:val="28"/>
          <w:lang w:val="vi-VN"/>
        </w:rPr>
      </w:pPr>
      <w:r w:rsidRPr="000938BA">
        <w:rPr>
          <w:rFonts w:ascii="Times New Roman" w:hAnsi="Times New Roman"/>
          <w:sz w:val="28"/>
          <w:szCs w:val="28"/>
          <w:lang w:val="de-DE"/>
        </w:rPr>
        <w:t>d</w:t>
      </w:r>
      <w:r w:rsidR="00A446A1" w:rsidRPr="000938BA">
        <w:rPr>
          <w:rFonts w:ascii="Times New Roman" w:hAnsi="Times New Roman"/>
          <w:sz w:val="28"/>
          <w:szCs w:val="28"/>
          <w:lang w:val="de-DE"/>
        </w:rPr>
        <w:t>)</w:t>
      </w:r>
      <w:r w:rsidR="007A07BF" w:rsidRPr="000938BA">
        <w:rPr>
          <w:rFonts w:ascii="Times New Roman" w:hAnsi="Times New Roman"/>
          <w:sz w:val="28"/>
          <w:szCs w:val="28"/>
          <w:lang w:val="de-DE"/>
        </w:rPr>
        <w:t xml:space="preserve"> </w:t>
      </w:r>
      <w:r w:rsidR="00237E08" w:rsidRPr="000938BA">
        <w:rPr>
          <w:rFonts w:ascii="Times New Roman" w:hAnsi="Times New Roman"/>
          <w:sz w:val="28"/>
          <w:szCs w:val="28"/>
          <w:lang w:val="de-DE"/>
        </w:rPr>
        <w:t>L</w:t>
      </w:r>
      <w:r w:rsidR="001F3D8D" w:rsidRPr="000938BA">
        <w:rPr>
          <w:rFonts w:ascii="Times New Roman" w:hAnsi="Times New Roman"/>
          <w:sz w:val="28"/>
          <w:szCs w:val="28"/>
          <w:lang w:val="de-DE"/>
        </w:rPr>
        <w:t xml:space="preserve">ựa chọn giá thiết bị </w:t>
      </w:r>
      <w:r w:rsidR="00237E08" w:rsidRPr="000938BA">
        <w:rPr>
          <w:rFonts w:ascii="Times New Roman" w:hAnsi="Times New Roman"/>
          <w:sz w:val="28"/>
          <w:szCs w:val="28"/>
          <w:lang w:val="de-DE"/>
        </w:rPr>
        <w:t>(</w:t>
      </w:r>
      <w:r w:rsidR="001B176A" w:rsidRPr="000938BA">
        <w:rPr>
          <w:rFonts w:ascii="Times New Roman" w:hAnsi="Times New Roman"/>
          <w:sz w:val="28"/>
          <w:szCs w:val="28"/>
          <w:lang w:val="de-DE"/>
        </w:rPr>
        <w:t>G</w:t>
      </w:r>
      <w:r w:rsidR="001B176A" w:rsidRPr="000938BA">
        <w:rPr>
          <w:rFonts w:ascii="Times New Roman" w:hAnsi="Times New Roman"/>
          <w:sz w:val="28"/>
          <w:szCs w:val="28"/>
          <w:vertAlign w:val="subscript"/>
          <w:lang w:val="de-DE"/>
        </w:rPr>
        <w:t>MS</w:t>
      </w:r>
      <w:r w:rsidR="001B176A" w:rsidRPr="000938BA">
        <w:rPr>
          <w:rFonts w:ascii="Times New Roman" w:hAnsi="Times New Roman"/>
          <w:sz w:val="28"/>
          <w:szCs w:val="28"/>
          <w:lang w:val="de-DE"/>
        </w:rPr>
        <w:t xml:space="preserve">, </w:t>
      </w:r>
      <w:r w:rsidR="00237E08" w:rsidRPr="000938BA">
        <w:rPr>
          <w:rFonts w:ascii="Times New Roman" w:hAnsi="Times New Roman"/>
          <w:sz w:val="28"/>
          <w:szCs w:val="28"/>
          <w:lang w:val="de-DE"/>
        </w:rPr>
        <w:t xml:space="preserve">Mi) theo nguyên tắc lựa chọn giá thấp nhất đáp ứng các yêu cầu tại điểm a mục này trên cơ sở các nguồn thông tin về giá </w:t>
      </w:r>
      <w:r w:rsidR="001F3D8D" w:rsidRPr="000938BA">
        <w:rPr>
          <w:rFonts w:ascii="Times New Roman" w:hAnsi="Times New Roman"/>
          <w:sz w:val="28"/>
          <w:szCs w:val="28"/>
          <w:lang w:val="de-DE"/>
        </w:rPr>
        <w:t xml:space="preserve">thiết bị nêu tại </w:t>
      </w:r>
      <w:r w:rsidR="0072630A" w:rsidRPr="000938BA">
        <w:rPr>
          <w:rFonts w:ascii="Times New Roman" w:hAnsi="Times New Roman"/>
          <w:sz w:val="28"/>
          <w:szCs w:val="28"/>
          <w:lang w:val="de-DE"/>
        </w:rPr>
        <w:t xml:space="preserve">mục </w:t>
      </w:r>
      <w:r w:rsidR="001F3D8D" w:rsidRPr="000938BA">
        <w:rPr>
          <w:rFonts w:ascii="Times New Roman" w:hAnsi="Times New Roman"/>
          <w:sz w:val="28"/>
          <w:szCs w:val="28"/>
          <w:lang w:val="de-DE"/>
        </w:rPr>
        <w:t xml:space="preserve">2.1.2 </w:t>
      </w:r>
      <w:r w:rsidR="0072630A" w:rsidRPr="000938BA">
        <w:rPr>
          <w:rFonts w:ascii="Times New Roman" w:hAnsi="Times New Roman"/>
          <w:sz w:val="28"/>
          <w:szCs w:val="28"/>
          <w:lang w:val="de-DE"/>
        </w:rPr>
        <w:t>Mục 1 Phụ lục này</w:t>
      </w:r>
      <w:r w:rsidR="00E414CD" w:rsidRPr="000938BA">
        <w:rPr>
          <w:rFonts w:ascii="Times New Roman" w:hAnsi="Times New Roman"/>
          <w:sz w:val="28"/>
          <w:szCs w:val="28"/>
          <w:lang w:val="de-DE"/>
        </w:rPr>
        <w:t>,</w:t>
      </w:r>
      <w:r w:rsidR="001B176A" w:rsidRPr="000938BA">
        <w:rPr>
          <w:rFonts w:ascii="Times New Roman" w:hAnsi="Times New Roman"/>
          <w:sz w:val="28"/>
          <w:szCs w:val="28"/>
          <w:lang w:val="de-DE"/>
        </w:rPr>
        <w:t xml:space="preserve"> </w:t>
      </w:r>
      <w:r w:rsidR="00237E08" w:rsidRPr="000938BA">
        <w:rPr>
          <w:rFonts w:ascii="Times New Roman" w:hAnsi="Times New Roman"/>
          <w:sz w:val="28"/>
          <w:szCs w:val="28"/>
          <w:lang w:val="de-DE"/>
        </w:rPr>
        <w:t xml:space="preserve">đảm bảo </w:t>
      </w:r>
      <w:r w:rsidR="00991314" w:rsidRPr="000938BA">
        <w:rPr>
          <w:rFonts w:ascii="Times New Roman" w:hAnsi="Times New Roman"/>
          <w:sz w:val="28"/>
          <w:szCs w:val="28"/>
          <w:lang w:val="de-DE"/>
        </w:rPr>
        <w:t xml:space="preserve">kinh tế, </w:t>
      </w:r>
      <w:r w:rsidR="00237E08" w:rsidRPr="000938BA">
        <w:rPr>
          <w:rFonts w:ascii="Times New Roman" w:hAnsi="Times New Roman"/>
          <w:sz w:val="28"/>
          <w:szCs w:val="28"/>
          <w:lang w:val="de-DE"/>
        </w:rPr>
        <w:t>cạnh tranh, tiết kiệm, hiệu quả</w:t>
      </w:r>
      <w:r w:rsidR="004213FE" w:rsidRPr="000938BA">
        <w:rPr>
          <w:rFonts w:ascii="Times New Roman" w:hAnsi="Times New Roman"/>
          <w:sz w:val="28"/>
          <w:szCs w:val="28"/>
          <w:lang w:val="de-DE"/>
        </w:rPr>
        <w:t>.</w:t>
      </w:r>
    </w:p>
    <w:p w14:paraId="5B6FF614" w14:textId="4C180AAB" w:rsidR="0004006A" w:rsidRPr="000938BA" w:rsidRDefault="0004006A" w:rsidP="0030768D">
      <w:pPr>
        <w:spacing w:before="120" w:after="0" w:line="252" w:lineRule="auto"/>
        <w:ind w:firstLine="720"/>
        <w:rPr>
          <w:rFonts w:ascii="Times New Roman" w:hAnsi="Times New Roman"/>
          <w:sz w:val="28"/>
          <w:szCs w:val="28"/>
          <w:lang w:val="vi-VN"/>
        </w:rPr>
      </w:pPr>
      <w:r w:rsidRPr="000938BA">
        <w:rPr>
          <w:rFonts w:ascii="Times New Roman" w:hAnsi="Times New Roman"/>
          <w:sz w:val="28"/>
          <w:szCs w:val="28"/>
          <w:lang w:val="vi-VN"/>
        </w:rPr>
        <w:t xml:space="preserve">2.1.2. </w:t>
      </w:r>
      <w:r w:rsidR="00237E08" w:rsidRPr="000938BA">
        <w:rPr>
          <w:rFonts w:ascii="Times New Roman" w:hAnsi="Times New Roman"/>
          <w:sz w:val="28"/>
          <w:szCs w:val="28"/>
        </w:rPr>
        <w:t>Các nguồn thông tin về</w:t>
      </w:r>
      <w:r w:rsidRPr="000938BA">
        <w:rPr>
          <w:rFonts w:ascii="Times New Roman" w:hAnsi="Times New Roman"/>
          <w:sz w:val="28"/>
          <w:szCs w:val="28"/>
          <w:lang w:val="vi-VN"/>
        </w:rPr>
        <w:t xml:space="preserve"> giá thiết bị:</w:t>
      </w:r>
    </w:p>
    <w:p w14:paraId="09054011" w14:textId="77777777" w:rsidR="007B421E" w:rsidRPr="000938BA" w:rsidRDefault="007B421E" w:rsidP="0030768D">
      <w:pPr>
        <w:spacing w:before="120" w:after="0" w:line="252" w:lineRule="auto"/>
        <w:ind w:firstLine="720"/>
        <w:rPr>
          <w:rFonts w:ascii="Times New Roman" w:hAnsi="Times New Roman"/>
          <w:sz w:val="28"/>
          <w:szCs w:val="28"/>
        </w:rPr>
      </w:pPr>
      <w:r w:rsidRPr="000938BA">
        <w:rPr>
          <w:rFonts w:ascii="Times New Roman" w:hAnsi="Times New Roman"/>
          <w:sz w:val="28"/>
          <w:szCs w:val="28"/>
        </w:rPr>
        <w:t>- Thông tin về giá thiết bị trong hệ thống cơ sở dữ liệu của cơ quan nhà nước có thẩm quyền (nếu có);</w:t>
      </w:r>
    </w:p>
    <w:p w14:paraId="3870EA10" w14:textId="4941531E" w:rsidR="000766C1" w:rsidRPr="000938BA" w:rsidRDefault="000766C1" w:rsidP="0030768D">
      <w:pPr>
        <w:spacing w:before="120" w:after="0" w:line="252" w:lineRule="auto"/>
        <w:ind w:firstLine="720"/>
        <w:rPr>
          <w:rFonts w:ascii="Times New Roman Bold" w:hAnsi="Times New Roman Bold"/>
          <w:sz w:val="28"/>
          <w:szCs w:val="28"/>
          <w:lang w:val="vi-VN"/>
        </w:rPr>
      </w:pPr>
      <w:r w:rsidRPr="000938BA">
        <w:rPr>
          <w:rFonts w:ascii="Times New Roman" w:hAnsi="Times New Roman"/>
          <w:sz w:val="28"/>
          <w:szCs w:val="28"/>
          <w:lang w:val="vi-VN"/>
        </w:rPr>
        <w:t xml:space="preserve">- Báo giá của nhà sản xuất, nhà cung </w:t>
      </w:r>
      <w:r w:rsidR="0052448E" w:rsidRPr="000938BA">
        <w:rPr>
          <w:rFonts w:ascii="Times New Roman" w:hAnsi="Times New Roman"/>
          <w:sz w:val="28"/>
          <w:szCs w:val="28"/>
          <w:lang w:val="vi-VN"/>
        </w:rPr>
        <w:t>cấp</w:t>
      </w:r>
      <w:r w:rsidRPr="000938BA">
        <w:rPr>
          <w:rFonts w:ascii="Times New Roman" w:hAnsi="Times New Roman"/>
          <w:sz w:val="28"/>
          <w:szCs w:val="28"/>
          <w:lang w:val="vi-VN"/>
        </w:rPr>
        <w:t xml:space="preserve"> </w:t>
      </w:r>
      <w:r w:rsidR="00953ACC" w:rsidRPr="000938BA">
        <w:rPr>
          <w:rFonts w:ascii="Times New Roman" w:hAnsi="Times New Roman"/>
          <w:sz w:val="28"/>
          <w:szCs w:val="28"/>
          <w:lang w:val="vi-VN"/>
        </w:rPr>
        <w:t xml:space="preserve">có đăng ký, </w:t>
      </w:r>
      <w:r w:rsidR="00D227CD" w:rsidRPr="000938BA">
        <w:rPr>
          <w:rFonts w:ascii="Times New Roman" w:hAnsi="Times New Roman"/>
          <w:sz w:val="28"/>
          <w:szCs w:val="28"/>
          <w:lang w:val="vi-VN"/>
        </w:rPr>
        <w:t xml:space="preserve">được </w:t>
      </w:r>
      <w:r w:rsidR="00953ACC" w:rsidRPr="000938BA">
        <w:rPr>
          <w:rFonts w:ascii="Times New Roman" w:hAnsi="Times New Roman"/>
          <w:sz w:val="28"/>
          <w:szCs w:val="28"/>
          <w:lang w:val="vi-VN"/>
        </w:rPr>
        <w:t xml:space="preserve">cấp phép kinh doanh theo quy định </w:t>
      </w:r>
      <w:r w:rsidRPr="000938BA">
        <w:rPr>
          <w:rFonts w:ascii="Times New Roman" w:hAnsi="Times New Roman"/>
          <w:sz w:val="28"/>
          <w:szCs w:val="28"/>
          <w:lang w:val="vi-VN"/>
        </w:rPr>
        <w:t xml:space="preserve">được sử dụng để xác định giá thiết bị cần đầy đủ thông tin về khối lượng, số lượng, quy cách, chủng loại, nhãn mác, tiêu chuẩn, </w:t>
      </w:r>
      <w:r w:rsidR="00E414CD" w:rsidRPr="000938BA">
        <w:rPr>
          <w:rFonts w:ascii="Times New Roman" w:hAnsi="Times New Roman"/>
          <w:sz w:val="28"/>
          <w:szCs w:val="28"/>
          <w:lang w:val="vi-VN"/>
        </w:rPr>
        <w:t xml:space="preserve">quy chuẩn, </w:t>
      </w:r>
      <w:r w:rsidRPr="000938BA">
        <w:rPr>
          <w:rFonts w:ascii="Times New Roman" w:hAnsi="Times New Roman"/>
          <w:sz w:val="28"/>
          <w:szCs w:val="28"/>
          <w:lang w:val="vi-VN"/>
        </w:rPr>
        <w:t>thông số kỹ thuật, xuất xứ, địa điểm cung cấp, điều kiện vận chuyển, điều kiện thanh toán, thuế, phí</w:t>
      </w:r>
      <w:r w:rsidR="00B541EE" w:rsidRPr="000938BA">
        <w:rPr>
          <w:rFonts w:ascii="Times New Roman" w:hAnsi="Times New Roman"/>
          <w:sz w:val="28"/>
          <w:szCs w:val="28"/>
          <w:lang w:val="vi-VN"/>
        </w:rPr>
        <w:t xml:space="preserve"> và các thông tin liên quan khác </w:t>
      </w:r>
      <w:r w:rsidRPr="000938BA">
        <w:rPr>
          <w:rFonts w:ascii="Times New Roman" w:hAnsi="Times New Roman"/>
          <w:sz w:val="28"/>
          <w:szCs w:val="28"/>
          <w:lang w:val="vi-VN"/>
        </w:rPr>
        <w:t>(nếu có).</w:t>
      </w:r>
    </w:p>
    <w:p w14:paraId="77828441" w14:textId="68F09061" w:rsidR="00C97850" w:rsidRPr="000938BA" w:rsidRDefault="000766C1" w:rsidP="0030768D">
      <w:pPr>
        <w:spacing w:before="120" w:after="0" w:line="252" w:lineRule="auto"/>
        <w:ind w:firstLine="720"/>
        <w:rPr>
          <w:rFonts w:ascii="Times New Roman" w:hAnsi="Times New Roman"/>
          <w:sz w:val="28"/>
          <w:szCs w:val="28"/>
          <w:lang w:val="vi-VN"/>
        </w:rPr>
      </w:pPr>
      <w:r w:rsidRPr="000938BA">
        <w:rPr>
          <w:rFonts w:ascii="Times New Roman" w:hAnsi="Times New Roman"/>
          <w:sz w:val="28"/>
          <w:szCs w:val="28"/>
          <w:lang w:val="vi-VN"/>
        </w:rPr>
        <w:t xml:space="preserve">- Thông tin về giá của thiết bị tương tự về công suất, công nghệ và xuất xứ trong </w:t>
      </w:r>
      <w:r w:rsidR="001C7CF7" w:rsidRPr="000938BA">
        <w:rPr>
          <w:rFonts w:ascii="Times New Roman" w:hAnsi="Times New Roman"/>
          <w:sz w:val="28"/>
          <w:szCs w:val="28"/>
        </w:rPr>
        <w:t xml:space="preserve">dự án, </w:t>
      </w:r>
      <w:r w:rsidRPr="000938BA">
        <w:rPr>
          <w:rFonts w:ascii="Times New Roman" w:hAnsi="Times New Roman"/>
          <w:sz w:val="28"/>
          <w:szCs w:val="28"/>
          <w:lang w:val="vi-VN"/>
        </w:rPr>
        <w:t xml:space="preserve">công trình đã thực hiện </w:t>
      </w:r>
      <w:r w:rsidR="00D839A9" w:rsidRPr="000938BA">
        <w:rPr>
          <w:rFonts w:ascii="Times New Roman" w:hAnsi="Times New Roman"/>
          <w:sz w:val="28"/>
          <w:szCs w:val="28"/>
        </w:rPr>
        <w:t xml:space="preserve">(nếu có) </w:t>
      </w:r>
      <w:r w:rsidRPr="000938BA">
        <w:rPr>
          <w:rFonts w:ascii="Times New Roman" w:hAnsi="Times New Roman"/>
          <w:sz w:val="28"/>
          <w:szCs w:val="28"/>
          <w:lang w:val="vi-VN"/>
        </w:rPr>
        <w:t>được sử dụng để xác định giá thiết bị là thông tin về giá thiết bị trong hồ sơ quyết toán</w:t>
      </w:r>
      <w:r w:rsidR="00A73BB6">
        <w:rPr>
          <w:rFonts w:ascii="Times New Roman" w:hAnsi="Times New Roman"/>
          <w:sz w:val="28"/>
          <w:szCs w:val="28"/>
        </w:rPr>
        <w:t>; và/</w:t>
      </w:r>
      <w:r w:rsidRPr="000938BA">
        <w:rPr>
          <w:rFonts w:ascii="Times New Roman" w:hAnsi="Times New Roman"/>
          <w:sz w:val="28"/>
          <w:szCs w:val="28"/>
          <w:lang w:val="vi-VN"/>
        </w:rPr>
        <w:t>hoặc thông tin về giá thiết bị trong hợp đồng cung cấp thiết bị đã được ký kế</w:t>
      </w:r>
      <w:r w:rsidR="00C97850" w:rsidRPr="000938BA">
        <w:rPr>
          <w:rFonts w:ascii="Times New Roman" w:hAnsi="Times New Roman"/>
          <w:sz w:val="28"/>
          <w:szCs w:val="28"/>
          <w:lang w:val="vi-VN"/>
        </w:rPr>
        <w:t xml:space="preserve">t; </w:t>
      </w:r>
      <w:r w:rsidR="00A73BB6">
        <w:rPr>
          <w:rFonts w:ascii="Times New Roman" w:hAnsi="Times New Roman"/>
          <w:sz w:val="28"/>
          <w:szCs w:val="28"/>
        </w:rPr>
        <w:t>và/</w:t>
      </w:r>
      <w:r w:rsidR="00C97850" w:rsidRPr="000938BA">
        <w:rPr>
          <w:rFonts w:ascii="Times New Roman" w:hAnsi="Times New Roman"/>
          <w:sz w:val="28"/>
          <w:szCs w:val="28"/>
          <w:lang w:val="vi-VN"/>
        </w:rPr>
        <w:t>hoặc thông tin về giá thiết bị trong dự toán xây dựng được duyệt.</w:t>
      </w:r>
    </w:p>
    <w:p w14:paraId="109AD5A5" w14:textId="49F7AC6A" w:rsidR="003128F2" w:rsidRPr="000938BA" w:rsidRDefault="003128F2" w:rsidP="0030768D">
      <w:pPr>
        <w:spacing w:before="120" w:after="0" w:line="252" w:lineRule="auto"/>
        <w:ind w:firstLine="720"/>
        <w:rPr>
          <w:rFonts w:ascii="Times New Roman" w:hAnsi="Times New Roman"/>
          <w:sz w:val="28"/>
          <w:szCs w:val="28"/>
        </w:rPr>
      </w:pPr>
      <w:r w:rsidRPr="000938BA">
        <w:rPr>
          <w:rFonts w:ascii="Times New Roman" w:hAnsi="Times New Roman"/>
          <w:sz w:val="28"/>
          <w:szCs w:val="28"/>
        </w:rPr>
        <w:t xml:space="preserve">- Thông tin về giá theo ý kiến của </w:t>
      </w:r>
      <w:r w:rsidRPr="000938BA">
        <w:rPr>
          <w:rFonts w:ascii="Times New Roman" w:hAnsi="Times New Roman"/>
          <w:sz w:val="28"/>
          <w:szCs w:val="28"/>
          <w:lang w:val="de-DE"/>
        </w:rPr>
        <w:t>cơ quan quản lý ngành, lĩnh vực đối với giá thiết bị đặc thù (nếu có).</w:t>
      </w:r>
    </w:p>
    <w:p w14:paraId="438D70C0" w14:textId="791B36A1" w:rsidR="00D749C4" w:rsidRPr="000938BA" w:rsidRDefault="000766C1" w:rsidP="0030768D">
      <w:pPr>
        <w:spacing w:before="120" w:after="0" w:line="252" w:lineRule="auto"/>
        <w:ind w:firstLine="720"/>
        <w:rPr>
          <w:rFonts w:ascii="Times New Roman" w:hAnsi="Times New Roman"/>
          <w:spacing w:val="-2"/>
          <w:sz w:val="28"/>
          <w:szCs w:val="28"/>
          <w:lang w:val="vi-VN"/>
        </w:rPr>
      </w:pPr>
      <w:r w:rsidRPr="000938BA">
        <w:rPr>
          <w:rFonts w:ascii="Times New Roman" w:hAnsi="Times New Roman"/>
          <w:spacing w:val="-2"/>
          <w:sz w:val="28"/>
          <w:szCs w:val="28"/>
          <w:lang w:val="vi-VN"/>
        </w:rPr>
        <w:t xml:space="preserve">- Thông tin về giá của thiết bị trong chứng thư thẩm định giá </w:t>
      </w:r>
      <w:r w:rsidR="001141E8" w:rsidRPr="000938BA">
        <w:rPr>
          <w:rFonts w:ascii="Times New Roman" w:hAnsi="Times New Roman"/>
          <w:spacing w:val="-2"/>
          <w:sz w:val="28"/>
          <w:szCs w:val="28"/>
        </w:rPr>
        <w:t xml:space="preserve">(nếu có) </w:t>
      </w:r>
      <w:r w:rsidRPr="000938BA">
        <w:rPr>
          <w:rFonts w:ascii="Times New Roman" w:hAnsi="Times New Roman"/>
          <w:spacing w:val="-2"/>
          <w:sz w:val="28"/>
          <w:szCs w:val="28"/>
          <w:lang w:val="vi-VN"/>
        </w:rPr>
        <w:t>được sử dụng để xác định giá thiết bị</w:t>
      </w:r>
      <w:r w:rsidR="00B37884" w:rsidRPr="000938BA">
        <w:rPr>
          <w:rFonts w:ascii="Times New Roman" w:hAnsi="Times New Roman"/>
          <w:spacing w:val="-2"/>
          <w:sz w:val="28"/>
          <w:szCs w:val="28"/>
          <w:lang w:val="vi-VN"/>
        </w:rPr>
        <w:t xml:space="preserve"> là giá nêu trong chứng thư thẩm định giá do </w:t>
      </w:r>
      <w:r w:rsidR="00B37884" w:rsidRPr="000938BA">
        <w:rPr>
          <w:rFonts w:ascii="Times New Roman" w:hAnsi="Times New Roman"/>
          <w:spacing w:val="-2"/>
          <w:sz w:val="28"/>
          <w:szCs w:val="28"/>
          <w:lang w:val="de-DE"/>
        </w:rPr>
        <w:t xml:space="preserve">đơn vị đủ điều kiện năng lực </w:t>
      </w:r>
      <w:r w:rsidR="00B37884" w:rsidRPr="000938BA">
        <w:rPr>
          <w:rFonts w:ascii="Times New Roman" w:hAnsi="Times New Roman"/>
          <w:spacing w:val="-2"/>
          <w:sz w:val="28"/>
          <w:szCs w:val="28"/>
          <w:lang w:val="vi-VN"/>
        </w:rPr>
        <w:t xml:space="preserve">thẩm định giá </w:t>
      </w:r>
      <w:r w:rsidR="00B37884" w:rsidRPr="000938BA">
        <w:rPr>
          <w:rFonts w:ascii="Times New Roman" w:hAnsi="Times New Roman"/>
          <w:spacing w:val="-2"/>
          <w:sz w:val="28"/>
          <w:szCs w:val="28"/>
          <w:lang w:val="de-DE"/>
        </w:rPr>
        <w:t>theo quy định</w:t>
      </w:r>
      <w:r w:rsidR="00B37884" w:rsidRPr="000938BA">
        <w:rPr>
          <w:rFonts w:ascii="Times New Roman" w:hAnsi="Times New Roman"/>
          <w:spacing w:val="-2"/>
          <w:sz w:val="28"/>
          <w:szCs w:val="28"/>
          <w:lang w:val="vi-VN"/>
        </w:rPr>
        <w:t xml:space="preserve"> phát hành.</w:t>
      </w:r>
    </w:p>
    <w:p w14:paraId="17451512" w14:textId="77777777" w:rsidR="00FB0E34" w:rsidRPr="000938BA" w:rsidRDefault="00D749C4" w:rsidP="0030768D">
      <w:pPr>
        <w:spacing w:before="120" w:after="0" w:line="252" w:lineRule="auto"/>
        <w:ind w:firstLine="720"/>
        <w:rPr>
          <w:rFonts w:ascii="Times New Roman" w:hAnsi="Times New Roman"/>
          <w:sz w:val="28"/>
          <w:szCs w:val="28"/>
        </w:rPr>
      </w:pPr>
      <w:r w:rsidRPr="000938BA">
        <w:rPr>
          <w:rFonts w:ascii="Times New Roman" w:hAnsi="Times New Roman"/>
          <w:sz w:val="28"/>
          <w:szCs w:val="28"/>
        </w:rPr>
        <w:t xml:space="preserve">- </w:t>
      </w:r>
      <w:r w:rsidR="00F333D2" w:rsidRPr="000938BA">
        <w:rPr>
          <w:rFonts w:ascii="Times New Roman" w:hAnsi="Times New Roman"/>
          <w:sz w:val="28"/>
          <w:szCs w:val="28"/>
        </w:rPr>
        <w:t>Thông tin về giá thiết bị trên t</w:t>
      </w:r>
      <w:r w:rsidRPr="000938BA">
        <w:rPr>
          <w:rFonts w:ascii="Times New Roman" w:hAnsi="Times New Roman"/>
          <w:sz w:val="28"/>
          <w:szCs w:val="28"/>
        </w:rPr>
        <w:t xml:space="preserve">rang </w:t>
      </w:r>
      <w:r w:rsidR="00277D47" w:rsidRPr="000938BA">
        <w:rPr>
          <w:rFonts w:ascii="Times New Roman" w:hAnsi="Times New Roman"/>
          <w:sz w:val="28"/>
          <w:szCs w:val="28"/>
        </w:rPr>
        <w:t xml:space="preserve">thông </w:t>
      </w:r>
      <w:r w:rsidRPr="000938BA">
        <w:rPr>
          <w:rFonts w:ascii="Times New Roman" w:hAnsi="Times New Roman"/>
          <w:sz w:val="28"/>
          <w:szCs w:val="28"/>
        </w:rPr>
        <w:t xml:space="preserve">tin điện tử </w:t>
      </w:r>
      <w:r w:rsidR="00277D47" w:rsidRPr="000938BA">
        <w:rPr>
          <w:rFonts w:ascii="Times New Roman" w:hAnsi="Times New Roman"/>
          <w:sz w:val="28"/>
          <w:szCs w:val="28"/>
        </w:rPr>
        <w:t>(w</w:t>
      </w:r>
      <w:r w:rsidR="006D1724" w:rsidRPr="000938BA">
        <w:rPr>
          <w:rFonts w:ascii="Times New Roman" w:hAnsi="Times New Roman"/>
          <w:sz w:val="28"/>
          <w:szCs w:val="28"/>
        </w:rPr>
        <w:t>e</w:t>
      </w:r>
      <w:r w:rsidR="00277D47" w:rsidRPr="000938BA">
        <w:rPr>
          <w:rFonts w:ascii="Times New Roman" w:hAnsi="Times New Roman"/>
          <w:sz w:val="28"/>
          <w:szCs w:val="28"/>
        </w:rPr>
        <w:t xml:space="preserve">bsite) </w:t>
      </w:r>
      <w:r w:rsidRPr="000938BA">
        <w:rPr>
          <w:rFonts w:ascii="Times New Roman" w:hAnsi="Times New Roman"/>
          <w:sz w:val="28"/>
          <w:szCs w:val="28"/>
        </w:rPr>
        <w:t xml:space="preserve">của </w:t>
      </w:r>
      <w:r w:rsidR="00FB0E34" w:rsidRPr="000938BA">
        <w:rPr>
          <w:rFonts w:ascii="Times New Roman" w:hAnsi="Times New Roman"/>
          <w:sz w:val="28"/>
          <w:szCs w:val="28"/>
        </w:rPr>
        <w:t>các cơ quan, tổ chức có chức năng thu thập, tổng hợp, công bố thông tin theo quy định của pháp luật.</w:t>
      </w:r>
    </w:p>
    <w:p w14:paraId="516D76BC" w14:textId="3099CC73" w:rsidR="00617066" w:rsidRPr="000938BA" w:rsidRDefault="00F333D2" w:rsidP="0030768D">
      <w:pPr>
        <w:spacing w:before="120" w:after="0" w:line="252" w:lineRule="auto"/>
        <w:ind w:firstLine="720"/>
        <w:rPr>
          <w:rFonts w:ascii="Times New Roman" w:hAnsi="Times New Roman"/>
          <w:sz w:val="28"/>
          <w:szCs w:val="28"/>
          <w:lang w:val="de-DE"/>
        </w:rPr>
      </w:pPr>
      <w:r w:rsidRPr="000938BA">
        <w:rPr>
          <w:rFonts w:ascii="Times New Roman" w:hAnsi="Times New Roman"/>
          <w:sz w:val="28"/>
          <w:szCs w:val="28"/>
        </w:rPr>
        <w:t>- Các nguồn thông tin</w:t>
      </w:r>
      <w:r w:rsidR="00E414CD" w:rsidRPr="000938BA">
        <w:rPr>
          <w:rFonts w:ascii="Times New Roman" w:hAnsi="Times New Roman"/>
          <w:sz w:val="28"/>
          <w:szCs w:val="28"/>
        </w:rPr>
        <w:t xml:space="preserve"> hợp pháp</w:t>
      </w:r>
      <w:r w:rsidRPr="000938BA">
        <w:rPr>
          <w:rFonts w:ascii="Times New Roman" w:hAnsi="Times New Roman"/>
          <w:sz w:val="28"/>
          <w:szCs w:val="28"/>
        </w:rPr>
        <w:t xml:space="preserve"> khác (nếu có)</w:t>
      </w:r>
      <w:r w:rsidR="00955A1D" w:rsidRPr="000938BA">
        <w:rPr>
          <w:rFonts w:ascii="Times New Roman" w:hAnsi="Times New Roman"/>
          <w:sz w:val="28"/>
          <w:szCs w:val="28"/>
        </w:rPr>
        <w:t>.</w:t>
      </w:r>
      <w:r w:rsidR="00D912EB" w:rsidRPr="000938BA">
        <w:rPr>
          <w:rFonts w:ascii="Times New Roman" w:hAnsi="Times New Roman"/>
          <w:sz w:val="28"/>
          <w:szCs w:val="28"/>
          <w:lang w:val="de-DE"/>
        </w:rPr>
        <w:t>”</w:t>
      </w:r>
    </w:p>
    <w:p w14:paraId="6C795799" w14:textId="296C9F16" w:rsidR="00D93497" w:rsidRPr="00A01677" w:rsidRDefault="00B5347E" w:rsidP="0030768D">
      <w:pPr>
        <w:spacing w:before="120" w:after="0" w:line="252" w:lineRule="auto"/>
        <w:ind w:firstLine="720"/>
        <w:rPr>
          <w:rFonts w:ascii="Times New Roman" w:hAnsi="Times New Roman"/>
          <w:b/>
          <w:sz w:val="28"/>
          <w:szCs w:val="28"/>
        </w:rPr>
      </w:pPr>
      <w:r w:rsidRPr="00A01677">
        <w:rPr>
          <w:rFonts w:ascii="Times New Roman" w:hAnsi="Times New Roman"/>
          <w:b/>
          <w:sz w:val="28"/>
          <w:szCs w:val="28"/>
        </w:rPr>
        <w:t>2</w:t>
      </w:r>
      <w:r w:rsidR="00D93497" w:rsidRPr="00A01677">
        <w:rPr>
          <w:rFonts w:ascii="Times New Roman" w:hAnsi="Times New Roman"/>
          <w:b/>
          <w:sz w:val="28"/>
          <w:szCs w:val="28"/>
        </w:rPr>
        <w:t xml:space="preserve">. Sửa đổi, bổ sung </w:t>
      </w:r>
      <w:r w:rsidR="003B4267" w:rsidRPr="00A01677">
        <w:rPr>
          <w:rFonts w:ascii="Times New Roman" w:hAnsi="Times New Roman"/>
          <w:b/>
          <w:sz w:val="28"/>
          <w:szCs w:val="28"/>
        </w:rPr>
        <w:t xml:space="preserve">mục </w:t>
      </w:r>
      <w:r w:rsidR="00D93497" w:rsidRPr="00A01677">
        <w:rPr>
          <w:rFonts w:ascii="Times New Roman" w:hAnsi="Times New Roman"/>
          <w:b/>
          <w:sz w:val="28"/>
          <w:szCs w:val="28"/>
        </w:rPr>
        <w:t>2.1</w:t>
      </w:r>
      <w:r w:rsidR="006952BC" w:rsidRPr="00A01677">
        <w:rPr>
          <w:rFonts w:ascii="Times New Roman" w:hAnsi="Times New Roman"/>
          <w:b/>
          <w:sz w:val="28"/>
          <w:szCs w:val="28"/>
        </w:rPr>
        <w:t>.1</w:t>
      </w:r>
      <w:r w:rsidR="00D93497" w:rsidRPr="00A01677">
        <w:rPr>
          <w:rFonts w:ascii="Times New Roman" w:hAnsi="Times New Roman"/>
          <w:b/>
          <w:sz w:val="28"/>
          <w:szCs w:val="28"/>
        </w:rPr>
        <w:t xml:space="preserve"> </w:t>
      </w:r>
      <w:r w:rsidR="003B4267" w:rsidRPr="00A01677">
        <w:rPr>
          <w:rFonts w:ascii="Times New Roman" w:hAnsi="Times New Roman"/>
          <w:b/>
          <w:sz w:val="28"/>
          <w:szCs w:val="28"/>
        </w:rPr>
        <w:t>M</w:t>
      </w:r>
      <w:r w:rsidR="00D93497" w:rsidRPr="00A01677">
        <w:rPr>
          <w:rFonts w:ascii="Times New Roman" w:hAnsi="Times New Roman"/>
          <w:b/>
          <w:sz w:val="28"/>
          <w:szCs w:val="28"/>
        </w:rPr>
        <w:t>ục 4 Phụ lục II</w:t>
      </w:r>
      <w:r w:rsidR="003D4270" w:rsidRPr="00A01677">
        <w:rPr>
          <w:rFonts w:ascii="Times New Roman" w:hAnsi="Times New Roman"/>
          <w:b/>
          <w:sz w:val="28"/>
          <w:szCs w:val="28"/>
        </w:rPr>
        <w:t xml:space="preserve"> như sau:</w:t>
      </w:r>
    </w:p>
    <w:p w14:paraId="6502C38F" w14:textId="374287BA" w:rsidR="004F71B0" w:rsidRPr="000938BA" w:rsidRDefault="004F71B0" w:rsidP="0030768D">
      <w:pPr>
        <w:pStyle w:val="NormalWeb"/>
        <w:spacing w:before="120" w:beforeAutospacing="0" w:after="0" w:afterAutospacing="0" w:line="252" w:lineRule="auto"/>
        <w:ind w:firstLine="720"/>
        <w:jc w:val="both"/>
        <w:rPr>
          <w:sz w:val="28"/>
          <w:szCs w:val="28"/>
        </w:rPr>
      </w:pPr>
      <w:r w:rsidRPr="000938BA">
        <w:rPr>
          <w:sz w:val="28"/>
          <w:szCs w:val="28"/>
        </w:rPr>
        <w:t>“2.1.1. Phương pháp bù trừ trực tiếp</w:t>
      </w:r>
    </w:p>
    <w:p w14:paraId="361524DC" w14:textId="77777777" w:rsidR="004F71B0" w:rsidRPr="000938BA" w:rsidRDefault="004F71B0" w:rsidP="0030768D">
      <w:pPr>
        <w:pStyle w:val="NormalWeb"/>
        <w:spacing w:before="120" w:beforeAutospacing="0" w:after="0" w:afterAutospacing="0" w:line="252" w:lineRule="auto"/>
        <w:ind w:firstLine="720"/>
        <w:jc w:val="both"/>
        <w:rPr>
          <w:sz w:val="28"/>
          <w:szCs w:val="28"/>
        </w:rPr>
      </w:pPr>
      <w:r w:rsidRPr="000938BA">
        <w:rPr>
          <w:sz w:val="28"/>
          <w:szCs w:val="28"/>
        </w:rPr>
        <w:t>a) Xác định chi phí vật liệu tăng/giảm (VL)</w:t>
      </w:r>
    </w:p>
    <w:p w14:paraId="6433D294" w14:textId="77777777" w:rsidR="004F71B0" w:rsidRPr="000938BA" w:rsidRDefault="004F71B0" w:rsidP="0030768D">
      <w:pPr>
        <w:pStyle w:val="NormalWeb"/>
        <w:spacing w:before="120" w:beforeAutospacing="0" w:after="0" w:afterAutospacing="0" w:line="252" w:lineRule="auto"/>
        <w:ind w:firstLine="720"/>
        <w:jc w:val="both"/>
        <w:rPr>
          <w:sz w:val="28"/>
          <w:szCs w:val="28"/>
        </w:rPr>
      </w:pPr>
      <w:r w:rsidRPr="000938BA">
        <w:rPr>
          <w:sz w:val="28"/>
          <w:szCs w:val="28"/>
        </w:rPr>
        <w:t>Phần chi phí vật liệu tăng/giảm (VL) được xác định bằng tổng chi phí tăng/giảm của từng loại vật liệu thứ j (VL</w:t>
      </w:r>
      <w:r w:rsidRPr="000938BA">
        <w:rPr>
          <w:sz w:val="28"/>
          <w:szCs w:val="28"/>
          <w:vertAlign w:val="subscript"/>
        </w:rPr>
        <w:t>j</w:t>
      </w:r>
      <w:r w:rsidRPr="000938BA">
        <w:rPr>
          <w:sz w:val="28"/>
          <w:szCs w:val="28"/>
        </w:rPr>
        <w:t>) theo công thức sau:</w:t>
      </w:r>
    </w:p>
    <w:p w14:paraId="3F0F4A21" w14:textId="77777777" w:rsidR="00182760" w:rsidRPr="00F55740" w:rsidRDefault="00182760" w:rsidP="00182760">
      <w:pPr>
        <w:pStyle w:val="NormalWeb"/>
        <w:spacing w:before="120" w:beforeAutospacing="0" w:after="0" w:afterAutospacing="0" w:line="252" w:lineRule="auto"/>
        <w:jc w:val="center"/>
        <w:rPr>
          <w:color w:val="222222"/>
          <w:sz w:val="10"/>
          <w:szCs w:val="10"/>
        </w:rPr>
      </w:pPr>
    </w:p>
    <w:p w14:paraId="489B96D3" w14:textId="36A8EA8B" w:rsidR="00182760" w:rsidRPr="00A01677" w:rsidRDefault="00182760" w:rsidP="00182760">
      <w:pPr>
        <w:pStyle w:val="NormalWeb"/>
        <w:spacing w:before="0" w:beforeAutospacing="0" w:after="0" w:afterAutospacing="0"/>
        <w:ind w:firstLine="720"/>
        <w:jc w:val="both"/>
        <w:rPr>
          <w:color w:val="222222"/>
          <w:sz w:val="22"/>
          <w:szCs w:val="22"/>
        </w:rPr>
      </w:pPr>
      <w:r>
        <w:rPr>
          <w:color w:val="222222"/>
          <w:sz w:val="22"/>
          <w:szCs w:val="22"/>
        </w:rPr>
        <w:t xml:space="preserve">                                                          m</w:t>
      </w:r>
    </w:p>
    <w:p w14:paraId="13F5F765" w14:textId="42221EDC" w:rsidR="00182760" w:rsidRDefault="00182760" w:rsidP="00182760">
      <w:pPr>
        <w:pStyle w:val="NormalWeb"/>
        <w:spacing w:before="0" w:beforeAutospacing="0" w:after="0" w:afterAutospacing="0"/>
        <w:jc w:val="center"/>
        <w:rPr>
          <w:color w:val="222222"/>
          <w:sz w:val="28"/>
          <w:szCs w:val="28"/>
        </w:rPr>
      </w:pPr>
      <w:r>
        <w:rPr>
          <w:color w:val="222222"/>
          <w:sz w:val="28"/>
          <w:szCs w:val="28"/>
        </w:rPr>
        <w:t>VL = ∑</w:t>
      </w:r>
      <w:r w:rsidRPr="00182760">
        <w:rPr>
          <w:color w:val="222222"/>
          <w:sz w:val="20"/>
          <w:szCs w:val="28"/>
        </w:rPr>
        <w:t xml:space="preserve"> </w:t>
      </w:r>
      <w:r>
        <w:rPr>
          <w:color w:val="222222"/>
          <w:sz w:val="28"/>
          <w:szCs w:val="28"/>
        </w:rPr>
        <w:t>VL</w:t>
      </w:r>
      <w:r>
        <w:rPr>
          <w:color w:val="222222"/>
          <w:sz w:val="28"/>
          <w:szCs w:val="28"/>
          <w:vertAlign w:val="subscript"/>
        </w:rPr>
        <w:t>j</w:t>
      </w:r>
      <w:r>
        <w:rPr>
          <w:color w:val="222222"/>
          <w:sz w:val="28"/>
          <w:szCs w:val="28"/>
        </w:rPr>
        <w:t xml:space="preserve">         (2.26)</w:t>
      </w:r>
    </w:p>
    <w:p w14:paraId="5E208FE4" w14:textId="75E499B4" w:rsidR="00182760" w:rsidRPr="00A01677" w:rsidRDefault="00182760" w:rsidP="00182760">
      <w:pPr>
        <w:pStyle w:val="NormalWeb"/>
        <w:spacing w:before="0" w:beforeAutospacing="0" w:after="0" w:afterAutospacing="0"/>
        <w:ind w:firstLine="720"/>
        <w:jc w:val="both"/>
        <w:rPr>
          <w:color w:val="222222"/>
          <w:sz w:val="22"/>
          <w:szCs w:val="22"/>
        </w:rPr>
      </w:pPr>
      <w:r>
        <w:rPr>
          <w:color w:val="222222"/>
          <w:sz w:val="22"/>
          <w:szCs w:val="22"/>
        </w:rPr>
        <w:t xml:space="preserve">                                                         j</w:t>
      </w:r>
      <w:r w:rsidRPr="00A01677">
        <w:rPr>
          <w:color w:val="222222"/>
          <w:sz w:val="20"/>
          <w:szCs w:val="22"/>
        </w:rPr>
        <w:t>=1</w:t>
      </w:r>
    </w:p>
    <w:p w14:paraId="484805F8" w14:textId="6D782499" w:rsidR="004F71B0" w:rsidRPr="000938BA" w:rsidRDefault="004F71B0" w:rsidP="0030768D">
      <w:pPr>
        <w:pStyle w:val="NormalWeb"/>
        <w:spacing w:before="120" w:beforeAutospacing="0" w:after="0" w:afterAutospacing="0" w:line="252" w:lineRule="auto"/>
        <w:ind w:firstLine="720"/>
        <w:jc w:val="both"/>
        <w:rPr>
          <w:sz w:val="28"/>
          <w:szCs w:val="28"/>
        </w:rPr>
      </w:pPr>
      <w:r w:rsidRPr="000938BA">
        <w:rPr>
          <w:sz w:val="28"/>
          <w:szCs w:val="28"/>
        </w:rPr>
        <w:t>Chi phí tăng/giảm loại vật liệu thứ j được xác định theo công thức sau:</w:t>
      </w:r>
    </w:p>
    <w:p w14:paraId="67DBABA5" w14:textId="495F45A7" w:rsidR="00C8750D" w:rsidRPr="00A01677" w:rsidRDefault="00C8750D" w:rsidP="00C8750D">
      <w:pPr>
        <w:pStyle w:val="NormalWeb"/>
        <w:spacing w:before="0" w:beforeAutospacing="0" w:after="0" w:afterAutospacing="0"/>
        <w:ind w:firstLine="720"/>
        <w:jc w:val="both"/>
        <w:rPr>
          <w:color w:val="222222"/>
          <w:sz w:val="22"/>
          <w:szCs w:val="22"/>
        </w:rPr>
      </w:pPr>
      <w:r>
        <w:rPr>
          <w:color w:val="222222"/>
          <w:sz w:val="22"/>
          <w:szCs w:val="22"/>
        </w:rPr>
        <w:lastRenderedPageBreak/>
        <w:t xml:space="preserve">                                                 </w:t>
      </w:r>
      <w:r w:rsidR="007F6819">
        <w:rPr>
          <w:color w:val="222222"/>
          <w:sz w:val="22"/>
          <w:szCs w:val="22"/>
        </w:rPr>
        <w:t xml:space="preserve">  </w:t>
      </w:r>
      <w:r w:rsidRPr="00A01677">
        <w:rPr>
          <w:color w:val="222222"/>
          <w:sz w:val="20"/>
          <w:szCs w:val="22"/>
        </w:rPr>
        <w:t>n</w:t>
      </w:r>
    </w:p>
    <w:p w14:paraId="7154D5D8" w14:textId="7ED8A104" w:rsidR="00C8750D" w:rsidRDefault="00C8750D" w:rsidP="00C8750D">
      <w:pPr>
        <w:pStyle w:val="NormalWeb"/>
        <w:spacing w:before="0" w:beforeAutospacing="0" w:after="0" w:afterAutospacing="0"/>
        <w:jc w:val="center"/>
        <w:rPr>
          <w:color w:val="222222"/>
          <w:sz w:val="28"/>
          <w:szCs w:val="28"/>
        </w:rPr>
      </w:pPr>
      <w:r>
        <w:rPr>
          <w:color w:val="222222"/>
          <w:sz w:val="28"/>
          <w:szCs w:val="28"/>
        </w:rPr>
        <w:t>VL</w:t>
      </w:r>
      <w:r>
        <w:rPr>
          <w:color w:val="222222"/>
          <w:sz w:val="28"/>
          <w:szCs w:val="28"/>
          <w:vertAlign w:val="subscript"/>
        </w:rPr>
        <w:t>j</w:t>
      </w:r>
      <w:r>
        <w:rPr>
          <w:color w:val="222222"/>
          <w:sz w:val="28"/>
          <w:szCs w:val="28"/>
        </w:rPr>
        <w:t xml:space="preserve"> = ∑</w:t>
      </w:r>
      <w:r w:rsidRPr="00182760">
        <w:rPr>
          <w:color w:val="222222"/>
          <w:sz w:val="20"/>
          <w:szCs w:val="28"/>
        </w:rPr>
        <w:t xml:space="preserve"> </w:t>
      </w:r>
      <w:r>
        <w:rPr>
          <w:color w:val="222222"/>
          <w:sz w:val="28"/>
          <w:szCs w:val="28"/>
        </w:rPr>
        <w:t>Q</w:t>
      </w:r>
      <w:r>
        <w:rPr>
          <w:color w:val="222222"/>
          <w:sz w:val="28"/>
          <w:szCs w:val="28"/>
          <w:vertAlign w:val="subscript"/>
        </w:rPr>
        <w:t>ji</w:t>
      </w:r>
      <w:r w:rsidRPr="00C8750D">
        <w:rPr>
          <w:color w:val="222222"/>
          <w:sz w:val="28"/>
          <w:szCs w:val="28"/>
          <w:vertAlign w:val="superscript"/>
        </w:rPr>
        <w:t>VL</w:t>
      </w:r>
      <w:r>
        <w:rPr>
          <w:color w:val="222222"/>
          <w:sz w:val="28"/>
          <w:szCs w:val="28"/>
        </w:rPr>
        <w:t xml:space="preserve"> x </w:t>
      </w:r>
      <w:r w:rsidR="007F6819">
        <w:rPr>
          <w:color w:val="222222"/>
          <w:sz w:val="28"/>
          <w:szCs w:val="28"/>
        </w:rPr>
        <w:t>CL</w:t>
      </w:r>
      <w:r w:rsidR="007F6819" w:rsidRPr="007F6819">
        <w:rPr>
          <w:color w:val="222222"/>
          <w:sz w:val="28"/>
          <w:szCs w:val="28"/>
          <w:vertAlign w:val="subscript"/>
        </w:rPr>
        <w:t>j</w:t>
      </w:r>
      <w:r w:rsidR="007F6819" w:rsidRPr="007F6819">
        <w:rPr>
          <w:color w:val="222222"/>
          <w:sz w:val="28"/>
          <w:szCs w:val="28"/>
          <w:vertAlign w:val="superscript"/>
        </w:rPr>
        <w:t>VL</w:t>
      </w:r>
      <w:r>
        <w:rPr>
          <w:color w:val="222222"/>
          <w:sz w:val="28"/>
          <w:szCs w:val="28"/>
        </w:rPr>
        <w:t xml:space="preserve">    </w:t>
      </w:r>
      <w:r w:rsidR="007F6819">
        <w:rPr>
          <w:color w:val="222222"/>
          <w:sz w:val="28"/>
          <w:szCs w:val="28"/>
        </w:rPr>
        <w:t xml:space="preserve"> </w:t>
      </w:r>
      <w:r>
        <w:rPr>
          <w:color w:val="222222"/>
          <w:sz w:val="28"/>
          <w:szCs w:val="28"/>
        </w:rPr>
        <w:t xml:space="preserve">  (2.</w:t>
      </w:r>
      <w:r w:rsidR="007F6819">
        <w:rPr>
          <w:color w:val="222222"/>
          <w:sz w:val="28"/>
          <w:szCs w:val="28"/>
        </w:rPr>
        <w:t>27</w:t>
      </w:r>
      <w:r>
        <w:rPr>
          <w:color w:val="222222"/>
          <w:sz w:val="28"/>
          <w:szCs w:val="28"/>
        </w:rPr>
        <w:t>)</w:t>
      </w:r>
    </w:p>
    <w:p w14:paraId="5E9CB7CD" w14:textId="0F449438" w:rsidR="00C8750D" w:rsidRPr="00A01677" w:rsidRDefault="00C8750D" w:rsidP="00C8750D">
      <w:pPr>
        <w:pStyle w:val="NormalWeb"/>
        <w:spacing w:before="0" w:beforeAutospacing="0" w:after="0" w:afterAutospacing="0"/>
        <w:ind w:firstLine="720"/>
        <w:jc w:val="both"/>
        <w:rPr>
          <w:color w:val="222222"/>
          <w:sz w:val="22"/>
          <w:szCs w:val="22"/>
        </w:rPr>
      </w:pPr>
      <w:r>
        <w:rPr>
          <w:color w:val="222222"/>
          <w:sz w:val="22"/>
          <w:szCs w:val="22"/>
        </w:rPr>
        <w:t xml:space="preserve">                                                </w:t>
      </w:r>
      <w:r w:rsidR="007F6819" w:rsidRPr="007F6819">
        <w:rPr>
          <w:color w:val="222222"/>
          <w:sz w:val="30"/>
          <w:szCs w:val="22"/>
        </w:rPr>
        <w:t xml:space="preserve"> </w:t>
      </w:r>
      <w:r w:rsidR="0069150A">
        <w:rPr>
          <w:color w:val="222222"/>
          <w:sz w:val="22"/>
          <w:szCs w:val="22"/>
        </w:rPr>
        <w:t>i</w:t>
      </w:r>
      <w:r w:rsidRPr="00A01677">
        <w:rPr>
          <w:color w:val="222222"/>
          <w:sz w:val="20"/>
          <w:szCs w:val="22"/>
        </w:rPr>
        <w:t>=1</w:t>
      </w:r>
    </w:p>
    <w:p w14:paraId="112CF970" w14:textId="1A2C7074"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Trong đó:</w:t>
      </w:r>
    </w:p>
    <w:p w14:paraId="0569F67D" w14:textId="77777777"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 Q</w:t>
      </w:r>
      <w:r w:rsidRPr="0030768D">
        <w:rPr>
          <w:color w:val="222222"/>
          <w:sz w:val="28"/>
          <w:szCs w:val="28"/>
          <w:vertAlign w:val="subscript"/>
        </w:rPr>
        <w:t>ji</w:t>
      </w:r>
      <w:r w:rsidRPr="0030768D">
        <w:rPr>
          <w:color w:val="222222"/>
          <w:sz w:val="28"/>
          <w:szCs w:val="28"/>
          <w:vertAlign w:val="superscript"/>
        </w:rPr>
        <w:t>VL</w:t>
      </w:r>
      <w:r w:rsidRPr="0030768D">
        <w:rPr>
          <w:color w:val="222222"/>
          <w:sz w:val="28"/>
          <w:szCs w:val="28"/>
        </w:rPr>
        <w:t>: lượng hao phí vật liệu thứ j của công tác xây dựng thứ i trong khối lượng xây dựng cần điều chỉnh (i=1÷n);</w:t>
      </w:r>
    </w:p>
    <w:p w14:paraId="4D21C0BF" w14:textId="2258F2EA"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 CL</w:t>
      </w:r>
      <w:r w:rsidRPr="0030768D">
        <w:rPr>
          <w:color w:val="222222"/>
          <w:sz w:val="28"/>
          <w:szCs w:val="28"/>
          <w:vertAlign w:val="subscript"/>
        </w:rPr>
        <w:t>j</w:t>
      </w:r>
      <w:r w:rsidRPr="0030768D">
        <w:rPr>
          <w:color w:val="222222"/>
          <w:sz w:val="28"/>
          <w:szCs w:val="28"/>
          <w:vertAlign w:val="superscript"/>
        </w:rPr>
        <w:t>VL</w:t>
      </w:r>
      <w:r w:rsidRPr="0030768D">
        <w:rPr>
          <w:color w:val="222222"/>
          <w:sz w:val="28"/>
          <w:szCs w:val="28"/>
        </w:rPr>
        <w:t>: giá trị chênh lệch giá của loại vật liệu thứ j tại thời điểm điều chỉnh so với giá vật liệu xây dựng trong dự toán được duyệt.</w:t>
      </w:r>
    </w:p>
    <w:p w14:paraId="496BC51D" w14:textId="0182A496" w:rsidR="004F71B0" w:rsidRPr="000938BA" w:rsidRDefault="004F71B0" w:rsidP="0030768D">
      <w:pPr>
        <w:pStyle w:val="NormalWeb"/>
        <w:spacing w:before="120" w:beforeAutospacing="0" w:after="0" w:afterAutospacing="0" w:line="252" w:lineRule="auto"/>
        <w:ind w:firstLine="720"/>
        <w:jc w:val="both"/>
        <w:rPr>
          <w:color w:val="222222"/>
          <w:sz w:val="28"/>
          <w:szCs w:val="28"/>
        </w:rPr>
      </w:pPr>
      <w:r w:rsidRPr="000938BA">
        <w:rPr>
          <w:color w:val="222222"/>
          <w:sz w:val="28"/>
          <w:szCs w:val="28"/>
        </w:rPr>
        <w:t>Giá vật liệu xây dựng tại thời điểm điều chỉnh được xác định phù hợp với thời điểm điều chỉnh và các quy định tại các điểm a, b, c mục 1.2.1.1 Phụ lục IV Thông tư này.</w:t>
      </w:r>
    </w:p>
    <w:p w14:paraId="5D6FFFD1" w14:textId="77777777"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b) Xác định chi phí nhân công tăng/giảm (NC)</w:t>
      </w:r>
    </w:p>
    <w:p w14:paraId="2CB5D330" w14:textId="77777777" w:rsidR="004F71B0" w:rsidRPr="0030768D" w:rsidRDefault="004F71B0" w:rsidP="00B072F4">
      <w:pPr>
        <w:pStyle w:val="NormalWeb"/>
        <w:spacing w:before="120" w:beforeAutospacing="0" w:after="120" w:afterAutospacing="0" w:line="252" w:lineRule="auto"/>
        <w:ind w:firstLine="720"/>
        <w:jc w:val="both"/>
        <w:rPr>
          <w:color w:val="222222"/>
          <w:sz w:val="28"/>
          <w:szCs w:val="28"/>
        </w:rPr>
      </w:pPr>
      <w:r w:rsidRPr="0030768D">
        <w:rPr>
          <w:color w:val="222222"/>
          <w:sz w:val="28"/>
          <w:szCs w:val="28"/>
        </w:rPr>
        <w:t>Chi phí nhân công tăng/giảm được xác định theo công thức sau:</w:t>
      </w:r>
    </w:p>
    <w:p w14:paraId="29C2B53B" w14:textId="454DD716" w:rsidR="007F6819" w:rsidRPr="00A01677" w:rsidRDefault="007F6819" w:rsidP="007F6819">
      <w:pPr>
        <w:pStyle w:val="NormalWeb"/>
        <w:spacing w:before="0" w:beforeAutospacing="0" w:after="0" w:afterAutospacing="0"/>
        <w:ind w:firstLine="720"/>
        <w:jc w:val="both"/>
        <w:rPr>
          <w:color w:val="222222"/>
          <w:sz w:val="22"/>
          <w:szCs w:val="22"/>
        </w:rPr>
      </w:pPr>
      <w:r>
        <w:rPr>
          <w:color w:val="222222"/>
          <w:sz w:val="22"/>
          <w:szCs w:val="22"/>
        </w:rPr>
        <w:t xml:space="preserve">                                                  </w:t>
      </w:r>
      <w:r w:rsidRPr="00A01677">
        <w:rPr>
          <w:color w:val="222222"/>
          <w:sz w:val="20"/>
          <w:szCs w:val="22"/>
        </w:rPr>
        <w:t>n</w:t>
      </w:r>
    </w:p>
    <w:p w14:paraId="2DAF6C21" w14:textId="29A54F35" w:rsidR="007F6819" w:rsidRDefault="007F6819" w:rsidP="007F6819">
      <w:pPr>
        <w:pStyle w:val="NormalWeb"/>
        <w:spacing w:before="0" w:beforeAutospacing="0" w:after="0" w:afterAutospacing="0"/>
        <w:jc w:val="center"/>
        <w:rPr>
          <w:color w:val="222222"/>
          <w:sz w:val="28"/>
          <w:szCs w:val="28"/>
        </w:rPr>
      </w:pPr>
      <w:r>
        <w:rPr>
          <w:color w:val="222222"/>
          <w:sz w:val="28"/>
          <w:szCs w:val="28"/>
        </w:rPr>
        <w:t>NC = ∑</w:t>
      </w:r>
      <w:r w:rsidRPr="00182760">
        <w:rPr>
          <w:color w:val="222222"/>
          <w:sz w:val="20"/>
          <w:szCs w:val="28"/>
        </w:rPr>
        <w:t xml:space="preserve"> </w:t>
      </w:r>
      <w:r>
        <w:rPr>
          <w:color w:val="222222"/>
          <w:sz w:val="28"/>
          <w:szCs w:val="28"/>
        </w:rPr>
        <w:t>Q</w:t>
      </w:r>
      <w:r w:rsidR="00B072F4">
        <w:rPr>
          <w:color w:val="222222"/>
          <w:sz w:val="28"/>
          <w:szCs w:val="28"/>
          <w:vertAlign w:val="subscript"/>
        </w:rPr>
        <w:t>i</w:t>
      </w:r>
      <w:r>
        <w:rPr>
          <w:color w:val="222222"/>
          <w:sz w:val="28"/>
          <w:szCs w:val="28"/>
          <w:vertAlign w:val="superscript"/>
        </w:rPr>
        <w:t>NC</w:t>
      </w:r>
      <w:r>
        <w:rPr>
          <w:color w:val="222222"/>
          <w:sz w:val="28"/>
          <w:szCs w:val="28"/>
        </w:rPr>
        <w:t xml:space="preserve"> x CL</w:t>
      </w:r>
      <w:r w:rsidR="00B072F4" w:rsidRPr="00B072F4">
        <w:rPr>
          <w:color w:val="222222"/>
          <w:sz w:val="28"/>
          <w:szCs w:val="28"/>
          <w:vertAlign w:val="subscript"/>
        </w:rPr>
        <w:t>i</w:t>
      </w:r>
      <w:r>
        <w:rPr>
          <w:color w:val="222222"/>
          <w:sz w:val="28"/>
          <w:szCs w:val="28"/>
          <w:vertAlign w:val="superscript"/>
        </w:rPr>
        <w:t>NC</w:t>
      </w:r>
      <w:r>
        <w:rPr>
          <w:color w:val="222222"/>
          <w:sz w:val="28"/>
          <w:szCs w:val="28"/>
        </w:rPr>
        <w:t xml:space="preserve">        (2.28)</w:t>
      </w:r>
    </w:p>
    <w:p w14:paraId="3DD403B5" w14:textId="6A8F62A1" w:rsidR="007F6819" w:rsidRPr="00A01677" w:rsidRDefault="007F6819" w:rsidP="007F6819">
      <w:pPr>
        <w:pStyle w:val="NormalWeb"/>
        <w:spacing w:before="0" w:beforeAutospacing="0" w:after="0" w:afterAutospacing="0"/>
        <w:ind w:firstLine="720"/>
        <w:jc w:val="both"/>
        <w:rPr>
          <w:color w:val="222222"/>
          <w:sz w:val="22"/>
          <w:szCs w:val="22"/>
        </w:rPr>
      </w:pPr>
      <w:r>
        <w:rPr>
          <w:color w:val="222222"/>
          <w:sz w:val="22"/>
          <w:szCs w:val="22"/>
        </w:rPr>
        <w:t xml:space="preserve">                                                 </w:t>
      </w:r>
      <w:r w:rsidR="00B072F4">
        <w:rPr>
          <w:color w:val="222222"/>
          <w:sz w:val="22"/>
          <w:szCs w:val="22"/>
        </w:rPr>
        <w:t>i</w:t>
      </w:r>
      <w:r w:rsidRPr="00A01677">
        <w:rPr>
          <w:color w:val="222222"/>
          <w:sz w:val="20"/>
          <w:szCs w:val="22"/>
        </w:rPr>
        <w:t>=1</w:t>
      </w:r>
    </w:p>
    <w:p w14:paraId="2CB10051" w14:textId="6997FFED" w:rsidR="004F71B0" w:rsidRPr="0030768D" w:rsidRDefault="004F71B0" w:rsidP="00955A1D">
      <w:pPr>
        <w:pStyle w:val="NormalWeb"/>
        <w:spacing w:before="0" w:beforeAutospacing="0" w:after="0" w:afterAutospacing="0" w:line="252" w:lineRule="auto"/>
        <w:ind w:firstLine="720"/>
        <w:jc w:val="both"/>
        <w:rPr>
          <w:color w:val="222222"/>
          <w:sz w:val="28"/>
          <w:szCs w:val="28"/>
        </w:rPr>
      </w:pPr>
      <w:r w:rsidRPr="0030768D">
        <w:rPr>
          <w:color w:val="222222"/>
          <w:sz w:val="28"/>
          <w:szCs w:val="28"/>
        </w:rPr>
        <w:t>Trong đó:</w:t>
      </w:r>
    </w:p>
    <w:p w14:paraId="1D65E165" w14:textId="2C645A54"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 Q</w:t>
      </w:r>
      <w:r w:rsidRPr="0030768D">
        <w:rPr>
          <w:color w:val="222222"/>
          <w:sz w:val="28"/>
          <w:szCs w:val="28"/>
          <w:vertAlign w:val="subscript"/>
        </w:rPr>
        <w:t>i</w:t>
      </w:r>
      <w:r w:rsidRPr="0030768D">
        <w:rPr>
          <w:color w:val="222222"/>
          <w:sz w:val="28"/>
          <w:szCs w:val="28"/>
          <w:vertAlign w:val="superscript"/>
        </w:rPr>
        <w:t>NC</w:t>
      </w:r>
      <w:r w:rsidRPr="0030768D">
        <w:rPr>
          <w:color w:val="222222"/>
          <w:sz w:val="28"/>
          <w:szCs w:val="28"/>
        </w:rPr>
        <w:t>: lượng hao phí nhân công của công tác thứ i trong khối lượng xây dựng cần điều chỉnh (i=1÷n);</w:t>
      </w:r>
    </w:p>
    <w:p w14:paraId="68849B7B" w14:textId="6258B1E9"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 CL</w:t>
      </w:r>
      <w:r w:rsidR="00B072F4">
        <w:rPr>
          <w:color w:val="222222"/>
          <w:sz w:val="28"/>
          <w:szCs w:val="28"/>
          <w:vertAlign w:val="subscript"/>
        </w:rPr>
        <w:t>i</w:t>
      </w:r>
      <w:r w:rsidRPr="0030768D">
        <w:rPr>
          <w:color w:val="222222"/>
          <w:sz w:val="28"/>
          <w:szCs w:val="28"/>
          <w:vertAlign w:val="superscript"/>
        </w:rPr>
        <w:t>NC</w:t>
      </w:r>
      <w:r w:rsidRPr="0030768D">
        <w:rPr>
          <w:color w:val="222222"/>
          <w:sz w:val="28"/>
          <w:szCs w:val="28"/>
        </w:rPr>
        <w:t>: giá trị chênh lệch đơn giá nhân công của công tác thứ i tại thời điểm điều chỉnh so với đơn giá nhân công trong dự toán được duyệt (i=1÷n).</w:t>
      </w:r>
    </w:p>
    <w:p w14:paraId="424DBBF0" w14:textId="77777777"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Đơn giá nhân công tại thời điểm điều chỉnh được xác định theo hướng dẫn của cơ quan nhà nước có thẩm quyền phù hợp với quy định hiện hành.</w:t>
      </w:r>
    </w:p>
    <w:p w14:paraId="3B2FC280" w14:textId="77777777"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c) Xác định chi phí máy thi công tăng/giảm (MTC)</w:t>
      </w:r>
    </w:p>
    <w:p w14:paraId="324579F3" w14:textId="77777777" w:rsidR="004F71B0" w:rsidRPr="0030768D" w:rsidRDefault="004F71B0" w:rsidP="000E183D">
      <w:pPr>
        <w:pStyle w:val="NormalWeb"/>
        <w:spacing w:before="120" w:beforeAutospacing="0" w:after="120" w:afterAutospacing="0" w:line="252" w:lineRule="auto"/>
        <w:ind w:firstLine="720"/>
        <w:jc w:val="both"/>
        <w:rPr>
          <w:color w:val="222222"/>
          <w:sz w:val="28"/>
          <w:szCs w:val="28"/>
        </w:rPr>
      </w:pPr>
      <w:r w:rsidRPr="0030768D">
        <w:rPr>
          <w:color w:val="222222"/>
          <w:sz w:val="28"/>
          <w:szCs w:val="28"/>
        </w:rPr>
        <w:t>Chi phí máy thi công tăng/giảm (MTC) được xác định bằng tổng chi phí tăng/giảm của từng loại máy thi công thứ j (MTC</w:t>
      </w:r>
      <w:r w:rsidRPr="0030768D">
        <w:rPr>
          <w:color w:val="222222"/>
          <w:sz w:val="28"/>
          <w:szCs w:val="28"/>
          <w:vertAlign w:val="subscript"/>
        </w:rPr>
        <w:t>j</w:t>
      </w:r>
      <w:r w:rsidRPr="0030768D">
        <w:rPr>
          <w:color w:val="222222"/>
          <w:sz w:val="28"/>
          <w:szCs w:val="28"/>
        </w:rPr>
        <w:t>) theo công thức sau:</w:t>
      </w:r>
    </w:p>
    <w:p w14:paraId="5E1A7129" w14:textId="18D3618A" w:rsidR="000E183D" w:rsidRPr="00A01677" w:rsidRDefault="000E183D" w:rsidP="000E183D">
      <w:pPr>
        <w:pStyle w:val="NormalWeb"/>
        <w:spacing w:before="0" w:beforeAutospacing="0" w:after="0" w:afterAutospacing="0"/>
        <w:ind w:firstLine="720"/>
        <w:jc w:val="both"/>
        <w:rPr>
          <w:color w:val="222222"/>
          <w:sz w:val="22"/>
          <w:szCs w:val="22"/>
        </w:rPr>
      </w:pPr>
      <w:r>
        <w:rPr>
          <w:color w:val="222222"/>
          <w:sz w:val="22"/>
          <w:szCs w:val="22"/>
        </w:rPr>
        <w:t xml:space="preserve">                                                          m</w:t>
      </w:r>
    </w:p>
    <w:p w14:paraId="37740D02" w14:textId="1FA767BF" w:rsidR="000E183D" w:rsidRDefault="000E183D" w:rsidP="000E183D">
      <w:pPr>
        <w:pStyle w:val="NormalWeb"/>
        <w:spacing w:before="0" w:beforeAutospacing="0" w:after="0" w:afterAutospacing="0"/>
        <w:jc w:val="center"/>
        <w:rPr>
          <w:color w:val="222222"/>
          <w:sz w:val="28"/>
          <w:szCs w:val="28"/>
        </w:rPr>
      </w:pPr>
      <w:r>
        <w:rPr>
          <w:color w:val="222222"/>
          <w:sz w:val="28"/>
          <w:szCs w:val="28"/>
        </w:rPr>
        <w:t>MTC = ∑</w:t>
      </w:r>
      <w:r w:rsidRPr="00182760">
        <w:rPr>
          <w:color w:val="222222"/>
          <w:sz w:val="20"/>
          <w:szCs w:val="28"/>
        </w:rPr>
        <w:t xml:space="preserve"> </w:t>
      </w:r>
      <w:r>
        <w:rPr>
          <w:color w:val="222222"/>
          <w:sz w:val="28"/>
          <w:szCs w:val="28"/>
        </w:rPr>
        <w:t>MTC</w:t>
      </w:r>
      <w:r>
        <w:rPr>
          <w:color w:val="222222"/>
          <w:sz w:val="28"/>
          <w:szCs w:val="28"/>
          <w:vertAlign w:val="subscript"/>
        </w:rPr>
        <w:t>j</w:t>
      </w:r>
      <w:r>
        <w:rPr>
          <w:color w:val="222222"/>
          <w:sz w:val="28"/>
          <w:szCs w:val="28"/>
        </w:rPr>
        <w:t xml:space="preserve">         (2.29)</w:t>
      </w:r>
    </w:p>
    <w:p w14:paraId="7A23DAC4" w14:textId="16524005" w:rsidR="000E183D" w:rsidRPr="00A01677" w:rsidRDefault="000E183D" w:rsidP="000E183D">
      <w:pPr>
        <w:pStyle w:val="NormalWeb"/>
        <w:spacing w:before="0" w:beforeAutospacing="0" w:after="0" w:afterAutospacing="0"/>
        <w:ind w:firstLine="720"/>
        <w:jc w:val="both"/>
        <w:rPr>
          <w:color w:val="222222"/>
          <w:sz w:val="22"/>
          <w:szCs w:val="22"/>
        </w:rPr>
      </w:pPr>
      <w:r>
        <w:rPr>
          <w:color w:val="222222"/>
          <w:sz w:val="22"/>
          <w:szCs w:val="22"/>
        </w:rPr>
        <w:t xml:space="preserve">                                                         j</w:t>
      </w:r>
      <w:r w:rsidRPr="00A01677">
        <w:rPr>
          <w:color w:val="222222"/>
          <w:sz w:val="20"/>
          <w:szCs w:val="22"/>
        </w:rPr>
        <w:t>=1</w:t>
      </w:r>
    </w:p>
    <w:p w14:paraId="52BCCA6D" w14:textId="225C26A9" w:rsidR="004F71B0" w:rsidRPr="00955A1D" w:rsidRDefault="004F71B0" w:rsidP="0069150A">
      <w:pPr>
        <w:pStyle w:val="NormalWeb"/>
        <w:spacing w:before="120" w:beforeAutospacing="0" w:after="120" w:afterAutospacing="0" w:line="252" w:lineRule="auto"/>
        <w:ind w:firstLine="720"/>
        <w:jc w:val="both"/>
        <w:rPr>
          <w:color w:val="222222"/>
          <w:spacing w:val="-4"/>
          <w:sz w:val="28"/>
          <w:szCs w:val="28"/>
        </w:rPr>
      </w:pPr>
      <w:r w:rsidRPr="00955A1D">
        <w:rPr>
          <w:color w:val="222222"/>
          <w:spacing w:val="-4"/>
          <w:sz w:val="28"/>
          <w:szCs w:val="28"/>
        </w:rPr>
        <w:t>Chi phí tăng/giảm của máy thi công thứ j được xác định theo công thức sau:</w:t>
      </w:r>
    </w:p>
    <w:p w14:paraId="3A2E85E2" w14:textId="1D7388B7" w:rsidR="0069150A" w:rsidRPr="00A01677" w:rsidRDefault="0069150A" w:rsidP="0069150A">
      <w:pPr>
        <w:pStyle w:val="NormalWeb"/>
        <w:spacing w:before="0" w:beforeAutospacing="0" w:after="0" w:afterAutospacing="0"/>
        <w:ind w:firstLine="720"/>
        <w:jc w:val="both"/>
        <w:rPr>
          <w:color w:val="222222"/>
          <w:sz w:val="22"/>
          <w:szCs w:val="22"/>
        </w:rPr>
      </w:pPr>
      <w:r>
        <w:rPr>
          <w:color w:val="222222"/>
          <w:sz w:val="22"/>
          <w:szCs w:val="22"/>
        </w:rPr>
        <w:t xml:space="preserve">                                                  </w:t>
      </w:r>
      <w:r w:rsidRPr="00A01677">
        <w:rPr>
          <w:color w:val="222222"/>
          <w:sz w:val="20"/>
          <w:szCs w:val="22"/>
        </w:rPr>
        <w:t>n</w:t>
      </w:r>
    </w:p>
    <w:p w14:paraId="25D2F250" w14:textId="4A3A87CC" w:rsidR="0069150A" w:rsidRDefault="0069150A" w:rsidP="0069150A">
      <w:pPr>
        <w:pStyle w:val="NormalWeb"/>
        <w:spacing w:before="0" w:beforeAutospacing="0" w:after="0" w:afterAutospacing="0"/>
        <w:jc w:val="center"/>
        <w:rPr>
          <w:color w:val="222222"/>
          <w:sz w:val="28"/>
          <w:szCs w:val="28"/>
        </w:rPr>
      </w:pPr>
      <w:r>
        <w:rPr>
          <w:color w:val="222222"/>
          <w:sz w:val="28"/>
          <w:szCs w:val="28"/>
        </w:rPr>
        <w:t>MTC</w:t>
      </w:r>
      <w:r>
        <w:rPr>
          <w:color w:val="222222"/>
          <w:sz w:val="28"/>
          <w:szCs w:val="28"/>
          <w:vertAlign w:val="subscript"/>
        </w:rPr>
        <w:t>j</w:t>
      </w:r>
      <w:r>
        <w:rPr>
          <w:color w:val="222222"/>
          <w:sz w:val="28"/>
          <w:szCs w:val="28"/>
        </w:rPr>
        <w:t xml:space="preserve"> = ∑</w:t>
      </w:r>
      <w:r w:rsidRPr="00182760">
        <w:rPr>
          <w:color w:val="222222"/>
          <w:sz w:val="20"/>
          <w:szCs w:val="28"/>
        </w:rPr>
        <w:t xml:space="preserve"> </w:t>
      </w:r>
      <w:r>
        <w:rPr>
          <w:color w:val="222222"/>
          <w:sz w:val="28"/>
          <w:szCs w:val="28"/>
        </w:rPr>
        <w:t>Q</w:t>
      </w:r>
      <w:r>
        <w:rPr>
          <w:color w:val="222222"/>
          <w:sz w:val="28"/>
          <w:szCs w:val="28"/>
          <w:vertAlign w:val="subscript"/>
        </w:rPr>
        <w:t>ji</w:t>
      </w:r>
      <w:r>
        <w:rPr>
          <w:color w:val="222222"/>
          <w:sz w:val="28"/>
          <w:szCs w:val="28"/>
          <w:vertAlign w:val="superscript"/>
        </w:rPr>
        <w:t>MTC</w:t>
      </w:r>
      <w:r>
        <w:rPr>
          <w:color w:val="222222"/>
          <w:sz w:val="28"/>
          <w:szCs w:val="28"/>
        </w:rPr>
        <w:t xml:space="preserve"> x CL</w:t>
      </w:r>
      <w:r w:rsidRPr="007F6819">
        <w:rPr>
          <w:color w:val="222222"/>
          <w:sz w:val="28"/>
          <w:szCs w:val="28"/>
          <w:vertAlign w:val="subscript"/>
        </w:rPr>
        <w:t>j</w:t>
      </w:r>
      <w:r>
        <w:rPr>
          <w:color w:val="222222"/>
          <w:sz w:val="28"/>
          <w:szCs w:val="28"/>
          <w:vertAlign w:val="superscript"/>
        </w:rPr>
        <w:t>MTC</w:t>
      </w:r>
      <w:r>
        <w:rPr>
          <w:color w:val="222222"/>
          <w:sz w:val="28"/>
          <w:szCs w:val="28"/>
        </w:rPr>
        <w:t xml:space="preserve">       (2.30)</w:t>
      </w:r>
    </w:p>
    <w:p w14:paraId="28A6BE48" w14:textId="7EC71C86" w:rsidR="0069150A" w:rsidRPr="005B3CC1" w:rsidRDefault="0069150A" w:rsidP="0069150A">
      <w:pPr>
        <w:pStyle w:val="NormalWeb"/>
        <w:spacing w:before="0" w:beforeAutospacing="0" w:after="0" w:afterAutospacing="0"/>
        <w:ind w:firstLine="720"/>
        <w:jc w:val="both"/>
        <w:rPr>
          <w:color w:val="222222"/>
          <w:sz w:val="20"/>
          <w:szCs w:val="20"/>
        </w:rPr>
      </w:pPr>
      <w:r>
        <w:rPr>
          <w:color w:val="222222"/>
          <w:sz w:val="22"/>
          <w:szCs w:val="22"/>
        </w:rPr>
        <w:t xml:space="preserve">                                                </w:t>
      </w:r>
      <w:r w:rsidRPr="005B3CC1">
        <w:rPr>
          <w:color w:val="222222"/>
          <w:sz w:val="20"/>
          <w:szCs w:val="20"/>
        </w:rPr>
        <w:t xml:space="preserve"> </w:t>
      </w:r>
      <w:r w:rsidR="005B3CC1" w:rsidRPr="005B3CC1">
        <w:rPr>
          <w:color w:val="222222"/>
          <w:sz w:val="20"/>
          <w:szCs w:val="20"/>
        </w:rPr>
        <w:t>i</w:t>
      </w:r>
      <w:r w:rsidRPr="005B3CC1">
        <w:rPr>
          <w:color w:val="222222"/>
          <w:sz w:val="20"/>
          <w:szCs w:val="20"/>
        </w:rPr>
        <w:t>=1</w:t>
      </w:r>
    </w:p>
    <w:p w14:paraId="5A867F65" w14:textId="63DCF97C" w:rsidR="004F71B0" w:rsidRPr="0030768D" w:rsidRDefault="004F71B0" w:rsidP="00955A1D">
      <w:pPr>
        <w:pStyle w:val="NormalWeb"/>
        <w:spacing w:before="0" w:beforeAutospacing="0" w:after="0" w:afterAutospacing="0" w:line="252" w:lineRule="auto"/>
        <w:ind w:firstLine="720"/>
        <w:jc w:val="both"/>
        <w:rPr>
          <w:color w:val="222222"/>
          <w:sz w:val="28"/>
          <w:szCs w:val="28"/>
        </w:rPr>
      </w:pPr>
      <w:r w:rsidRPr="0030768D">
        <w:rPr>
          <w:color w:val="222222"/>
          <w:sz w:val="28"/>
          <w:szCs w:val="28"/>
        </w:rPr>
        <w:t>Trong đó:</w:t>
      </w:r>
    </w:p>
    <w:p w14:paraId="74D23E06" w14:textId="77777777"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 Q</w:t>
      </w:r>
      <w:r w:rsidRPr="0030768D">
        <w:rPr>
          <w:color w:val="222222"/>
          <w:sz w:val="28"/>
          <w:szCs w:val="28"/>
          <w:vertAlign w:val="subscript"/>
        </w:rPr>
        <w:t>ji</w:t>
      </w:r>
      <w:r w:rsidRPr="0030768D">
        <w:rPr>
          <w:color w:val="222222"/>
          <w:sz w:val="28"/>
          <w:szCs w:val="28"/>
          <w:vertAlign w:val="superscript"/>
        </w:rPr>
        <w:t>MTC</w:t>
      </w:r>
      <w:r w:rsidRPr="0030768D">
        <w:rPr>
          <w:color w:val="222222"/>
          <w:sz w:val="28"/>
          <w:szCs w:val="28"/>
        </w:rPr>
        <w:t>: lượng hao phí máy thi công thứ j của công tác xây dựng thứ i trong khối lượng xây dựng cần điều chỉnh (i=1÷n);</w:t>
      </w:r>
    </w:p>
    <w:p w14:paraId="40A26171" w14:textId="77777777" w:rsidR="004F71B0" w:rsidRPr="0030768D" w:rsidRDefault="004F71B0" w:rsidP="0030768D">
      <w:pPr>
        <w:pStyle w:val="NormalWeb"/>
        <w:spacing w:before="120" w:beforeAutospacing="0" w:after="0" w:afterAutospacing="0" w:line="252" w:lineRule="auto"/>
        <w:ind w:firstLine="720"/>
        <w:jc w:val="both"/>
        <w:rPr>
          <w:color w:val="222222"/>
          <w:sz w:val="28"/>
          <w:szCs w:val="28"/>
        </w:rPr>
      </w:pPr>
      <w:r w:rsidRPr="0030768D">
        <w:rPr>
          <w:color w:val="222222"/>
          <w:sz w:val="28"/>
          <w:szCs w:val="28"/>
        </w:rPr>
        <w:t>- CL</w:t>
      </w:r>
      <w:r w:rsidRPr="0030768D">
        <w:rPr>
          <w:color w:val="222222"/>
          <w:sz w:val="28"/>
          <w:szCs w:val="28"/>
          <w:vertAlign w:val="subscript"/>
        </w:rPr>
        <w:t>j</w:t>
      </w:r>
      <w:r w:rsidRPr="0030768D">
        <w:rPr>
          <w:color w:val="222222"/>
          <w:sz w:val="28"/>
          <w:szCs w:val="28"/>
          <w:vertAlign w:val="superscript"/>
        </w:rPr>
        <w:t>MTC</w:t>
      </w:r>
      <w:r w:rsidRPr="0030768D">
        <w:rPr>
          <w:color w:val="222222"/>
          <w:sz w:val="28"/>
          <w:szCs w:val="28"/>
        </w:rPr>
        <w:t>: giá trị chênh lệch giá ca máy thi công thứ j tại thời điểm điều chỉnh so với giá ca máy thi công trong dự toán được duyệt (i=1÷n).</w:t>
      </w:r>
    </w:p>
    <w:p w14:paraId="3081103B" w14:textId="77777777" w:rsidR="004F71B0" w:rsidRPr="0030768D" w:rsidRDefault="004F71B0" w:rsidP="00B17F2D">
      <w:pPr>
        <w:pStyle w:val="NormalWeb"/>
        <w:spacing w:before="120" w:beforeAutospacing="0" w:after="0" w:afterAutospacing="0" w:line="247" w:lineRule="auto"/>
        <w:ind w:firstLine="720"/>
        <w:jc w:val="both"/>
        <w:rPr>
          <w:color w:val="222222"/>
          <w:sz w:val="28"/>
          <w:szCs w:val="28"/>
        </w:rPr>
      </w:pPr>
      <w:r w:rsidRPr="0030768D">
        <w:rPr>
          <w:color w:val="222222"/>
          <w:sz w:val="28"/>
          <w:szCs w:val="28"/>
        </w:rPr>
        <w:lastRenderedPageBreak/>
        <w:t>Giá ca máy thi công tại thời điểm điều chỉnh được xác định theo hướng dẫn của cơ quan nhà nước có thẩm quyền phù hợp với quy định hiện hành.</w:t>
      </w:r>
    </w:p>
    <w:p w14:paraId="62587BA7" w14:textId="6466C209" w:rsidR="004F71B0" w:rsidRPr="00955A1D" w:rsidRDefault="004F71B0" w:rsidP="00B17F2D">
      <w:pPr>
        <w:pStyle w:val="NormalWeb"/>
        <w:spacing w:before="120" w:beforeAutospacing="0" w:after="0" w:afterAutospacing="0" w:line="247" w:lineRule="auto"/>
        <w:ind w:firstLine="720"/>
        <w:jc w:val="both"/>
        <w:rPr>
          <w:color w:val="222222"/>
          <w:spacing w:val="-6"/>
          <w:sz w:val="28"/>
          <w:szCs w:val="28"/>
        </w:rPr>
      </w:pPr>
      <w:r w:rsidRPr="00955A1D">
        <w:rPr>
          <w:color w:val="222222"/>
          <w:spacing w:val="-6"/>
          <w:sz w:val="28"/>
          <w:szCs w:val="28"/>
        </w:rPr>
        <w:t>Phần chi phí xây dựng tăng/giảm được tổng hợp theo Bảng 2.10 Phụ lục này</w:t>
      </w:r>
      <w:r w:rsidR="00955A1D" w:rsidRPr="00955A1D">
        <w:rPr>
          <w:color w:val="222222"/>
          <w:spacing w:val="-6"/>
          <w:sz w:val="28"/>
          <w:szCs w:val="28"/>
        </w:rPr>
        <w:t>.</w:t>
      </w:r>
      <w:r w:rsidRPr="00955A1D">
        <w:rPr>
          <w:color w:val="222222"/>
          <w:spacing w:val="-6"/>
          <w:sz w:val="28"/>
          <w:szCs w:val="28"/>
        </w:rPr>
        <w:t>”</w:t>
      </w:r>
    </w:p>
    <w:p w14:paraId="1302BE17" w14:textId="129A41CA" w:rsidR="00CD7396" w:rsidRPr="0030768D" w:rsidRDefault="00B5347E" w:rsidP="00B17F2D">
      <w:pPr>
        <w:spacing w:before="120" w:after="0" w:line="247" w:lineRule="auto"/>
        <w:ind w:firstLine="720"/>
        <w:rPr>
          <w:rFonts w:ascii="Times New Roman" w:hAnsi="Times New Roman"/>
          <w:b/>
          <w:sz w:val="28"/>
          <w:szCs w:val="28"/>
        </w:rPr>
      </w:pPr>
      <w:r w:rsidRPr="0030768D">
        <w:rPr>
          <w:rFonts w:ascii="Times New Roman" w:hAnsi="Times New Roman"/>
          <w:b/>
          <w:sz w:val="28"/>
          <w:szCs w:val="28"/>
        </w:rPr>
        <w:t>3</w:t>
      </w:r>
      <w:r w:rsidR="00E763EC" w:rsidRPr="0030768D">
        <w:rPr>
          <w:rFonts w:ascii="Times New Roman" w:hAnsi="Times New Roman"/>
          <w:b/>
          <w:sz w:val="28"/>
          <w:szCs w:val="28"/>
        </w:rPr>
        <w:t xml:space="preserve">. </w:t>
      </w:r>
      <w:r w:rsidR="00416D52" w:rsidRPr="0030768D">
        <w:rPr>
          <w:rFonts w:ascii="Times New Roman" w:hAnsi="Times New Roman"/>
          <w:b/>
          <w:sz w:val="28"/>
          <w:szCs w:val="28"/>
        </w:rPr>
        <w:t>Sửa đổi</w:t>
      </w:r>
      <w:r w:rsidR="007B421E" w:rsidRPr="0030768D">
        <w:rPr>
          <w:rFonts w:ascii="Times New Roman" w:hAnsi="Times New Roman"/>
          <w:b/>
          <w:sz w:val="28"/>
          <w:szCs w:val="28"/>
        </w:rPr>
        <w:t>, bổ sung</w:t>
      </w:r>
      <w:r w:rsidR="003D4270" w:rsidRPr="0030768D">
        <w:rPr>
          <w:rFonts w:ascii="Times New Roman" w:hAnsi="Times New Roman"/>
          <w:b/>
          <w:sz w:val="28"/>
          <w:szCs w:val="28"/>
        </w:rPr>
        <w:t xml:space="preserve"> </w:t>
      </w:r>
      <w:r w:rsidR="00A724D6" w:rsidRPr="0030768D">
        <w:rPr>
          <w:rFonts w:ascii="Times New Roman" w:hAnsi="Times New Roman"/>
          <w:b/>
          <w:sz w:val="28"/>
          <w:szCs w:val="28"/>
        </w:rPr>
        <w:t>mục</w:t>
      </w:r>
      <w:r w:rsidR="000D543B" w:rsidRPr="0030768D">
        <w:rPr>
          <w:rFonts w:ascii="Times New Roman" w:hAnsi="Times New Roman"/>
          <w:b/>
          <w:sz w:val="28"/>
          <w:szCs w:val="28"/>
        </w:rPr>
        <w:t xml:space="preserve"> 1.2</w:t>
      </w:r>
      <w:r w:rsidR="00A724D6" w:rsidRPr="0030768D">
        <w:rPr>
          <w:rFonts w:ascii="Times New Roman" w:hAnsi="Times New Roman"/>
          <w:b/>
          <w:sz w:val="28"/>
          <w:szCs w:val="28"/>
        </w:rPr>
        <w:t>.1</w:t>
      </w:r>
      <w:r w:rsidR="003D4270" w:rsidRPr="0030768D">
        <w:rPr>
          <w:rFonts w:ascii="Times New Roman" w:hAnsi="Times New Roman"/>
          <w:b/>
          <w:sz w:val="28"/>
          <w:szCs w:val="28"/>
        </w:rPr>
        <w:t>.1</w:t>
      </w:r>
      <w:r w:rsidR="001B4B7F" w:rsidRPr="0030768D">
        <w:rPr>
          <w:rFonts w:ascii="Times New Roman" w:hAnsi="Times New Roman"/>
          <w:b/>
          <w:sz w:val="28"/>
          <w:szCs w:val="28"/>
        </w:rPr>
        <w:t xml:space="preserve"> </w:t>
      </w:r>
      <w:r w:rsidR="000D543B" w:rsidRPr="0030768D">
        <w:rPr>
          <w:rFonts w:ascii="Times New Roman" w:hAnsi="Times New Roman"/>
          <w:b/>
          <w:sz w:val="28"/>
          <w:szCs w:val="28"/>
        </w:rPr>
        <w:t>Phụ lục IV</w:t>
      </w:r>
      <w:r w:rsidR="003D4270" w:rsidRPr="0030768D">
        <w:rPr>
          <w:rFonts w:ascii="Times New Roman" w:hAnsi="Times New Roman"/>
          <w:b/>
          <w:sz w:val="28"/>
          <w:szCs w:val="28"/>
        </w:rPr>
        <w:t xml:space="preserve"> như sau:</w:t>
      </w:r>
    </w:p>
    <w:p w14:paraId="16294EDA" w14:textId="3E319BA3" w:rsidR="00ED0373" w:rsidRPr="0030768D" w:rsidRDefault="00ED0373" w:rsidP="00B9311A">
      <w:pPr>
        <w:pStyle w:val="NormalWeb"/>
        <w:spacing w:before="120" w:beforeAutospacing="0" w:after="120" w:afterAutospacing="0" w:line="247" w:lineRule="auto"/>
        <w:ind w:firstLine="720"/>
        <w:jc w:val="both"/>
        <w:rPr>
          <w:color w:val="222222"/>
          <w:sz w:val="28"/>
          <w:szCs w:val="28"/>
        </w:rPr>
      </w:pPr>
      <w:r w:rsidRPr="0030768D">
        <w:rPr>
          <w:rStyle w:val="Emphasis"/>
          <w:sz w:val="28"/>
          <w:szCs w:val="28"/>
        </w:rPr>
        <w:t>“1.2.1.1. Chi phí vật liệu được xác định theo công thức</w:t>
      </w:r>
    </w:p>
    <w:p w14:paraId="2BABEB0A" w14:textId="55870046" w:rsidR="00B9311A" w:rsidRPr="00A01677" w:rsidRDefault="00B9311A" w:rsidP="00B9311A">
      <w:pPr>
        <w:pStyle w:val="NormalWeb"/>
        <w:spacing w:before="0" w:beforeAutospacing="0" w:after="0" w:afterAutospacing="0"/>
        <w:ind w:firstLine="720"/>
        <w:jc w:val="both"/>
        <w:rPr>
          <w:color w:val="222222"/>
          <w:sz w:val="22"/>
          <w:szCs w:val="22"/>
        </w:rPr>
      </w:pPr>
      <w:r>
        <w:rPr>
          <w:color w:val="222222"/>
          <w:sz w:val="22"/>
          <w:szCs w:val="22"/>
        </w:rPr>
        <w:t xml:space="preserve">                                          </w:t>
      </w:r>
      <w:r w:rsidRPr="00B9311A">
        <w:rPr>
          <w:color w:val="222222"/>
          <w:sz w:val="30"/>
          <w:szCs w:val="22"/>
        </w:rPr>
        <w:t xml:space="preserve"> </w:t>
      </w:r>
      <w:r w:rsidRPr="00A01677">
        <w:rPr>
          <w:color w:val="222222"/>
          <w:sz w:val="20"/>
          <w:szCs w:val="22"/>
        </w:rPr>
        <w:t>n</w:t>
      </w:r>
    </w:p>
    <w:p w14:paraId="7D64A942" w14:textId="0FD6A2EE" w:rsidR="00B9311A" w:rsidRDefault="00B9311A" w:rsidP="00B9311A">
      <w:pPr>
        <w:pStyle w:val="NormalWeb"/>
        <w:spacing w:before="0" w:beforeAutospacing="0" w:after="0" w:afterAutospacing="0"/>
        <w:jc w:val="center"/>
        <w:rPr>
          <w:color w:val="222222"/>
          <w:sz w:val="28"/>
          <w:szCs w:val="28"/>
        </w:rPr>
      </w:pPr>
      <w:r>
        <w:rPr>
          <w:color w:val="222222"/>
          <w:sz w:val="28"/>
          <w:szCs w:val="28"/>
        </w:rPr>
        <w:t>VL = ∑</w:t>
      </w:r>
      <w:r w:rsidRPr="00182760">
        <w:rPr>
          <w:color w:val="222222"/>
          <w:sz w:val="20"/>
          <w:szCs w:val="28"/>
        </w:rPr>
        <w:t xml:space="preserve"> </w:t>
      </w:r>
      <w:r>
        <w:rPr>
          <w:color w:val="222222"/>
          <w:sz w:val="28"/>
          <w:szCs w:val="28"/>
        </w:rPr>
        <w:t>(V</w:t>
      </w:r>
      <w:r w:rsidRPr="00B9311A">
        <w:rPr>
          <w:color w:val="222222"/>
          <w:sz w:val="28"/>
          <w:szCs w:val="28"/>
          <w:vertAlign w:val="subscript"/>
        </w:rPr>
        <w:t>i</w:t>
      </w:r>
      <w:r>
        <w:rPr>
          <w:color w:val="222222"/>
          <w:sz w:val="28"/>
          <w:szCs w:val="28"/>
        </w:rPr>
        <w:t xml:space="preserve"> x G</w:t>
      </w:r>
      <w:r w:rsidRPr="00B9311A">
        <w:rPr>
          <w:color w:val="222222"/>
          <w:sz w:val="28"/>
          <w:szCs w:val="28"/>
          <w:vertAlign w:val="subscript"/>
        </w:rPr>
        <w:t>i</w:t>
      </w:r>
      <w:r w:rsidRPr="00B9311A">
        <w:rPr>
          <w:color w:val="222222"/>
          <w:sz w:val="28"/>
          <w:szCs w:val="28"/>
          <w:vertAlign w:val="superscript"/>
        </w:rPr>
        <w:t>vl</w:t>
      </w:r>
      <w:r>
        <w:rPr>
          <w:color w:val="222222"/>
          <w:sz w:val="28"/>
          <w:szCs w:val="28"/>
        </w:rPr>
        <w:t>) x (1 + K</w:t>
      </w:r>
      <w:r w:rsidRPr="00B9311A">
        <w:rPr>
          <w:color w:val="222222"/>
          <w:sz w:val="28"/>
          <w:szCs w:val="28"/>
          <w:vertAlign w:val="superscript"/>
        </w:rPr>
        <w:t>vl</w:t>
      </w:r>
      <w:r>
        <w:rPr>
          <w:color w:val="222222"/>
          <w:sz w:val="28"/>
          <w:szCs w:val="28"/>
        </w:rPr>
        <w:t>)       (4.1)</w:t>
      </w:r>
    </w:p>
    <w:p w14:paraId="19BE45E2" w14:textId="768636C6" w:rsidR="00B9311A" w:rsidRPr="005B3CC1" w:rsidRDefault="00B9311A" w:rsidP="00B9311A">
      <w:pPr>
        <w:pStyle w:val="NormalWeb"/>
        <w:spacing w:before="0" w:beforeAutospacing="0" w:after="0" w:afterAutospacing="0"/>
        <w:ind w:firstLine="720"/>
        <w:jc w:val="both"/>
        <w:rPr>
          <w:color w:val="222222"/>
          <w:sz w:val="20"/>
          <w:szCs w:val="20"/>
        </w:rPr>
      </w:pPr>
      <w:r>
        <w:rPr>
          <w:color w:val="222222"/>
          <w:sz w:val="22"/>
          <w:szCs w:val="22"/>
        </w:rPr>
        <w:t xml:space="preserve">                                     </w:t>
      </w:r>
      <w:r w:rsidRPr="00B9311A">
        <w:rPr>
          <w:color w:val="222222"/>
          <w:sz w:val="34"/>
          <w:szCs w:val="22"/>
        </w:rPr>
        <w:t xml:space="preserve"> </w:t>
      </w:r>
      <w:r>
        <w:rPr>
          <w:color w:val="222222"/>
          <w:sz w:val="22"/>
          <w:szCs w:val="22"/>
        </w:rPr>
        <w:t xml:space="preserve">   </w:t>
      </w:r>
      <w:r w:rsidRPr="005B3CC1">
        <w:rPr>
          <w:color w:val="222222"/>
          <w:sz w:val="20"/>
          <w:szCs w:val="20"/>
        </w:rPr>
        <w:t xml:space="preserve"> i=1</w:t>
      </w:r>
    </w:p>
    <w:p w14:paraId="4F184AF5" w14:textId="61ABD9C1" w:rsidR="00ED0373" w:rsidRPr="0030768D" w:rsidRDefault="00ED0373" w:rsidP="00B17F2D">
      <w:pPr>
        <w:pStyle w:val="NormalWeb"/>
        <w:spacing w:before="0" w:beforeAutospacing="0" w:after="0" w:afterAutospacing="0" w:line="247" w:lineRule="auto"/>
        <w:ind w:firstLine="720"/>
        <w:jc w:val="both"/>
        <w:rPr>
          <w:color w:val="222222"/>
          <w:sz w:val="28"/>
          <w:szCs w:val="28"/>
        </w:rPr>
      </w:pPr>
      <w:r w:rsidRPr="0030768D">
        <w:rPr>
          <w:color w:val="000000"/>
          <w:sz w:val="28"/>
          <w:szCs w:val="28"/>
        </w:rPr>
        <w:t>Trong đó:</w:t>
      </w:r>
    </w:p>
    <w:p w14:paraId="72006760" w14:textId="77777777" w:rsidR="00ED0373" w:rsidRPr="00B17F2D" w:rsidRDefault="00ED0373" w:rsidP="00B17F2D">
      <w:pPr>
        <w:pStyle w:val="NormalWeb"/>
        <w:spacing w:before="120" w:beforeAutospacing="0" w:after="0" w:afterAutospacing="0" w:line="247" w:lineRule="auto"/>
        <w:ind w:firstLine="720"/>
        <w:jc w:val="both"/>
        <w:rPr>
          <w:color w:val="222222"/>
          <w:sz w:val="28"/>
          <w:szCs w:val="28"/>
        </w:rPr>
      </w:pPr>
      <w:r w:rsidRPr="00B17F2D">
        <w:rPr>
          <w:color w:val="000000"/>
          <w:sz w:val="28"/>
          <w:szCs w:val="28"/>
        </w:rPr>
        <w:t>- V</w:t>
      </w:r>
      <w:r w:rsidRPr="00B17F2D">
        <w:rPr>
          <w:color w:val="000000"/>
          <w:sz w:val="28"/>
          <w:szCs w:val="28"/>
          <w:vertAlign w:val="subscript"/>
        </w:rPr>
        <w:t>i</w:t>
      </w:r>
      <w:r w:rsidRPr="00B17F2D">
        <w:rPr>
          <w:color w:val="000000"/>
          <w:sz w:val="28"/>
          <w:szCs w:val="28"/>
        </w:rPr>
        <w:t>: lượng hao phí vật liệu chủ yếu thứ i (i=1÷n) tính cho một đơn vị khối lượng công tác xây dựng trong định mức dự toán;</w:t>
      </w:r>
    </w:p>
    <w:p w14:paraId="148ACDEE" w14:textId="77777777" w:rsidR="00ED0373" w:rsidRPr="00B17F2D" w:rsidRDefault="00ED0373" w:rsidP="00B17F2D">
      <w:pPr>
        <w:pStyle w:val="NormalWeb"/>
        <w:spacing w:before="120" w:beforeAutospacing="0" w:after="0" w:afterAutospacing="0" w:line="247" w:lineRule="auto"/>
        <w:ind w:firstLine="720"/>
        <w:jc w:val="both"/>
        <w:rPr>
          <w:color w:val="222222"/>
          <w:sz w:val="28"/>
          <w:szCs w:val="28"/>
        </w:rPr>
      </w:pPr>
      <w:r w:rsidRPr="00B17F2D">
        <w:rPr>
          <w:color w:val="000000"/>
          <w:sz w:val="28"/>
          <w:szCs w:val="28"/>
        </w:rPr>
        <w:t>- G</w:t>
      </w:r>
      <w:r w:rsidRPr="00B17F2D">
        <w:rPr>
          <w:color w:val="000000"/>
          <w:sz w:val="28"/>
          <w:szCs w:val="28"/>
          <w:vertAlign w:val="subscript"/>
        </w:rPr>
        <w:t>i</w:t>
      </w:r>
      <w:r w:rsidRPr="00B17F2D">
        <w:rPr>
          <w:color w:val="000000"/>
          <w:sz w:val="28"/>
          <w:szCs w:val="28"/>
          <w:vertAlign w:val="superscript"/>
        </w:rPr>
        <w:t>vl</w:t>
      </w:r>
      <w:r w:rsidRPr="00B17F2D">
        <w:rPr>
          <w:color w:val="000000"/>
          <w:sz w:val="28"/>
          <w:szCs w:val="28"/>
        </w:rPr>
        <w:t>: giá của một đơn vị vật liệu thứ i (i=1÷n) được xác định đảm bảo nguyên tắc:</w:t>
      </w:r>
    </w:p>
    <w:p w14:paraId="2C0AE746" w14:textId="77777777" w:rsidR="00ED0373" w:rsidRPr="00B17F2D" w:rsidRDefault="00ED0373" w:rsidP="00B17F2D">
      <w:pPr>
        <w:pStyle w:val="NormalWeb"/>
        <w:spacing w:before="120" w:beforeAutospacing="0" w:after="0" w:afterAutospacing="0" w:line="247" w:lineRule="auto"/>
        <w:ind w:firstLine="720"/>
        <w:jc w:val="both"/>
        <w:rPr>
          <w:color w:val="222222"/>
          <w:sz w:val="28"/>
          <w:szCs w:val="28"/>
        </w:rPr>
      </w:pPr>
      <w:r w:rsidRPr="00B17F2D">
        <w:rPr>
          <w:color w:val="000000"/>
          <w:sz w:val="28"/>
          <w:szCs w:val="28"/>
        </w:rPr>
        <w:t>+ Phù hợp với tiêu chuẩn kỹ thuật, chất lượng vật liệu, yêu cầu sử dụng vật liệu của công trình, dự án;</w:t>
      </w:r>
    </w:p>
    <w:p w14:paraId="39572AAB" w14:textId="77777777" w:rsidR="00ED0373" w:rsidRPr="00B17F2D" w:rsidRDefault="00ED0373" w:rsidP="00B17F2D">
      <w:pPr>
        <w:pStyle w:val="NormalWeb"/>
        <w:spacing w:before="120" w:beforeAutospacing="0" w:after="0" w:afterAutospacing="0" w:line="247" w:lineRule="auto"/>
        <w:ind w:firstLine="720"/>
        <w:jc w:val="both"/>
        <w:rPr>
          <w:color w:val="222222"/>
          <w:sz w:val="28"/>
          <w:szCs w:val="28"/>
        </w:rPr>
      </w:pPr>
      <w:r w:rsidRPr="00B17F2D">
        <w:rPr>
          <w:color w:val="000000"/>
          <w:sz w:val="28"/>
          <w:szCs w:val="28"/>
        </w:rPr>
        <w:t>+ Phù hợp với nhu cầu, kế hoạch dự kiến sử dụng vật liệu của công trình về tiến độ, khối lượng cung cấp; thời điểm lập, mặt bằng giá thị trường tại nơi xây dựng công trình và được tính đến hiện trường công trình theo hướng dẫn tại mục 1.2.1.2 Phụ lục này.</w:t>
      </w:r>
    </w:p>
    <w:p w14:paraId="600CAB79" w14:textId="77777777" w:rsidR="00ED0373" w:rsidRPr="00B17F2D" w:rsidRDefault="00ED0373" w:rsidP="00B17F2D">
      <w:pPr>
        <w:pStyle w:val="NormalWeb"/>
        <w:spacing w:before="120" w:beforeAutospacing="0" w:after="0" w:afterAutospacing="0" w:line="247" w:lineRule="auto"/>
        <w:ind w:firstLine="720"/>
        <w:jc w:val="both"/>
        <w:rPr>
          <w:color w:val="222222"/>
          <w:sz w:val="28"/>
          <w:szCs w:val="28"/>
        </w:rPr>
      </w:pPr>
      <w:r w:rsidRPr="00B17F2D">
        <w:rPr>
          <w:color w:val="000000"/>
          <w:sz w:val="28"/>
          <w:szCs w:val="28"/>
        </w:rPr>
        <w:t>-</w:t>
      </w:r>
      <w:r w:rsidRPr="00B17F2D">
        <w:rPr>
          <w:color w:val="222222"/>
          <w:sz w:val="28"/>
          <w:szCs w:val="28"/>
        </w:rPr>
        <w:t> </w:t>
      </w:r>
      <w:r w:rsidRPr="00B17F2D">
        <w:rPr>
          <w:color w:val="000000"/>
          <w:sz w:val="28"/>
          <w:szCs w:val="28"/>
        </w:rPr>
        <w:t>K</w:t>
      </w:r>
      <w:r w:rsidRPr="00B17F2D">
        <w:rPr>
          <w:color w:val="000000"/>
          <w:sz w:val="28"/>
          <w:szCs w:val="28"/>
          <w:vertAlign w:val="superscript"/>
        </w:rPr>
        <w:t>vl</w:t>
      </w:r>
      <w:r w:rsidRPr="00B17F2D">
        <w:rPr>
          <w:color w:val="000000"/>
          <w:sz w:val="28"/>
          <w:szCs w:val="28"/>
        </w:rPr>
        <w:t>: hệ số tính chi phí vật liệu khác (nếu có) so với tổng chi phí vật liệu chủ yếu xác định trong định mức dự toán.</w:t>
      </w:r>
    </w:p>
    <w:p w14:paraId="6D90C7E7" w14:textId="33B16DD2" w:rsidR="00F24AFF" w:rsidRPr="000938BA" w:rsidRDefault="00F24AFF" w:rsidP="000938BA">
      <w:pPr>
        <w:spacing w:before="120" w:after="0" w:line="252" w:lineRule="auto"/>
        <w:ind w:firstLine="720"/>
        <w:rPr>
          <w:rFonts w:ascii="Times New Roman" w:hAnsi="Times New Roman"/>
          <w:sz w:val="28"/>
          <w:szCs w:val="28"/>
        </w:rPr>
      </w:pPr>
      <w:r w:rsidRPr="000938BA">
        <w:rPr>
          <w:rFonts w:ascii="Times New Roman" w:hAnsi="Times New Roman"/>
          <w:sz w:val="28"/>
          <w:szCs w:val="28"/>
        </w:rPr>
        <w:t>a) Các tiêu chí cần đánh giá, xem xét khi lựa chọn giá vật liệu xây dựng:</w:t>
      </w:r>
    </w:p>
    <w:p w14:paraId="6EDE5C52" w14:textId="7C00F8F8" w:rsidR="00F24AFF" w:rsidRPr="000938BA" w:rsidRDefault="00F24AFF" w:rsidP="000938BA">
      <w:pPr>
        <w:spacing w:before="120" w:after="0" w:line="252" w:lineRule="auto"/>
        <w:ind w:firstLine="720"/>
        <w:rPr>
          <w:rFonts w:ascii="Times New Roman" w:hAnsi="Times New Roman"/>
          <w:sz w:val="28"/>
          <w:szCs w:val="28"/>
        </w:rPr>
      </w:pPr>
      <w:r w:rsidRPr="000938BA">
        <w:rPr>
          <w:rFonts w:ascii="Times New Roman" w:hAnsi="Times New Roman"/>
          <w:sz w:val="28"/>
          <w:szCs w:val="28"/>
        </w:rPr>
        <w:t xml:space="preserve">- </w:t>
      </w:r>
      <w:r w:rsidR="00DE2F5F" w:rsidRPr="000938BA">
        <w:rPr>
          <w:rFonts w:ascii="Times New Roman" w:hAnsi="Times New Roman"/>
          <w:sz w:val="28"/>
          <w:szCs w:val="28"/>
        </w:rPr>
        <w:t>Yêu cầu về q</w:t>
      </w:r>
      <w:r w:rsidRPr="000938BA">
        <w:rPr>
          <w:rFonts w:ascii="Times New Roman" w:hAnsi="Times New Roman"/>
          <w:sz w:val="28"/>
          <w:szCs w:val="28"/>
        </w:rPr>
        <w:t xml:space="preserve">uy chuẩn, </w:t>
      </w:r>
      <w:r w:rsidR="00FD3D8C" w:rsidRPr="000938BA">
        <w:rPr>
          <w:rFonts w:ascii="Times New Roman" w:hAnsi="Times New Roman"/>
          <w:sz w:val="28"/>
          <w:szCs w:val="28"/>
        </w:rPr>
        <w:t>tiêu chuẩn kỹ thuật</w:t>
      </w:r>
      <w:r w:rsidR="00EE5BBF" w:rsidRPr="000938BA">
        <w:rPr>
          <w:rFonts w:ascii="Times New Roman" w:hAnsi="Times New Roman"/>
          <w:sz w:val="28"/>
          <w:szCs w:val="28"/>
        </w:rPr>
        <w:t xml:space="preserve"> </w:t>
      </w:r>
      <w:r w:rsidR="006F07CC" w:rsidRPr="000938BA">
        <w:rPr>
          <w:rFonts w:ascii="Times New Roman" w:hAnsi="Times New Roman"/>
          <w:sz w:val="28"/>
          <w:szCs w:val="28"/>
        </w:rPr>
        <w:t xml:space="preserve">liên quan đến vật liệu xây dựng </w:t>
      </w:r>
      <w:r w:rsidR="002D5521" w:rsidRPr="000938BA">
        <w:rPr>
          <w:rFonts w:ascii="Times New Roman" w:hAnsi="Times New Roman"/>
          <w:sz w:val="28"/>
          <w:szCs w:val="28"/>
        </w:rPr>
        <w:t xml:space="preserve">(gồm cả yêu cầu về sử dụng vật liệu tiết kiệm </w:t>
      </w:r>
      <w:r w:rsidR="003C6A1B" w:rsidRPr="000938BA">
        <w:rPr>
          <w:rFonts w:ascii="Times New Roman" w:hAnsi="Times New Roman"/>
          <w:sz w:val="28"/>
          <w:szCs w:val="28"/>
        </w:rPr>
        <w:t xml:space="preserve">tài nguyên khoáng sản, tiết kiệm </w:t>
      </w:r>
      <w:r w:rsidR="002D5521" w:rsidRPr="000938BA">
        <w:rPr>
          <w:rFonts w:ascii="Times New Roman" w:hAnsi="Times New Roman"/>
          <w:sz w:val="28"/>
          <w:szCs w:val="28"/>
        </w:rPr>
        <w:t xml:space="preserve">năng lượng, thân thiện môi trường) </w:t>
      </w:r>
      <w:r w:rsidR="00EE5BBF" w:rsidRPr="000938BA">
        <w:rPr>
          <w:rFonts w:ascii="Times New Roman" w:hAnsi="Times New Roman"/>
          <w:sz w:val="28"/>
          <w:szCs w:val="28"/>
        </w:rPr>
        <w:t xml:space="preserve">nêu </w:t>
      </w:r>
      <w:r w:rsidR="00A52E92" w:rsidRPr="000938BA">
        <w:rPr>
          <w:rFonts w:ascii="Times New Roman" w:hAnsi="Times New Roman"/>
          <w:sz w:val="28"/>
          <w:szCs w:val="28"/>
        </w:rPr>
        <w:t>trong</w:t>
      </w:r>
      <w:r w:rsidR="00EE5BBF" w:rsidRPr="000938BA">
        <w:rPr>
          <w:rFonts w:ascii="Times New Roman" w:hAnsi="Times New Roman"/>
          <w:sz w:val="28"/>
          <w:szCs w:val="28"/>
        </w:rPr>
        <w:t xml:space="preserve"> Báo cáo nghiên cứu khả thi, Báo cáo kinh tế - kỹ thuật, thuyết minh thiết kế xây dựng</w:t>
      </w:r>
      <w:r w:rsidR="007B421E" w:rsidRPr="000938BA">
        <w:rPr>
          <w:rFonts w:ascii="Times New Roman" w:hAnsi="Times New Roman"/>
          <w:sz w:val="28"/>
          <w:szCs w:val="28"/>
        </w:rPr>
        <w:t>, chỉ dẫn kỹ thuật</w:t>
      </w:r>
      <w:r w:rsidR="0099181E" w:rsidRPr="000938BA">
        <w:rPr>
          <w:rFonts w:ascii="Times New Roman" w:hAnsi="Times New Roman"/>
          <w:sz w:val="28"/>
          <w:szCs w:val="28"/>
        </w:rPr>
        <w:t>,..</w:t>
      </w:r>
      <w:r w:rsidR="00106BEA" w:rsidRPr="000938BA">
        <w:rPr>
          <w:rFonts w:ascii="Times New Roman" w:hAnsi="Times New Roman"/>
          <w:sz w:val="28"/>
          <w:szCs w:val="28"/>
        </w:rPr>
        <w:t>.</w:t>
      </w:r>
    </w:p>
    <w:p w14:paraId="616474CB" w14:textId="5CD2FF44" w:rsidR="00A52E92" w:rsidRPr="000938BA" w:rsidRDefault="00EE5BBF" w:rsidP="000938BA">
      <w:pPr>
        <w:spacing w:before="120" w:after="0" w:line="252" w:lineRule="auto"/>
        <w:ind w:firstLine="720"/>
        <w:rPr>
          <w:rFonts w:ascii="Times New Roman" w:hAnsi="Times New Roman"/>
          <w:sz w:val="28"/>
          <w:szCs w:val="28"/>
        </w:rPr>
      </w:pPr>
      <w:r w:rsidRPr="000938BA">
        <w:rPr>
          <w:rFonts w:ascii="Times New Roman" w:hAnsi="Times New Roman"/>
          <w:sz w:val="28"/>
          <w:szCs w:val="28"/>
        </w:rPr>
        <w:t xml:space="preserve">- </w:t>
      </w:r>
      <w:r w:rsidR="006F07CC" w:rsidRPr="000938BA">
        <w:rPr>
          <w:rFonts w:ascii="Times New Roman" w:hAnsi="Times New Roman"/>
          <w:sz w:val="28"/>
          <w:szCs w:val="28"/>
        </w:rPr>
        <w:t xml:space="preserve">Yêu cầu </w:t>
      </w:r>
      <w:r w:rsidR="00DE2F5F" w:rsidRPr="000938BA">
        <w:rPr>
          <w:rFonts w:ascii="Times New Roman" w:hAnsi="Times New Roman"/>
          <w:sz w:val="28"/>
          <w:szCs w:val="28"/>
        </w:rPr>
        <w:t xml:space="preserve">về </w:t>
      </w:r>
      <w:r w:rsidR="006F07CC" w:rsidRPr="000938BA">
        <w:rPr>
          <w:rFonts w:ascii="Times New Roman" w:hAnsi="Times New Roman"/>
          <w:sz w:val="28"/>
          <w:szCs w:val="28"/>
        </w:rPr>
        <w:t>c</w:t>
      </w:r>
      <w:r w:rsidR="00FD3D8C" w:rsidRPr="000938BA">
        <w:rPr>
          <w:rFonts w:ascii="Times New Roman" w:hAnsi="Times New Roman"/>
          <w:sz w:val="28"/>
          <w:szCs w:val="28"/>
        </w:rPr>
        <w:t>hất lượng, nguồn gốc, xuất xứ</w:t>
      </w:r>
      <w:r w:rsidR="00A52E92" w:rsidRPr="000938BA">
        <w:rPr>
          <w:rFonts w:ascii="Times New Roman" w:hAnsi="Times New Roman"/>
          <w:sz w:val="28"/>
          <w:szCs w:val="28"/>
        </w:rPr>
        <w:t xml:space="preserve"> </w:t>
      </w:r>
      <w:r w:rsidR="00747C54" w:rsidRPr="000938BA">
        <w:rPr>
          <w:rFonts w:ascii="Times New Roman" w:hAnsi="Times New Roman"/>
          <w:sz w:val="28"/>
          <w:szCs w:val="28"/>
        </w:rPr>
        <w:t>vật liệu xây dựng</w:t>
      </w:r>
      <w:r w:rsidR="002D5521" w:rsidRPr="000938BA">
        <w:rPr>
          <w:rFonts w:ascii="Times New Roman" w:hAnsi="Times New Roman"/>
          <w:sz w:val="28"/>
          <w:szCs w:val="28"/>
        </w:rPr>
        <w:t xml:space="preserve"> (gồm cả yêu cầu về sử dụng vật liệu nhập khẩu</w:t>
      </w:r>
      <w:r w:rsidR="003C6A1B" w:rsidRPr="000938BA">
        <w:rPr>
          <w:rFonts w:ascii="Times New Roman" w:hAnsi="Times New Roman"/>
          <w:sz w:val="28"/>
          <w:szCs w:val="28"/>
        </w:rPr>
        <w:t xml:space="preserve"> (nếu có)</w:t>
      </w:r>
      <w:r w:rsidR="002D5521" w:rsidRPr="000938BA">
        <w:rPr>
          <w:rFonts w:ascii="Times New Roman" w:hAnsi="Times New Roman"/>
          <w:sz w:val="28"/>
          <w:szCs w:val="28"/>
        </w:rPr>
        <w:t>)</w:t>
      </w:r>
      <w:r w:rsidR="00106BEA" w:rsidRPr="000938BA">
        <w:rPr>
          <w:rFonts w:ascii="Times New Roman" w:hAnsi="Times New Roman"/>
          <w:sz w:val="28"/>
          <w:szCs w:val="28"/>
        </w:rPr>
        <w:t>.</w:t>
      </w:r>
    </w:p>
    <w:p w14:paraId="0927CBBE" w14:textId="6E5CDAE4" w:rsidR="00FD3D8C" w:rsidRPr="000938BA" w:rsidRDefault="006F07CC" w:rsidP="000938BA">
      <w:pPr>
        <w:spacing w:before="120" w:after="0" w:line="252" w:lineRule="auto"/>
        <w:ind w:firstLine="720"/>
        <w:rPr>
          <w:rFonts w:ascii="Times New Roman" w:hAnsi="Times New Roman"/>
          <w:sz w:val="28"/>
          <w:szCs w:val="28"/>
        </w:rPr>
      </w:pPr>
      <w:r w:rsidRPr="000938BA">
        <w:rPr>
          <w:rFonts w:ascii="Times New Roman" w:hAnsi="Times New Roman"/>
          <w:sz w:val="28"/>
          <w:szCs w:val="28"/>
        </w:rPr>
        <w:t>- K</w:t>
      </w:r>
      <w:r w:rsidR="00FD3D8C" w:rsidRPr="000938BA">
        <w:rPr>
          <w:rFonts w:ascii="Times New Roman" w:hAnsi="Times New Roman"/>
          <w:sz w:val="28"/>
          <w:szCs w:val="28"/>
        </w:rPr>
        <w:t xml:space="preserve">hả năng cung ứng vật liệu </w:t>
      </w:r>
      <w:r w:rsidR="003D7F71" w:rsidRPr="000938BA">
        <w:rPr>
          <w:rFonts w:ascii="Times New Roman" w:hAnsi="Times New Roman"/>
          <w:sz w:val="28"/>
          <w:szCs w:val="28"/>
        </w:rPr>
        <w:t xml:space="preserve">liên quan đến cự ly vận chuyển, </w:t>
      </w:r>
      <w:r w:rsidR="00FD3D8C" w:rsidRPr="000938BA">
        <w:rPr>
          <w:rFonts w:ascii="Times New Roman" w:hAnsi="Times New Roman"/>
          <w:sz w:val="28"/>
          <w:szCs w:val="28"/>
        </w:rPr>
        <w:t>tiến độ, khối lượng cung cấp</w:t>
      </w:r>
      <w:r w:rsidR="003D7F71" w:rsidRPr="000938BA">
        <w:rPr>
          <w:rFonts w:ascii="Times New Roman" w:hAnsi="Times New Roman"/>
          <w:sz w:val="28"/>
          <w:szCs w:val="28"/>
        </w:rPr>
        <w:t>, điều kiện</w:t>
      </w:r>
      <w:r w:rsidR="00A330A1" w:rsidRPr="000938BA">
        <w:rPr>
          <w:rFonts w:ascii="Times New Roman" w:hAnsi="Times New Roman"/>
          <w:sz w:val="28"/>
          <w:szCs w:val="28"/>
        </w:rPr>
        <w:t xml:space="preserve"> thương mại</w:t>
      </w:r>
      <w:r w:rsidR="00106BEA" w:rsidRPr="000938BA">
        <w:rPr>
          <w:rFonts w:ascii="Times New Roman" w:hAnsi="Times New Roman"/>
          <w:sz w:val="28"/>
          <w:szCs w:val="28"/>
        </w:rPr>
        <w:t>.</w:t>
      </w:r>
    </w:p>
    <w:p w14:paraId="5CA21E67" w14:textId="50D1B498" w:rsidR="0017705E" w:rsidRPr="000938BA" w:rsidRDefault="0017705E" w:rsidP="000938BA">
      <w:pPr>
        <w:spacing w:before="120" w:after="0" w:line="252" w:lineRule="auto"/>
        <w:ind w:firstLine="720"/>
        <w:rPr>
          <w:rFonts w:ascii="Times New Roman" w:hAnsi="Times New Roman"/>
          <w:sz w:val="28"/>
          <w:szCs w:val="28"/>
        </w:rPr>
      </w:pPr>
      <w:r w:rsidRPr="000938BA">
        <w:rPr>
          <w:rFonts w:ascii="Times New Roman" w:hAnsi="Times New Roman"/>
          <w:sz w:val="28"/>
          <w:szCs w:val="28"/>
        </w:rPr>
        <w:t xml:space="preserve">- Các điều kiện </w:t>
      </w:r>
      <w:r w:rsidR="00DE2F5F" w:rsidRPr="000938BA">
        <w:rPr>
          <w:rFonts w:ascii="Times New Roman" w:hAnsi="Times New Roman"/>
          <w:sz w:val="28"/>
          <w:szCs w:val="28"/>
        </w:rPr>
        <w:t xml:space="preserve">cụ thể </w:t>
      </w:r>
      <w:r w:rsidRPr="000938BA">
        <w:rPr>
          <w:rFonts w:ascii="Times New Roman" w:hAnsi="Times New Roman"/>
          <w:sz w:val="28"/>
          <w:szCs w:val="28"/>
        </w:rPr>
        <w:t xml:space="preserve">khác </w:t>
      </w:r>
      <w:r w:rsidR="00DE2F5F" w:rsidRPr="000938BA">
        <w:rPr>
          <w:rFonts w:ascii="Times New Roman" w:hAnsi="Times New Roman"/>
          <w:sz w:val="28"/>
          <w:szCs w:val="28"/>
        </w:rPr>
        <w:t>theo từng</w:t>
      </w:r>
      <w:r w:rsidRPr="000938BA">
        <w:rPr>
          <w:rFonts w:ascii="Times New Roman" w:hAnsi="Times New Roman"/>
          <w:sz w:val="28"/>
          <w:szCs w:val="28"/>
        </w:rPr>
        <w:t xml:space="preserve"> dự án, công trình.</w:t>
      </w:r>
    </w:p>
    <w:p w14:paraId="7DF81D13" w14:textId="6B7DD12A" w:rsidR="00EA5D4D" w:rsidRPr="000938BA" w:rsidRDefault="00ED18DE" w:rsidP="000938BA">
      <w:pPr>
        <w:spacing w:before="120" w:after="0" w:line="252" w:lineRule="auto"/>
        <w:ind w:firstLine="720"/>
        <w:rPr>
          <w:rFonts w:ascii="Times New Roman" w:hAnsi="Times New Roman"/>
          <w:sz w:val="28"/>
          <w:szCs w:val="28"/>
          <w:lang w:val="de-DE"/>
        </w:rPr>
      </w:pPr>
      <w:r w:rsidRPr="000938BA">
        <w:rPr>
          <w:rFonts w:ascii="Times New Roman" w:hAnsi="Times New Roman"/>
          <w:sz w:val="28"/>
          <w:szCs w:val="28"/>
          <w:lang w:val="de-DE"/>
        </w:rPr>
        <w:t xml:space="preserve">b) </w:t>
      </w:r>
      <w:r w:rsidR="00D749C4" w:rsidRPr="000938BA">
        <w:rPr>
          <w:rFonts w:ascii="Times New Roman" w:hAnsi="Times New Roman"/>
          <w:sz w:val="28"/>
          <w:szCs w:val="28"/>
          <w:lang w:val="de-DE"/>
        </w:rPr>
        <w:t xml:space="preserve">Các nguồn thông tin </w:t>
      </w:r>
      <w:r w:rsidR="003D4270" w:rsidRPr="000938BA">
        <w:rPr>
          <w:rFonts w:ascii="Times New Roman" w:hAnsi="Times New Roman"/>
          <w:sz w:val="28"/>
          <w:szCs w:val="28"/>
          <w:lang w:val="de-DE"/>
        </w:rPr>
        <w:t>về</w:t>
      </w:r>
      <w:r w:rsidR="00D749C4" w:rsidRPr="000938BA">
        <w:rPr>
          <w:rFonts w:ascii="Times New Roman" w:hAnsi="Times New Roman"/>
          <w:sz w:val="28"/>
          <w:szCs w:val="28"/>
          <w:lang w:val="de-DE"/>
        </w:rPr>
        <w:t xml:space="preserve"> giá vật liệu xây dựng:</w:t>
      </w:r>
    </w:p>
    <w:p w14:paraId="55402E5E" w14:textId="2A2F96C6" w:rsidR="006A3227" w:rsidRPr="000938BA" w:rsidRDefault="006A3227" w:rsidP="000938BA">
      <w:pPr>
        <w:spacing w:before="120" w:after="0" w:line="252" w:lineRule="auto"/>
        <w:ind w:firstLine="720"/>
        <w:rPr>
          <w:rFonts w:ascii="Times New Roman" w:hAnsi="Times New Roman"/>
          <w:sz w:val="28"/>
          <w:szCs w:val="28"/>
        </w:rPr>
      </w:pPr>
      <w:r w:rsidRPr="000938BA">
        <w:rPr>
          <w:rFonts w:ascii="Times New Roman" w:hAnsi="Times New Roman"/>
          <w:sz w:val="28"/>
          <w:szCs w:val="28"/>
          <w:lang w:val="vi-VN"/>
        </w:rPr>
        <w:t>- Thông tin về giá vật liệu xây dựng trong</w:t>
      </w:r>
      <w:r w:rsidRPr="000938BA">
        <w:rPr>
          <w:rFonts w:ascii="Times New Roman" w:hAnsi="Times New Roman"/>
          <w:sz w:val="28"/>
          <w:szCs w:val="28"/>
        </w:rPr>
        <w:t xml:space="preserve"> hệ thống cơ sở dữ liệu </w:t>
      </w:r>
      <w:r w:rsidRPr="000938BA">
        <w:rPr>
          <w:rFonts w:ascii="Times New Roman" w:hAnsi="Times New Roman"/>
          <w:sz w:val="28"/>
          <w:szCs w:val="28"/>
          <w:lang w:val="vi-VN"/>
        </w:rPr>
        <w:t>của cơ quan nhà nước có thẩm quyền</w:t>
      </w:r>
      <w:r w:rsidR="003C6A1B" w:rsidRPr="000938BA">
        <w:rPr>
          <w:rFonts w:ascii="Times New Roman" w:hAnsi="Times New Roman"/>
          <w:sz w:val="28"/>
          <w:szCs w:val="28"/>
        </w:rPr>
        <w:t xml:space="preserve"> (nếu có)</w:t>
      </w:r>
      <w:r w:rsidR="00C268CB" w:rsidRPr="000938BA">
        <w:rPr>
          <w:rFonts w:ascii="Times New Roman" w:hAnsi="Times New Roman"/>
          <w:sz w:val="28"/>
          <w:szCs w:val="28"/>
        </w:rPr>
        <w:t>.</w:t>
      </w:r>
    </w:p>
    <w:p w14:paraId="19EB4961" w14:textId="52181E24" w:rsidR="00DE2F5F" w:rsidRPr="000938BA" w:rsidRDefault="00DE2F5F" w:rsidP="000938BA">
      <w:pPr>
        <w:spacing w:before="120" w:after="0" w:line="252" w:lineRule="auto"/>
        <w:ind w:firstLine="720"/>
        <w:rPr>
          <w:rFonts w:ascii="Times New Roman" w:hAnsi="Times New Roman"/>
          <w:sz w:val="28"/>
          <w:szCs w:val="28"/>
          <w:lang w:val="vi-VN"/>
        </w:rPr>
      </w:pPr>
      <w:r w:rsidRPr="000938BA">
        <w:rPr>
          <w:rFonts w:ascii="Times New Roman" w:hAnsi="Times New Roman"/>
          <w:sz w:val="28"/>
          <w:szCs w:val="28"/>
          <w:lang w:val="vi-VN"/>
        </w:rPr>
        <w:t xml:space="preserve">- Báo giá của nhà sản xuất, nhà cung cấp </w:t>
      </w:r>
      <w:r w:rsidR="00D227CD" w:rsidRPr="000938BA">
        <w:rPr>
          <w:rFonts w:ascii="Times New Roman" w:hAnsi="Times New Roman"/>
          <w:sz w:val="28"/>
          <w:szCs w:val="28"/>
          <w:lang w:val="vi-VN"/>
        </w:rPr>
        <w:t xml:space="preserve">có đăng ký, được cấp phép kinh doanh theo quy định </w:t>
      </w:r>
      <w:r w:rsidRPr="000938BA">
        <w:rPr>
          <w:rFonts w:ascii="Times New Roman" w:hAnsi="Times New Roman"/>
          <w:sz w:val="28"/>
          <w:szCs w:val="28"/>
          <w:lang w:val="vi-VN"/>
        </w:rPr>
        <w:t xml:space="preserve">được sử dụng để xác định giá vật liệu xây dựng cần đầy đủ thông tin về khối lượng, số lượng, quy cách, chủng loại, nhãn mác, tiêu chuẩn, </w:t>
      </w:r>
      <w:r w:rsidRPr="000938BA">
        <w:rPr>
          <w:rFonts w:ascii="Times New Roman" w:hAnsi="Times New Roman"/>
          <w:sz w:val="28"/>
          <w:szCs w:val="28"/>
        </w:rPr>
        <w:lastRenderedPageBreak/>
        <w:t xml:space="preserve">quy chuẩn, </w:t>
      </w:r>
      <w:r w:rsidR="00B02DDB" w:rsidRPr="000938BA">
        <w:rPr>
          <w:rFonts w:ascii="Times New Roman" w:hAnsi="Times New Roman"/>
          <w:sz w:val="28"/>
          <w:szCs w:val="28"/>
        </w:rPr>
        <w:t>chất lượng, nguồn gốc, xuất xứ vật liệu xây dựng</w:t>
      </w:r>
      <w:r w:rsidRPr="000938BA">
        <w:rPr>
          <w:rFonts w:ascii="Times New Roman" w:hAnsi="Times New Roman"/>
          <w:sz w:val="28"/>
          <w:szCs w:val="28"/>
          <w:lang w:val="vi-VN"/>
        </w:rPr>
        <w:t>, địa điểm cung cấp, điều kiện vận chuyển, điều kiện thanh toán, thuế, phí</w:t>
      </w:r>
      <w:r w:rsidRPr="000938BA">
        <w:rPr>
          <w:rFonts w:ascii="Times New Roman" w:hAnsi="Times New Roman"/>
          <w:sz w:val="28"/>
          <w:szCs w:val="28"/>
        </w:rPr>
        <w:t xml:space="preserve"> và </w:t>
      </w:r>
      <w:r w:rsidRPr="000938BA">
        <w:rPr>
          <w:rFonts w:ascii="Times New Roman" w:hAnsi="Times New Roman"/>
          <w:sz w:val="28"/>
          <w:szCs w:val="28"/>
          <w:lang w:val="vi-VN"/>
        </w:rPr>
        <w:t>các thông tin</w:t>
      </w:r>
      <w:r w:rsidRPr="000938BA">
        <w:rPr>
          <w:rFonts w:ascii="Times New Roman" w:hAnsi="Times New Roman"/>
          <w:sz w:val="28"/>
          <w:szCs w:val="28"/>
        </w:rPr>
        <w:t xml:space="preserve"> liên quan</w:t>
      </w:r>
      <w:r w:rsidRPr="000938BA">
        <w:rPr>
          <w:rFonts w:ascii="Times New Roman" w:hAnsi="Times New Roman"/>
          <w:sz w:val="28"/>
          <w:szCs w:val="28"/>
          <w:lang w:val="vi-VN"/>
        </w:rPr>
        <w:t xml:space="preserve"> khác (nếu có).</w:t>
      </w:r>
    </w:p>
    <w:p w14:paraId="726AC8E8" w14:textId="7E193D40" w:rsidR="00DE2F5F" w:rsidRPr="000938BA" w:rsidRDefault="00DE2F5F" w:rsidP="000938BA">
      <w:pPr>
        <w:spacing w:before="120" w:after="0" w:line="252" w:lineRule="auto"/>
        <w:ind w:firstLine="720"/>
        <w:rPr>
          <w:rFonts w:ascii="Times New Roman" w:hAnsi="Times New Roman"/>
          <w:sz w:val="28"/>
          <w:szCs w:val="28"/>
          <w:lang w:val="vi-VN"/>
        </w:rPr>
      </w:pPr>
      <w:r w:rsidRPr="000938BA">
        <w:rPr>
          <w:rFonts w:ascii="Times New Roman" w:hAnsi="Times New Roman"/>
          <w:sz w:val="28"/>
          <w:szCs w:val="28"/>
          <w:lang w:val="vi-VN"/>
        </w:rPr>
        <w:t xml:space="preserve">- Thông tin về giá của </w:t>
      </w:r>
      <w:r w:rsidR="00B02DDB" w:rsidRPr="000938BA">
        <w:rPr>
          <w:rFonts w:ascii="Times New Roman" w:hAnsi="Times New Roman"/>
          <w:sz w:val="28"/>
          <w:szCs w:val="28"/>
        </w:rPr>
        <w:t>vật liệu xây dựng</w:t>
      </w:r>
      <w:r w:rsidRPr="000938BA">
        <w:rPr>
          <w:rFonts w:ascii="Times New Roman" w:hAnsi="Times New Roman"/>
          <w:sz w:val="28"/>
          <w:szCs w:val="28"/>
          <w:lang w:val="vi-VN"/>
        </w:rPr>
        <w:t xml:space="preserve"> tương tự về </w:t>
      </w:r>
      <w:r w:rsidR="00B17F2D" w:rsidRPr="000938BA">
        <w:rPr>
          <w:rFonts w:ascii="Times New Roman" w:hAnsi="Times New Roman"/>
          <w:sz w:val="28"/>
          <w:szCs w:val="28"/>
          <w:lang w:val="vi-VN"/>
        </w:rPr>
        <w:t xml:space="preserve">chủng loại, tiêu chuẩn, </w:t>
      </w:r>
      <w:r w:rsidR="00B17F2D" w:rsidRPr="000938BA">
        <w:rPr>
          <w:rFonts w:ascii="Times New Roman" w:hAnsi="Times New Roman"/>
          <w:sz w:val="28"/>
          <w:szCs w:val="28"/>
        </w:rPr>
        <w:t>quy chuẩn, chất lượng, nguồn gốc, xuất xứ</w:t>
      </w:r>
      <w:r w:rsidRPr="000938BA">
        <w:rPr>
          <w:rFonts w:ascii="Times New Roman" w:hAnsi="Times New Roman"/>
          <w:sz w:val="28"/>
          <w:szCs w:val="28"/>
          <w:lang w:val="vi-VN"/>
        </w:rPr>
        <w:t xml:space="preserve"> trong </w:t>
      </w:r>
      <w:r w:rsidRPr="000938BA">
        <w:rPr>
          <w:rFonts w:ascii="Times New Roman" w:hAnsi="Times New Roman"/>
          <w:sz w:val="28"/>
          <w:szCs w:val="28"/>
        </w:rPr>
        <w:t xml:space="preserve">dự án, </w:t>
      </w:r>
      <w:r w:rsidRPr="000938BA">
        <w:rPr>
          <w:rFonts w:ascii="Times New Roman" w:hAnsi="Times New Roman"/>
          <w:sz w:val="28"/>
          <w:szCs w:val="28"/>
          <w:lang w:val="vi-VN"/>
        </w:rPr>
        <w:t xml:space="preserve">công trình đã thực hiện </w:t>
      </w:r>
      <w:r w:rsidRPr="000938BA">
        <w:rPr>
          <w:rFonts w:ascii="Times New Roman" w:hAnsi="Times New Roman"/>
          <w:sz w:val="28"/>
          <w:szCs w:val="28"/>
        </w:rPr>
        <w:t xml:space="preserve">(nếu có) </w:t>
      </w:r>
      <w:r w:rsidRPr="000938BA">
        <w:rPr>
          <w:rFonts w:ascii="Times New Roman" w:hAnsi="Times New Roman"/>
          <w:sz w:val="28"/>
          <w:szCs w:val="28"/>
          <w:lang w:val="vi-VN"/>
        </w:rPr>
        <w:t xml:space="preserve">được sử dụng để xác định giá </w:t>
      </w:r>
      <w:r w:rsidR="00B17F2D" w:rsidRPr="000938BA">
        <w:rPr>
          <w:rFonts w:ascii="Times New Roman" w:hAnsi="Times New Roman"/>
          <w:sz w:val="28"/>
          <w:szCs w:val="28"/>
        </w:rPr>
        <w:t>vật liệu xây dựng</w:t>
      </w:r>
      <w:r w:rsidRPr="000938BA">
        <w:rPr>
          <w:rFonts w:ascii="Times New Roman" w:hAnsi="Times New Roman"/>
          <w:sz w:val="28"/>
          <w:szCs w:val="28"/>
          <w:lang w:val="vi-VN"/>
        </w:rPr>
        <w:t xml:space="preserve"> là thông tin về giá </w:t>
      </w:r>
      <w:r w:rsidR="00B17F2D" w:rsidRPr="000938BA">
        <w:rPr>
          <w:rFonts w:ascii="Times New Roman" w:hAnsi="Times New Roman"/>
          <w:sz w:val="28"/>
          <w:szCs w:val="28"/>
        </w:rPr>
        <w:t>vật liệu xây dựng</w:t>
      </w:r>
      <w:r w:rsidRPr="000938BA">
        <w:rPr>
          <w:rFonts w:ascii="Times New Roman" w:hAnsi="Times New Roman"/>
          <w:sz w:val="28"/>
          <w:szCs w:val="28"/>
          <w:lang w:val="vi-VN"/>
        </w:rPr>
        <w:t xml:space="preserve"> trong hồ sơ quyết toán; </w:t>
      </w:r>
      <w:r w:rsidR="005E74C4">
        <w:rPr>
          <w:rFonts w:ascii="Times New Roman" w:hAnsi="Times New Roman"/>
          <w:sz w:val="28"/>
          <w:szCs w:val="28"/>
        </w:rPr>
        <w:t>và/</w:t>
      </w:r>
      <w:r w:rsidRPr="000938BA">
        <w:rPr>
          <w:rFonts w:ascii="Times New Roman" w:hAnsi="Times New Roman"/>
          <w:sz w:val="28"/>
          <w:szCs w:val="28"/>
          <w:lang w:val="vi-VN"/>
        </w:rPr>
        <w:t xml:space="preserve">hoặc thông tin về giá </w:t>
      </w:r>
      <w:r w:rsidR="00B17F2D" w:rsidRPr="000938BA">
        <w:rPr>
          <w:rFonts w:ascii="Times New Roman" w:hAnsi="Times New Roman"/>
          <w:sz w:val="28"/>
          <w:szCs w:val="28"/>
        </w:rPr>
        <w:t>vật liệu xây dựng</w:t>
      </w:r>
      <w:r w:rsidRPr="000938BA">
        <w:rPr>
          <w:rFonts w:ascii="Times New Roman" w:hAnsi="Times New Roman"/>
          <w:sz w:val="28"/>
          <w:szCs w:val="28"/>
          <w:lang w:val="vi-VN"/>
        </w:rPr>
        <w:t xml:space="preserve"> trong hợp đồng cung cấp thiết bị đã được ký kết; </w:t>
      </w:r>
      <w:r w:rsidR="000E68EF">
        <w:rPr>
          <w:rFonts w:ascii="Times New Roman" w:hAnsi="Times New Roman"/>
          <w:sz w:val="28"/>
          <w:szCs w:val="28"/>
        </w:rPr>
        <w:t>và</w:t>
      </w:r>
      <w:r w:rsidR="005E74C4">
        <w:rPr>
          <w:rFonts w:ascii="Times New Roman" w:hAnsi="Times New Roman"/>
          <w:sz w:val="28"/>
          <w:szCs w:val="28"/>
        </w:rPr>
        <w:t>/</w:t>
      </w:r>
      <w:r w:rsidRPr="000938BA">
        <w:rPr>
          <w:rFonts w:ascii="Times New Roman" w:hAnsi="Times New Roman"/>
          <w:sz w:val="28"/>
          <w:szCs w:val="28"/>
          <w:lang w:val="vi-VN"/>
        </w:rPr>
        <w:t xml:space="preserve">hoặc thông tin về giá </w:t>
      </w:r>
      <w:r w:rsidR="00B17F2D" w:rsidRPr="000938BA">
        <w:rPr>
          <w:rFonts w:ascii="Times New Roman" w:hAnsi="Times New Roman"/>
          <w:sz w:val="28"/>
          <w:szCs w:val="28"/>
        </w:rPr>
        <w:t>vật liệu xây dựng</w:t>
      </w:r>
      <w:r w:rsidRPr="000938BA">
        <w:rPr>
          <w:rFonts w:ascii="Times New Roman" w:hAnsi="Times New Roman"/>
          <w:sz w:val="28"/>
          <w:szCs w:val="28"/>
          <w:lang w:val="vi-VN"/>
        </w:rPr>
        <w:t xml:space="preserve"> trong dự toán xây dựng được duyệt.</w:t>
      </w:r>
    </w:p>
    <w:p w14:paraId="719B7635" w14:textId="1720AEF8" w:rsidR="00DE2F5F" w:rsidRPr="000938BA" w:rsidRDefault="00DE2F5F" w:rsidP="000938BA">
      <w:pPr>
        <w:spacing w:before="120" w:after="0" w:line="252" w:lineRule="auto"/>
        <w:ind w:firstLine="720"/>
        <w:rPr>
          <w:rFonts w:ascii="Times New Roman" w:hAnsi="Times New Roman"/>
          <w:spacing w:val="-2"/>
          <w:sz w:val="28"/>
          <w:szCs w:val="28"/>
          <w:lang w:val="vi-VN"/>
        </w:rPr>
      </w:pPr>
      <w:r w:rsidRPr="000938BA">
        <w:rPr>
          <w:rFonts w:ascii="Times New Roman" w:hAnsi="Times New Roman"/>
          <w:spacing w:val="-2"/>
          <w:sz w:val="28"/>
          <w:szCs w:val="28"/>
          <w:lang w:val="vi-VN"/>
        </w:rPr>
        <w:t xml:space="preserve">- Thông tin về giá </w:t>
      </w:r>
      <w:r w:rsidR="00B17F2D" w:rsidRPr="000938BA">
        <w:rPr>
          <w:rFonts w:ascii="Times New Roman" w:hAnsi="Times New Roman"/>
          <w:spacing w:val="-2"/>
          <w:sz w:val="28"/>
          <w:szCs w:val="28"/>
        </w:rPr>
        <w:t>vật liệu xây dựng</w:t>
      </w:r>
      <w:r w:rsidRPr="000938BA">
        <w:rPr>
          <w:rFonts w:ascii="Times New Roman" w:hAnsi="Times New Roman"/>
          <w:spacing w:val="-2"/>
          <w:sz w:val="28"/>
          <w:szCs w:val="28"/>
          <w:lang w:val="vi-VN"/>
        </w:rPr>
        <w:t xml:space="preserve"> trong chứng thư thẩm định giá </w:t>
      </w:r>
      <w:r w:rsidRPr="000938BA">
        <w:rPr>
          <w:rFonts w:ascii="Times New Roman" w:hAnsi="Times New Roman"/>
          <w:spacing w:val="-2"/>
          <w:sz w:val="28"/>
          <w:szCs w:val="28"/>
        </w:rPr>
        <w:t xml:space="preserve">(nếu có) </w:t>
      </w:r>
      <w:r w:rsidRPr="000938BA">
        <w:rPr>
          <w:rFonts w:ascii="Times New Roman" w:hAnsi="Times New Roman"/>
          <w:spacing w:val="-2"/>
          <w:sz w:val="28"/>
          <w:szCs w:val="28"/>
          <w:lang w:val="vi-VN"/>
        </w:rPr>
        <w:t xml:space="preserve">được sử dụng để xác định giá </w:t>
      </w:r>
      <w:r w:rsidR="00B17F2D" w:rsidRPr="000938BA">
        <w:rPr>
          <w:rFonts w:ascii="Times New Roman" w:hAnsi="Times New Roman"/>
          <w:spacing w:val="-2"/>
          <w:sz w:val="28"/>
          <w:szCs w:val="28"/>
        </w:rPr>
        <w:t>vật liệu xây dựng</w:t>
      </w:r>
      <w:r w:rsidRPr="000938BA">
        <w:rPr>
          <w:rFonts w:ascii="Times New Roman" w:hAnsi="Times New Roman"/>
          <w:spacing w:val="-2"/>
          <w:sz w:val="28"/>
          <w:szCs w:val="28"/>
          <w:lang w:val="vi-VN"/>
        </w:rPr>
        <w:t xml:space="preserve"> là giá nêu trong chứng thư thẩm định giá do </w:t>
      </w:r>
      <w:r w:rsidRPr="000938BA">
        <w:rPr>
          <w:rFonts w:ascii="Times New Roman" w:hAnsi="Times New Roman"/>
          <w:spacing w:val="-2"/>
          <w:sz w:val="28"/>
          <w:szCs w:val="28"/>
          <w:lang w:val="de-DE"/>
        </w:rPr>
        <w:t xml:space="preserve">đơn vị đủ điều kiện năng lực </w:t>
      </w:r>
      <w:r w:rsidRPr="000938BA">
        <w:rPr>
          <w:rFonts w:ascii="Times New Roman" w:hAnsi="Times New Roman"/>
          <w:spacing w:val="-2"/>
          <w:sz w:val="28"/>
          <w:szCs w:val="28"/>
          <w:lang w:val="vi-VN"/>
        </w:rPr>
        <w:t xml:space="preserve">thẩm định giá </w:t>
      </w:r>
      <w:r w:rsidRPr="000938BA">
        <w:rPr>
          <w:rFonts w:ascii="Times New Roman" w:hAnsi="Times New Roman"/>
          <w:spacing w:val="-2"/>
          <w:sz w:val="28"/>
          <w:szCs w:val="28"/>
          <w:lang w:val="de-DE"/>
        </w:rPr>
        <w:t>theo quy định</w:t>
      </w:r>
      <w:r w:rsidRPr="000938BA">
        <w:rPr>
          <w:rFonts w:ascii="Times New Roman" w:hAnsi="Times New Roman"/>
          <w:spacing w:val="-2"/>
          <w:sz w:val="28"/>
          <w:szCs w:val="28"/>
          <w:lang w:val="vi-VN"/>
        </w:rPr>
        <w:t xml:space="preserve"> phát hành.</w:t>
      </w:r>
    </w:p>
    <w:p w14:paraId="57A75AB6" w14:textId="77777777" w:rsidR="00E60FD3" w:rsidRPr="000938BA" w:rsidRDefault="00DE2F5F" w:rsidP="000938BA">
      <w:pPr>
        <w:spacing w:before="120" w:after="0" w:line="252" w:lineRule="auto"/>
        <w:ind w:firstLine="720"/>
        <w:rPr>
          <w:rFonts w:ascii="Times New Roman" w:hAnsi="Times New Roman"/>
          <w:sz w:val="28"/>
          <w:szCs w:val="28"/>
        </w:rPr>
      </w:pPr>
      <w:r w:rsidRPr="000938BA">
        <w:rPr>
          <w:rFonts w:ascii="Times New Roman" w:hAnsi="Times New Roman"/>
          <w:sz w:val="28"/>
          <w:szCs w:val="28"/>
          <w:lang w:val="vi-VN"/>
        </w:rPr>
        <w:t xml:space="preserve">- </w:t>
      </w:r>
      <w:r w:rsidRPr="000938BA">
        <w:rPr>
          <w:rFonts w:ascii="Times New Roman" w:hAnsi="Times New Roman"/>
          <w:sz w:val="28"/>
          <w:szCs w:val="28"/>
        </w:rPr>
        <w:t xml:space="preserve">Thông tin về giá </w:t>
      </w:r>
      <w:r w:rsidR="00B17F2D" w:rsidRPr="000938BA">
        <w:rPr>
          <w:rFonts w:ascii="Times New Roman" w:hAnsi="Times New Roman"/>
          <w:sz w:val="28"/>
          <w:szCs w:val="28"/>
        </w:rPr>
        <w:t>vật liệu xây dựng</w:t>
      </w:r>
      <w:r w:rsidRPr="000938BA">
        <w:rPr>
          <w:rFonts w:ascii="Times New Roman" w:hAnsi="Times New Roman"/>
          <w:sz w:val="28"/>
          <w:szCs w:val="28"/>
        </w:rPr>
        <w:t xml:space="preserve"> trên t</w:t>
      </w:r>
      <w:r w:rsidRPr="000938BA">
        <w:rPr>
          <w:rFonts w:ascii="Times New Roman" w:hAnsi="Times New Roman"/>
          <w:sz w:val="28"/>
          <w:szCs w:val="28"/>
          <w:lang w:val="vi-VN"/>
        </w:rPr>
        <w:t xml:space="preserve">rang </w:t>
      </w:r>
      <w:r w:rsidRPr="000938BA">
        <w:rPr>
          <w:rFonts w:ascii="Times New Roman" w:hAnsi="Times New Roman"/>
          <w:sz w:val="28"/>
          <w:szCs w:val="28"/>
        </w:rPr>
        <w:t xml:space="preserve">thông </w:t>
      </w:r>
      <w:r w:rsidRPr="000938BA">
        <w:rPr>
          <w:rFonts w:ascii="Times New Roman" w:hAnsi="Times New Roman"/>
          <w:sz w:val="28"/>
          <w:szCs w:val="28"/>
          <w:lang w:val="vi-VN"/>
        </w:rPr>
        <w:t xml:space="preserve">tin điện tử </w:t>
      </w:r>
      <w:r w:rsidRPr="000938BA">
        <w:rPr>
          <w:rFonts w:ascii="Times New Roman" w:hAnsi="Times New Roman"/>
          <w:sz w:val="28"/>
          <w:szCs w:val="28"/>
        </w:rPr>
        <w:t xml:space="preserve">(website) </w:t>
      </w:r>
      <w:r w:rsidRPr="000938BA">
        <w:rPr>
          <w:rFonts w:ascii="Times New Roman" w:hAnsi="Times New Roman"/>
          <w:sz w:val="28"/>
          <w:szCs w:val="28"/>
          <w:lang w:val="vi-VN"/>
        </w:rPr>
        <w:t xml:space="preserve">của </w:t>
      </w:r>
      <w:r w:rsidR="00E60FD3" w:rsidRPr="000938BA">
        <w:rPr>
          <w:rFonts w:ascii="Times New Roman" w:hAnsi="Times New Roman"/>
          <w:sz w:val="28"/>
          <w:szCs w:val="28"/>
        </w:rPr>
        <w:t>các cơ quan, tổ chức có chức năng thu thập, tổng hợp, công bố thông tin theo quy định của pháp luật.</w:t>
      </w:r>
    </w:p>
    <w:p w14:paraId="10AAAD75" w14:textId="355D4EDE" w:rsidR="00DE2F5F" w:rsidRPr="000938BA" w:rsidRDefault="00DE2F5F" w:rsidP="000938BA">
      <w:pPr>
        <w:spacing w:before="120" w:after="0" w:line="252" w:lineRule="auto"/>
        <w:ind w:firstLine="720"/>
        <w:rPr>
          <w:rFonts w:ascii="Times New Roman" w:hAnsi="Times New Roman"/>
          <w:sz w:val="28"/>
          <w:szCs w:val="28"/>
          <w:lang w:val="de-DE"/>
        </w:rPr>
      </w:pPr>
      <w:r w:rsidRPr="000938BA">
        <w:rPr>
          <w:rFonts w:ascii="Times New Roman" w:hAnsi="Times New Roman"/>
          <w:sz w:val="28"/>
          <w:szCs w:val="28"/>
        </w:rPr>
        <w:t>- Các nguồn thông tin hợp pháp khác (nếu có).</w:t>
      </w:r>
      <w:r w:rsidRPr="000938BA">
        <w:rPr>
          <w:rFonts w:ascii="Times New Roman" w:hAnsi="Times New Roman"/>
          <w:sz w:val="28"/>
          <w:szCs w:val="28"/>
          <w:lang w:val="de-DE"/>
        </w:rPr>
        <w:t>”</w:t>
      </w:r>
    </w:p>
    <w:p w14:paraId="02D63F7E" w14:textId="7C825022" w:rsidR="006A3227" w:rsidRPr="000938BA" w:rsidRDefault="006A3227" w:rsidP="000938BA">
      <w:pPr>
        <w:spacing w:before="120" w:after="0" w:line="252" w:lineRule="auto"/>
        <w:ind w:firstLine="720"/>
        <w:rPr>
          <w:rFonts w:ascii="Times New Roman" w:hAnsi="Times New Roman"/>
          <w:sz w:val="28"/>
          <w:szCs w:val="28"/>
        </w:rPr>
      </w:pPr>
      <w:r w:rsidRPr="000938BA">
        <w:rPr>
          <w:rFonts w:ascii="Times New Roman" w:hAnsi="Times New Roman"/>
          <w:sz w:val="28"/>
          <w:szCs w:val="28"/>
          <w:lang w:val="vi-VN"/>
        </w:rPr>
        <w:t>c</w:t>
      </w:r>
      <w:r w:rsidR="00C97850" w:rsidRPr="000938BA">
        <w:rPr>
          <w:rFonts w:ascii="Times New Roman" w:hAnsi="Times New Roman"/>
          <w:sz w:val="28"/>
          <w:szCs w:val="28"/>
          <w:lang w:val="vi-VN"/>
        </w:rPr>
        <w:t xml:space="preserve">) </w:t>
      </w:r>
      <w:r w:rsidR="001F6A3E" w:rsidRPr="000938BA">
        <w:rPr>
          <w:rFonts w:ascii="Times New Roman" w:hAnsi="Times New Roman"/>
          <w:sz w:val="28"/>
          <w:szCs w:val="28"/>
        </w:rPr>
        <w:t>T</w:t>
      </w:r>
      <w:r w:rsidR="00874B12" w:rsidRPr="000938BA">
        <w:rPr>
          <w:rFonts w:ascii="Times New Roman" w:hAnsi="Times New Roman"/>
          <w:sz w:val="28"/>
          <w:szCs w:val="28"/>
        </w:rPr>
        <w:t>ù</w:t>
      </w:r>
      <w:r w:rsidR="001F6A3E" w:rsidRPr="000938BA">
        <w:rPr>
          <w:rFonts w:ascii="Times New Roman" w:hAnsi="Times New Roman"/>
          <w:sz w:val="28"/>
          <w:szCs w:val="28"/>
        </w:rPr>
        <w:t>y thuộc các điều kiện cụ thể của dự án, công trình liên quan đến yêu cầu về vật liệu xây dựng, c</w:t>
      </w:r>
      <w:r w:rsidR="00C97850" w:rsidRPr="000938BA">
        <w:rPr>
          <w:rFonts w:ascii="Times New Roman" w:hAnsi="Times New Roman"/>
          <w:sz w:val="28"/>
          <w:szCs w:val="28"/>
          <w:lang w:val="vi-VN"/>
        </w:rPr>
        <w:t xml:space="preserve">hủ đầu tư </w:t>
      </w:r>
      <w:r w:rsidR="00307844" w:rsidRPr="000938BA">
        <w:rPr>
          <w:rFonts w:ascii="Times New Roman" w:hAnsi="Times New Roman"/>
          <w:sz w:val="28"/>
          <w:szCs w:val="28"/>
        </w:rPr>
        <w:t xml:space="preserve">lựa chọn </w:t>
      </w:r>
      <w:r w:rsidR="004210A9" w:rsidRPr="000938BA">
        <w:rPr>
          <w:rFonts w:ascii="Times New Roman" w:hAnsi="Times New Roman"/>
          <w:sz w:val="28"/>
          <w:szCs w:val="28"/>
        </w:rPr>
        <w:t xml:space="preserve">xác định giá vật liệu xây dựng </w:t>
      </w:r>
      <w:r w:rsidR="004210A9" w:rsidRPr="000938BA">
        <w:rPr>
          <w:rFonts w:ascii="Times New Roman" w:hAnsi="Times New Roman"/>
          <w:sz w:val="28"/>
          <w:szCs w:val="28"/>
          <w:lang w:val="vi-VN"/>
        </w:rPr>
        <w:t>theo nguyên tắc lựa chọn giá phù hợp nhất</w:t>
      </w:r>
      <w:r w:rsidR="004210A9" w:rsidRPr="000938BA">
        <w:rPr>
          <w:rFonts w:ascii="Times New Roman" w:hAnsi="Times New Roman"/>
          <w:sz w:val="28"/>
          <w:szCs w:val="28"/>
        </w:rPr>
        <w:t xml:space="preserve"> đáp ứng các tiêu chí nêu tại điểm a mục này </w:t>
      </w:r>
      <w:r w:rsidR="00690B02" w:rsidRPr="000938BA">
        <w:rPr>
          <w:rFonts w:ascii="Times New Roman" w:hAnsi="Times New Roman"/>
          <w:sz w:val="28"/>
          <w:szCs w:val="28"/>
          <w:lang w:val="vi-VN"/>
        </w:rPr>
        <w:t xml:space="preserve">khi trình/thẩm định chi phí đầu tư xây dựng </w:t>
      </w:r>
      <w:r w:rsidR="00C97850" w:rsidRPr="000938BA">
        <w:rPr>
          <w:rFonts w:ascii="Times New Roman" w:hAnsi="Times New Roman"/>
          <w:sz w:val="28"/>
          <w:szCs w:val="28"/>
          <w:lang w:val="vi-VN"/>
        </w:rPr>
        <w:t xml:space="preserve">trên cơ sở </w:t>
      </w:r>
      <w:r w:rsidR="004210A9" w:rsidRPr="000938BA">
        <w:rPr>
          <w:rFonts w:ascii="Times New Roman" w:hAnsi="Times New Roman"/>
          <w:sz w:val="28"/>
          <w:szCs w:val="28"/>
        </w:rPr>
        <w:t>các nguồn thông tin về giá vật liệu xây dựng nêu tại điểm b mục này</w:t>
      </w:r>
      <w:r w:rsidR="00B17F2D" w:rsidRPr="000938BA">
        <w:rPr>
          <w:rFonts w:ascii="Times New Roman" w:hAnsi="Times New Roman"/>
          <w:sz w:val="28"/>
          <w:szCs w:val="28"/>
        </w:rPr>
        <w:t>,</w:t>
      </w:r>
      <w:r w:rsidR="00EC6BBC" w:rsidRPr="000938BA">
        <w:rPr>
          <w:rFonts w:ascii="Times New Roman" w:hAnsi="Times New Roman"/>
          <w:sz w:val="28"/>
          <w:szCs w:val="28"/>
        </w:rPr>
        <w:t xml:space="preserve"> </w:t>
      </w:r>
      <w:r w:rsidRPr="000938BA">
        <w:rPr>
          <w:rFonts w:ascii="Times New Roman" w:hAnsi="Times New Roman"/>
          <w:sz w:val="28"/>
          <w:szCs w:val="28"/>
          <w:lang w:val="vi-VN"/>
        </w:rPr>
        <w:t xml:space="preserve">đảm bảo </w:t>
      </w:r>
      <w:r w:rsidR="004210A9" w:rsidRPr="000938BA">
        <w:rPr>
          <w:rFonts w:ascii="Times New Roman" w:hAnsi="Times New Roman"/>
          <w:sz w:val="28"/>
          <w:szCs w:val="28"/>
        </w:rPr>
        <w:t xml:space="preserve">kinh tế, cạnh tranh, </w:t>
      </w:r>
      <w:r w:rsidRPr="000938BA">
        <w:rPr>
          <w:rFonts w:ascii="Times New Roman" w:hAnsi="Times New Roman"/>
          <w:sz w:val="28"/>
          <w:szCs w:val="28"/>
          <w:lang w:val="vi-VN"/>
        </w:rPr>
        <w:t>tiết kiệm, hiệu quả.</w:t>
      </w:r>
      <w:r w:rsidR="00045AF3" w:rsidRPr="000938BA">
        <w:rPr>
          <w:rFonts w:ascii="Times New Roman" w:hAnsi="Times New Roman"/>
          <w:sz w:val="28"/>
          <w:szCs w:val="28"/>
        </w:rPr>
        <w:t>”</w:t>
      </w:r>
    </w:p>
    <w:p w14:paraId="15938C2F" w14:textId="4BF77ACE" w:rsidR="006A3227" w:rsidRPr="0030768D" w:rsidRDefault="00B5347E" w:rsidP="0030768D">
      <w:pPr>
        <w:spacing w:before="120" w:after="0" w:line="252" w:lineRule="auto"/>
        <w:ind w:firstLine="720"/>
        <w:rPr>
          <w:rFonts w:ascii="Times New Roman" w:hAnsi="Times New Roman"/>
          <w:b/>
          <w:sz w:val="28"/>
          <w:szCs w:val="28"/>
        </w:rPr>
      </w:pPr>
      <w:r w:rsidRPr="0030768D">
        <w:rPr>
          <w:rFonts w:ascii="Times New Roman" w:hAnsi="Times New Roman"/>
          <w:b/>
          <w:sz w:val="28"/>
          <w:szCs w:val="28"/>
        </w:rPr>
        <w:t>4</w:t>
      </w:r>
      <w:r w:rsidR="006A3227" w:rsidRPr="0030768D">
        <w:rPr>
          <w:rFonts w:ascii="Times New Roman" w:hAnsi="Times New Roman"/>
          <w:b/>
          <w:sz w:val="28"/>
          <w:szCs w:val="28"/>
        </w:rPr>
        <w:t xml:space="preserve">. Sửa đổi, bổ sung </w:t>
      </w:r>
      <w:r w:rsidR="004210A9" w:rsidRPr="0030768D">
        <w:rPr>
          <w:rFonts w:ascii="Times New Roman" w:hAnsi="Times New Roman"/>
          <w:b/>
          <w:sz w:val="28"/>
          <w:szCs w:val="28"/>
        </w:rPr>
        <w:t xml:space="preserve">Mẫu số 01, Mẫu số 02 </w:t>
      </w:r>
      <w:r w:rsidR="006A3227" w:rsidRPr="0030768D">
        <w:rPr>
          <w:rFonts w:ascii="Times New Roman" w:hAnsi="Times New Roman"/>
          <w:b/>
          <w:sz w:val="28"/>
          <w:szCs w:val="28"/>
        </w:rPr>
        <w:t>Phụ lục V</w:t>
      </w:r>
      <w:r w:rsidR="006A3227" w:rsidRPr="0030768D">
        <w:rPr>
          <w:rFonts w:ascii="Times New Roman" w:hAnsi="Times New Roman"/>
          <w:b/>
          <w:sz w:val="28"/>
          <w:szCs w:val="28"/>
          <w:lang w:val="vi-VN"/>
        </w:rPr>
        <w:t>III</w:t>
      </w:r>
      <w:r w:rsidR="006A3227" w:rsidRPr="0030768D">
        <w:rPr>
          <w:rFonts w:ascii="Times New Roman" w:hAnsi="Times New Roman"/>
          <w:b/>
          <w:sz w:val="28"/>
          <w:szCs w:val="28"/>
        </w:rPr>
        <w:t xml:space="preserve"> </w:t>
      </w:r>
      <w:r w:rsidR="004210A9" w:rsidRPr="0030768D">
        <w:rPr>
          <w:rFonts w:ascii="Times New Roman" w:hAnsi="Times New Roman"/>
          <w:b/>
          <w:sz w:val="28"/>
          <w:szCs w:val="28"/>
        </w:rPr>
        <w:t>như sau:</w:t>
      </w:r>
    </w:p>
    <w:p w14:paraId="1653A513" w14:textId="6FFAE134" w:rsidR="007B776D" w:rsidRPr="0030768D" w:rsidRDefault="007B776D" w:rsidP="0030768D">
      <w:pPr>
        <w:spacing w:before="120" w:after="0" w:line="252" w:lineRule="auto"/>
        <w:ind w:firstLine="720"/>
        <w:rPr>
          <w:rFonts w:ascii="Times New Roman" w:hAnsi="Times New Roman"/>
          <w:sz w:val="28"/>
          <w:szCs w:val="28"/>
          <w:lang w:val="vi-VN"/>
        </w:rPr>
      </w:pPr>
    </w:p>
    <w:p w14:paraId="46566FD9" w14:textId="77777777" w:rsidR="007B776D" w:rsidRPr="0030768D" w:rsidRDefault="007B776D" w:rsidP="0030768D">
      <w:pPr>
        <w:spacing w:before="120" w:after="0" w:line="252" w:lineRule="auto"/>
        <w:ind w:firstLine="720"/>
        <w:rPr>
          <w:rFonts w:ascii="Times New Roman" w:hAnsi="Times New Roman"/>
          <w:sz w:val="28"/>
          <w:szCs w:val="28"/>
          <w:lang w:val="vi-VN"/>
        </w:rPr>
        <w:sectPr w:rsidR="007B776D" w:rsidRPr="0030768D" w:rsidSect="009C1765">
          <w:headerReference w:type="default" r:id="rId8"/>
          <w:pgSz w:w="11909" w:h="16834" w:code="9"/>
          <w:pgMar w:top="1134" w:right="1134" w:bottom="1134" w:left="1701" w:header="720" w:footer="720" w:gutter="0"/>
          <w:cols w:space="720"/>
          <w:docGrid w:linePitch="360"/>
        </w:sectPr>
      </w:pPr>
    </w:p>
    <w:p w14:paraId="72CF6F65" w14:textId="01FFCBB4" w:rsidR="007B776D" w:rsidRPr="00B9392B" w:rsidRDefault="001F6A3E" w:rsidP="0037198E">
      <w:pPr>
        <w:spacing w:before="0" w:after="0" w:line="240" w:lineRule="auto"/>
        <w:rPr>
          <w:rFonts w:ascii="Times New Roman" w:eastAsia="Times New Roman" w:hAnsi="Times New Roman"/>
          <w:bCs/>
          <w:sz w:val="28"/>
          <w:szCs w:val="28"/>
          <w:lang w:eastAsia="vi-VN"/>
        </w:rPr>
      </w:pPr>
      <w:r w:rsidRPr="00B9392B">
        <w:rPr>
          <w:rFonts w:ascii="Times New Roman" w:eastAsia="Times New Roman" w:hAnsi="Times New Roman"/>
          <w:bCs/>
          <w:sz w:val="28"/>
          <w:szCs w:val="28"/>
          <w:lang w:eastAsia="vi-VN"/>
        </w:rPr>
        <w:lastRenderedPageBreak/>
        <w:t>4.</w:t>
      </w:r>
      <w:r w:rsidR="007B776D" w:rsidRPr="00B9392B">
        <w:rPr>
          <w:rFonts w:ascii="Times New Roman" w:eastAsia="Times New Roman" w:hAnsi="Times New Roman"/>
          <w:bCs/>
          <w:sz w:val="28"/>
          <w:szCs w:val="28"/>
          <w:lang w:eastAsia="vi-VN"/>
        </w:rPr>
        <w:t>1. Sửa đổi</w:t>
      </w:r>
      <w:r w:rsidR="009565C4" w:rsidRPr="00B9392B">
        <w:rPr>
          <w:rFonts w:ascii="Times New Roman" w:eastAsia="Times New Roman" w:hAnsi="Times New Roman"/>
          <w:bCs/>
          <w:sz w:val="28"/>
          <w:szCs w:val="28"/>
          <w:lang w:eastAsia="vi-VN"/>
        </w:rPr>
        <w:t>,</w:t>
      </w:r>
      <w:r w:rsidR="007B776D" w:rsidRPr="00B9392B">
        <w:rPr>
          <w:rFonts w:ascii="Times New Roman" w:eastAsia="Times New Roman" w:hAnsi="Times New Roman"/>
          <w:bCs/>
          <w:sz w:val="28"/>
          <w:szCs w:val="28"/>
          <w:lang w:eastAsia="vi-VN"/>
        </w:rPr>
        <w:t xml:space="preserve"> bổ sung Mẫu số 01 như sau:</w:t>
      </w:r>
    </w:p>
    <w:p w14:paraId="784E8EAE" w14:textId="77777777" w:rsidR="007B776D" w:rsidRPr="00B9392B" w:rsidRDefault="007B776D" w:rsidP="007B776D">
      <w:pPr>
        <w:spacing w:after="0" w:line="240" w:lineRule="auto"/>
        <w:jc w:val="center"/>
        <w:rPr>
          <w:rFonts w:ascii="Times New Roman" w:eastAsia="Times New Roman" w:hAnsi="Times New Roman"/>
          <w:b/>
          <w:bCs/>
          <w:sz w:val="20"/>
          <w:szCs w:val="20"/>
          <w:lang w:eastAsia="vi-VN"/>
        </w:rPr>
      </w:pPr>
    </w:p>
    <w:p w14:paraId="2327BD1A" w14:textId="77777777" w:rsidR="00423D32" w:rsidRPr="00B9392B" w:rsidRDefault="00423D32" w:rsidP="00423D32">
      <w:pPr>
        <w:spacing w:after="0" w:line="240" w:lineRule="auto"/>
        <w:jc w:val="center"/>
        <w:rPr>
          <w:rFonts w:ascii="Times New Roman" w:eastAsia="Times New Roman" w:hAnsi="Times New Roman"/>
          <w:b/>
          <w:bCs/>
          <w:sz w:val="28"/>
          <w:szCs w:val="28"/>
          <w:lang w:eastAsia="vi-VN"/>
        </w:rPr>
      </w:pPr>
      <w:r w:rsidRPr="00B9392B">
        <w:rPr>
          <w:rFonts w:ascii="Times New Roman" w:eastAsia="Times New Roman" w:hAnsi="Times New Roman"/>
          <w:b/>
          <w:bCs/>
          <w:sz w:val="28"/>
          <w:szCs w:val="28"/>
          <w:lang w:eastAsia="vi-VN"/>
        </w:rPr>
        <w:t>Mẫu số 01</w:t>
      </w:r>
    </w:p>
    <w:p w14:paraId="468E57A6" w14:textId="77777777" w:rsidR="00423D32" w:rsidRPr="00B9392B" w:rsidRDefault="00423D32" w:rsidP="00423D32">
      <w:pPr>
        <w:spacing w:after="0" w:line="240" w:lineRule="auto"/>
        <w:jc w:val="center"/>
        <w:rPr>
          <w:rFonts w:ascii="Times New Roman" w:eastAsia="Times New Roman" w:hAnsi="Times New Roman"/>
          <w:b/>
          <w:bCs/>
          <w:sz w:val="28"/>
          <w:szCs w:val="28"/>
          <w:lang w:eastAsia="vi-VN"/>
        </w:rPr>
      </w:pPr>
      <w:r w:rsidRPr="00B9392B">
        <w:rPr>
          <w:rFonts w:ascii="Times New Roman" w:eastAsia="Times New Roman" w:hAnsi="Times New Roman"/>
          <w:b/>
          <w:bCs/>
          <w:sz w:val="28"/>
          <w:szCs w:val="28"/>
          <w:lang w:eastAsia="vi-VN"/>
        </w:rPr>
        <w:t>CÔNG BỐ GIÁ VẬT LIỆU XÂY DỰNG THÁNG/QUÝ ….. NĂM ….. TRÊN ĐỊA BÀN TỈNH/THÀNH PHỐ …..</w:t>
      </w:r>
    </w:p>
    <w:p w14:paraId="5DC566E6" w14:textId="77777777" w:rsidR="00423D32" w:rsidRPr="00B9392B" w:rsidRDefault="00423D32" w:rsidP="00423D32">
      <w:pPr>
        <w:spacing w:before="240" w:after="120" w:line="240" w:lineRule="auto"/>
        <w:jc w:val="right"/>
        <w:rPr>
          <w:rFonts w:ascii="Times New Roman" w:eastAsia="Times New Roman" w:hAnsi="Times New Roman"/>
          <w:i/>
          <w:sz w:val="26"/>
          <w:szCs w:val="26"/>
          <w:lang w:eastAsia="vi-VN"/>
        </w:rPr>
      </w:pPr>
      <w:r w:rsidRPr="00B9392B">
        <w:rPr>
          <w:rFonts w:ascii="Times New Roman" w:eastAsia="Times New Roman" w:hAnsi="Times New Roman"/>
          <w:i/>
          <w:sz w:val="26"/>
          <w:szCs w:val="26"/>
          <w:lang w:eastAsia="vi-VN"/>
        </w:rPr>
        <w:t>Đơn vị tính: đồng</w:t>
      </w:r>
    </w:p>
    <w:tbl>
      <w:tblPr>
        <w:tblW w:w="15109" w:type="dxa"/>
        <w:tblInd w:w="-176" w:type="dxa"/>
        <w:tblLayout w:type="fixed"/>
        <w:tblLook w:val="04A0" w:firstRow="1" w:lastRow="0" w:firstColumn="1" w:lastColumn="0" w:noHBand="0" w:noVBand="1"/>
      </w:tblPr>
      <w:tblGrid>
        <w:gridCol w:w="710"/>
        <w:gridCol w:w="1417"/>
        <w:gridCol w:w="1309"/>
        <w:gridCol w:w="813"/>
        <w:gridCol w:w="1167"/>
        <w:gridCol w:w="858"/>
        <w:gridCol w:w="989"/>
        <w:gridCol w:w="992"/>
        <w:gridCol w:w="1268"/>
        <w:gridCol w:w="1159"/>
        <w:gridCol w:w="925"/>
        <w:gridCol w:w="1144"/>
        <w:gridCol w:w="1144"/>
        <w:gridCol w:w="1214"/>
      </w:tblGrid>
      <w:tr w:rsidR="00423D32" w:rsidRPr="00B9392B" w14:paraId="075ACE39" w14:textId="77777777" w:rsidTr="003E07F0">
        <w:trPr>
          <w:trHeight w:val="75"/>
        </w:trPr>
        <w:tc>
          <w:tcPr>
            <w:tcW w:w="710" w:type="dxa"/>
            <w:vMerge w:val="restart"/>
            <w:tcBorders>
              <w:top w:val="single" w:sz="4" w:space="0" w:color="auto"/>
              <w:left w:val="single" w:sz="4" w:space="0" w:color="auto"/>
              <w:right w:val="single" w:sz="4" w:space="0" w:color="auto"/>
            </w:tcBorders>
            <w:shd w:val="clear" w:color="auto" w:fill="auto"/>
            <w:vAlign w:val="center"/>
            <w:hideMark/>
          </w:tcPr>
          <w:p w14:paraId="79097F76"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Stt</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7C6BC002"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Nhóm             vật liệu*</w:t>
            </w:r>
          </w:p>
        </w:tc>
        <w:tc>
          <w:tcPr>
            <w:tcW w:w="1309" w:type="dxa"/>
            <w:vMerge w:val="restart"/>
            <w:tcBorders>
              <w:top w:val="single" w:sz="4" w:space="0" w:color="auto"/>
              <w:left w:val="single" w:sz="4" w:space="0" w:color="auto"/>
              <w:right w:val="single" w:sz="4" w:space="0" w:color="auto"/>
            </w:tcBorders>
            <w:shd w:val="clear" w:color="auto" w:fill="auto"/>
            <w:vAlign w:val="center"/>
            <w:hideMark/>
          </w:tcPr>
          <w:p w14:paraId="4CB20D87"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Tên vật liệu, loại vật liệu*</w:t>
            </w:r>
          </w:p>
        </w:tc>
        <w:tc>
          <w:tcPr>
            <w:tcW w:w="813" w:type="dxa"/>
            <w:vMerge w:val="restart"/>
            <w:tcBorders>
              <w:top w:val="single" w:sz="4" w:space="0" w:color="auto"/>
              <w:left w:val="single" w:sz="4" w:space="0" w:color="auto"/>
              <w:right w:val="single" w:sz="4" w:space="0" w:color="auto"/>
            </w:tcBorders>
            <w:shd w:val="clear" w:color="auto" w:fill="auto"/>
            <w:vAlign w:val="center"/>
            <w:hideMark/>
          </w:tcPr>
          <w:p w14:paraId="65BDD72C"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Đơn vị*</w:t>
            </w:r>
          </w:p>
        </w:tc>
        <w:tc>
          <w:tcPr>
            <w:tcW w:w="1167" w:type="dxa"/>
            <w:vMerge w:val="restart"/>
            <w:tcBorders>
              <w:top w:val="single" w:sz="4" w:space="0" w:color="auto"/>
              <w:left w:val="single" w:sz="4" w:space="0" w:color="auto"/>
              <w:right w:val="single" w:sz="4" w:space="0" w:color="auto"/>
            </w:tcBorders>
            <w:shd w:val="clear" w:color="auto" w:fill="auto"/>
            <w:vAlign w:val="center"/>
            <w:hideMark/>
          </w:tcPr>
          <w:p w14:paraId="3EF498BD"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Tiêu chuẩn kỹ thuật*</w:t>
            </w:r>
          </w:p>
        </w:tc>
        <w:tc>
          <w:tcPr>
            <w:tcW w:w="858" w:type="dxa"/>
            <w:vMerge w:val="restart"/>
            <w:tcBorders>
              <w:top w:val="single" w:sz="4" w:space="0" w:color="auto"/>
              <w:left w:val="single" w:sz="4" w:space="0" w:color="auto"/>
              <w:right w:val="single" w:sz="4" w:space="0" w:color="auto"/>
            </w:tcBorders>
            <w:shd w:val="clear" w:color="auto" w:fill="auto"/>
            <w:vAlign w:val="center"/>
            <w:hideMark/>
          </w:tcPr>
          <w:p w14:paraId="489457C3"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Quy cách</w:t>
            </w:r>
          </w:p>
        </w:tc>
        <w:tc>
          <w:tcPr>
            <w:tcW w:w="989" w:type="dxa"/>
            <w:vMerge w:val="restart"/>
            <w:tcBorders>
              <w:top w:val="single" w:sz="4" w:space="0" w:color="auto"/>
              <w:left w:val="single" w:sz="4" w:space="0" w:color="auto"/>
              <w:right w:val="single" w:sz="4" w:space="0" w:color="auto"/>
            </w:tcBorders>
            <w:shd w:val="clear" w:color="auto" w:fill="auto"/>
            <w:vAlign w:val="center"/>
            <w:hideMark/>
          </w:tcPr>
          <w:p w14:paraId="7DF7AA27"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Nhà sản xuất</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2147A3F7"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Xuất xứ</w:t>
            </w:r>
          </w:p>
        </w:tc>
        <w:tc>
          <w:tcPr>
            <w:tcW w:w="1268" w:type="dxa"/>
            <w:vMerge w:val="restart"/>
            <w:tcBorders>
              <w:top w:val="single" w:sz="4" w:space="0" w:color="auto"/>
              <w:left w:val="single" w:sz="4" w:space="0" w:color="auto"/>
              <w:right w:val="single" w:sz="4" w:space="0" w:color="auto"/>
            </w:tcBorders>
            <w:shd w:val="clear" w:color="auto" w:fill="auto"/>
            <w:vAlign w:val="center"/>
            <w:hideMark/>
          </w:tcPr>
          <w:p w14:paraId="5469EFB4"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Điều kiện thương mại</w:t>
            </w:r>
          </w:p>
        </w:tc>
        <w:tc>
          <w:tcPr>
            <w:tcW w:w="1159" w:type="dxa"/>
            <w:vMerge w:val="restart"/>
            <w:tcBorders>
              <w:top w:val="single" w:sz="4" w:space="0" w:color="auto"/>
              <w:left w:val="single" w:sz="4" w:space="0" w:color="auto"/>
              <w:right w:val="single" w:sz="4" w:space="0" w:color="auto"/>
            </w:tcBorders>
            <w:shd w:val="clear" w:color="auto" w:fill="auto"/>
            <w:vAlign w:val="center"/>
            <w:hideMark/>
          </w:tcPr>
          <w:p w14:paraId="7F1DB656"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Vận chuyển*</w:t>
            </w:r>
          </w:p>
        </w:tc>
        <w:tc>
          <w:tcPr>
            <w:tcW w:w="925" w:type="dxa"/>
            <w:vMerge w:val="restart"/>
            <w:tcBorders>
              <w:top w:val="single" w:sz="4" w:space="0" w:color="auto"/>
              <w:left w:val="single" w:sz="4" w:space="0" w:color="auto"/>
              <w:right w:val="single" w:sz="4" w:space="0" w:color="auto"/>
            </w:tcBorders>
            <w:shd w:val="clear" w:color="auto" w:fill="auto"/>
            <w:vAlign w:val="center"/>
            <w:hideMark/>
          </w:tcPr>
          <w:p w14:paraId="31E8FB4D"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Ghi chú</w:t>
            </w:r>
          </w:p>
        </w:tc>
        <w:tc>
          <w:tcPr>
            <w:tcW w:w="35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D8EC4" w14:textId="6AD6F720" w:rsidR="00423D32" w:rsidRPr="00B9392B" w:rsidRDefault="00423D32"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 xml:space="preserve">Giá bán (chưa bao gồm thuế </w:t>
            </w:r>
            <w:r>
              <w:rPr>
                <w:rFonts w:ascii="Times New Roman" w:eastAsia="Times New Roman" w:hAnsi="Times New Roman"/>
                <w:b/>
                <w:bCs/>
                <w:sz w:val="24"/>
                <w:szCs w:val="24"/>
                <w:lang w:eastAsia="vi-VN"/>
              </w:rPr>
              <w:t xml:space="preserve">        </w:t>
            </w:r>
            <w:r w:rsidRPr="00B9392B">
              <w:rPr>
                <w:rFonts w:ascii="Times New Roman" w:eastAsia="Times New Roman" w:hAnsi="Times New Roman"/>
                <w:b/>
                <w:bCs/>
                <w:sz w:val="24"/>
                <w:szCs w:val="24"/>
                <w:lang w:eastAsia="vi-VN"/>
              </w:rPr>
              <w:t>giá trị gia tăng) *</w:t>
            </w:r>
          </w:p>
        </w:tc>
      </w:tr>
      <w:tr w:rsidR="00423D32" w:rsidRPr="00B9392B" w14:paraId="6AAE5A3E" w14:textId="77777777" w:rsidTr="003E07F0">
        <w:trPr>
          <w:trHeight w:val="75"/>
        </w:trPr>
        <w:tc>
          <w:tcPr>
            <w:tcW w:w="710" w:type="dxa"/>
            <w:vMerge/>
            <w:tcBorders>
              <w:left w:val="single" w:sz="4" w:space="0" w:color="auto"/>
              <w:bottom w:val="single" w:sz="4" w:space="0" w:color="auto"/>
              <w:right w:val="single" w:sz="4" w:space="0" w:color="auto"/>
            </w:tcBorders>
            <w:shd w:val="clear" w:color="auto" w:fill="auto"/>
            <w:vAlign w:val="center"/>
          </w:tcPr>
          <w:p w14:paraId="41A60C17"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1417" w:type="dxa"/>
            <w:vMerge/>
            <w:tcBorders>
              <w:left w:val="single" w:sz="4" w:space="0" w:color="auto"/>
              <w:bottom w:val="single" w:sz="4" w:space="0" w:color="auto"/>
              <w:right w:val="single" w:sz="4" w:space="0" w:color="auto"/>
            </w:tcBorders>
            <w:shd w:val="clear" w:color="auto" w:fill="auto"/>
            <w:vAlign w:val="center"/>
          </w:tcPr>
          <w:p w14:paraId="1A2AAEB7"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1309" w:type="dxa"/>
            <w:vMerge/>
            <w:tcBorders>
              <w:left w:val="single" w:sz="4" w:space="0" w:color="auto"/>
              <w:bottom w:val="single" w:sz="4" w:space="0" w:color="auto"/>
              <w:right w:val="single" w:sz="4" w:space="0" w:color="auto"/>
            </w:tcBorders>
            <w:shd w:val="clear" w:color="auto" w:fill="auto"/>
            <w:vAlign w:val="center"/>
          </w:tcPr>
          <w:p w14:paraId="727D6C95"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813" w:type="dxa"/>
            <w:vMerge/>
            <w:tcBorders>
              <w:left w:val="single" w:sz="4" w:space="0" w:color="auto"/>
              <w:bottom w:val="single" w:sz="4" w:space="0" w:color="auto"/>
              <w:right w:val="single" w:sz="4" w:space="0" w:color="auto"/>
            </w:tcBorders>
            <w:shd w:val="clear" w:color="auto" w:fill="auto"/>
            <w:vAlign w:val="center"/>
          </w:tcPr>
          <w:p w14:paraId="50BB829E"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1167" w:type="dxa"/>
            <w:vMerge/>
            <w:tcBorders>
              <w:left w:val="single" w:sz="4" w:space="0" w:color="auto"/>
              <w:bottom w:val="single" w:sz="4" w:space="0" w:color="auto"/>
              <w:right w:val="single" w:sz="4" w:space="0" w:color="auto"/>
            </w:tcBorders>
            <w:shd w:val="clear" w:color="auto" w:fill="auto"/>
            <w:vAlign w:val="center"/>
          </w:tcPr>
          <w:p w14:paraId="448ED638"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858" w:type="dxa"/>
            <w:vMerge/>
            <w:tcBorders>
              <w:left w:val="single" w:sz="4" w:space="0" w:color="auto"/>
              <w:bottom w:val="single" w:sz="4" w:space="0" w:color="auto"/>
              <w:right w:val="single" w:sz="4" w:space="0" w:color="auto"/>
            </w:tcBorders>
            <w:shd w:val="clear" w:color="auto" w:fill="auto"/>
            <w:vAlign w:val="center"/>
          </w:tcPr>
          <w:p w14:paraId="36BCEE9F"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989" w:type="dxa"/>
            <w:vMerge/>
            <w:tcBorders>
              <w:left w:val="single" w:sz="4" w:space="0" w:color="auto"/>
              <w:bottom w:val="single" w:sz="4" w:space="0" w:color="auto"/>
              <w:right w:val="single" w:sz="4" w:space="0" w:color="auto"/>
            </w:tcBorders>
            <w:shd w:val="clear" w:color="auto" w:fill="auto"/>
            <w:vAlign w:val="center"/>
          </w:tcPr>
          <w:p w14:paraId="091B2028"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992" w:type="dxa"/>
            <w:vMerge/>
            <w:tcBorders>
              <w:left w:val="single" w:sz="4" w:space="0" w:color="auto"/>
              <w:bottom w:val="single" w:sz="4" w:space="0" w:color="auto"/>
              <w:right w:val="single" w:sz="4" w:space="0" w:color="auto"/>
            </w:tcBorders>
            <w:shd w:val="clear" w:color="auto" w:fill="auto"/>
            <w:vAlign w:val="center"/>
          </w:tcPr>
          <w:p w14:paraId="70AD6290"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1268" w:type="dxa"/>
            <w:vMerge/>
            <w:tcBorders>
              <w:left w:val="single" w:sz="4" w:space="0" w:color="auto"/>
              <w:bottom w:val="single" w:sz="4" w:space="0" w:color="auto"/>
              <w:right w:val="single" w:sz="4" w:space="0" w:color="auto"/>
            </w:tcBorders>
            <w:shd w:val="clear" w:color="auto" w:fill="auto"/>
            <w:vAlign w:val="center"/>
          </w:tcPr>
          <w:p w14:paraId="46AB2BD1"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1159" w:type="dxa"/>
            <w:vMerge/>
            <w:tcBorders>
              <w:left w:val="single" w:sz="4" w:space="0" w:color="auto"/>
              <w:bottom w:val="single" w:sz="4" w:space="0" w:color="auto"/>
              <w:right w:val="single" w:sz="4" w:space="0" w:color="auto"/>
            </w:tcBorders>
            <w:shd w:val="clear" w:color="auto" w:fill="auto"/>
            <w:vAlign w:val="center"/>
          </w:tcPr>
          <w:p w14:paraId="2FBCD45B"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925" w:type="dxa"/>
            <w:vMerge/>
            <w:tcBorders>
              <w:left w:val="single" w:sz="4" w:space="0" w:color="auto"/>
              <w:bottom w:val="single" w:sz="4" w:space="0" w:color="auto"/>
              <w:right w:val="single" w:sz="4" w:space="0" w:color="auto"/>
            </w:tcBorders>
            <w:shd w:val="clear" w:color="auto" w:fill="auto"/>
            <w:vAlign w:val="center"/>
          </w:tcPr>
          <w:p w14:paraId="7A2B8251" w14:textId="77777777" w:rsidR="00423D32" w:rsidRPr="00B9392B" w:rsidRDefault="00423D32" w:rsidP="003E07F0">
            <w:pPr>
              <w:spacing w:after="60" w:line="240" w:lineRule="auto"/>
              <w:jc w:val="center"/>
              <w:rPr>
                <w:rFonts w:ascii="Times New Roman" w:eastAsia="Times New Roman" w:hAnsi="Times New Roman"/>
                <w:b/>
                <w:bCs/>
                <w:sz w:val="24"/>
                <w:szCs w:val="24"/>
                <w:lang w:eastAsia="vi-VN"/>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23366C4"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 xml:space="preserve">Khu vực …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8FA6B75"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 xml:space="preserve">Khu vực …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9F943E3"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 xml:space="preserve">Khu vực … </w:t>
            </w:r>
          </w:p>
        </w:tc>
      </w:tr>
      <w:tr w:rsidR="00423D32" w:rsidRPr="00B9392B" w14:paraId="3F90D1CA" w14:textId="77777777" w:rsidTr="003E07F0">
        <w:trPr>
          <w:trHeight w:val="75"/>
        </w:trPr>
        <w:tc>
          <w:tcPr>
            <w:tcW w:w="710" w:type="dxa"/>
            <w:tcBorders>
              <w:left w:val="single" w:sz="4" w:space="0" w:color="auto"/>
              <w:bottom w:val="single" w:sz="4" w:space="0" w:color="auto"/>
              <w:right w:val="single" w:sz="4" w:space="0" w:color="auto"/>
            </w:tcBorders>
            <w:shd w:val="clear" w:color="auto" w:fill="auto"/>
            <w:vAlign w:val="center"/>
          </w:tcPr>
          <w:p w14:paraId="3DC8E340"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[1]</w:t>
            </w:r>
          </w:p>
        </w:tc>
        <w:tc>
          <w:tcPr>
            <w:tcW w:w="1417" w:type="dxa"/>
            <w:tcBorders>
              <w:left w:val="single" w:sz="4" w:space="0" w:color="auto"/>
              <w:bottom w:val="single" w:sz="4" w:space="0" w:color="auto"/>
              <w:right w:val="single" w:sz="4" w:space="0" w:color="auto"/>
            </w:tcBorders>
            <w:shd w:val="clear" w:color="auto" w:fill="auto"/>
            <w:vAlign w:val="center"/>
          </w:tcPr>
          <w:p w14:paraId="5EC2E936"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[2]</w:t>
            </w:r>
          </w:p>
        </w:tc>
        <w:tc>
          <w:tcPr>
            <w:tcW w:w="1309" w:type="dxa"/>
            <w:tcBorders>
              <w:left w:val="single" w:sz="4" w:space="0" w:color="auto"/>
              <w:bottom w:val="single" w:sz="4" w:space="0" w:color="auto"/>
              <w:right w:val="single" w:sz="4" w:space="0" w:color="auto"/>
            </w:tcBorders>
            <w:shd w:val="clear" w:color="auto" w:fill="auto"/>
            <w:vAlign w:val="center"/>
          </w:tcPr>
          <w:p w14:paraId="7679AA16"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[3]</w:t>
            </w:r>
          </w:p>
        </w:tc>
        <w:tc>
          <w:tcPr>
            <w:tcW w:w="813" w:type="dxa"/>
            <w:tcBorders>
              <w:left w:val="single" w:sz="4" w:space="0" w:color="auto"/>
              <w:bottom w:val="single" w:sz="4" w:space="0" w:color="auto"/>
              <w:right w:val="single" w:sz="4" w:space="0" w:color="auto"/>
            </w:tcBorders>
            <w:shd w:val="clear" w:color="auto" w:fill="auto"/>
            <w:vAlign w:val="center"/>
          </w:tcPr>
          <w:p w14:paraId="347EF64B"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[4]</w:t>
            </w:r>
          </w:p>
        </w:tc>
        <w:tc>
          <w:tcPr>
            <w:tcW w:w="1167" w:type="dxa"/>
            <w:tcBorders>
              <w:left w:val="single" w:sz="4" w:space="0" w:color="auto"/>
              <w:bottom w:val="single" w:sz="4" w:space="0" w:color="auto"/>
              <w:right w:val="single" w:sz="4" w:space="0" w:color="auto"/>
            </w:tcBorders>
            <w:shd w:val="clear" w:color="auto" w:fill="auto"/>
            <w:vAlign w:val="center"/>
          </w:tcPr>
          <w:p w14:paraId="05BB6F18"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[5]</w:t>
            </w:r>
          </w:p>
        </w:tc>
        <w:tc>
          <w:tcPr>
            <w:tcW w:w="858" w:type="dxa"/>
            <w:tcBorders>
              <w:left w:val="single" w:sz="4" w:space="0" w:color="auto"/>
              <w:bottom w:val="single" w:sz="4" w:space="0" w:color="auto"/>
              <w:right w:val="single" w:sz="4" w:space="0" w:color="auto"/>
            </w:tcBorders>
            <w:shd w:val="clear" w:color="auto" w:fill="auto"/>
            <w:vAlign w:val="center"/>
          </w:tcPr>
          <w:p w14:paraId="02A1A904"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[6]</w:t>
            </w:r>
          </w:p>
        </w:tc>
        <w:tc>
          <w:tcPr>
            <w:tcW w:w="989" w:type="dxa"/>
            <w:tcBorders>
              <w:left w:val="single" w:sz="4" w:space="0" w:color="auto"/>
              <w:bottom w:val="single" w:sz="4" w:space="0" w:color="auto"/>
              <w:right w:val="single" w:sz="4" w:space="0" w:color="auto"/>
            </w:tcBorders>
            <w:shd w:val="clear" w:color="auto" w:fill="auto"/>
            <w:vAlign w:val="center"/>
          </w:tcPr>
          <w:p w14:paraId="0EDDA1E6"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[7]</w:t>
            </w:r>
          </w:p>
        </w:tc>
        <w:tc>
          <w:tcPr>
            <w:tcW w:w="992" w:type="dxa"/>
            <w:tcBorders>
              <w:left w:val="single" w:sz="4" w:space="0" w:color="auto"/>
              <w:bottom w:val="single" w:sz="4" w:space="0" w:color="auto"/>
              <w:right w:val="single" w:sz="4" w:space="0" w:color="auto"/>
            </w:tcBorders>
            <w:shd w:val="clear" w:color="auto" w:fill="auto"/>
            <w:vAlign w:val="center"/>
          </w:tcPr>
          <w:p w14:paraId="6798A4CF"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[8]</w:t>
            </w:r>
          </w:p>
        </w:tc>
        <w:tc>
          <w:tcPr>
            <w:tcW w:w="1268" w:type="dxa"/>
            <w:tcBorders>
              <w:left w:val="single" w:sz="4" w:space="0" w:color="auto"/>
              <w:bottom w:val="single" w:sz="4" w:space="0" w:color="auto"/>
              <w:right w:val="single" w:sz="4" w:space="0" w:color="auto"/>
            </w:tcBorders>
            <w:shd w:val="clear" w:color="auto" w:fill="auto"/>
            <w:vAlign w:val="center"/>
          </w:tcPr>
          <w:p w14:paraId="65F78924"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[9]</w:t>
            </w:r>
          </w:p>
        </w:tc>
        <w:tc>
          <w:tcPr>
            <w:tcW w:w="1159" w:type="dxa"/>
            <w:tcBorders>
              <w:left w:val="single" w:sz="4" w:space="0" w:color="auto"/>
              <w:bottom w:val="single" w:sz="4" w:space="0" w:color="auto"/>
              <w:right w:val="single" w:sz="4" w:space="0" w:color="auto"/>
            </w:tcBorders>
            <w:shd w:val="clear" w:color="auto" w:fill="auto"/>
            <w:vAlign w:val="center"/>
          </w:tcPr>
          <w:p w14:paraId="64551227"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[10]</w:t>
            </w:r>
          </w:p>
        </w:tc>
        <w:tc>
          <w:tcPr>
            <w:tcW w:w="925" w:type="dxa"/>
            <w:tcBorders>
              <w:left w:val="single" w:sz="4" w:space="0" w:color="auto"/>
              <w:bottom w:val="single" w:sz="4" w:space="0" w:color="auto"/>
              <w:right w:val="single" w:sz="4" w:space="0" w:color="auto"/>
            </w:tcBorders>
            <w:shd w:val="clear" w:color="auto" w:fill="auto"/>
            <w:vAlign w:val="center"/>
          </w:tcPr>
          <w:p w14:paraId="2EA64779"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[11]</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C10B69D"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[12]</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83A6DB7"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[13]</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48FE6AA" w14:textId="77777777" w:rsidR="00423D32" w:rsidRPr="00B9392B" w:rsidRDefault="00423D32"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Cs/>
                <w:sz w:val="24"/>
                <w:szCs w:val="24"/>
                <w:lang w:eastAsia="vi-VN"/>
              </w:rPr>
              <w:t>[14]</w:t>
            </w:r>
          </w:p>
        </w:tc>
      </w:tr>
      <w:tr w:rsidR="00423D32" w:rsidRPr="00B9392B" w14:paraId="49A77CE0" w14:textId="77777777" w:rsidTr="003E07F0">
        <w:trPr>
          <w:trHeight w:val="360"/>
        </w:trPr>
        <w:tc>
          <w:tcPr>
            <w:tcW w:w="71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31CCF78B"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F415C13"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3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97610CE"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813"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316F88C0"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67"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EDE0664"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85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6A7FF99"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8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36055F2F"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721564F"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26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4F8CC13"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5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7B9B14B"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25" w:type="dxa"/>
            <w:tcBorders>
              <w:top w:val="single" w:sz="4" w:space="0" w:color="auto"/>
              <w:left w:val="single" w:sz="4" w:space="0" w:color="auto"/>
              <w:bottom w:val="dotted" w:sz="4" w:space="0" w:color="auto"/>
              <w:right w:val="single" w:sz="4" w:space="0" w:color="auto"/>
            </w:tcBorders>
            <w:shd w:val="clear" w:color="auto" w:fill="auto"/>
            <w:vAlign w:val="bottom"/>
            <w:hideMark/>
          </w:tcPr>
          <w:p w14:paraId="29D37386"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4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30039719"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4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4C8757F"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21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95053B0"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r>
      <w:tr w:rsidR="00423D32" w:rsidRPr="00B9392B" w14:paraId="426DE96D" w14:textId="77777777" w:rsidTr="003E07F0">
        <w:trPr>
          <w:trHeight w:val="360"/>
        </w:trPr>
        <w:tc>
          <w:tcPr>
            <w:tcW w:w="71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96E7378"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D50911E"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30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6DC1385"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3E5DD89"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470B34D"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85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29B656C"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E8E888C"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D19320F"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26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AA25A11"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5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166183E"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25"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34BCC2BD"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4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88799B0"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4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51FC44A"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21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EBA0C11"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r>
      <w:tr w:rsidR="00423D32" w:rsidRPr="00B9392B" w14:paraId="1D7DEBB5" w14:textId="77777777" w:rsidTr="003E07F0">
        <w:trPr>
          <w:trHeight w:val="360"/>
        </w:trPr>
        <w:tc>
          <w:tcPr>
            <w:tcW w:w="71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DA0E12E"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FEB485F"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30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0445A3A"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9462455"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2ECB2BD"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85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D91B8AD"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A66B1A6"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0B9D6E4"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26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475BB67"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5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3A31857"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25"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22E984BE"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4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3963D45"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4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5B96E82"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21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5D1678B"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r>
      <w:tr w:rsidR="00423D32" w:rsidRPr="00B9392B" w14:paraId="225D19FF" w14:textId="77777777" w:rsidTr="003E07F0">
        <w:trPr>
          <w:trHeight w:val="360"/>
        </w:trPr>
        <w:tc>
          <w:tcPr>
            <w:tcW w:w="71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02C838AD"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563307FB"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30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EC61ECB"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813"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1985732"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67"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C55DFF9"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858"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57E1FE3"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8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29A056E"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9CF2F1F"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268"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3C4F69F1"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5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DA0066F"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925" w:type="dxa"/>
            <w:tcBorders>
              <w:top w:val="dotted" w:sz="4" w:space="0" w:color="auto"/>
              <w:left w:val="single" w:sz="4" w:space="0" w:color="auto"/>
              <w:bottom w:val="single" w:sz="4" w:space="0" w:color="auto"/>
              <w:right w:val="single" w:sz="4" w:space="0" w:color="auto"/>
            </w:tcBorders>
            <w:shd w:val="clear" w:color="auto" w:fill="auto"/>
            <w:vAlign w:val="bottom"/>
            <w:hideMark/>
          </w:tcPr>
          <w:p w14:paraId="0F23BFE5" w14:textId="77777777" w:rsidR="00423D32" w:rsidRPr="00B9392B" w:rsidRDefault="00423D32" w:rsidP="003E07F0">
            <w:pPr>
              <w:spacing w:after="60" w:line="240" w:lineRule="auto"/>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44"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6985796C"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144"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0901E25"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c>
          <w:tcPr>
            <w:tcW w:w="1214"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3E13938" w14:textId="77777777" w:rsidR="00423D32" w:rsidRPr="00B9392B" w:rsidRDefault="00423D32" w:rsidP="003E07F0">
            <w:pPr>
              <w:spacing w:after="60" w:line="240" w:lineRule="auto"/>
              <w:jc w:val="center"/>
              <w:rPr>
                <w:rFonts w:ascii="Times New Roman" w:eastAsia="Times New Roman" w:hAnsi="Times New Roman"/>
                <w:sz w:val="20"/>
                <w:szCs w:val="20"/>
                <w:lang w:eastAsia="vi-VN"/>
              </w:rPr>
            </w:pPr>
            <w:r w:rsidRPr="00B9392B">
              <w:rPr>
                <w:rFonts w:ascii="Times New Roman" w:eastAsia="Times New Roman" w:hAnsi="Times New Roman"/>
                <w:sz w:val="20"/>
                <w:szCs w:val="20"/>
                <w:lang w:eastAsia="vi-VN"/>
              </w:rPr>
              <w:t> </w:t>
            </w:r>
          </w:p>
        </w:tc>
      </w:tr>
    </w:tbl>
    <w:p w14:paraId="68BB20D4" w14:textId="77777777" w:rsidR="00423D32" w:rsidRPr="00B9392B" w:rsidRDefault="00423D32" w:rsidP="00423D32">
      <w:pPr>
        <w:spacing w:before="240" w:after="0" w:line="252" w:lineRule="auto"/>
        <w:jc w:val="left"/>
        <w:rPr>
          <w:rFonts w:ascii="Times New Roman" w:hAnsi="Times New Roman"/>
          <w:b/>
          <w:bCs/>
          <w:sz w:val="24"/>
          <w:szCs w:val="24"/>
        </w:rPr>
      </w:pPr>
      <w:r w:rsidRPr="00B9392B">
        <w:rPr>
          <w:rFonts w:ascii="Times New Roman" w:hAnsi="Times New Roman"/>
          <w:b/>
          <w:bCs/>
          <w:sz w:val="24"/>
          <w:szCs w:val="24"/>
        </w:rPr>
        <w:t xml:space="preserve">Ghi chú: </w:t>
      </w:r>
    </w:p>
    <w:p w14:paraId="6DE75302" w14:textId="77777777" w:rsidR="00423D32" w:rsidRDefault="00423D32" w:rsidP="00423D32">
      <w:pPr>
        <w:widowControl w:val="0"/>
        <w:spacing w:after="60"/>
        <w:rPr>
          <w:rFonts w:ascii="Times New Roman" w:hAnsi="Times New Roman"/>
          <w:sz w:val="24"/>
          <w:szCs w:val="24"/>
        </w:rPr>
      </w:pPr>
      <w:r>
        <w:rPr>
          <w:rFonts w:ascii="Times New Roman" w:hAnsi="Times New Roman"/>
          <w:sz w:val="24"/>
          <w:szCs w:val="24"/>
        </w:rPr>
        <w:t xml:space="preserve">- </w:t>
      </w:r>
      <w:r w:rsidRPr="00703C6F">
        <w:rPr>
          <w:rFonts w:ascii="Times New Roman" w:hAnsi="Times New Roman"/>
          <w:sz w:val="24"/>
          <w:szCs w:val="24"/>
        </w:rPr>
        <w:t>Tải tệp dữ liệu điện tử mẫu (định dạng Microsoft Excel) từ địa</w:t>
      </w:r>
      <w:r w:rsidRPr="000938BA">
        <w:rPr>
          <w:rFonts w:ascii="Times New Roman" w:hAnsi="Times New Roman"/>
          <w:sz w:val="24"/>
          <w:szCs w:val="24"/>
        </w:rPr>
        <w:t xml:space="preserve"> chỉ: </w:t>
      </w:r>
      <w:hyperlink r:id="rId9" w:history="1">
        <w:r w:rsidRPr="000938BA">
          <w:rPr>
            <w:rStyle w:val="Hyperlink"/>
            <w:rFonts w:ascii="Times New Roman" w:hAnsi="Times New Roman"/>
            <w:color w:val="auto"/>
            <w:sz w:val="24"/>
            <w:szCs w:val="24"/>
            <w:u w:val="none"/>
          </w:rPr>
          <w:t>https://dmdgxd.cuckinhtexd.gov.vn/main/home</w:t>
        </w:r>
      </w:hyperlink>
      <w:r w:rsidRPr="000938BA">
        <w:rPr>
          <w:rFonts w:ascii="Times New Roman" w:hAnsi="Times New Roman"/>
          <w:sz w:val="24"/>
          <w:szCs w:val="24"/>
        </w:rPr>
        <w:t>, mục “Hồ s</w:t>
      </w:r>
      <w:r w:rsidRPr="00703C6F">
        <w:rPr>
          <w:rFonts w:ascii="Times New Roman" w:hAnsi="Times New Roman"/>
          <w:sz w:val="24"/>
          <w:szCs w:val="24"/>
        </w:rPr>
        <w:t xml:space="preserve">ơ tài liệu” để nhập dữ liệu công bố giá và chuyển đổi </w:t>
      </w:r>
      <w:r>
        <w:rPr>
          <w:rFonts w:ascii="Times New Roman" w:hAnsi="Times New Roman"/>
          <w:sz w:val="24"/>
          <w:szCs w:val="24"/>
        </w:rPr>
        <w:t>vào</w:t>
      </w:r>
      <w:r w:rsidRPr="00703C6F">
        <w:rPr>
          <w:rFonts w:ascii="Times New Roman" w:hAnsi="Times New Roman"/>
          <w:sz w:val="24"/>
          <w:szCs w:val="24"/>
        </w:rPr>
        <w:t xml:space="preserve"> hệ thống cơ sở dữ liệu về định mức, giá xây dựng và chỉ số giá xây dựng</w:t>
      </w:r>
      <w:r>
        <w:rPr>
          <w:rFonts w:ascii="Times New Roman" w:hAnsi="Times New Roman"/>
          <w:sz w:val="24"/>
          <w:szCs w:val="24"/>
        </w:rPr>
        <w:t>;</w:t>
      </w:r>
    </w:p>
    <w:p w14:paraId="5E686671" w14:textId="77777777" w:rsidR="00423D32" w:rsidRDefault="00423D32" w:rsidP="00423D32">
      <w:pPr>
        <w:widowControl w:val="0"/>
        <w:spacing w:after="60"/>
        <w:rPr>
          <w:rFonts w:ascii="Times New Roman" w:hAnsi="Times New Roman"/>
          <w:sz w:val="24"/>
          <w:szCs w:val="24"/>
        </w:rPr>
      </w:pPr>
      <w:r>
        <w:rPr>
          <w:rFonts w:ascii="Times New Roman" w:hAnsi="Times New Roman"/>
          <w:sz w:val="24"/>
          <w:szCs w:val="24"/>
        </w:rPr>
        <w:t>- Những mục có dấu (*) là bắt buộc;</w:t>
      </w:r>
    </w:p>
    <w:p w14:paraId="662EDA7C" w14:textId="77777777" w:rsidR="00423D32" w:rsidRDefault="00423D32" w:rsidP="00423D32">
      <w:pPr>
        <w:spacing w:after="60"/>
        <w:jc w:val="left"/>
        <w:rPr>
          <w:rFonts w:ascii="Times New Roman" w:hAnsi="Times New Roman"/>
          <w:sz w:val="24"/>
          <w:szCs w:val="24"/>
        </w:rPr>
      </w:pPr>
      <w:r>
        <w:rPr>
          <w:rFonts w:ascii="Times New Roman" w:hAnsi="Times New Roman"/>
          <w:sz w:val="24"/>
          <w:szCs w:val="24"/>
        </w:rPr>
        <w:t>- [2]</w:t>
      </w:r>
      <w:r w:rsidRPr="00104E72">
        <w:rPr>
          <w:rFonts w:ascii="Times New Roman" w:hAnsi="Times New Roman"/>
          <w:sz w:val="24"/>
          <w:szCs w:val="24"/>
        </w:rPr>
        <w:t xml:space="preserve"> Nhóm vật liệu: danh sách nhóm</w:t>
      </w:r>
      <w:r>
        <w:rPr>
          <w:rFonts w:ascii="Times New Roman" w:hAnsi="Times New Roman"/>
          <w:sz w:val="24"/>
          <w:szCs w:val="24"/>
        </w:rPr>
        <w:t xml:space="preserve"> đã</w:t>
      </w:r>
      <w:r w:rsidRPr="00104E72">
        <w:rPr>
          <w:rFonts w:ascii="Times New Roman" w:hAnsi="Times New Roman"/>
          <w:sz w:val="24"/>
          <w:szCs w:val="24"/>
        </w:rPr>
        <w:t xml:space="preserve"> quy định tại tệp dữ liệu điện tử</w:t>
      </w:r>
      <w:r>
        <w:rPr>
          <w:rFonts w:ascii="Times New Roman" w:hAnsi="Times New Roman"/>
          <w:sz w:val="24"/>
          <w:szCs w:val="24"/>
        </w:rPr>
        <w:t xml:space="preserve"> mẫu;</w:t>
      </w:r>
      <w:r w:rsidRPr="00104E72">
        <w:rPr>
          <w:rFonts w:ascii="Times New Roman" w:hAnsi="Times New Roman"/>
          <w:sz w:val="24"/>
          <w:szCs w:val="24"/>
        </w:rPr>
        <w:t xml:space="preserve"> </w:t>
      </w:r>
    </w:p>
    <w:p w14:paraId="2E80B44B" w14:textId="77777777" w:rsidR="00423D32" w:rsidRDefault="00423D32" w:rsidP="00423D32">
      <w:pPr>
        <w:spacing w:after="60"/>
        <w:jc w:val="left"/>
        <w:rPr>
          <w:rFonts w:ascii="Times New Roman" w:hAnsi="Times New Roman"/>
          <w:sz w:val="24"/>
          <w:szCs w:val="24"/>
        </w:rPr>
      </w:pPr>
      <w:r>
        <w:rPr>
          <w:rFonts w:ascii="Times New Roman" w:hAnsi="Times New Roman"/>
          <w:sz w:val="24"/>
          <w:szCs w:val="24"/>
        </w:rPr>
        <w:t>- [5] Tiêu chuẩn kỹ thuật: ghi tiêu chuẩn sản xuất (tiêu chuẩn Việt Nam hoặc tiêu chuẩn cơ sở), nếu không có thông tin thì ghi “không có thông tin”;</w:t>
      </w:r>
    </w:p>
    <w:p w14:paraId="1A9174A5" w14:textId="77777777" w:rsidR="00423D32" w:rsidRDefault="00423D32" w:rsidP="00423D32">
      <w:pPr>
        <w:spacing w:after="60"/>
        <w:rPr>
          <w:rFonts w:ascii="Times New Roman" w:hAnsi="Times New Roman"/>
          <w:sz w:val="24"/>
          <w:szCs w:val="24"/>
        </w:rPr>
      </w:pPr>
      <w:r>
        <w:rPr>
          <w:rFonts w:ascii="Times New Roman" w:hAnsi="Times New Roman"/>
          <w:sz w:val="24"/>
          <w:szCs w:val="24"/>
        </w:rPr>
        <w:t xml:space="preserve">- [6] Quy cách: </w:t>
      </w:r>
      <w:r w:rsidRPr="00301F15">
        <w:rPr>
          <w:rFonts w:ascii="Times New Roman" w:hAnsi="Times New Roman"/>
          <w:sz w:val="24"/>
          <w:szCs w:val="24"/>
        </w:rPr>
        <w:t>tính năng kỹ thuật, kích cỡ, màu sắc, chủng loại, kiểu cỡ</w:t>
      </w:r>
      <w:r>
        <w:rPr>
          <w:rFonts w:ascii="Times New Roman" w:hAnsi="Times New Roman"/>
          <w:sz w:val="24"/>
          <w:szCs w:val="24"/>
        </w:rPr>
        <w:t>...;</w:t>
      </w:r>
    </w:p>
    <w:p w14:paraId="593497C9" w14:textId="77777777" w:rsidR="00423D32" w:rsidRDefault="00423D32" w:rsidP="00423D32">
      <w:pPr>
        <w:spacing w:after="60"/>
        <w:rPr>
          <w:rFonts w:ascii="Times New Roman" w:hAnsi="Times New Roman"/>
          <w:sz w:val="24"/>
          <w:szCs w:val="24"/>
        </w:rPr>
      </w:pPr>
      <w:r>
        <w:rPr>
          <w:rFonts w:ascii="Times New Roman" w:hAnsi="Times New Roman"/>
          <w:sz w:val="24"/>
          <w:szCs w:val="24"/>
        </w:rPr>
        <w:t>- [7] Nhà sản xuất: tên đơn vị sản xuất;</w:t>
      </w:r>
    </w:p>
    <w:p w14:paraId="51AFDC8D" w14:textId="77777777" w:rsidR="00423D32" w:rsidRDefault="00423D32" w:rsidP="00423D32">
      <w:pPr>
        <w:spacing w:after="60"/>
        <w:rPr>
          <w:rFonts w:ascii="Times New Roman" w:hAnsi="Times New Roman"/>
          <w:sz w:val="24"/>
          <w:szCs w:val="24"/>
        </w:rPr>
      </w:pPr>
      <w:r w:rsidRPr="00683ABD">
        <w:rPr>
          <w:rFonts w:ascii="Times New Roman" w:hAnsi="Times New Roman"/>
          <w:sz w:val="24"/>
          <w:szCs w:val="24"/>
        </w:rPr>
        <w:t xml:space="preserve">- </w:t>
      </w:r>
      <w:r>
        <w:rPr>
          <w:rFonts w:ascii="Times New Roman" w:hAnsi="Times New Roman"/>
          <w:sz w:val="24"/>
          <w:szCs w:val="24"/>
        </w:rPr>
        <w:t xml:space="preserve">[8] </w:t>
      </w:r>
      <w:r w:rsidRPr="00683ABD">
        <w:rPr>
          <w:rFonts w:ascii="Times New Roman" w:hAnsi="Times New Roman"/>
          <w:sz w:val="24"/>
          <w:szCs w:val="24"/>
        </w:rPr>
        <w:t xml:space="preserve">Xuất xứ: ghi tên </w:t>
      </w:r>
      <w:r>
        <w:rPr>
          <w:rFonts w:ascii="Times New Roman" w:hAnsi="Times New Roman"/>
          <w:sz w:val="24"/>
          <w:szCs w:val="24"/>
        </w:rPr>
        <w:t>nước sản xuất (nếu có);</w:t>
      </w:r>
    </w:p>
    <w:p w14:paraId="62ACE197" w14:textId="77777777" w:rsidR="00423D32" w:rsidRDefault="00423D32" w:rsidP="00423D32">
      <w:pPr>
        <w:spacing w:after="60"/>
        <w:rPr>
          <w:rFonts w:ascii="Times New Roman" w:hAnsi="Times New Roman"/>
          <w:sz w:val="24"/>
          <w:szCs w:val="24"/>
        </w:rPr>
      </w:pPr>
      <w:r>
        <w:rPr>
          <w:rFonts w:ascii="Times New Roman" w:hAnsi="Times New Roman"/>
          <w:sz w:val="24"/>
          <w:szCs w:val="24"/>
        </w:rPr>
        <w:t>- [9] Điều kiện thương mại: khối lượng cung cấp, điều kiện giao hàng...;</w:t>
      </w:r>
    </w:p>
    <w:p w14:paraId="1D574BED" w14:textId="77777777" w:rsidR="00423D32" w:rsidRDefault="00423D32" w:rsidP="00423D32">
      <w:pPr>
        <w:spacing w:after="60"/>
        <w:rPr>
          <w:rFonts w:ascii="Times New Roman" w:hAnsi="Times New Roman"/>
          <w:sz w:val="24"/>
          <w:szCs w:val="24"/>
        </w:rPr>
      </w:pPr>
      <w:r>
        <w:rPr>
          <w:rFonts w:ascii="Times New Roman" w:hAnsi="Times New Roman"/>
          <w:sz w:val="24"/>
          <w:szCs w:val="24"/>
        </w:rPr>
        <w:lastRenderedPageBreak/>
        <w:t>- [10] Vận chuyển: ghi thông tin về vận chuyển như: giao trên phương tiện bên mua; bán kính...km... (nếu không có thì ghi “không có thông tin”);</w:t>
      </w:r>
    </w:p>
    <w:p w14:paraId="3908966B" w14:textId="77777777" w:rsidR="00423D32" w:rsidRDefault="00423D32" w:rsidP="00423D32">
      <w:pPr>
        <w:spacing w:after="60"/>
        <w:rPr>
          <w:rFonts w:ascii="Times New Roman" w:hAnsi="Times New Roman"/>
          <w:sz w:val="24"/>
          <w:szCs w:val="24"/>
        </w:rPr>
      </w:pPr>
      <w:r>
        <w:rPr>
          <w:rFonts w:ascii="Times New Roman" w:hAnsi="Times New Roman"/>
          <w:sz w:val="24"/>
          <w:szCs w:val="24"/>
        </w:rPr>
        <w:t>- [12] [13] [14] Khu vực:</w:t>
      </w:r>
    </w:p>
    <w:p w14:paraId="197F601D" w14:textId="77777777" w:rsidR="00423D32" w:rsidRDefault="00423D32" w:rsidP="00423D32">
      <w:pPr>
        <w:spacing w:after="60"/>
        <w:ind w:firstLine="720"/>
        <w:rPr>
          <w:rFonts w:ascii="Times New Roman" w:hAnsi="Times New Roman"/>
          <w:sz w:val="24"/>
          <w:szCs w:val="24"/>
        </w:rPr>
      </w:pPr>
      <w:r>
        <w:rPr>
          <w:rFonts w:ascii="Times New Roman" w:hAnsi="Times New Roman"/>
          <w:sz w:val="24"/>
          <w:szCs w:val="24"/>
        </w:rPr>
        <w:t>+ “Khu vực...” là tên một hoặc một nhóm đơn vị hành chính;</w:t>
      </w:r>
    </w:p>
    <w:p w14:paraId="4696F8D3" w14:textId="77777777" w:rsidR="00423D32" w:rsidRDefault="00423D32" w:rsidP="00423D32">
      <w:pPr>
        <w:spacing w:after="60"/>
        <w:ind w:firstLine="720"/>
        <w:rPr>
          <w:rFonts w:ascii="Times New Roman" w:hAnsi="Times New Roman"/>
          <w:sz w:val="24"/>
          <w:szCs w:val="24"/>
        </w:rPr>
      </w:pPr>
      <w:r>
        <w:rPr>
          <w:rFonts w:ascii="Times New Roman" w:hAnsi="Times New Roman"/>
          <w:sz w:val="24"/>
          <w:szCs w:val="24"/>
        </w:rPr>
        <w:t xml:space="preserve">+ </w:t>
      </w:r>
      <w:r w:rsidRPr="00CE5879">
        <w:rPr>
          <w:rFonts w:ascii="Times New Roman" w:hAnsi="Times New Roman"/>
          <w:sz w:val="24"/>
          <w:szCs w:val="24"/>
        </w:rPr>
        <w:t>Việc phân chia khu vực để công bố giá vật liệu xây dựng theo đặc điểm của địa phương</w:t>
      </w:r>
      <w:r>
        <w:rPr>
          <w:rFonts w:ascii="Times New Roman" w:hAnsi="Times New Roman"/>
          <w:sz w:val="24"/>
          <w:szCs w:val="24"/>
        </w:rPr>
        <w:t>;</w:t>
      </w:r>
    </w:p>
    <w:p w14:paraId="28D48AA6" w14:textId="77777777" w:rsidR="00423D32" w:rsidRDefault="00423D32" w:rsidP="00423D32">
      <w:pPr>
        <w:spacing w:after="60"/>
        <w:ind w:firstLine="720"/>
        <w:rPr>
          <w:rFonts w:ascii="Times New Roman" w:hAnsi="Times New Roman"/>
          <w:sz w:val="24"/>
          <w:szCs w:val="24"/>
        </w:rPr>
      </w:pPr>
      <w:r>
        <w:rPr>
          <w:rFonts w:ascii="Times New Roman" w:hAnsi="Times New Roman"/>
          <w:sz w:val="24"/>
          <w:szCs w:val="24"/>
        </w:rPr>
        <w:t>+</w:t>
      </w:r>
      <w:r w:rsidRPr="00893D15">
        <w:rPr>
          <w:rFonts w:ascii="Times New Roman" w:hAnsi="Times New Roman"/>
          <w:sz w:val="24"/>
          <w:szCs w:val="24"/>
        </w:rPr>
        <w:t xml:space="preserve"> Vật liệu có giá bán tại nơ</w:t>
      </w:r>
      <w:r>
        <w:rPr>
          <w:rFonts w:ascii="Times New Roman" w:hAnsi="Times New Roman"/>
          <w:sz w:val="24"/>
          <w:szCs w:val="24"/>
        </w:rPr>
        <w:t>i sản xuất/cung cấp thì cột “khu vực” ghi tên đơn vị hành chính của nơi bán, đồng thời tại mục ghi chú ghi “Giá tại nơi bán”.</w:t>
      </w:r>
    </w:p>
    <w:p w14:paraId="177411A6" w14:textId="694BFCA2" w:rsidR="0068114C" w:rsidRPr="00B9392B" w:rsidRDefault="0068114C" w:rsidP="0068114C">
      <w:pPr>
        <w:spacing w:after="60"/>
        <w:jc w:val="left"/>
        <w:rPr>
          <w:rFonts w:ascii="Times New Roman" w:hAnsi="Times New Roman"/>
          <w:sz w:val="24"/>
          <w:szCs w:val="24"/>
        </w:rPr>
        <w:sectPr w:rsidR="0068114C" w:rsidRPr="00B9392B" w:rsidSect="007B776D">
          <w:headerReference w:type="default" r:id="rId10"/>
          <w:pgSz w:w="16834" w:h="11909" w:orient="landscape" w:code="9"/>
          <w:pgMar w:top="1701" w:right="1134" w:bottom="1134" w:left="1134" w:header="720" w:footer="720" w:gutter="0"/>
          <w:cols w:space="720"/>
          <w:docGrid w:linePitch="360"/>
        </w:sectPr>
      </w:pPr>
    </w:p>
    <w:p w14:paraId="19E1726E" w14:textId="724FC6E5" w:rsidR="007B776D" w:rsidRPr="00B9392B" w:rsidRDefault="001F6A3E" w:rsidP="007B776D">
      <w:pPr>
        <w:spacing w:after="0" w:line="240" w:lineRule="auto"/>
        <w:rPr>
          <w:rFonts w:ascii="Times New Roman" w:eastAsia="Times New Roman" w:hAnsi="Times New Roman"/>
          <w:bCs/>
          <w:sz w:val="28"/>
          <w:szCs w:val="28"/>
          <w:lang w:eastAsia="vi-VN"/>
        </w:rPr>
      </w:pPr>
      <w:r w:rsidRPr="00B9392B">
        <w:rPr>
          <w:rFonts w:ascii="Times New Roman" w:eastAsia="Times New Roman" w:hAnsi="Times New Roman"/>
          <w:bCs/>
          <w:sz w:val="28"/>
          <w:szCs w:val="28"/>
          <w:lang w:eastAsia="vi-VN"/>
        </w:rPr>
        <w:lastRenderedPageBreak/>
        <w:t>4.</w:t>
      </w:r>
      <w:r w:rsidR="007B776D" w:rsidRPr="00B9392B">
        <w:rPr>
          <w:rFonts w:ascii="Times New Roman" w:eastAsia="Times New Roman" w:hAnsi="Times New Roman"/>
          <w:bCs/>
          <w:sz w:val="28"/>
          <w:szCs w:val="28"/>
          <w:lang w:eastAsia="vi-VN"/>
        </w:rPr>
        <w:t>2. Sửa đổi</w:t>
      </w:r>
      <w:r w:rsidR="009565C4" w:rsidRPr="00B9392B">
        <w:rPr>
          <w:rFonts w:ascii="Times New Roman" w:eastAsia="Times New Roman" w:hAnsi="Times New Roman"/>
          <w:bCs/>
          <w:sz w:val="28"/>
          <w:szCs w:val="28"/>
          <w:lang w:eastAsia="vi-VN"/>
        </w:rPr>
        <w:t>,</w:t>
      </w:r>
      <w:r w:rsidR="007B776D" w:rsidRPr="00B9392B">
        <w:rPr>
          <w:rFonts w:ascii="Times New Roman" w:eastAsia="Times New Roman" w:hAnsi="Times New Roman"/>
          <w:bCs/>
          <w:sz w:val="28"/>
          <w:szCs w:val="28"/>
          <w:lang w:eastAsia="vi-VN"/>
        </w:rPr>
        <w:t xml:space="preserve"> bổ sung Mẫu số 02 như sau:</w:t>
      </w:r>
    </w:p>
    <w:p w14:paraId="75DA2D31" w14:textId="4664D881" w:rsidR="007B776D" w:rsidRPr="00B9392B" w:rsidRDefault="007B776D" w:rsidP="001A4589">
      <w:pPr>
        <w:spacing w:before="120" w:after="0" w:line="252" w:lineRule="auto"/>
        <w:ind w:firstLine="720"/>
        <w:rPr>
          <w:rFonts w:ascii="Times New Roman" w:hAnsi="Times New Roman"/>
          <w:sz w:val="28"/>
          <w:szCs w:val="28"/>
          <w:lang w:val="vi-VN"/>
        </w:rPr>
      </w:pPr>
    </w:p>
    <w:p w14:paraId="5F4C08A3" w14:textId="77777777" w:rsidR="00423D32" w:rsidRPr="00B9392B" w:rsidRDefault="00423D32" w:rsidP="00423D32">
      <w:pPr>
        <w:spacing w:after="0" w:line="240" w:lineRule="auto"/>
        <w:jc w:val="center"/>
        <w:rPr>
          <w:rFonts w:ascii="Times New Roman" w:eastAsia="Times New Roman" w:hAnsi="Times New Roman"/>
          <w:b/>
          <w:bCs/>
          <w:sz w:val="28"/>
          <w:szCs w:val="28"/>
          <w:lang w:eastAsia="vi-VN"/>
        </w:rPr>
      </w:pPr>
      <w:r w:rsidRPr="00B9392B">
        <w:rPr>
          <w:rFonts w:ascii="Times New Roman" w:eastAsia="Times New Roman" w:hAnsi="Times New Roman"/>
          <w:b/>
          <w:bCs/>
          <w:sz w:val="28"/>
          <w:szCs w:val="28"/>
          <w:lang w:eastAsia="vi-VN"/>
        </w:rPr>
        <w:t>Mẫu số 02</w:t>
      </w:r>
    </w:p>
    <w:p w14:paraId="02F445FC" w14:textId="77777777" w:rsidR="00423D32" w:rsidRPr="00B9392B" w:rsidRDefault="00423D32" w:rsidP="00423D32">
      <w:pPr>
        <w:spacing w:after="0" w:line="240" w:lineRule="auto"/>
        <w:jc w:val="center"/>
        <w:rPr>
          <w:rFonts w:ascii="Times New Roman" w:eastAsia="Times New Roman" w:hAnsi="Times New Roman"/>
          <w:b/>
          <w:bCs/>
          <w:sz w:val="28"/>
          <w:szCs w:val="28"/>
          <w:lang w:eastAsia="vi-VN"/>
        </w:rPr>
      </w:pPr>
      <w:r w:rsidRPr="00B9392B">
        <w:rPr>
          <w:rFonts w:ascii="Times New Roman" w:eastAsia="Times New Roman" w:hAnsi="Times New Roman"/>
          <w:b/>
          <w:bCs/>
          <w:sz w:val="28"/>
          <w:szCs w:val="28"/>
          <w:lang w:eastAsia="vi-VN"/>
        </w:rPr>
        <w:t>CÔNG BỐ ĐƠN GIÁ NHÂN CÔNG XÂY DỰNG NĂM ….. TRÊN ĐỊA BÀN TỈNH/THÀNH PHỐ …..</w:t>
      </w:r>
    </w:p>
    <w:p w14:paraId="702D962E" w14:textId="77777777" w:rsidR="00423D32" w:rsidRPr="00B9392B" w:rsidRDefault="00423D32" w:rsidP="00423D32">
      <w:pPr>
        <w:spacing w:after="0" w:line="240" w:lineRule="auto"/>
        <w:rPr>
          <w:rFonts w:ascii="Times New Roman" w:eastAsia="Times New Roman" w:hAnsi="Times New Roman"/>
          <w:sz w:val="20"/>
          <w:szCs w:val="20"/>
          <w:lang w:eastAsia="vi-VN"/>
        </w:rPr>
      </w:pPr>
    </w:p>
    <w:tbl>
      <w:tblPr>
        <w:tblW w:w="13883" w:type="dxa"/>
        <w:jc w:val="center"/>
        <w:tblLook w:val="04A0" w:firstRow="1" w:lastRow="0" w:firstColumn="1" w:lastColumn="0" w:noHBand="0" w:noVBand="1"/>
      </w:tblPr>
      <w:tblGrid>
        <w:gridCol w:w="709"/>
        <w:gridCol w:w="2183"/>
        <w:gridCol w:w="1358"/>
        <w:gridCol w:w="1468"/>
        <w:gridCol w:w="1832"/>
        <w:gridCol w:w="1624"/>
        <w:gridCol w:w="1532"/>
        <w:gridCol w:w="1614"/>
        <w:gridCol w:w="1563"/>
      </w:tblGrid>
      <w:tr w:rsidR="000F5721" w:rsidRPr="00B9392B" w14:paraId="034CC79D" w14:textId="77777777" w:rsidTr="003E07F0">
        <w:trPr>
          <w:trHeight w:val="297"/>
          <w:jc w:val="center"/>
        </w:trPr>
        <w:tc>
          <w:tcPr>
            <w:tcW w:w="709" w:type="dxa"/>
            <w:vMerge w:val="restart"/>
            <w:tcBorders>
              <w:top w:val="single" w:sz="4" w:space="0" w:color="auto"/>
              <w:left w:val="single" w:sz="4" w:space="0" w:color="auto"/>
              <w:right w:val="single" w:sz="4" w:space="0" w:color="5B9BD5"/>
            </w:tcBorders>
            <w:shd w:val="clear" w:color="auto" w:fill="auto"/>
            <w:vAlign w:val="center"/>
            <w:hideMark/>
          </w:tcPr>
          <w:p w14:paraId="1FE7676A"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Stt</w:t>
            </w:r>
          </w:p>
        </w:tc>
        <w:tc>
          <w:tcPr>
            <w:tcW w:w="2183" w:type="dxa"/>
            <w:vMerge w:val="restart"/>
            <w:tcBorders>
              <w:top w:val="single" w:sz="4" w:space="0" w:color="auto"/>
              <w:left w:val="single" w:sz="4" w:space="0" w:color="auto"/>
              <w:right w:val="single" w:sz="4" w:space="0" w:color="5B9BD5"/>
            </w:tcBorders>
            <w:shd w:val="clear" w:color="auto" w:fill="auto"/>
            <w:vAlign w:val="center"/>
            <w:hideMark/>
          </w:tcPr>
          <w:p w14:paraId="0B770BED"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Tên nhân công *</w:t>
            </w:r>
          </w:p>
        </w:tc>
        <w:tc>
          <w:tcPr>
            <w:tcW w:w="1358" w:type="dxa"/>
            <w:vMerge w:val="restart"/>
            <w:tcBorders>
              <w:top w:val="single" w:sz="4" w:space="0" w:color="auto"/>
              <w:left w:val="single" w:sz="4" w:space="0" w:color="auto"/>
              <w:right w:val="single" w:sz="4" w:space="0" w:color="5B9BD5"/>
            </w:tcBorders>
            <w:shd w:val="clear" w:color="auto" w:fill="auto"/>
            <w:vAlign w:val="center"/>
            <w:hideMark/>
          </w:tcPr>
          <w:p w14:paraId="71114256"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Nhóm</w:t>
            </w:r>
          </w:p>
        </w:tc>
        <w:tc>
          <w:tcPr>
            <w:tcW w:w="1468" w:type="dxa"/>
            <w:vMerge w:val="restart"/>
            <w:tcBorders>
              <w:top w:val="single" w:sz="4" w:space="0" w:color="auto"/>
              <w:left w:val="single" w:sz="4" w:space="0" w:color="auto"/>
              <w:right w:val="single" w:sz="4" w:space="0" w:color="5B9BD5"/>
            </w:tcBorders>
            <w:shd w:val="clear" w:color="auto" w:fill="auto"/>
            <w:vAlign w:val="center"/>
            <w:hideMark/>
          </w:tcPr>
          <w:p w14:paraId="3E2AC2C5"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Cấp bậc *</w:t>
            </w:r>
          </w:p>
        </w:tc>
        <w:tc>
          <w:tcPr>
            <w:tcW w:w="1832" w:type="dxa"/>
            <w:vMerge w:val="restart"/>
            <w:tcBorders>
              <w:top w:val="single" w:sz="4" w:space="0" w:color="auto"/>
              <w:left w:val="single" w:sz="4" w:space="0" w:color="auto"/>
              <w:right w:val="single" w:sz="4" w:space="0" w:color="5B9BD5"/>
            </w:tcBorders>
            <w:shd w:val="clear" w:color="auto" w:fill="auto"/>
            <w:vAlign w:val="center"/>
            <w:hideMark/>
          </w:tcPr>
          <w:p w14:paraId="097EDE34"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Hệ số cấp bậc *</w:t>
            </w:r>
          </w:p>
        </w:tc>
        <w:tc>
          <w:tcPr>
            <w:tcW w:w="1624" w:type="dxa"/>
            <w:vMerge w:val="restart"/>
            <w:tcBorders>
              <w:top w:val="single" w:sz="4" w:space="0" w:color="auto"/>
              <w:left w:val="single" w:sz="4" w:space="0" w:color="auto"/>
              <w:right w:val="single" w:sz="4" w:space="0" w:color="5B9BD5"/>
            </w:tcBorders>
            <w:shd w:val="clear" w:color="auto" w:fill="auto"/>
            <w:vAlign w:val="center"/>
            <w:hideMark/>
          </w:tcPr>
          <w:p w14:paraId="631F342D"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eastAsia="vi-VN"/>
              </w:rPr>
              <w:t>Đơn vị tính *</w:t>
            </w:r>
          </w:p>
        </w:tc>
        <w:tc>
          <w:tcPr>
            <w:tcW w:w="4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18088"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r w:rsidRPr="00B9392B">
              <w:rPr>
                <w:rFonts w:ascii="Times New Roman" w:eastAsia="Times New Roman" w:hAnsi="Times New Roman"/>
                <w:b/>
                <w:bCs/>
                <w:sz w:val="24"/>
                <w:szCs w:val="24"/>
                <w:lang w:val="vi-VN" w:eastAsia="vi-VN"/>
              </w:rPr>
              <w:t>Đơn giá nhân công xây dựng (đồng)</w:t>
            </w:r>
            <w:r w:rsidRPr="00B9392B">
              <w:rPr>
                <w:rFonts w:ascii="Times New Roman" w:eastAsia="Times New Roman" w:hAnsi="Times New Roman"/>
                <w:b/>
                <w:bCs/>
                <w:sz w:val="24"/>
                <w:szCs w:val="24"/>
                <w:lang w:eastAsia="vi-VN"/>
              </w:rPr>
              <w:t xml:space="preserve"> *</w:t>
            </w:r>
          </w:p>
        </w:tc>
      </w:tr>
      <w:tr w:rsidR="000F5721" w:rsidRPr="00B9392B" w14:paraId="0E71F25D" w14:textId="77777777" w:rsidTr="006D1724">
        <w:trPr>
          <w:trHeight w:val="297"/>
          <w:jc w:val="center"/>
        </w:trPr>
        <w:tc>
          <w:tcPr>
            <w:tcW w:w="709" w:type="dxa"/>
            <w:vMerge/>
            <w:tcBorders>
              <w:left w:val="single" w:sz="4" w:space="0" w:color="auto"/>
              <w:right w:val="single" w:sz="4" w:space="0" w:color="5B9BD5"/>
            </w:tcBorders>
            <w:shd w:val="clear" w:color="auto" w:fill="auto"/>
            <w:vAlign w:val="center"/>
          </w:tcPr>
          <w:p w14:paraId="33927C39"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p>
        </w:tc>
        <w:tc>
          <w:tcPr>
            <w:tcW w:w="2183" w:type="dxa"/>
            <w:vMerge/>
            <w:tcBorders>
              <w:left w:val="single" w:sz="4" w:space="0" w:color="auto"/>
              <w:right w:val="single" w:sz="4" w:space="0" w:color="5B9BD5"/>
            </w:tcBorders>
            <w:shd w:val="clear" w:color="auto" w:fill="auto"/>
            <w:vAlign w:val="center"/>
          </w:tcPr>
          <w:p w14:paraId="15B4544E"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p>
        </w:tc>
        <w:tc>
          <w:tcPr>
            <w:tcW w:w="1358" w:type="dxa"/>
            <w:vMerge/>
            <w:tcBorders>
              <w:left w:val="single" w:sz="4" w:space="0" w:color="auto"/>
              <w:right w:val="single" w:sz="4" w:space="0" w:color="5B9BD5"/>
            </w:tcBorders>
            <w:shd w:val="clear" w:color="auto" w:fill="auto"/>
            <w:vAlign w:val="center"/>
          </w:tcPr>
          <w:p w14:paraId="4212E44A"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p>
        </w:tc>
        <w:tc>
          <w:tcPr>
            <w:tcW w:w="1468" w:type="dxa"/>
            <w:vMerge/>
            <w:tcBorders>
              <w:left w:val="single" w:sz="4" w:space="0" w:color="auto"/>
              <w:right w:val="single" w:sz="4" w:space="0" w:color="5B9BD5"/>
            </w:tcBorders>
            <w:shd w:val="clear" w:color="auto" w:fill="auto"/>
            <w:vAlign w:val="center"/>
          </w:tcPr>
          <w:p w14:paraId="69CCCE4F"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p>
        </w:tc>
        <w:tc>
          <w:tcPr>
            <w:tcW w:w="1832" w:type="dxa"/>
            <w:vMerge/>
            <w:tcBorders>
              <w:left w:val="single" w:sz="4" w:space="0" w:color="auto"/>
              <w:right w:val="single" w:sz="4" w:space="0" w:color="5B9BD5"/>
            </w:tcBorders>
            <w:shd w:val="clear" w:color="auto" w:fill="auto"/>
            <w:vAlign w:val="center"/>
          </w:tcPr>
          <w:p w14:paraId="7113AE53"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p>
        </w:tc>
        <w:tc>
          <w:tcPr>
            <w:tcW w:w="1624" w:type="dxa"/>
            <w:vMerge/>
            <w:tcBorders>
              <w:left w:val="single" w:sz="4" w:space="0" w:color="auto"/>
              <w:right w:val="single" w:sz="4" w:space="0" w:color="5B9BD5"/>
            </w:tcBorders>
            <w:shd w:val="clear" w:color="auto" w:fill="auto"/>
            <w:vAlign w:val="center"/>
          </w:tcPr>
          <w:p w14:paraId="1B138923" w14:textId="77777777" w:rsidR="000F5721" w:rsidRPr="00B9392B" w:rsidRDefault="000F5721" w:rsidP="003E07F0">
            <w:pPr>
              <w:spacing w:after="60" w:line="240" w:lineRule="auto"/>
              <w:jc w:val="center"/>
              <w:rPr>
                <w:rFonts w:ascii="Times New Roman" w:eastAsia="Times New Roman" w:hAnsi="Times New Roman"/>
                <w:b/>
                <w:bCs/>
                <w:sz w:val="24"/>
                <w:szCs w:val="24"/>
                <w:lang w:eastAsia="vi-VN"/>
              </w:rPr>
            </w:pPr>
          </w:p>
        </w:tc>
        <w:tc>
          <w:tcPr>
            <w:tcW w:w="1532" w:type="dxa"/>
            <w:tcBorders>
              <w:top w:val="single" w:sz="4" w:space="0" w:color="auto"/>
              <w:left w:val="single" w:sz="4" w:space="0" w:color="auto"/>
              <w:bottom w:val="single" w:sz="4" w:space="0" w:color="auto"/>
              <w:right w:val="single" w:sz="4" w:space="0" w:color="5B9BD5"/>
            </w:tcBorders>
            <w:shd w:val="clear" w:color="auto" w:fill="auto"/>
            <w:vAlign w:val="center"/>
          </w:tcPr>
          <w:p w14:paraId="5780B53E" w14:textId="77777777" w:rsidR="000F5721" w:rsidRPr="00B9392B" w:rsidRDefault="000F5721"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
                <w:bCs/>
                <w:sz w:val="24"/>
                <w:szCs w:val="24"/>
                <w:lang w:eastAsia="vi-VN"/>
              </w:rPr>
              <w:t>Khu vực...</w:t>
            </w:r>
          </w:p>
        </w:tc>
        <w:tc>
          <w:tcPr>
            <w:tcW w:w="1614" w:type="dxa"/>
            <w:tcBorders>
              <w:top w:val="single" w:sz="4" w:space="0" w:color="auto"/>
              <w:left w:val="single" w:sz="4" w:space="0" w:color="auto"/>
              <w:bottom w:val="single" w:sz="4" w:space="0" w:color="auto"/>
              <w:right w:val="single" w:sz="4" w:space="0" w:color="5B9BD5"/>
            </w:tcBorders>
            <w:shd w:val="clear" w:color="auto" w:fill="auto"/>
            <w:vAlign w:val="center"/>
          </w:tcPr>
          <w:p w14:paraId="7FB5E7D5" w14:textId="77777777" w:rsidR="000F5721" w:rsidRPr="00B9392B" w:rsidRDefault="000F5721"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
                <w:bCs/>
                <w:sz w:val="24"/>
                <w:szCs w:val="24"/>
                <w:lang w:eastAsia="vi-VN"/>
              </w:rPr>
              <w:t>Khu vực...</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008BCE32" w14:textId="77777777" w:rsidR="000F5721" w:rsidRPr="00B9392B" w:rsidRDefault="000F5721" w:rsidP="003E07F0">
            <w:pPr>
              <w:spacing w:after="60" w:line="240" w:lineRule="auto"/>
              <w:jc w:val="center"/>
              <w:rPr>
                <w:rFonts w:ascii="Times New Roman" w:eastAsia="Times New Roman" w:hAnsi="Times New Roman"/>
                <w:bCs/>
                <w:sz w:val="24"/>
                <w:szCs w:val="24"/>
                <w:lang w:eastAsia="vi-VN"/>
              </w:rPr>
            </w:pPr>
            <w:r w:rsidRPr="00B9392B">
              <w:rPr>
                <w:rFonts w:ascii="Times New Roman" w:eastAsia="Times New Roman" w:hAnsi="Times New Roman"/>
                <w:b/>
                <w:bCs/>
                <w:sz w:val="24"/>
                <w:szCs w:val="24"/>
                <w:lang w:eastAsia="vi-VN"/>
              </w:rPr>
              <w:t>Khu vực...</w:t>
            </w:r>
          </w:p>
        </w:tc>
      </w:tr>
      <w:tr w:rsidR="000F5721" w:rsidRPr="00B9392B" w14:paraId="539A4BFD" w14:textId="77777777" w:rsidTr="006D1724">
        <w:trPr>
          <w:trHeight w:val="360"/>
          <w:jc w:val="center"/>
        </w:trPr>
        <w:tc>
          <w:tcPr>
            <w:tcW w:w="709" w:type="dxa"/>
            <w:vMerge/>
            <w:tcBorders>
              <w:left w:val="single" w:sz="4" w:space="0" w:color="auto"/>
              <w:bottom w:val="single" w:sz="4" w:space="0" w:color="auto"/>
              <w:right w:val="single" w:sz="4" w:space="0" w:color="5B9BD5"/>
            </w:tcBorders>
            <w:shd w:val="clear" w:color="auto" w:fill="auto"/>
            <w:vAlign w:val="center"/>
          </w:tcPr>
          <w:p w14:paraId="446B94FB" w14:textId="77777777" w:rsidR="000F5721" w:rsidRPr="00B9392B" w:rsidRDefault="000F5721" w:rsidP="003E07F0">
            <w:pPr>
              <w:spacing w:after="60" w:line="240" w:lineRule="auto"/>
              <w:rPr>
                <w:rFonts w:ascii="Times New Roman" w:eastAsia="Times New Roman" w:hAnsi="Times New Roman"/>
                <w:sz w:val="24"/>
                <w:szCs w:val="24"/>
                <w:lang w:eastAsia="vi-VN"/>
              </w:rPr>
            </w:pPr>
          </w:p>
        </w:tc>
        <w:tc>
          <w:tcPr>
            <w:tcW w:w="2183" w:type="dxa"/>
            <w:vMerge/>
            <w:tcBorders>
              <w:left w:val="single" w:sz="4" w:space="0" w:color="auto"/>
              <w:bottom w:val="single" w:sz="4" w:space="0" w:color="auto"/>
              <w:right w:val="single" w:sz="4" w:space="0" w:color="5B9BD5"/>
            </w:tcBorders>
            <w:shd w:val="clear" w:color="auto" w:fill="auto"/>
            <w:vAlign w:val="center"/>
          </w:tcPr>
          <w:p w14:paraId="6E3F3331" w14:textId="77777777" w:rsidR="000F5721" w:rsidRPr="00B9392B" w:rsidRDefault="000F5721" w:rsidP="003E07F0">
            <w:pPr>
              <w:spacing w:after="60" w:line="240" w:lineRule="auto"/>
              <w:rPr>
                <w:rFonts w:ascii="Times New Roman" w:eastAsia="Times New Roman" w:hAnsi="Times New Roman"/>
                <w:sz w:val="24"/>
                <w:szCs w:val="24"/>
                <w:lang w:eastAsia="vi-VN"/>
              </w:rPr>
            </w:pPr>
          </w:p>
        </w:tc>
        <w:tc>
          <w:tcPr>
            <w:tcW w:w="1358" w:type="dxa"/>
            <w:vMerge/>
            <w:tcBorders>
              <w:left w:val="single" w:sz="4" w:space="0" w:color="auto"/>
              <w:bottom w:val="single" w:sz="4" w:space="0" w:color="auto"/>
              <w:right w:val="single" w:sz="4" w:space="0" w:color="5B9BD5"/>
            </w:tcBorders>
            <w:shd w:val="clear" w:color="auto" w:fill="auto"/>
            <w:vAlign w:val="center"/>
          </w:tcPr>
          <w:p w14:paraId="099BC468" w14:textId="77777777" w:rsidR="000F5721" w:rsidRPr="00B9392B" w:rsidRDefault="000F5721" w:rsidP="003E07F0">
            <w:pPr>
              <w:spacing w:after="60" w:line="240" w:lineRule="auto"/>
              <w:rPr>
                <w:rFonts w:ascii="Times New Roman" w:eastAsia="Times New Roman" w:hAnsi="Times New Roman"/>
                <w:sz w:val="24"/>
                <w:szCs w:val="24"/>
                <w:lang w:eastAsia="vi-VN"/>
              </w:rPr>
            </w:pPr>
          </w:p>
        </w:tc>
        <w:tc>
          <w:tcPr>
            <w:tcW w:w="1468" w:type="dxa"/>
            <w:vMerge/>
            <w:tcBorders>
              <w:left w:val="single" w:sz="4" w:space="0" w:color="auto"/>
              <w:bottom w:val="single" w:sz="4" w:space="0" w:color="auto"/>
              <w:right w:val="single" w:sz="4" w:space="0" w:color="5B9BD5"/>
            </w:tcBorders>
            <w:shd w:val="clear" w:color="auto" w:fill="auto"/>
            <w:vAlign w:val="center"/>
          </w:tcPr>
          <w:p w14:paraId="37CA88F2" w14:textId="77777777" w:rsidR="000F5721" w:rsidRPr="00B9392B" w:rsidRDefault="000F5721" w:rsidP="003E07F0">
            <w:pPr>
              <w:spacing w:after="60" w:line="240" w:lineRule="auto"/>
              <w:rPr>
                <w:rFonts w:ascii="Times New Roman" w:eastAsia="Times New Roman" w:hAnsi="Times New Roman"/>
                <w:sz w:val="24"/>
                <w:szCs w:val="24"/>
                <w:lang w:eastAsia="vi-VN"/>
              </w:rPr>
            </w:pPr>
          </w:p>
        </w:tc>
        <w:tc>
          <w:tcPr>
            <w:tcW w:w="1832" w:type="dxa"/>
            <w:vMerge/>
            <w:tcBorders>
              <w:left w:val="single" w:sz="4" w:space="0" w:color="auto"/>
              <w:bottom w:val="single" w:sz="4" w:space="0" w:color="auto"/>
              <w:right w:val="single" w:sz="4" w:space="0" w:color="5B9BD5"/>
            </w:tcBorders>
            <w:shd w:val="clear" w:color="auto" w:fill="auto"/>
            <w:vAlign w:val="center"/>
          </w:tcPr>
          <w:p w14:paraId="6FF48A79" w14:textId="77777777" w:rsidR="000F5721" w:rsidRPr="00B9392B" w:rsidRDefault="000F5721" w:rsidP="003E07F0">
            <w:pPr>
              <w:spacing w:after="60" w:line="240" w:lineRule="auto"/>
              <w:rPr>
                <w:rFonts w:ascii="Times New Roman" w:eastAsia="Times New Roman" w:hAnsi="Times New Roman"/>
                <w:sz w:val="24"/>
                <w:szCs w:val="24"/>
                <w:lang w:eastAsia="vi-VN"/>
              </w:rPr>
            </w:pPr>
          </w:p>
        </w:tc>
        <w:tc>
          <w:tcPr>
            <w:tcW w:w="1624" w:type="dxa"/>
            <w:vMerge/>
            <w:tcBorders>
              <w:left w:val="single" w:sz="4" w:space="0" w:color="auto"/>
              <w:bottom w:val="single" w:sz="4" w:space="0" w:color="auto"/>
              <w:right w:val="single" w:sz="4" w:space="0" w:color="5B9BD5"/>
            </w:tcBorders>
            <w:shd w:val="clear" w:color="auto" w:fill="auto"/>
            <w:vAlign w:val="center"/>
          </w:tcPr>
          <w:p w14:paraId="137126A4" w14:textId="77777777" w:rsidR="000F5721" w:rsidRPr="00B9392B" w:rsidRDefault="000F5721" w:rsidP="003E07F0">
            <w:pPr>
              <w:spacing w:after="60" w:line="240" w:lineRule="auto"/>
              <w:jc w:val="center"/>
              <w:rPr>
                <w:rFonts w:ascii="Times New Roman" w:eastAsia="Times New Roman" w:hAnsi="Times New Roman"/>
                <w:sz w:val="24"/>
                <w:szCs w:val="24"/>
                <w:lang w:eastAsia="vi-VN"/>
              </w:rPr>
            </w:pPr>
          </w:p>
        </w:tc>
        <w:tc>
          <w:tcPr>
            <w:tcW w:w="1532" w:type="dxa"/>
            <w:tcBorders>
              <w:top w:val="single" w:sz="4" w:space="0" w:color="auto"/>
              <w:left w:val="single" w:sz="4" w:space="0" w:color="auto"/>
              <w:bottom w:val="single" w:sz="4" w:space="0" w:color="auto"/>
              <w:right w:val="single" w:sz="4" w:space="0" w:color="5B9BD5"/>
            </w:tcBorders>
            <w:shd w:val="clear" w:color="auto" w:fill="auto"/>
            <w:vAlign w:val="center"/>
          </w:tcPr>
          <w:p w14:paraId="76E41D98" w14:textId="77777777" w:rsidR="000F5721" w:rsidRPr="00F6313E" w:rsidRDefault="000F5721" w:rsidP="003E07F0">
            <w:pPr>
              <w:spacing w:after="60" w:line="240" w:lineRule="auto"/>
              <w:jc w:val="center"/>
              <w:rPr>
                <w:rFonts w:ascii="Times New Roman" w:eastAsia="Times New Roman" w:hAnsi="Times New Roman"/>
                <w:b/>
                <w:bCs/>
                <w:sz w:val="24"/>
                <w:szCs w:val="24"/>
                <w:lang w:eastAsia="vi-VN"/>
              </w:rPr>
            </w:pPr>
            <w:r w:rsidRPr="00F6313E">
              <w:rPr>
                <w:rFonts w:ascii="Times New Roman" w:eastAsia="Times New Roman" w:hAnsi="Times New Roman"/>
                <w:b/>
                <w:bCs/>
                <w:sz w:val="24"/>
                <w:szCs w:val="24"/>
                <w:lang w:eastAsia="vi-VN"/>
              </w:rPr>
              <w:t>Vùng…</w:t>
            </w:r>
          </w:p>
        </w:tc>
        <w:tc>
          <w:tcPr>
            <w:tcW w:w="1614" w:type="dxa"/>
            <w:tcBorders>
              <w:top w:val="single" w:sz="4" w:space="0" w:color="auto"/>
              <w:left w:val="single" w:sz="4" w:space="0" w:color="auto"/>
              <w:bottom w:val="single" w:sz="4" w:space="0" w:color="auto"/>
              <w:right w:val="single" w:sz="4" w:space="0" w:color="5B9BD5"/>
            </w:tcBorders>
            <w:shd w:val="clear" w:color="auto" w:fill="auto"/>
            <w:vAlign w:val="center"/>
          </w:tcPr>
          <w:p w14:paraId="28503D04" w14:textId="77777777" w:rsidR="000F5721" w:rsidRPr="00F6313E" w:rsidRDefault="000F5721" w:rsidP="003E07F0">
            <w:pPr>
              <w:spacing w:after="60" w:line="240" w:lineRule="auto"/>
              <w:jc w:val="center"/>
              <w:rPr>
                <w:rFonts w:ascii="Times New Roman" w:eastAsia="Times New Roman" w:hAnsi="Times New Roman"/>
                <w:b/>
                <w:bCs/>
                <w:sz w:val="24"/>
                <w:szCs w:val="24"/>
                <w:lang w:eastAsia="vi-VN"/>
              </w:rPr>
            </w:pPr>
            <w:r w:rsidRPr="00F6313E">
              <w:rPr>
                <w:rFonts w:ascii="Times New Roman" w:eastAsia="Times New Roman" w:hAnsi="Times New Roman"/>
                <w:b/>
                <w:bCs/>
                <w:sz w:val="24"/>
                <w:szCs w:val="24"/>
                <w:lang w:eastAsia="vi-VN"/>
              </w:rPr>
              <w:t>Vùng…</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29419267" w14:textId="77777777" w:rsidR="000F5721" w:rsidRPr="00F6313E" w:rsidRDefault="000F5721" w:rsidP="003E07F0">
            <w:pPr>
              <w:spacing w:after="60" w:line="240" w:lineRule="auto"/>
              <w:jc w:val="center"/>
              <w:rPr>
                <w:rFonts w:ascii="Times New Roman" w:eastAsia="Times New Roman" w:hAnsi="Times New Roman"/>
                <w:b/>
                <w:bCs/>
                <w:sz w:val="24"/>
                <w:szCs w:val="24"/>
                <w:lang w:eastAsia="vi-VN"/>
              </w:rPr>
            </w:pPr>
            <w:r w:rsidRPr="00F6313E">
              <w:rPr>
                <w:rFonts w:ascii="Times New Roman" w:eastAsia="Times New Roman" w:hAnsi="Times New Roman"/>
                <w:b/>
                <w:bCs/>
                <w:sz w:val="24"/>
                <w:szCs w:val="24"/>
                <w:lang w:eastAsia="vi-VN"/>
              </w:rPr>
              <w:t>Vùng…</w:t>
            </w:r>
          </w:p>
        </w:tc>
      </w:tr>
      <w:tr w:rsidR="00423D32" w:rsidRPr="00B9392B" w14:paraId="55B7B1D4" w14:textId="77777777" w:rsidTr="003E07F0">
        <w:trPr>
          <w:trHeight w:val="360"/>
          <w:jc w:val="center"/>
        </w:trPr>
        <w:tc>
          <w:tcPr>
            <w:tcW w:w="709" w:type="dxa"/>
            <w:tcBorders>
              <w:top w:val="single" w:sz="4" w:space="0" w:color="auto"/>
              <w:left w:val="single" w:sz="4" w:space="0" w:color="auto"/>
              <w:bottom w:val="single" w:sz="4" w:space="0" w:color="auto"/>
              <w:right w:val="single" w:sz="4" w:space="0" w:color="5B9BD5"/>
            </w:tcBorders>
            <w:shd w:val="clear" w:color="auto" w:fill="auto"/>
            <w:vAlign w:val="center"/>
          </w:tcPr>
          <w:p w14:paraId="61620931"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r w:rsidRPr="00B9392B">
              <w:rPr>
                <w:rFonts w:ascii="Times New Roman" w:eastAsia="Times New Roman" w:hAnsi="Times New Roman"/>
                <w:bCs/>
                <w:sz w:val="24"/>
                <w:szCs w:val="24"/>
                <w:lang w:eastAsia="vi-VN"/>
              </w:rPr>
              <w:t>[1]</w:t>
            </w:r>
          </w:p>
        </w:tc>
        <w:tc>
          <w:tcPr>
            <w:tcW w:w="2183" w:type="dxa"/>
            <w:tcBorders>
              <w:top w:val="single" w:sz="4" w:space="0" w:color="auto"/>
              <w:left w:val="single" w:sz="4" w:space="0" w:color="auto"/>
              <w:bottom w:val="single" w:sz="4" w:space="0" w:color="auto"/>
              <w:right w:val="single" w:sz="4" w:space="0" w:color="5B9BD5"/>
            </w:tcBorders>
            <w:shd w:val="clear" w:color="auto" w:fill="auto"/>
            <w:vAlign w:val="center"/>
          </w:tcPr>
          <w:p w14:paraId="0907864E"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r w:rsidRPr="00B9392B">
              <w:rPr>
                <w:rFonts w:ascii="Times New Roman" w:eastAsia="Times New Roman" w:hAnsi="Times New Roman"/>
                <w:bCs/>
                <w:sz w:val="24"/>
                <w:szCs w:val="24"/>
                <w:lang w:eastAsia="vi-VN"/>
              </w:rPr>
              <w:t>[2]</w:t>
            </w:r>
          </w:p>
        </w:tc>
        <w:tc>
          <w:tcPr>
            <w:tcW w:w="1358" w:type="dxa"/>
            <w:tcBorders>
              <w:top w:val="single" w:sz="4" w:space="0" w:color="auto"/>
              <w:left w:val="single" w:sz="4" w:space="0" w:color="auto"/>
              <w:bottom w:val="single" w:sz="4" w:space="0" w:color="auto"/>
              <w:right w:val="single" w:sz="4" w:space="0" w:color="5B9BD5"/>
            </w:tcBorders>
            <w:shd w:val="clear" w:color="auto" w:fill="auto"/>
            <w:vAlign w:val="center"/>
          </w:tcPr>
          <w:p w14:paraId="00B8083A"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r w:rsidRPr="00B9392B">
              <w:rPr>
                <w:rFonts w:ascii="Times New Roman" w:eastAsia="Times New Roman" w:hAnsi="Times New Roman"/>
                <w:bCs/>
                <w:sz w:val="24"/>
                <w:szCs w:val="24"/>
                <w:lang w:eastAsia="vi-VN"/>
              </w:rPr>
              <w:t>[3]</w:t>
            </w:r>
          </w:p>
        </w:tc>
        <w:tc>
          <w:tcPr>
            <w:tcW w:w="1468" w:type="dxa"/>
            <w:tcBorders>
              <w:top w:val="single" w:sz="4" w:space="0" w:color="auto"/>
              <w:left w:val="single" w:sz="4" w:space="0" w:color="auto"/>
              <w:bottom w:val="single" w:sz="4" w:space="0" w:color="auto"/>
              <w:right w:val="single" w:sz="4" w:space="0" w:color="5B9BD5"/>
            </w:tcBorders>
            <w:shd w:val="clear" w:color="auto" w:fill="auto"/>
            <w:vAlign w:val="center"/>
          </w:tcPr>
          <w:p w14:paraId="2F203ACA"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r w:rsidRPr="00B9392B">
              <w:rPr>
                <w:rFonts w:ascii="Times New Roman" w:eastAsia="Times New Roman" w:hAnsi="Times New Roman"/>
                <w:bCs/>
                <w:sz w:val="24"/>
                <w:szCs w:val="24"/>
                <w:lang w:eastAsia="vi-VN"/>
              </w:rPr>
              <w:t>[4]</w:t>
            </w:r>
          </w:p>
        </w:tc>
        <w:tc>
          <w:tcPr>
            <w:tcW w:w="1832" w:type="dxa"/>
            <w:tcBorders>
              <w:top w:val="single" w:sz="4" w:space="0" w:color="auto"/>
              <w:left w:val="single" w:sz="4" w:space="0" w:color="auto"/>
              <w:bottom w:val="single" w:sz="4" w:space="0" w:color="auto"/>
              <w:right w:val="single" w:sz="4" w:space="0" w:color="5B9BD5"/>
            </w:tcBorders>
            <w:shd w:val="clear" w:color="auto" w:fill="auto"/>
            <w:vAlign w:val="center"/>
          </w:tcPr>
          <w:p w14:paraId="027C2730"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r w:rsidRPr="00B9392B">
              <w:rPr>
                <w:rFonts w:ascii="Times New Roman" w:eastAsia="Times New Roman" w:hAnsi="Times New Roman"/>
                <w:bCs/>
                <w:sz w:val="24"/>
                <w:szCs w:val="24"/>
                <w:lang w:eastAsia="vi-VN"/>
              </w:rPr>
              <w:t>[5]</w:t>
            </w:r>
          </w:p>
        </w:tc>
        <w:tc>
          <w:tcPr>
            <w:tcW w:w="1624" w:type="dxa"/>
            <w:tcBorders>
              <w:top w:val="single" w:sz="4" w:space="0" w:color="auto"/>
              <w:left w:val="single" w:sz="4" w:space="0" w:color="auto"/>
              <w:bottom w:val="single" w:sz="4" w:space="0" w:color="auto"/>
              <w:right w:val="single" w:sz="4" w:space="0" w:color="5B9BD5"/>
            </w:tcBorders>
            <w:shd w:val="clear" w:color="auto" w:fill="auto"/>
            <w:vAlign w:val="center"/>
          </w:tcPr>
          <w:p w14:paraId="6FF80635"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r w:rsidRPr="00B9392B">
              <w:rPr>
                <w:rFonts w:ascii="Times New Roman" w:eastAsia="Times New Roman" w:hAnsi="Times New Roman"/>
                <w:bCs/>
                <w:sz w:val="24"/>
                <w:szCs w:val="24"/>
                <w:lang w:eastAsia="vi-VN"/>
              </w:rPr>
              <w:t>[6]</w:t>
            </w:r>
          </w:p>
        </w:tc>
        <w:tc>
          <w:tcPr>
            <w:tcW w:w="1532" w:type="dxa"/>
            <w:tcBorders>
              <w:top w:val="single" w:sz="4" w:space="0" w:color="auto"/>
              <w:left w:val="single" w:sz="4" w:space="0" w:color="auto"/>
              <w:bottom w:val="single" w:sz="4" w:space="0" w:color="auto"/>
              <w:right w:val="single" w:sz="4" w:space="0" w:color="5B9BD5"/>
            </w:tcBorders>
            <w:shd w:val="clear" w:color="auto" w:fill="auto"/>
            <w:vAlign w:val="center"/>
          </w:tcPr>
          <w:p w14:paraId="1913166F"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r w:rsidRPr="00B9392B">
              <w:rPr>
                <w:rFonts w:ascii="Times New Roman" w:eastAsia="Times New Roman" w:hAnsi="Times New Roman"/>
                <w:bCs/>
                <w:sz w:val="24"/>
                <w:szCs w:val="24"/>
                <w:lang w:eastAsia="vi-VN"/>
              </w:rPr>
              <w:t>[7]</w:t>
            </w:r>
          </w:p>
        </w:tc>
        <w:tc>
          <w:tcPr>
            <w:tcW w:w="1614" w:type="dxa"/>
            <w:tcBorders>
              <w:top w:val="single" w:sz="4" w:space="0" w:color="auto"/>
              <w:left w:val="single" w:sz="4" w:space="0" w:color="auto"/>
              <w:bottom w:val="single" w:sz="4" w:space="0" w:color="auto"/>
              <w:right w:val="single" w:sz="4" w:space="0" w:color="5B9BD5"/>
            </w:tcBorders>
            <w:shd w:val="clear" w:color="auto" w:fill="auto"/>
            <w:vAlign w:val="center"/>
          </w:tcPr>
          <w:p w14:paraId="0C5053CE"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r w:rsidRPr="00B9392B">
              <w:rPr>
                <w:rFonts w:ascii="Times New Roman" w:eastAsia="Times New Roman" w:hAnsi="Times New Roman"/>
                <w:bCs/>
                <w:sz w:val="24"/>
                <w:szCs w:val="24"/>
                <w:lang w:eastAsia="vi-VN"/>
              </w:rPr>
              <w:t>[8]</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00ABB126"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r w:rsidRPr="00B9392B">
              <w:rPr>
                <w:rFonts w:ascii="Times New Roman" w:eastAsia="Times New Roman" w:hAnsi="Times New Roman"/>
                <w:bCs/>
                <w:sz w:val="24"/>
                <w:szCs w:val="24"/>
                <w:lang w:eastAsia="vi-VN"/>
              </w:rPr>
              <w:t>[9]</w:t>
            </w:r>
          </w:p>
        </w:tc>
      </w:tr>
      <w:tr w:rsidR="00423D32" w:rsidRPr="00B9392B" w14:paraId="742972D0" w14:textId="77777777" w:rsidTr="003E07F0">
        <w:trPr>
          <w:trHeight w:val="360"/>
          <w:jc w:val="center"/>
        </w:trPr>
        <w:tc>
          <w:tcPr>
            <w:tcW w:w="709" w:type="dxa"/>
            <w:tcBorders>
              <w:top w:val="single" w:sz="4" w:space="0" w:color="auto"/>
              <w:left w:val="single" w:sz="4" w:space="0" w:color="auto"/>
              <w:bottom w:val="dotted" w:sz="4" w:space="0" w:color="auto"/>
              <w:right w:val="single" w:sz="4" w:space="0" w:color="5B9BD5"/>
            </w:tcBorders>
            <w:shd w:val="clear" w:color="auto" w:fill="auto"/>
            <w:vAlign w:val="center"/>
          </w:tcPr>
          <w:p w14:paraId="032E069C"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2183" w:type="dxa"/>
            <w:tcBorders>
              <w:top w:val="single" w:sz="4" w:space="0" w:color="auto"/>
              <w:left w:val="single" w:sz="4" w:space="0" w:color="auto"/>
              <w:bottom w:val="dotted" w:sz="4" w:space="0" w:color="auto"/>
              <w:right w:val="single" w:sz="4" w:space="0" w:color="5B9BD5"/>
            </w:tcBorders>
            <w:shd w:val="clear" w:color="auto" w:fill="auto"/>
            <w:vAlign w:val="center"/>
          </w:tcPr>
          <w:p w14:paraId="17C03F87"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1358" w:type="dxa"/>
            <w:tcBorders>
              <w:top w:val="single" w:sz="4" w:space="0" w:color="auto"/>
              <w:left w:val="single" w:sz="4" w:space="0" w:color="auto"/>
              <w:bottom w:val="dotted" w:sz="4" w:space="0" w:color="auto"/>
              <w:right w:val="single" w:sz="4" w:space="0" w:color="5B9BD5"/>
            </w:tcBorders>
            <w:shd w:val="clear" w:color="auto" w:fill="auto"/>
            <w:vAlign w:val="center"/>
          </w:tcPr>
          <w:p w14:paraId="4551E201"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1468" w:type="dxa"/>
            <w:tcBorders>
              <w:top w:val="single" w:sz="4" w:space="0" w:color="auto"/>
              <w:left w:val="single" w:sz="4" w:space="0" w:color="auto"/>
              <w:bottom w:val="dotted" w:sz="4" w:space="0" w:color="auto"/>
              <w:right w:val="single" w:sz="4" w:space="0" w:color="5B9BD5"/>
            </w:tcBorders>
            <w:shd w:val="clear" w:color="auto" w:fill="auto"/>
            <w:vAlign w:val="center"/>
          </w:tcPr>
          <w:p w14:paraId="71582789"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1832" w:type="dxa"/>
            <w:tcBorders>
              <w:top w:val="single" w:sz="4" w:space="0" w:color="auto"/>
              <w:left w:val="single" w:sz="4" w:space="0" w:color="auto"/>
              <w:bottom w:val="dotted" w:sz="4" w:space="0" w:color="auto"/>
              <w:right w:val="single" w:sz="4" w:space="0" w:color="5B9BD5"/>
            </w:tcBorders>
            <w:shd w:val="clear" w:color="auto" w:fill="auto"/>
            <w:vAlign w:val="center"/>
          </w:tcPr>
          <w:p w14:paraId="5DF1B78A"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1624" w:type="dxa"/>
            <w:tcBorders>
              <w:top w:val="single" w:sz="4" w:space="0" w:color="auto"/>
              <w:left w:val="single" w:sz="4" w:space="0" w:color="auto"/>
              <w:bottom w:val="dotted" w:sz="4" w:space="0" w:color="auto"/>
              <w:right w:val="single" w:sz="4" w:space="0" w:color="5B9BD5"/>
            </w:tcBorders>
            <w:shd w:val="clear" w:color="auto" w:fill="auto"/>
            <w:vAlign w:val="center"/>
          </w:tcPr>
          <w:p w14:paraId="1D1B243E"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p>
        </w:tc>
        <w:tc>
          <w:tcPr>
            <w:tcW w:w="1532" w:type="dxa"/>
            <w:tcBorders>
              <w:top w:val="single" w:sz="4" w:space="0" w:color="auto"/>
              <w:left w:val="single" w:sz="4" w:space="0" w:color="auto"/>
              <w:bottom w:val="dotted" w:sz="4" w:space="0" w:color="auto"/>
              <w:right w:val="single" w:sz="4" w:space="0" w:color="5B9BD5"/>
            </w:tcBorders>
            <w:shd w:val="clear" w:color="auto" w:fill="auto"/>
            <w:vAlign w:val="center"/>
          </w:tcPr>
          <w:p w14:paraId="354A22B6"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p>
        </w:tc>
        <w:tc>
          <w:tcPr>
            <w:tcW w:w="1614" w:type="dxa"/>
            <w:tcBorders>
              <w:top w:val="single" w:sz="4" w:space="0" w:color="auto"/>
              <w:left w:val="single" w:sz="4" w:space="0" w:color="auto"/>
              <w:bottom w:val="dotted" w:sz="4" w:space="0" w:color="auto"/>
              <w:right w:val="single" w:sz="4" w:space="0" w:color="5B9BD5"/>
            </w:tcBorders>
            <w:shd w:val="clear" w:color="auto" w:fill="auto"/>
            <w:vAlign w:val="center"/>
          </w:tcPr>
          <w:p w14:paraId="78225ED4"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p>
        </w:tc>
        <w:tc>
          <w:tcPr>
            <w:tcW w:w="1563" w:type="dxa"/>
            <w:tcBorders>
              <w:top w:val="single" w:sz="4" w:space="0" w:color="auto"/>
              <w:left w:val="single" w:sz="4" w:space="0" w:color="auto"/>
              <w:bottom w:val="dotted" w:sz="4" w:space="0" w:color="auto"/>
              <w:right w:val="single" w:sz="4" w:space="0" w:color="auto"/>
            </w:tcBorders>
            <w:shd w:val="clear" w:color="auto" w:fill="auto"/>
            <w:vAlign w:val="center"/>
          </w:tcPr>
          <w:p w14:paraId="599CEC7E"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p>
        </w:tc>
      </w:tr>
      <w:tr w:rsidR="00423D32" w:rsidRPr="00B9392B" w14:paraId="4D605919" w14:textId="77777777" w:rsidTr="003E07F0">
        <w:trPr>
          <w:trHeight w:val="360"/>
          <w:jc w:val="center"/>
        </w:trPr>
        <w:tc>
          <w:tcPr>
            <w:tcW w:w="709" w:type="dxa"/>
            <w:tcBorders>
              <w:top w:val="dotted" w:sz="4" w:space="0" w:color="auto"/>
              <w:left w:val="single" w:sz="4" w:space="0" w:color="auto"/>
              <w:bottom w:val="single" w:sz="4" w:space="0" w:color="auto"/>
              <w:right w:val="single" w:sz="4" w:space="0" w:color="5B9BD5"/>
            </w:tcBorders>
            <w:shd w:val="clear" w:color="auto" w:fill="auto"/>
            <w:vAlign w:val="center"/>
          </w:tcPr>
          <w:p w14:paraId="75269BFB"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2183" w:type="dxa"/>
            <w:tcBorders>
              <w:top w:val="dotted" w:sz="4" w:space="0" w:color="auto"/>
              <w:left w:val="single" w:sz="4" w:space="0" w:color="auto"/>
              <w:bottom w:val="single" w:sz="4" w:space="0" w:color="auto"/>
              <w:right w:val="single" w:sz="4" w:space="0" w:color="5B9BD5"/>
            </w:tcBorders>
            <w:shd w:val="clear" w:color="auto" w:fill="auto"/>
            <w:vAlign w:val="center"/>
          </w:tcPr>
          <w:p w14:paraId="653AE74A"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1358" w:type="dxa"/>
            <w:tcBorders>
              <w:top w:val="dotted" w:sz="4" w:space="0" w:color="auto"/>
              <w:left w:val="single" w:sz="4" w:space="0" w:color="auto"/>
              <w:bottom w:val="single" w:sz="4" w:space="0" w:color="auto"/>
              <w:right w:val="single" w:sz="4" w:space="0" w:color="5B9BD5"/>
            </w:tcBorders>
            <w:shd w:val="clear" w:color="auto" w:fill="auto"/>
            <w:vAlign w:val="center"/>
          </w:tcPr>
          <w:p w14:paraId="1FC7EC82"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1468" w:type="dxa"/>
            <w:tcBorders>
              <w:top w:val="dotted" w:sz="4" w:space="0" w:color="auto"/>
              <w:left w:val="single" w:sz="4" w:space="0" w:color="auto"/>
              <w:bottom w:val="single" w:sz="4" w:space="0" w:color="auto"/>
              <w:right w:val="single" w:sz="4" w:space="0" w:color="5B9BD5"/>
            </w:tcBorders>
            <w:shd w:val="clear" w:color="auto" w:fill="auto"/>
            <w:vAlign w:val="center"/>
          </w:tcPr>
          <w:p w14:paraId="53C8FCE9"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1832" w:type="dxa"/>
            <w:tcBorders>
              <w:top w:val="dotted" w:sz="4" w:space="0" w:color="auto"/>
              <w:left w:val="single" w:sz="4" w:space="0" w:color="auto"/>
              <w:bottom w:val="single" w:sz="4" w:space="0" w:color="auto"/>
              <w:right w:val="single" w:sz="4" w:space="0" w:color="5B9BD5"/>
            </w:tcBorders>
            <w:shd w:val="clear" w:color="auto" w:fill="auto"/>
            <w:vAlign w:val="center"/>
          </w:tcPr>
          <w:p w14:paraId="609B4DA2" w14:textId="77777777" w:rsidR="00423D32" w:rsidRPr="00B9392B" w:rsidRDefault="00423D32" w:rsidP="003E07F0">
            <w:pPr>
              <w:spacing w:after="60" w:line="240" w:lineRule="auto"/>
              <w:rPr>
                <w:rFonts w:ascii="Times New Roman" w:eastAsia="Times New Roman" w:hAnsi="Times New Roman"/>
                <w:sz w:val="24"/>
                <w:szCs w:val="24"/>
                <w:lang w:eastAsia="vi-VN"/>
              </w:rPr>
            </w:pPr>
          </w:p>
        </w:tc>
        <w:tc>
          <w:tcPr>
            <w:tcW w:w="1624" w:type="dxa"/>
            <w:tcBorders>
              <w:top w:val="dotted" w:sz="4" w:space="0" w:color="auto"/>
              <w:left w:val="single" w:sz="4" w:space="0" w:color="auto"/>
              <w:bottom w:val="single" w:sz="4" w:space="0" w:color="auto"/>
              <w:right w:val="single" w:sz="4" w:space="0" w:color="5B9BD5"/>
            </w:tcBorders>
            <w:shd w:val="clear" w:color="auto" w:fill="auto"/>
            <w:vAlign w:val="center"/>
          </w:tcPr>
          <w:p w14:paraId="40FE3BA2"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p>
        </w:tc>
        <w:tc>
          <w:tcPr>
            <w:tcW w:w="1532" w:type="dxa"/>
            <w:tcBorders>
              <w:top w:val="dotted" w:sz="4" w:space="0" w:color="auto"/>
              <w:left w:val="single" w:sz="4" w:space="0" w:color="auto"/>
              <w:bottom w:val="single" w:sz="4" w:space="0" w:color="auto"/>
              <w:right w:val="single" w:sz="4" w:space="0" w:color="5B9BD5"/>
            </w:tcBorders>
            <w:shd w:val="clear" w:color="auto" w:fill="auto"/>
            <w:vAlign w:val="center"/>
          </w:tcPr>
          <w:p w14:paraId="74429263"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p>
        </w:tc>
        <w:tc>
          <w:tcPr>
            <w:tcW w:w="1614" w:type="dxa"/>
            <w:tcBorders>
              <w:top w:val="dotted" w:sz="4" w:space="0" w:color="auto"/>
              <w:left w:val="single" w:sz="4" w:space="0" w:color="auto"/>
              <w:bottom w:val="single" w:sz="4" w:space="0" w:color="auto"/>
              <w:right w:val="single" w:sz="4" w:space="0" w:color="5B9BD5"/>
            </w:tcBorders>
            <w:shd w:val="clear" w:color="auto" w:fill="auto"/>
            <w:vAlign w:val="center"/>
          </w:tcPr>
          <w:p w14:paraId="38F6C651"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p>
        </w:tc>
        <w:tc>
          <w:tcPr>
            <w:tcW w:w="1563" w:type="dxa"/>
            <w:tcBorders>
              <w:top w:val="dotted" w:sz="4" w:space="0" w:color="auto"/>
              <w:left w:val="single" w:sz="4" w:space="0" w:color="auto"/>
              <w:bottom w:val="single" w:sz="4" w:space="0" w:color="auto"/>
              <w:right w:val="single" w:sz="4" w:space="0" w:color="auto"/>
            </w:tcBorders>
            <w:shd w:val="clear" w:color="auto" w:fill="auto"/>
            <w:vAlign w:val="center"/>
          </w:tcPr>
          <w:p w14:paraId="6E22F00F" w14:textId="77777777" w:rsidR="00423D32" w:rsidRPr="00B9392B" w:rsidRDefault="00423D32" w:rsidP="003E07F0">
            <w:pPr>
              <w:spacing w:after="60" w:line="240" w:lineRule="auto"/>
              <w:jc w:val="center"/>
              <w:rPr>
                <w:rFonts w:ascii="Times New Roman" w:eastAsia="Times New Roman" w:hAnsi="Times New Roman"/>
                <w:sz w:val="24"/>
                <w:szCs w:val="24"/>
                <w:lang w:eastAsia="vi-VN"/>
              </w:rPr>
            </w:pPr>
          </w:p>
        </w:tc>
      </w:tr>
    </w:tbl>
    <w:p w14:paraId="0446F26C" w14:textId="77777777" w:rsidR="00423D32" w:rsidRPr="00B9392B" w:rsidRDefault="00423D32" w:rsidP="00423D32">
      <w:pPr>
        <w:spacing w:before="240" w:after="0" w:line="252" w:lineRule="auto"/>
        <w:jc w:val="left"/>
        <w:rPr>
          <w:rFonts w:ascii="Times New Roman" w:hAnsi="Times New Roman"/>
          <w:b/>
          <w:bCs/>
          <w:sz w:val="24"/>
          <w:szCs w:val="24"/>
        </w:rPr>
      </w:pPr>
      <w:r w:rsidRPr="00B9392B">
        <w:rPr>
          <w:rFonts w:ascii="Times New Roman" w:hAnsi="Times New Roman"/>
          <w:b/>
          <w:bCs/>
          <w:sz w:val="24"/>
          <w:szCs w:val="24"/>
        </w:rPr>
        <w:t xml:space="preserve">Ghi chú: </w:t>
      </w:r>
    </w:p>
    <w:p w14:paraId="30CEC0A6" w14:textId="77777777" w:rsidR="00423D32" w:rsidRPr="007476B2" w:rsidRDefault="00423D32" w:rsidP="00423D32">
      <w:pPr>
        <w:spacing w:after="60"/>
        <w:rPr>
          <w:rFonts w:ascii="Times New Roman" w:hAnsi="Times New Roman"/>
          <w:sz w:val="28"/>
          <w:szCs w:val="28"/>
        </w:rPr>
      </w:pPr>
      <w:r>
        <w:rPr>
          <w:rFonts w:ascii="Times New Roman" w:hAnsi="Times New Roman"/>
          <w:sz w:val="24"/>
          <w:szCs w:val="24"/>
        </w:rPr>
        <w:t xml:space="preserve">- </w:t>
      </w:r>
      <w:r w:rsidRPr="00703C6F">
        <w:rPr>
          <w:rFonts w:ascii="Times New Roman" w:hAnsi="Times New Roman"/>
          <w:sz w:val="24"/>
          <w:szCs w:val="24"/>
        </w:rPr>
        <w:t>Tải tệp dữ liệu điện tử mẫu (định dạng Microsoft Excel) từ</w:t>
      </w:r>
      <w:r w:rsidRPr="000938BA">
        <w:rPr>
          <w:rFonts w:ascii="Times New Roman" w:hAnsi="Times New Roman"/>
          <w:sz w:val="24"/>
          <w:szCs w:val="24"/>
        </w:rPr>
        <w:t xml:space="preserve"> địa chỉ: </w:t>
      </w:r>
      <w:hyperlink r:id="rId11" w:history="1">
        <w:r w:rsidRPr="000938BA">
          <w:rPr>
            <w:rStyle w:val="Hyperlink"/>
            <w:rFonts w:ascii="Times New Roman" w:hAnsi="Times New Roman"/>
            <w:color w:val="auto"/>
            <w:sz w:val="24"/>
            <w:szCs w:val="24"/>
            <w:u w:val="none"/>
          </w:rPr>
          <w:t>https://dmdgxd.cuckinhtexd.gov.vn/main/home</w:t>
        </w:r>
      </w:hyperlink>
      <w:r w:rsidRPr="000938BA">
        <w:rPr>
          <w:rFonts w:ascii="Times New Roman" w:hAnsi="Times New Roman"/>
          <w:sz w:val="24"/>
          <w:szCs w:val="24"/>
        </w:rPr>
        <w:t>, mục</w:t>
      </w:r>
      <w:r w:rsidRPr="00703C6F">
        <w:rPr>
          <w:rFonts w:ascii="Times New Roman" w:hAnsi="Times New Roman"/>
          <w:sz w:val="24"/>
          <w:szCs w:val="24"/>
        </w:rPr>
        <w:t xml:space="preserve"> “Hồ sơ tài liệu” để thuận tiện nhập dữ liệu công bố </w:t>
      </w:r>
      <w:r>
        <w:rPr>
          <w:rFonts w:ascii="Times New Roman" w:hAnsi="Times New Roman"/>
          <w:sz w:val="24"/>
          <w:szCs w:val="24"/>
        </w:rPr>
        <w:t xml:space="preserve">đơn </w:t>
      </w:r>
      <w:r w:rsidRPr="00703C6F">
        <w:rPr>
          <w:rFonts w:ascii="Times New Roman" w:hAnsi="Times New Roman"/>
          <w:sz w:val="24"/>
          <w:szCs w:val="24"/>
        </w:rPr>
        <w:t>giá</w:t>
      </w:r>
      <w:r>
        <w:rPr>
          <w:rFonts w:ascii="Times New Roman" w:hAnsi="Times New Roman"/>
          <w:sz w:val="24"/>
          <w:szCs w:val="24"/>
        </w:rPr>
        <w:t xml:space="preserve"> nhân công xây dựng</w:t>
      </w:r>
      <w:r w:rsidRPr="00703C6F">
        <w:rPr>
          <w:rFonts w:ascii="Times New Roman" w:hAnsi="Times New Roman"/>
          <w:sz w:val="24"/>
          <w:szCs w:val="24"/>
        </w:rPr>
        <w:t xml:space="preserve"> và chuyển đổi </w:t>
      </w:r>
      <w:r>
        <w:rPr>
          <w:rFonts w:ascii="Times New Roman" w:hAnsi="Times New Roman"/>
          <w:sz w:val="24"/>
          <w:szCs w:val="24"/>
        </w:rPr>
        <w:t>vào</w:t>
      </w:r>
      <w:r w:rsidRPr="00703C6F">
        <w:rPr>
          <w:rFonts w:ascii="Times New Roman" w:hAnsi="Times New Roman"/>
          <w:sz w:val="24"/>
          <w:szCs w:val="24"/>
        </w:rPr>
        <w:t xml:space="preserve"> hệ thống cơ sở dữ liệu về định mức, giá xây dựng và chỉ số giá xây dựng</w:t>
      </w:r>
      <w:r>
        <w:rPr>
          <w:rFonts w:ascii="Times New Roman" w:hAnsi="Times New Roman"/>
          <w:sz w:val="24"/>
          <w:szCs w:val="24"/>
        </w:rPr>
        <w:t>;</w:t>
      </w:r>
    </w:p>
    <w:p w14:paraId="06C1689D" w14:textId="77777777" w:rsidR="00423D32" w:rsidRDefault="00423D32" w:rsidP="00423D32">
      <w:pPr>
        <w:spacing w:after="60"/>
        <w:rPr>
          <w:rFonts w:ascii="Times New Roman" w:hAnsi="Times New Roman"/>
          <w:sz w:val="24"/>
          <w:szCs w:val="24"/>
        </w:rPr>
      </w:pPr>
      <w:r>
        <w:rPr>
          <w:rFonts w:ascii="Times New Roman" w:hAnsi="Times New Roman"/>
          <w:sz w:val="24"/>
          <w:szCs w:val="24"/>
        </w:rPr>
        <w:t>- Những mục có dấu (*) là bắt buộc;</w:t>
      </w:r>
    </w:p>
    <w:p w14:paraId="44D70D60" w14:textId="77777777" w:rsidR="00423D32" w:rsidRDefault="00423D32" w:rsidP="00423D32">
      <w:pPr>
        <w:spacing w:after="60"/>
        <w:rPr>
          <w:rFonts w:ascii="Times New Roman" w:hAnsi="Times New Roman"/>
          <w:sz w:val="24"/>
          <w:szCs w:val="24"/>
        </w:rPr>
      </w:pPr>
      <w:r>
        <w:rPr>
          <w:rFonts w:ascii="Times New Roman" w:hAnsi="Times New Roman"/>
          <w:sz w:val="24"/>
          <w:szCs w:val="24"/>
        </w:rPr>
        <w:t>- [7] [8] [9] Khu vực, vùng:</w:t>
      </w:r>
    </w:p>
    <w:p w14:paraId="0928FA83" w14:textId="77777777" w:rsidR="00423D32" w:rsidRDefault="00423D32" w:rsidP="00423D32">
      <w:pPr>
        <w:spacing w:after="60"/>
        <w:ind w:firstLine="720"/>
        <w:rPr>
          <w:rFonts w:ascii="Times New Roman" w:hAnsi="Times New Roman"/>
          <w:sz w:val="24"/>
          <w:szCs w:val="24"/>
        </w:rPr>
      </w:pPr>
      <w:r>
        <w:rPr>
          <w:rFonts w:ascii="Times New Roman" w:hAnsi="Times New Roman"/>
          <w:sz w:val="24"/>
          <w:szCs w:val="24"/>
        </w:rPr>
        <w:t>+ “Khu vực...” là tên một hoặc một nhóm đơn vị hành chính theo vùng;</w:t>
      </w:r>
    </w:p>
    <w:p w14:paraId="041F36E1" w14:textId="77777777" w:rsidR="00423D32" w:rsidRPr="00B9392B" w:rsidRDefault="00423D32" w:rsidP="00423D32">
      <w:pPr>
        <w:spacing w:before="120" w:after="0" w:line="252" w:lineRule="auto"/>
        <w:ind w:firstLine="720"/>
        <w:rPr>
          <w:rFonts w:ascii="Times New Roman" w:hAnsi="Times New Roman"/>
          <w:sz w:val="24"/>
          <w:szCs w:val="24"/>
          <w:lang w:val="vi-VN"/>
        </w:rPr>
      </w:pPr>
      <w:r>
        <w:rPr>
          <w:rFonts w:ascii="Times New Roman" w:hAnsi="Times New Roman"/>
          <w:sz w:val="24"/>
          <w:szCs w:val="24"/>
        </w:rPr>
        <w:t xml:space="preserve">+ </w:t>
      </w:r>
      <w:r w:rsidRPr="00CE5879">
        <w:rPr>
          <w:rFonts w:ascii="Times New Roman" w:hAnsi="Times New Roman"/>
          <w:sz w:val="24"/>
          <w:szCs w:val="24"/>
        </w:rPr>
        <w:t>Việc phân chia vùng/ khu vực để công bố đơn giá nhân công theo đặc điểm của địa phương phù hợp với quy định phân vùng của Chính phủ</w:t>
      </w:r>
      <w:r>
        <w:rPr>
          <w:rFonts w:ascii="Times New Roman" w:hAnsi="Times New Roman"/>
          <w:sz w:val="24"/>
          <w:szCs w:val="24"/>
        </w:rPr>
        <w:t>.</w:t>
      </w:r>
    </w:p>
    <w:p w14:paraId="3653941B" w14:textId="6619D2DD" w:rsidR="004210A9" w:rsidRPr="00B9392B" w:rsidRDefault="004210A9" w:rsidP="007B776D">
      <w:pPr>
        <w:spacing w:before="120" w:after="0" w:line="252" w:lineRule="auto"/>
        <w:ind w:firstLine="720"/>
        <w:rPr>
          <w:rFonts w:ascii="Times New Roman" w:hAnsi="Times New Roman"/>
          <w:sz w:val="24"/>
          <w:szCs w:val="24"/>
          <w:lang w:val="vi-VN"/>
        </w:rPr>
      </w:pPr>
    </w:p>
    <w:p w14:paraId="6D9E4123" w14:textId="6276BDBD" w:rsidR="004210A9" w:rsidRDefault="004210A9" w:rsidP="007B776D">
      <w:pPr>
        <w:spacing w:before="120" w:after="0" w:line="252" w:lineRule="auto"/>
        <w:ind w:firstLine="720"/>
        <w:rPr>
          <w:rFonts w:ascii="Times New Roman" w:hAnsi="Times New Roman"/>
          <w:sz w:val="24"/>
          <w:szCs w:val="24"/>
          <w:lang w:val="vi-VN"/>
        </w:rPr>
      </w:pPr>
    </w:p>
    <w:p w14:paraId="0059D4FB" w14:textId="10D0AB20" w:rsidR="003E07F0" w:rsidRDefault="003E07F0" w:rsidP="007B776D">
      <w:pPr>
        <w:spacing w:before="120" w:after="0" w:line="252" w:lineRule="auto"/>
        <w:ind w:firstLine="720"/>
        <w:rPr>
          <w:rFonts w:ascii="Times New Roman" w:hAnsi="Times New Roman"/>
          <w:sz w:val="24"/>
          <w:szCs w:val="24"/>
          <w:lang w:val="vi-VN"/>
        </w:rPr>
      </w:pPr>
    </w:p>
    <w:p w14:paraId="3041A9A4" w14:textId="51F1C87F" w:rsidR="003E07F0" w:rsidRDefault="003E07F0" w:rsidP="007B776D">
      <w:pPr>
        <w:spacing w:before="120" w:after="0" w:line="252" w:lineRule="auto"/>
        <w:ind w:firstLine="720"/>
        <w:rPr>
          <w:rFonts w:ascii="Times New Roman" w:hAnsi="Times New Roman"/>
          <w:sz w:val="24"/>
          <w:szCs w:val="24"/>
          <w:lang w:val="vi-VN"/>
        </w:rPr>
      </w:pPr>
    </w:p>
    <w:p w14:paraId="43A57EA9" w14:textId="7950512B" w:rsidR="003E07F0" w:rsidRDefault="003E07F0" w:rsidP="007B776D">
      <w:pPr>
        <w:spacing w:before="120" w:after="0" w:line="252" w:lineRule="auto"/>
        <w:ind w:firstLine="720"/>
        <w:rPr>
          <w:rFonts w:ascii="Times New Roman" w:hAnsi="Times New Roman"/>
          <w:sz w:val="24"/>
          <w:szCs w:val="24"/>
          <w:lang w:val="vi-VN"/>
        </w:rPr>
      </w:pPr>
    </w:p>
    <w:p w14:paraId="6F59B19F" w14:textId="77777777" w:rsidR="003E07F0" w:rsidRPr="00B9392B" w:rsidRDefault="003E07F0" w:rsidP="003E07F0">
      <w:pPr>
        <w:spacing w:before="120" w:after="0" w:line="252" w:lineRule="auto"/>
        <w:ind w:firstLine="720"/>
        <w:rPr>
          <w:rFonts w:ascii="Times New Roman" w:hAnsi="Times New Roman"/>
          <w:b/>
          <w:sz w:val="28"/>
          <w:szCs w:val="28"/>
        </w:rPr>
      </w:pPr>
      <w:r w:rsidRPr="00B9392B">
        <w:rPr>
          <w:rFonts w:ascii="Times New Roman" w:hAnsi="Times New Roman"/>
          <w:b/>
          <w:sz w:val="28"/>
          <w:szCs w:val="28"/>
        </w:rPr>
        <w:lastRenderedPageBreak/>
        <w:t>5. Bổ sung Phụ lục XI như sau:</w:t>
      </w:r>
    </w:p>
    <w:p w14:paraId="3DA42193" w14:textId="39B22018" w:rsidR="003E07F0" w:rsidRDefault="003E07F0" w:rsidP="003E07F0">
      <w:pPr>
        <w:spacing w:after="0" w:line="240" w:lineRule="auto"/>
        <w:jc w:val="center"/>
        <w:rPr>
          <w:rFonts w:ascii="Times New Roman" w:eastAsia="Times New Roman" w:hAnsi="Times New Roman"/>
          <w:b/>
          <w:bCs/>
          <w:color w:val="000000"/>
          <w:sz w:val="28"/>
          <w:szCs w:val="28"/>
          <w:lang w:eastAsia="vi-VN"/>
        </w:rPr>
      </w:pPr>
      <w:r>
        <w:rPr>
          <w:rFonts w:ascii="Times New Roman" w:eastAsia="Times New Roman" w:hAnsi="Times New Roman"/>
          <w:b/>
          <w:bCs/>
          <w:color w:val="000000"/>
          <w:sz w:val="28"/>
          <w:szCs w:val="28"/>
          <w:lang w:eastAsia="vi-VN"/>
        </w:rPr>
        <w:t>Phụ lục XI</w:t>
      </w:r>
    </w:p>
    <w:p w14:paraId="7A94BD3D" w14:textId="77777777" w:rsidR="003E07F0" w:rsidRDefault="003E07F0" w:rsidP="003E07F0">
      <w:pPr>
        <w:spacing w:after="0" w:line="240" w:lineRule="auto"/>
        <w:rPr>
          <w:rFonts w:ascii="Times New Roman" w:eastAsia="Times New Roman" w:hAnsi="Times New Roman"/>
          <w:b/>
          <w:bCs/>
          <w:color w:val="000000"/>
          <w:sz w:val="28"/>
          <w:szCs w:val="28"/>
          <w:lang w:eastAsia="vi-VN"/>
        </w:rPr>
      </w:pPr>
    </w:p>
    <w:p w14:paraId="430F29E5" w14:textId="27F6EAD8" w:rsidR="003E07F0" w:rsidRDefault="003E07F0" w:rsidP="003E07F0">
      <w:pPr>
        <w:spacing w:after="0" w:line="240" w:lineRule="auto"/>
        <w:jc w:val="center"/>
        <w:rPr>
          <w:rFonts w:ascii="Times New Roman" w:eastAsia="Times New Roman" w:hAnsi="Times New Roman"/>
          <w:b/>
          <w:bCs/>
          <w:color w:val="000000"/>
          <w:sz w:val="28"/>
          <w:szCs w:val="28"/>
          <w:lang w:eastAsia="vi-VN"/>
        </w:rPr>
      </w:pPr>
      <w:r>
        <w:rPr>
          <w:rFonts w:ascii="Times New Roman" w:eastAsia="Times New Roman" w:hAnsi="Times New Roman"/>
          <w:b/>
          <w:bCs/>
          <w:color w:val="000000"/>
          <w:sz w:val="28"/>
          <w:szCs w:val="28"/>
          <w:lang w:eastAsia="vi-VN"/>
        </w:rPr>
        <w:t>Mục 1</w:t>
      </w:r>
    </w:p>
    <w:p w14:paraId="3878AC05" w14:textId="40CB3FEE" w:rsidR="003E07F0" w:rsidRPr="00F0518C" w:rsidRDefault="003E07F0" w:rsidP="003E07F0">
      <w:pPr>
        <w:spacing w:after="0" w:line="240" w:lineRule="auto"/>
        <w:jc w:val="center"/>
        <w:rPr>
          <w:rFonts w:ascii="Times New Roman" w:eastAsia="Times New Roman" w:hAnsi="Times New Roman"/>
          <w:b/>
          <w:bCs/>
          <w:color w:val="000000"/>
          <w:sz w:val="28"/>
          <w:szCs w:val="28"/>
          <w:lang w:eastAsia="vi-VN"/>
        </w:rPr>
      </w:pPr>
      <w:r>
        <w:rPr>
          <w:rFonts w:ascii="Times New Roman" w:eastAsia="Times New Roman" w:hAnsi="Times New Roman"/>
          <w:b/>
          <w:bCs/>
          <w:color w:val="000000"/>
          <w:sz w:val="28"/>
          <w:szCs w:val="28"/>
          <w:lang w:eastAsia="vi-VN"/>
        </w:rPr>
        <w:t>Ví dụ về điền thông tin Mẫu số 01 ban hành kèm theo Phụ lục VIII</w:t>
      </w:r>
    </w:p>
    <w:p w14:paraId="086C1882" w14:textId="77777777" w:rsidR="003E07F0" w:rsidRPr="00F0518C" w:rsidRDefault="003E07F0" w:rsidP="003E07F0">
      <w:pPr>
        <w:spacing w:after="0" w:line="240" w:lineRule="auto"/>
        <w:jc w:val="center"/>
        <w:rPr>
          <w:rFonts w:ascii="Times New Roman" w:eastAsia="Times New Roman" w:hAnsi="Times New Roman"/>
          <w:b/>
          <w:bCs/>
          <w:color w:val="000000"/>
          <w:sz w:val="28"/>
          <w:szCs w:val="28"/>
          <w:lang w:eastAsia="vi-VN"/>
        </w:rPr>
      </w:pPr>
    </w:p>
    <w:p w14:paraId="35F4DACA" w14:textId="77777777" w:rsidR="003E07F0" w:rsidRPr="00F0518C" w:rsidRDefault="003E07F0" w:rsidP="003E07F0">
      <w:pPr>
        <w:spacing w:after="0" w:line="240" w:lineRule="auto"/>
        <w:jc w:val="center"/>
        <w:rPr>
          <w:rFonts w:ascii="Times New Roman" w:eastAsia="Times New Roman" w:hAnsi="Times New Roman"/>
          <w:b/>
          <w:bCs/>
          <w:color w:val="000000"/>
          <w:sz w:val="26"/>
          <w:szCs w:val="26"/>
          <w:lang w:eastAsia="vi-VN"/>
        </w:rPr>
      </w:pPr>
      <w:r w:rsidRPr="0090093B">
        <w:rPr>
          <w:rFonts w:ascii="Times New Roman" w:eastAsia="Times New Roman" w:hAnsi="Times New Roman"/>
          <w:b/>
          <w:bCs/>
          <w:color w:val="000000"/>
          <w:sz w:val="26"/>
          <w:szCs w:val="26"/>
          <w:lang w:val="vi-VN" w:eastAsia="vi-VN"/>
        </w:rPr>
        <w:t xml:space="preserve">CÔNG BỐ GIÁ VẬT LIỆU XÂY DỰNG QUÝ </w:t>
      </w:r>
      <w:r>
        <w:rPr>
          <w:rFonts w:ascii="Times New Roman" w:eastAsia="Times New Roman" w:hAnsi="Times New Roman"/>
          <w:b/>
          <w:bCs/>
          <w:color w:val="000000"/>
          <w:sz w:val="26"/>
          <w:szCs w:val="26"/>
          <w:lang w:eastAsia="vi-VN"/>
        </w:rPr>
        <w:t>I</w:t>
      </w:r>
      <w:r w:rsidRPr="0090093B">
        <w:rPr>
          <w:rFonts w:ascii="Times New Roman" w:eastAsia="Times New Roman" w:hAnsi="Times New Roman"/>
          <w:b/>
          <w:bCs/>
          <w:color w:val="000000"/>
          <w:sz w:val="26"/>
          <w:szCs w:val="26"/>
          <w:lang w:val="vi-VN" w:eastAsia="vi-VN"/>
        </w:rPr>
        <w:t xml:space="preserve"> NĂM </w:t>
      </w:r>
      <w:r>
        <w:rPr>
          <w:rFonts w:ascii="Times New Roman" w:eastAsia="Times New Roman" w:hAnsi="Times New Roman"/>
          <w:b/>
          <w:bCs/>
          <w:color w:val="000000"/>
          <w:sz w:val="26"/>
          <w:szCs w:val="26"/>
          <w:lang w:eastAsia="vi-VN"/>
        </w:rPr>
        <w:t>2023</w:t>
      </w:r>
      <w:r w:rsidRPr="0090093B">
        <w:rPr>
          <w:rFonts w:ascii="Times New Roman" w:eastAsia="Times New Roman" w:hAnsi="Times New Roman"/>
          <w:b/>
          <w:bCs/>
          <w:color w:val="000000"/>
          <w:sz w:val="26"/>
          <w:szCs w:val="26"/>
          <w:lang w:val="vi-VN" w:eastAsia="vi-VN"/>
        </w:rPr>
        <w:t xml:space="preserve"> TRÊN ĐỊA BÀN TỈNH</w:t>
      </w:r>
      <w:r>
        <w:rPr>
          <w:rFonts w:ascii="Times New Roman" w:eastAsia="Times New Roman" w:hAnsi="Times New Roman"/>
          <w:b/>
          <w:bCs/>
          <w:color w:val="000000"/>
          <w:sz w:val="26"/>
          <w:szCs w:val="26"/>
          <w:lang w:eastAsia="vi-VN"/>
        </w:rPr>
        <w:t xml:space="preserve"> …</w:t>
      </w:r>
    </w:p>
    <w:p w14:paraId="0D7A4DA1" w14:textId="77777777" w:rsidR="003E07F0" w:rsidRPr="00490A20" w:rsidRDefault="003E07F0" w:rsidP="003E07F0">
      <w:pPr>
        <w:spacing w:after="0" w:line="240" w:lineRule="auto"/>
        <w:rPr>
          <w:rFonts w:ascii="Times New Roman" w:eastAsia="Times New Roman" w:hAnsi="Times New Roman"/>
          <w:sz w:val="20"/>
          <w:szCs w:val="20"/>
          <w:lang w:val="vi-VN" w:eastAsia="vi-VN"/>
        </w:rPr>
      </w:pPr>
    </w:p>
    <w:p w14:paraId="2800CF97" w14:textId="77777777" w:rsidR="003E07F0" w:rsidRPr="000F5721" w:rsidRDefault="003E07F0" w:rsidP="000F5721">
      <w:pPr>
        <w:spacing w:after="120" w:line="240" w:lineRule="auto"/>
        <w:jc w:val="right"/>
        <w:rPr>
          <w:rFonts w:ascii="Times New Roman" w:eastAsia="Times New Roman" w:hAnsi="Times New Roman"/>
          <w:i/>
          <w:color w:val="000000"/>
          <w:sz w:val="26"/>
          <w:szCs w:val="26"/>
          <w:lang w:eastAsia="vi-VN"/>
        </w:rPr>
      </w:pPr>
      <w:r w:rsidRPr="000F5721">
        <w:rPr>
          <w:rFonts w:ascii="Times New Roman" w:eastAsia="Times New Roman" w:hAnsi="Times New Roman"/>
          <w:i/>
          <w:color w:val="000000"/>
          <w:sz w:val="26"/>
          <w:szCs w:val="26"/>
          <w:lang w:eastAsia="vi-VN"/>
        </w:rPr>
        <w:t>Đơn vị tính: đồng</w:t>
      </w:r>
    </w:p>
    <w:tbl>
      <w:tblPr>
        <w:tblW w:w="14450" w:type="dxa"/>
        <w:jc w:val="center"/>
        <w:tblLayout w:type="fixed"/>
        <w:tblLook w:val="04A0" w:firstRow="1" w:lastRow="0" w:firstColumn="1" w:lastColumn="0" w:noHBand="0" w:noVBand="1"/>
      </w:tblPr>
      <w:tblGrid>
        <w:gridCol w:w="514"/>
        <w:gridCol w:w="991"/>
        <w:gridCol w:w="1422"/>
        <w:gridCol w:w="967"/>
        <w:gridCol w:w="843"/>
        <w:gridCol w:w="968"/>
        <w:gridCol w:w="741"/>
        <w:gridCol w:w="729"/>
        <w:gridCol w:w="1560"/>
        <w:gridCol w:w="1081"/>
        <w:gridCol w:w="948"/>
        <w:gridCol w:w="1228"/>
        <w:gridCol w:w="1229"/>
        <w:gridCol w:w="1229"/>
      </w:tblGrid>
      <w:tr w:rsidR="003E07F0" w:rsidRPr="00362A7D" w14:paraId="00F8E8E0" w14:textId="77777777" w:rsidTr="000F5721">
        <w:trPr>
          <w:cantSplit/>
          <w:trHeight w:val="70"/>
          <w:tblHeader/>
          <w:jc w:val="center"/>
        </w:trPr>
        <w:tc>
          <w:tcPr>
            <w:tcW w:w="514" w:type="dxa"/>
            <w:vMerge w:val="restart"/>
            <w:tcBorders>
              <w:top w:val="single" w:sz="4" w:space="0" w:color="auto"/>
              <w:left w:val="single" w:sz="4" w:space="0" w:color="auto"/>
              <w:right w:val="single" w:sz="4" w:space="0" w:color="auto"/>
            </w:tcBorders>
            <w:shd w:val="clear" w:color="auto" w:fill="auto"/>
            <w:vAlign w:val="center"/>
          </w:tcPr>
          <w:p w14:paraId="14E85291" w14:textId="390626BA"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S</w:t>
            </w:r>
            <w:r w:rsidR="000F5721">
              <w:rPr>
                <w:rFonts w:ascii="Times New Roman" w:eastAsia="Times New Roman" w:hAnsi="Times New Roman"/>
                <w:b/>
                <w:bCs/>
                <w:color w:val="000000"/>
                <w:sz w:val="24"/>
                <w:szCs w:val="24"/>
                <w:lang w:eastAsia="vi-VN"/>
              </w:rPr>
              <w:t>tt</w:t>
            </w:r>
          </w:p>
        </w:tc>
        <w:tc>
          <w:tcPr>
            <w:tcW w:w="991" w:type="dxa"/>
            <w:vMerge w:val="restart"/>
            <w:tcBorders>
              <w:top w:val="single" w:sz="4" w:space="0" w:color="auto"/>
              <w:left w:val="single" w:sz="4" w:space="0" w:color="auto"/>
              <w:right w:val="single" w:sz="4" w:space="0" w:color="auto"/>
            </w:tcBorders>
            <w:shd w:val="clear" w:color="auto" w:fill="auto"/>
            <w:vAlign w:val="center"/>
          </w:tcPr>
          <w:p w14:paraId="2FB43F59" w14:textId="79CAAC84"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Nhóm vật liệu *</w:t>
            </w:r>
          </w:p>
        </w:tc>
        <w:tc>
          <w:tcPr>
            <w:tcW w:w="1422" w:type="dxa"/>
            <w:vMerge w:val="restart"/>
            <w:tcBorders>
              <w:top w:val="single" w:sz="4" w:space="0" w:color="auto"/>
              <w:left w:val="single" w:sz="4" w:space="0" w:color="auto"/>
              <w:right w:val="single" w:sz="4" w:space="0" w:color="auto"/>
            </w:tcBorders>
            <w:shd w:val="clear" w:color="auto" w:fill="auto"/>
            <w:vAlign w:val="center"/>
          </w:tcPr>
          <w:p w14:paraId="30EEF56D" w14:textId="72C51232"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Tên vật liệu/loại vật liệu *</w:t>
            </w:r>
          </w:p>
        </w:tc>
        <w:tc>
          <w:tcPr>
            <w:tcW w:w="967" w:type="dxa"/>
            <w:vMerge w:val="restart"/>
            <w:tcBorders>
              <w:top w:val="single" w:sz="4" w:space="0" w:color="auto"/>
              <w:left w:val="single" w:sz="4" w:space="0" w:color="auto"/>
              <w:right w:val="single" w:sz="4" w:space="0" w:color="auto"/>
            </w:tcBorders>
            <w:shd w:val="clear" w:color="auto" w:fill="auto"/>
            <w:vAlign w:val="center"/>
          </w:tcPr>
          <w:p w14:paraId="5A4A23FF" w14:textId="0A128B33"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Đơn vị *</w:t>
            </w:r>
          </w:p>
        </w:tc>
        <w:tc>
          <w:tcPr>
            <w:tcW w:w="843" w:type="dxa"/>
            <w:vMerge w:val="restart"/>
            <w:tcBorders>
              <w:top w:val="single" w:sz="4" w:space="0" w:color="auto"/>
              <w:left w:val="single" w:sz="4" w:space="0" w:color="auto"/>
              <w:right w:val="single" w:sz="4" w:space="0" w:color="auto"/>
            </w:tcBorders>
            <w:shd w:val="clear" w:color="auto" w:fill="auto"/>
            <w:vAlign w:val="center"/>
          </w:tcPr>
          <w:p w14:paraId="6953DFD3" w14:textId="14642032"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Tiêu chuẩn kỹ thuật</w:t>
            </w:r>
          </w:p>
        </w:tc>
        <w:tc>
          <w:tcPr>
            <w:tcW w:w="968" w:type="dxa"/>
            <w:vMerge w:val="restart"/>
            <w:tcBorders>
              <w:top w:val="single" w:sz="4" w:space="0" w:color="auto"/>
              <w:left w:val="single" w:sz="4" w:space="0" w:color="auto"/>
              <w:right w:val="single" w:sz="4" w:space="0" w:color="auto"/>
            </w:tcBorders>
            <w:shd w:val="clear" w:color="auto" w:fill="auto"/>
            <w:vAlign w:val="center"/>
          </w:tcPr>
          <w:p w14:paraId="51BE9AF6" w14:textId="173A0DF7"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Quy cách</w:t>
            </w:r>
          </w:p>
        </w:tc>
        <w:tc>
          <w:tcPr>
            <w:tcW w:w="741" w:type="dxa"/>
            <w:vMerge w:val="restart"/>
            <w:tcBorders>
              <w:top w:val="single" w:sz="4" w:space="0" w:color="auto"/>
              <w:left w:val="single" w:sz="4" w:space="0" w:color="auto"/>
              <w:right w:val="single" w:sz="4" w:space="0" w:color="auto"/>
            </w:tcBorders>
            <w:shd w:val="clear" w:color="auto" w:fill="auto"/>
            <w:vAlign w:val="center"/>
          </w:tcPr>
          <w:p w14:paraId="184BAC22" w14:textId="4F761267"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Nhà sản xuất</w:t>
            </w:r>
          </w:p>
        </w:tc>
        <w:tc>
          <w:tcPr>
            <w:tcW w:w="729" w:type="dxa"/>
            <w:vMerge w:val="restart"/>
            <w:tcBorders>
              <w:top w:val="single" w:sz="4" w:space="0" w:color="auto"/>
              <w:left w:val="single" w:sz="4" w:space="0" w:color="auto"/>
              <w:right w:val="single" w:sz="4" w:space="0" w:color="auto"/>
            </w:tcBorders>
            <w:shd w:val="clear" w:color="auto" w:fill="auto"/>
            <w:vAlign w:val="center"/>
          </w:tcPr>
          <w:p w14:paraId="2A1742E2" w14:textId="33B1F374"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Xuất xứ</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596DAA39" w14:textId="6E1C1819"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Điều kiện thương mại</w:t>
            </w:r>
          </w:p>
        </w:tc>
        <w:tc>
          <w:tcPr>
            <w:tcW w:w="1081" w:type="dxa"/>
            <w:vMerge w:val="restart"/>
            <w:tcBorders>
              <w:top w:val="single" w:sz="4" w:space="0" w:color="auto"/>
              <w:left w:val="single" w:sz="4" w:space="0" w:color="auto"/>
              <w:right w:val="single" w:sz="4" w:space="0" w:color="auto"/>
            </w:tcBorders>
            <w:shd w:val="clear" w:color="auto" w:fill="auto"/>
            <w:vAlign w:val="center"/>
          </w:tcPr>
          <w:p w14:paraId="5F28298B" w14:textId="27F3054B"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Vận chuyển *</w:t>
            </w:r>
          </w:p>
        </w:tc>
        <w:tc>
          <w:tcPr>
            <w:tcW w:w="948" w:type="dxa"/>
            <w:vMerge w:val="restart"/>
            <w:tcBorders>
              <w:top w:val="single" w:sz="4" w:space="0" w:color="auto"/>
              <w:left w:val="single" w:sz="4" w:space="0" w:color="auto"/>
              <w:right w:val="single" w:sz="4" w:space="0" w:color="auto"/>
            </w:tcBorders>
            <w:shd w:val="clear" w:color="auto" w:fill="auto"/>
            <w:vAlign w:val="center"/>
          </w:tcPr>
          <w:p w14:paraId="22CE955C" w14:textId="2BBB405E"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Ghi chú</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FC1C1" w14:textId="3F2D1BEC"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r w:rsidRPr="003E07F0">
              <w:rPr>
                <w:rFonts w:ascii="Times New Roman" w:eastAsia="Times New Roman" w:hAnsi="Times New Roman"/>
                <w:b/>
                <w:bCs/>
                <w:color w:val="000000"/>
                <w:sz w:val="24"/>
                <w:szCs w:val="24"/>
                <w:lang w:eastAsia="vi-VN"/>
              </w:rPr>
              <w:t xml:space="preserve">Giá bán (chưa bao gồm thuế </w:t>
            </w:r>
            <w:r w:rsidR="000F5721">
              <w:rPr>
                <w:rFonts w:ascii="Times New Roman" w:eastAsia="Times New Roman" w:hAnsi="Times New Roman"/>
                <w:b/>
                <w:bCs/>
                <w:color w:val="000000"/>
                <w:sz w:val="24"/>
                <w:szCs w:val="24"/>
                <w:lang w:eastAsia="vi-VN"/>
              </w:rPr>
              <w:t xml:space="preserve">          </w:t>
            </w:r>
            <w:r w:rsidRPr="003E07F0">
              <w:rPr>
                <w:rFonts w:ascii="Times New Roman" w:eastAsia="Times New Roman" w:hAnsi="Times New Roman"/>
                <w:b/>
                <w:bCs/>
                <w:color w:val="000000"/>
                <w:sz w:val="24"/>
                <w:szCs w:val="24"/>
                <w:lang w:eastAsia="vi-VN"/>
              </w:rPr>
              <w:t>giá trị gia tăng) *</w:t>
            </w:r>
          </w:p>
        </w:tc>
      </w:tr>
      <w:tr w:rsidR="003E07F0" w:rsidRPr="00362A7D" w14:paraId="661CE833" w14:textId="77777777" w:rsidTr="000F5721">
        <w:trPr>
          <w:cantSplit/>
          <w:trHeight w:val="70"/>
          <w:tblHeader/>
          <w:jc w:val="center"/>
        </w:trPr>
        <w:tc>
          <w:tcPr>
            <w:tcW w:w="514" w:type="dxa"/>
            <w:vMerge/>
            <w:tcBorders>
              <w:left w:val="single" w:sz="4" w:space="0" w:color="auto"/>
              <w:bottom w:val="single" w:sz="4" w:space="0" w:color="auto"/>
              <w:right w:val="single" w:sz="4" w:space="0" w:color="auto"/>
            </w:tcBorders>
            <w:shd w:val="clear" w:color="auto" w:fill="auto"/>
            <w:vAlign w:val="center"/>
          </w:tcPr>
          <w:p w14:paraId="5D087F04" w14:textId="2AC41692" w:rsidR="003E07F0" w:rsidRPr="003E07F0" w:rsidRDefault="003E07F0" w:rsidP="00D84241">
            <w:pPr>
              <w:spacing w:after="60" w:line="240" w:lineRule="auto"/>
              <w:jc w:val="center"/>
              <w:rPr>
                <w:rFonts w:ascii="Times New Roman" w:eastAsia="Times New Roman" w:hAnsi="Times New Roman"/>
                <w:b/>
                <w:bCs/>
                <w:color w:val="000000"/>
                <w:sz w:val="24"/>
                <w:szCs w:val="24"/>
                <w:lang w:eastAsia="vi-VN"/>
              </w:rPr>
            </w:pPr>
          </w:p>
        </w:tc>
        <w:tc>
          <w:tcPr>
            <w:tcW w:w="991" w:type="dxa"/>
            <w:vMerge/>
            <w:tcBorders>
              <w:left w:val="single" w:sz="4" w:space="0" w:color="auto"/>
              <w:bottom w:val="single" w:sz="4" w:space="0" w:color="auto"/>
              <w:right w:val="single" w:sz="4" w:space="0" w:color="auto"/>
            </w:tcBorders>
            <w:shd w:val="clear" w:color="auto" w:fill="auto"/>
            <w:vAlign w:val="center"/>
          </w:tcPr>
          <w:p w14:paraId="29FDB517" w14:textId="0A22F2D6"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1422" w:type="dxa"/>
            <w:vMerge/>
            <w:tcBorders>
              <w:left w:val="single" w:sz="4" w:space="0" w:color="auto"/>
              <w:bottom w:val="single" w:sz="4" w:space="0" w:color="auto"/>
              <w:right w:val="single" w:sz="4" w:space="0" w:color="auto"/>
            </w:tcBorders>
            <w:shd w:val="clear" w:color="auto" w:fill="auto"/>
            <w:vAlign w:val="center"/>
          </w:tcPr>
          <w:p w14:paraId="0518F7C5" w14:textId="27BC02D3"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967" w:type="dxa"/>
            <w:vMerge/>
            <w:tcBorders>
              <w:left w:val="single" w:sz="4" w:space="0" w:color="auto"/>
              <w:bottom w:val="single" w:sz="4" w:space="0" w:color="auto"/>
              <w:right w:val="single" w:sz="4" w:space="0" w:color="auto"/>
            </w:tcBorders>
            <w:shd w:val="clear" w:color="auto" w:fill="auto"/>
            <w:vAlign w:val="center"/>
          </w:tcPr>
          <w:p w14:paraId="29E5EDD3" w14:textId="6D7058FB"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843" w:type="dxa"/>
            <w:vMerge/>
            <w:tcBorders>
              <w:left w:val="single" w:sz="4" w:space="0" w:color="auto"/>
              <w:bottom w:val="single" w:sz="4" w:space="0" w:color="auto"/>
              <w:right w:val="single" w:sz="4" w:space="0" w:color="auto"/>
            </w:tcBorders>
            <w:shd w:val="clear" w:color="auto" w:fill="auto"/>
            <w:vAlign w:val="center"/>
          </w:tcPr>
          <w:p w14:paraId="74E18666" w14:textId="00B0A986"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968" w:type="dxa"/>
            <w:vMerge/>
            <w:tcBorders>
              <w:left w:val="single" w:sz="4" w:space="0" w:color="auto"/>
              <w:bottom w:val="single" w:sz="4" w:space="0" w:color="auto"/>
              <w:right w:val="single" w:sz="4" w:space="0" w:color="auto"/>
            </w:tcBorders>
            <w:shd w:val="clear" w:color="auto" w:fill="auto"/>
            <w:vAlign w:val="center"/>
          </w:tcPr>
          <w:p w14:paraId="0AEDF397" w14:textId="4D1E1C8C"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741" w:type="dxa"/>
            <w:vMerge/>
            <w:tcBorders>
              <w:left w:val="single" w:sz="4" w:space="0" w:color="auto"/>
              <w:bottom w:val="single" w:sz="4" w:space="0" w:color="auto"/>
              <w:right w:val="single" w:sz="4" w:space="0" w:color="auto"/>
            </w:tcBorders>
            <w:shd w:val="clear" w:color="auto" w:fill="auto"/>
            <w:vAlign w:val="center"/>
          </w:tcPr>
          <w:p w14:paraId="65A69722" w14:textId="59E208BD"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729" w:type="dxa"/>
            <w:vMerge/>
            <w:tcBorders>
              <w:left w:val="single" w:sz="4" w:space="0" w:color="auto"/>
              <w:bottom w:val="single" w:sz="4" w:space="0" w:color="auto"/>
              <w:right w:val="single" w:sz="4" w:space="0" w:color="auto"/>
            </w:tcBorders>
            <w:shd w:val="clear" w:color="auto" w:fill="auto"/>
            <w:vAlign w:val="center"/>
          </w:tcPr>
          <w:p w14:paraId="4300E4CB" w14:textId="7A5BED77"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1560" w:type="dxa"/>
            <w:vMerge/>
            <w:tcBorders>
              <w:left w:val="single" w:sz="4" w:space="0" w:color="auto"/>
              <w:bottom w:val="single" w:sz="4" w:space="0" w:color="auto"/>
              <w:right w:val="single" w:sz="4" w:space="0" w:color="auto"/>
            </w:tcBorders>
            <w:shd w:val="clear" w:color="auto" w:fill="auto"/>
            <w:vAlign w:val="center"/>
          </w:tcPr>
          <w:p w14:paraId="145619BD" w14:textId="2D8F50D0"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1081" w:type="dxa"/>
            <w:vMerge/>
            <w:tcBorders>
              <w:left w:val="single" w:sz="4" w:space="0" w:color="auto"/>
              <w:bottom w:val="single" w:sz="4" w:space="0" w:color="auto"/>
              <w:right w:val="single" w:sz="4" w:space="0" w:color="auto"/>
            </w:tcBorders>
            <w:shd w:val="clear" w:color="auto" w:fill="auto"/>
            <w:vAlign w:val="center"/>
          </w:tcPr>
          <w:p w14:paraId="462620E8" w14:textId="28D5AA4D"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948" w:type="dxa"/>
            <w:vMerge/>
            <w:tcBorders>
              <w:left w:val="single" w:sz="4" w:space="0" w:color="auto"/>
              <w:bottom w:val="single" w:sz="4" w:space="0" w:color="auto"/>
              <w:right w:val="single" w:sz="4" w:space="0" w:color="auto"/>
            </w:tcBorders>
            <w:shd w:val="clear" w:color="auto" w:fill="auto"/>
            <w:vAlign w:val="center"/>
          </w:tcPr>
          <w:p w14:paraId="3FC9356E" w14:textId="42A414B5" w:rsidR="003E07F0" w:rsidRPr="003E07F0" w:rsidRDefault="003E07F0" w:rsidP="000F5721">
            <w:pPr>
              <w:spacing w:after="60" w:line="240" w:lineRule="auto"/>
              <w:jc w:val="center"/>
              <w:rPr>
                <w:rFonts w:ascii="Times New Roman" w:eastAsia="Times New Roman" w:hAnsi="Times New Roman"/>
                <w:b/>
                <w:bCs/>
                <w:color w:val="000000"/>
                <w:sz w:val="24"/>
                <w:szCs w:val="24"/>
                <w:lang w:eastAsia="vi-VN"/>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5138BF0" w14:textId="2DF4F1C3" w:rsidR="003E07F0" w:rsidRPr="003E07F0" w:rsidRDefault="003E07F0" w:rsidP="000F5721">
            <w:pPr>
              <w:spacing w:after="60" w:line="240" w:lineRule="auto"/>
              <w:jc w:val="center"/>
              <w:rPr>
                <w:rFonts w:ascii="Times New Roman" w:hAnsi="Times New Roman"/>
                <w:b/>
                <w:bCs/>
                <w:color w:val="000000"/>
                <w:sz w:val="24"/>
                <w:szCs w:val="24"/>
              </w:rPr>
            </w:pPr>
            <w:r w:rsidRPr="003E07F0">
              <w:rPr>
                <w:rFonts w:ascii="Times New Roman" w:hAnsi="Times New Roman"/>
                <w:b/>
                <w:bCs/>
                <w:color w:val="000000"/>
                <w:sz w:val="24"/>
                <w:szCs w:val="24"/>
              </w:rPr>
              <w:t>Thành phố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9EC3AE5" w14:textId="28EB8921" w:rsidR="003E07F0" w:rsidRPr="003E07F0" w:rsidRDefault="003E07F0" w:rsidP="000F5721">
            <w:pPr>
              <w:spacing w:after="60" w:line="240" w:lineRule="auto"/>
              <w:jc w:val="center"/>
              <w:rPr>
                <w:rFonts w:ascii="Times New Roman" w:hAnsi="Times New Roman"/>
                <w:b/>
                <w:bCs/>
                <w:color w:val="000000"/>
                <w:sz w:val="24"/>
                <w:szCs w:val="24"/>
              </w:rPr>
            </w:pPr>
            <w:r w:rsidRPr="003E07F0">
              <w:rPr>
                <w:rFonts w:ascii="Times New Roman" w:hAnsi="Times New Roman"/>
                <w:b/>
                <w:bCs/>
                <w:color w:val="000000"/>
                <w:sz w:val="24"/>
                <w:szCs w:val="24"/>
              </w:rPr>
              <w:t>Huyện…</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69C52AF" w14:textId="6EF86ECF" w:rsidR="003E07F0" w:rsidRPr="003E07F0" w:rsidRDefault="003E07F0" w:rsidP="000F5721">
            <w:pPr>
              <w:spacing w:after="60" w:line="240" w:lineRule="auto"/>
              <w:jc w:val="center"/>
              <w:rPr>
                <w:rFonts w:ascii="Times New Roman" w:hAnsi="Times New Roman"/>
                <w:b/>
                <w:bCs/>
                <w:color w:val="000000"/>
                <w:sz w:val="24"/>
                <w:szCs w:val="24"/>
              </w:rPr>
            </w:pPr>
            <w:r w:rsidRPr="003E07F0">
              <w:rPr>
                <w:rFonts w:ascii="Times New Roman" w:hAnsi="Times New Roman"/>
                <w:b/>
                <w:bCs/>
                <w:color w:val="000000"/>
                <w:sz w:val="24"/>
                <w:szCs w:val="24"/>
              </w:rPr>
              <w:t>Huyện…</w:t>
            </w:r>
          </w:p>
        </w:tc>
      </w:tr>
      <w:tr w:rsidR="003E07F0" w:rsidRPr="00362A7D" w14:paraId="73889BB9" w14:textId="77777777" w:rsidTr="000F5721">
        <w:trPr>
          <w:cantSplit/>
          <w:trHeight w:val="70"/>
          <w:tblHeader/>
          <w:jc w:val="center"/>
        </w:trPr>
        <w:tc>
          <w:tcPr>
            <w:tcW w:w="514" w:type="dxa"/>
            <w:tcBorders>
              <w:left w:val="single" w:sz="4" w:space="0" w:color="auto"/>
              <w:bottom w:val="single" w:sz="4" w:space="0" w:color="auto"/>
              <w:right w:val="single" w:sz="4" w:space="0" w:color="auto"/>
            </w:tcBorders>
            <w:shd w:val="clear" w:color="auto" w:fill="auto"/>
            <w:vAlign w:val="center"/>
          </w:tcPr>
          <w:p w14:paraId="76757CAB" w14:textId="1C6DD249" w:rsidR="003E07F0" w:rsidRPr="003E07F0" w:rsidRDefault="003E07F0" w:rsidP="00D8424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[1]</w:t>
            </w:r>
          </w:p>
        </w:tc>
        <w:tc>
          <w:tcPr>
            <w:tcW w:w="991" w:type="dxa"/>
            <w:tcBorders>
              <w:left w:val="single" w:sz="4" w:space="0" w:color="auto"/>
              <w:bottom w:val="single" w:sz="4" w:space="0" w:color="auto"/>
              <w:right w:val="single" w:sz="4" w:space="0" w:color="auto"/>
            </w:tcBorders>
            <w:shd w:val="clear" w:color="auto" w:fill="auto"/>
            <w:vAlign w:val="center"/>
          </w:tcPr>
          <w:p w14:paraId="143CB458" w14:textId="384424A9"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[2]</w:t>
            </w:r>
          </w:p>
        </w:tc>
        <w:tc>
          <w:tcPr>
            <w:tcW w:w="1422" w:type="dxa"/>
            <w:tcBorders>
              <w:left w:val="single" w:sz="4" w:space="0" w:color="auto"/>
              <w:bottom w:val="single" w:sz="4" w:space="0" w:color="auto"/>
              <w:right w:val="single" w:sz="4" w:space="0" w:color="auto"/>
            </w:tcBorders>
            <w:shd w:val="clear" w:color="auto" w:fill="auto"/>
            <w:vAlign w:val="center"/>
          </w:tcPr>
          <w:p w14:paraId="77DF5022" w14:textId="22F321B3"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[3]</w:t>
            </w:r>
          </w:p>
        </w:tc>
        <w:tc>
          <w:tcPr>
            <w:tcW w:w="967" w:type="dxa"/>
            <w:tcBorders>
              <w:left w:val="single" w:sz="4" w:space="0" w:color="auto"/>
              <w:bottom w:val="single" w:sz="4" w:space="0" w:color="auto"/>
              <w:right w:val="single" w:sz="4" w:space="0" w:color="auto"/>
            </w:tcBorders>
            <w:shd w:val="clear" w:color="auto" w:fill="auto"/>
            <w:vAlign w:val="center"/>
          </w:tcPr>
          <w:p w14:paraId="4D122315" w14:textId="34E881BE"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[4]</w:t>
            </w:r>
          </w:p>
        </w:tc>
        <w:tc>
          <w:tcPr>
            <w:tcW w:w="843" w:type="dxa"/>
            <w:tcBorders>
              <w:left w:val="single" w:sz="4" w:space="0" w:color="auto"/>
              <w:bottom w:val="single" w:sz="4" w:space="0" w:color="auto"/>
              <w:right w:val="single" w:sz="4" w:space="0" w:color="auto"/>
            </w:tcBorders>
            <w:shd w:val="clear" w:color="auto" w:fill="auto"/>
            <w:vAlign w:val="center"/>
          </w:tcPr>
          <w:p w14:paraId="4BD8CAD9" w14:textId="611784CE"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[5]</w:t>
            </w:r>
          </w:p>
        </w:tc>
        <w:tc>
          <w:tcPr>
            <w:tcW w:w="968" w:type="dxa"/>
            <w:tcBorders>
              <w:left w:val="single" w:sz="4" w:space="0" w:color="auto"/>
              <w:bottom w:val="single" w:sz="4" w:space="0" w:color="auto"/>
              <w:right w:val="single" w:sz="4" w:space="0" w:color="auto"/>
            </w:tcBorders>
            <w:shd w:val="clear" w:color="auto" w:fill="auto"/>
            <w:vAlign w:val="center"/>
          </w:tcPr>
          <w:p w14:paraId="56EAC816" w14:textId="40275BDB"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[6]</w:t>
            </w:r>
          </w:p>
        </w:tc>
        <w:tc>
          <w:tcPr>
            <w:tcW w:w="741" w:type="dxa"/>
            <w:tcBorders>
              <w:left w:val="single" w:sz="4" w:space="0" w:color="auto"/>
              <w:bottom w:val="single" w:sz="4" w:space="0" w:color="auto"/>
              <w:right w:val="single" w:sz="4" w:space="0" w:color="auto"/>
            </w:tcBorders>
            <w:shd w:val="clear" w:color="auto" w:fill="auto"/>
            <w:vAlign w:val="center"/>
          </w:tcPr>
          <w:p w14:paraId="080AEB5B" w14:textId="55306DDD"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[7]</w:t>
            </w:r>
          </w:p>
        </w:tc>
        <w:tc>
          <w:tcPr>
            <w:tcW w:w="729" w:type="dxa"/>
            <w:tcBorders>
              <w:left w:val="single" w:sz="4" w:space="0" w:color="auto"/>
              <w:bottom w:val="single" w:sz="4" w:space="0" w:color="auto"/>
              <w:right w:val="single" w:sz="4" w:space="0" w:color="auto"/>
            </w:tcBorders>
            <w:shd w:val="clear" w:color="auto" w:fill="auto"/>
            <w:vAlign w:val="center"/>
          </w:tcPr>
          <w:p w14:paraId="25F3C319" w14:textId="7B99DECD"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[8]</w:t>
            </w:r>
          </w:p>
        </w:tc>
        <w:tc>
          <w:tcPr>
            <w:tcW w:w="1560" w:type="dxa"/>
            <w:tcBorders>
              <w:left w:val="single" w:sz="4" w:space="0" w:color="auto"/>
              <w:bottom w:val="single" w:sz="4" w:space="0" w:color="auto"/>
              <w:right w:val="single" w:sz="4" w:space="0" w:color="auto"/>
            </w:tcBorders>
            <w:shd w:val="clear" w:color="auto" w:fill="auto"/>
            <w:vAlign w:val="center"/>
          </w:tcPr>
          <w:p w14:paraId="13906309" w14:textId="591C4A9D"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[9]</w:t>
            </w:r>
          </w:p>
        </w:tc>
        <w:tc>
          <w:tcPr>
            <w:tcW w:w="1081" w:type="dxa"/>
            <w:tcBorders>
              <w:left w:val="single" w:sz="4" w:space="0" w:color="auto"/>
              <w:bottom w:val="single" w:sz="4" w:space="0" w:color="auto"/>
              <w:right w:val="single" w:sz="4" w:space="0" w:color="auto"/>
            </w:tcBorders>
            <w:shd w:val="clear" w:color="auto" w:fill="auto"/>
            <w:vAlign w:val="center"/>
          </w:tcPr>
          <w:p w14:paraId="253418A7" w14:textId="2B2F6ED6"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[10]</w:t>
            </w:r>
          </w:p>
        </w:tc>
        <w:tc>
          <w:tcPr>
            <w:tcW w:w="948" w:type="dxa"/>
            <w:tcBorders>
              <w:left w:val="single" w:sz="4" w:space="0" w:color="auto"/>
              <w:bottom w:val="single" w:sz="4" w:space="0" w:color="auto"/>
              <w:right w:val="single" w:sz="4" w:space="0" w:color="auto"/>
            </w:tcBorders>
            <w:shd w:val="clear" w:color="auto" w:fill="auto"/>
            <w:vAlign w:val="center"/>
          </w:tcPr>
          <w:p w14:paraId="5AA283FA" w14:textId="67BDE8B1" w:rsidR="003E07F0" w:rsidRPr="003E07F0" w:rsidRDefault="003E07F0" w:rsidP="000F5721">
            <w:pPr>
              <w:spacing w:after="60" w:line="240" w:lineRule="auto"/>
              <w:jc w:val="center"/>
              <w:rPr>
                <w:rFonts w:ascii="Times New Roman" w:eastAsia="Times New Roman" w:hAnsi="Times New Roman"/>
                <w:bCs/>
                <w:color w:val="000000"/>
                <w:sz w:val="24"/>
                <w:szCs w:val="24"/>
                <w:lang w:eastAsia="vi-VN"/>
              </w:rPr>
            </w:pPr>
            <w:r w:rsidRPr="003E07F0">
              <w:rPr>
                <w:rFonts w:ascii="Times New Roman" w:eastAsia="Times New Roman" w:hAnsi="Times New Roman"/>
                <w:bCs/>
                <w:color w:val="000000"/>
                <w:sz w:val="24"/>
                <w:szCs w:val="24"/>
                <w:lang w:eastAsia="vi-VN"/>
              </w:rPr>
              <w:t>[11]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7ADE856" w14:textId="3D46F96E" w:rsidR="003E07F0" w:rsidRPr="003E07F0" w:rsidRDefault="003E07F0" w:rsidP="000F5721">
            <w:pPr>
              <w:spacing w:after="60" w:line="240" w:lineRule="auto"/>
              <w:jc w:val="center"/>
              <w:rPr>
                <w:rFonts w:ascii="Times New Roman" w:hAnsi="Times New Roman"/>
                <w:bCs/>
                <w:color w:val="000000"/>
                <w:sz w:val="24"/>
                <w:szCs w:val="24"/>
              </w:rPr>
            </w:pPr>
            <w:r w:rsidRPr="003E07F0">
              <w:rPr>
                <w:rFonts w:ascii="Times New Roman" w:hAnsi="Times New Roman"/>
                <w:bCs/>
                <w:color w:val="000000"/>
                <w:sz w:val="24"/>
                <w:szCs w:val="24"/>
              </w:rPr>
              <w:t>[12]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5B6EEE7" w14:textId="76409CF1" w:rsidR="003E07F0" w:rsidRPr="003E07F0" w:rsidRDefault="003E07F0" w:rsidP="000F5721">
            <w:pPr>
              <w:spacing w:after="60" w:line="240" w:lineRule="auto"/>
              <w:jc w:val="center"/>
              <w:rPr>
                <w:rFonts w:ascii="Times New Roman" w:hAnsi="Times New Roman"/>
                <w:bCs/>
                <w:color w:val="000000"/>
                <w:sz w:val="24"/>
                <w:szCs w:val="24"/>
              </w:rPr>
            </w:pPr>
            <w:r w:rsidRPr="003E07F0">
              <w:rPr>
                <w:rFonts w:ascii="Times New Roman" w:hAnsi="Times New Roman"/>
                <w:bCs/>
                <w:color w:val="000000"/>
                <w:sz w:val="24"/>
                <w:szCs w:val="24"/>
              </w:rPr>
              <w:t>[13]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5F7EE94" w14:textId="1D15DE93" w:rsidR="003E07F0" w:rsidRPr="003E07F0" w:rsidRDefault="003E07F0" w:rsidP="000F5721">
            <w:pPr>
              <w:spacing w:after="60" w:line="240" w:lineRule="auto"/>
              <w:jc w:val="center"/>
              <w:rPr>
                <w:rFonts w:ascii="Times New Roman" w:hAnsi="Times New Roman"/>
                <w:bCs/>
                <w:color w:val="000000"/>
                <w:sz w:val="24"/>
                <w:szCs w:val="24"/>
              </w:rPr>
            </w:pPr>
            <w:r w:rsidRPr="003E07F0">
              <w:rPr>
                <w:rFonts w:ascii="Times New Roman" w:hAnsi="Times New Roman"/>
                <w:bCs/>
                <w:color w:val="000000"/>
                <w:sz w:val="24"/>
                <w:szCs w:val="24"/>
              </w:rPr>
              <w:t>[14]</w:t>
            </w:r>
          </w:p>
        </w:tc>
      </w:tr>
      <w:tr w:rsidR="000F5721" w:rsidRPr="00362A7D" w14:paraId="1F08A4EE" w14:textId="77777777" w:rsidTr="000F5721">
        <w:trPr>
          <w:cantSplit/>
          <w:trHeight w:val="360"/>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9218" w14:textId="77777777" w:rsidR="000F5721" w:rsidRPr="003E07F0" w:rsidRDefault="000F5721" w:rsidP="000F5721">
            <w:pPr>
              <w:spacing w:after="60" w:line="240" w:lineRule="auto"/>
              <w:ind w:left="227"/>
              <w:jc w:val="center"/>
              <w:rPr>
                <w:rFonts w:ascii="Times New Roman" w:eastAsia="Times New Roman" w:hAnsi="Times New Roman"/>
                <w:color w:val="000000"/>
                <w:sz w:val="24"/>
                <w:szCs w:val="24"/>
                <w:lang w:eastAsia="vi-VN"/>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8938FD0"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Thép xây dựng</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00115D9"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Thép cuộn Hòa Phát: Ø 6 - Ø8</w:t>
            </w:r>
          </w:p>
        </w:tc>
        <w:tc>
          <w:tcPr>
            <w:tcW w:w="967" w:type="dxa"/>
            <w:tcBorders>
              <w:top w:val="single" w:sz="4" w:space="0" w:color="5B9BD5"/>
              <w:left w:val="single" w:sz="4" w:space="0" w:color="auto"/>
              <w:bottom w:val="single" w:sz="4" w:space="0" w:color="auto"/>
              <w:right w:val="single" w:sz="4" w:space="0" w:color="auto"/>
            </w:tcBorders>
            <w:shd w:val="clear" w:color="auto" w:fill="auto"/>
            <w:vAlign w:val="center"/>
          </w:tcPr>
          <w:p w14:paraId="54B00644"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kg</w:t>
            </w:r>
          </w:p>
        </w:tc>
        <w:tc>
          <w:tcPr>
            <w:tcW w:w="843" w:type="dxa"/>
            <w:tcBorders>
              <w:top w:val="single" w:sz="4" w:space="0" w:color="5B9BD5"/>
              <w:left w:val="single" w:sz="4" w:space="0" w:color="auto"/>
              <w:bottom w:val="single" w:sz="4" w:space="0" w:color="auto"/>
              <w:right w:val="single" w:sz="4" w:space="0" w:color="auto"/>
            </w:tcBorders>
            <w:shd w:val="clear" w:color="auto" w:fill="auto"/>
            <w:vAlign w:val="center"/>
          </w:tcPr>
          <w:p w14:paraId="7FED2FC6" w14:textId="58362051"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p>
        </w:tc>
        <w:tc>
          <w:tcPr>
            <w:tcW w:w="968" w:type="dxa"/>
            <w:tcBorders>
              <w:top w:val="single" w:sz="4" w:space="0" w:color="5B9BD5"/>
              <w:left w:val="single" w:sz="4" w:space="0" w:color="auto"/>
              <w:bottom w:val="single" w:sz="4" w:space="0" w:color="auto"/>
              <w:right w:val="single" w:sz="4" w:space="0" w:color="auto"/>
            </w:tcBorders>
            <w:shd w:val="clear" w:color="auto" w:fill="auto"/>
            <w:vAlign w:val="center"/>
          </w:tcPr>
          <w:p w14:paraId="494EAD4C"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Ø 6 - Ø8</w:t>
            </w:r>
          </w:p>
        </w:tc>
        <w:tc>
          <w:tcPr>
            <w:tcW w:w="741" w:type="dxa"/>
            <w:tcBorders>
              <w:top w:val="single" w:sz="4" w:space="0" w:color="5B9BD5"/>
              <w:left w:val="single" w:sz="4" w:space="0" w:color="auto"/>
              <w:bottom w:val="single" w:sz="4" w:space="0" w:color="auto"/>
              <w:right w:val="single" w:sz="4" w:space="0" w:color="auto"/>
            </w:tcBorders>
            <w:shd w:val="clear" w:color="auto" w:fill="auto"/>
            <w:vAlign w:val="center"/>
          </w:tcPr>
          <w:p w14:paraId="6A5B2BE0" w14:textId="2F82AF7A"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Tập đoàn Hòa Phát</w:t>
            </w:r>
          </w:p>
        </w:tc>
        <w:tc>
          <w:tcPr>
            <w:tcW w:w="729" w:type="dxa"/>
            <w:tcBorders>
              <w:top w:val="single" w:sz="4" w:space="0" w:color="5B9BD5"/>
              <w:left w:val="single" w:sz="4" w:space="0" w:color="auto"/>
              <w:bottom w:val="single" w:sz="4" w:space="0" w:color="auto"/>
              <w:right w:val="single" w:sz="4" w:space="0" w:color="auto"/>
            </w:tcBorders>
            <w:shd w:val="clear" w:color="auto" w:fill="auto"/>
            <w:vAlign w:val="center"/>
          </w:tcPr>
          <w:p w14:paraId="46AF2676"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Việt Nam</w:t>
            </w:r>
          </w:p>
        </w:tc>
        <w:tc>
          <w:tcPr>
            <w:tcW w:w="1560" w:type="dxa"/>
            <w:tcBorders>
              <w:top w:val="single" w:sz="4" w:space="0" w:color="5B9BD5"/>
              <w:left w:val="single" w:sz="4" w:space="0" w:color="auto"/>
              <w:bottom w:val="single" w:sz="4" w:space="0" w:color="auto"/>
              <w:right w:val="single" w:sz="4" w:space="0" w:color="auto"/>
            </w:tcBorders>
            <w:shd w:val="clear" w:color="auto" w:fill="auto"/>
            <w:vAlign w:val="center"/>
          </w:tcPr>
          <w:p w14:paraId="486360E5" w14:textId="4392A2F4"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p>
        </w:tc>
        <w:tc>
          <w:tcPr>
            <w:tcW w:w="1081" w:type="dxa"/>
            <w:tcBorders>
              <w:top w:val="single" w:sz="4" w:space="0" w:color="5B9BD5"/>
              <w:left w:val="single" w:sz="4" w:space="0" w:color="auto"/>
              <w:bottom w:val="single" w:sz="4" w:space="0" w:color="auto"/>
              <w:right w:val="single" w:sz="4" w:space="0" w:color="auto"/>
            </w:tcBorders>
            <w:shd w:val="clear" w:color="auto" w:fill="auto"/>
            <w:vAlign w:val="center"/>
          </w:tcPr>
          <w:p w14:paraId="27891DD7"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Không có thông tin</w:t>
            </w:r>
          </w:p>
        </w:tc>
        <w:tc>
          <w:tcPr>
            <w:tcW w:w="948" w:type="dxa"/>
            <w:tcBorders>
              <w:top w:val="single" w:sz="4" w:space="0" w:color="5B9BD5"/>
              <w:left w:val="single" w:sz="4" w:space="0" w:color="auto"/>
              <w:bottom w:val="single" w:sz="4" w:space="0" w:color="auto"/>
              <w:right w:val="single" w:sz="4" w:space="0" w:color="auto"/>
            </w:tcBorders>
            <w:shd w:val="clear" w:color="auto" w:fill="auto"/>
            <w:vAlign w:val="center"/>
          </w:tcPr>
          <w:p w14:paraId="524A831E" w14:textId="57CE7AED"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Tháng 1</w:t>
            </w:r>
            <w:r>
              <w:rPr>
                <w:rFonts w:ascii="Times New Roman" w:hAnsi="Times New Roman"/>
                <w:color w:val="000000"/>
                <w:sz w:val="24"/>
                <w:szCs w:val="24"/>
              </w:rPr>
              <w:t>/</w:t>
            </w:r>
            <w:r w:rsidRPr="003E07F0">
              <w:rPr>
                <w:rFonts w:ascii="Times New Roman" w:hAnsi="Times New Roman"/>
                <w:color w:val="000000"/>
                <w:sz w:val="24"/>
                <w:szCs w:val="24"/>
              </w:rPr>
              <w:t>2023</w:t>
            </w:r>
          </w:p>
        </w:tc>
        <w:tc>
          <w:tcPr>
            <w:tcW w:w="1228" w:type="dxa"/>
            <w:tcBorders>
              <w:top w:val="single" w:sz="4" w:space="0" w:color="5B9BD5"/>
              <w:left w:val="single" w:sz="4" w:space="0" w:color="auto"/>
              <w:bottom w:val="single" w:sz="4" w:space="0" w:color="auto"/>
              <w:right w:val="single" w:sz="4" w:space="0" w:color="auto"/>
            </w:tcBorders>
            <w:shd w:val="clear" w:color="auto" w:fill="auto"/>
            <w:vAlign w:val="center"/>
          </w:tcPr>
          <w:p w14:paraId="0F94F0B7" w14:textId="07E9D342"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5FE355A6" w14:textId="305A304B"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2F59B1D9" w14:textId="0EFB7242"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r>
      <w:tr w:rsidR="000F5721" w:rsidRPr="00362A7D" w14:paraId="129F68A7" w14:textId="77777777" w:rsidTr="000F5721">
        <w:trPr>
          <w:cantSplit/>
          <w:trHeight w:val="360"/>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9AC02CC" w14:textId="77777777" w:rsidR="000F5721" w:rsidRPr="003E07F0" w:rsidRDefault="000F5721" w:rsidP="000F5721">
            <w:pPr>
              <w:spacing w:after="60" w:line="240" w:lineRule="auto"/>
              <w:ind w:left="227"/>
              <w:jc w:val="center"/>
              <w:rPr>
                <w:rFonts w:ascii="Times New Roman" w:eastAsia="Times New Roman" w:hAnsi="Times New Roman"/>
                <w:color w:val="000000"/>
                <w:sz w:val="24"/>
                <w:szCs w:val="24"/>
                <w:lang w:eastAsia="vi-VN"/>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6F418C3"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D66C3B7"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967" w:type="dxa"/>
            <w:tcBorders>
              <w:top w:val="single" w:sz="4" w:space="0" w:color="5B9BD5"/>
              <w:left w:val="single" w:sz="4" w:space="0" w:color="auto"/>
              <w:bottom w:val="single" w:sz="4" w:space="0" w:color="auto"/>
              <w:right w:val="single" w:sz="4" w:space="0" w:color="auto"/>
            </w:tcBorders>
            <w:shd w:val="clear" w:color="auto" w:fill="auto"/>
            <w:vAlign w:val="center"/>
          </w:tcPr>
          <w:p w14:paraId="0A6EF2EA"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843" w:type="dxa"/>
            <w:tcBorders>
              <w:top w:val="single" w:sz="4" w:space="0" w:color="5B9BD5"/>
              <w:left w:val="single" w:sz="4" w:space="0" w:color="auto"/>
              <w:bottom w:val="single" w:sz="4" w:space="0" w:color="auto"/>
              <w:right w:val="single" w:sz="4" w:space="0" w:color="auto"/>
            </w:tcBorders>
            <w:shd w:val="clear" w:color="auto" w:fill="auto"/>
            <w:vAlign w:val="center"/>
          </w:tcPr>
          <w:p w14:paraId="5D69ADA8"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968" w:type="dxa"/>
            <w:tcBorders>
              <w:top w:val="single" w:sz="4" w:space="0" w:color="5B9BD5"/>
              <w:left w:val="single" w:sz="4" w:space="0" w:color="auto"/>
              <w:bottom w:val="single" w:sz="4" w:space="0" w:color="auto"/>
              <w:right w:val="single" w:sz="4" w:space="0" w:color="auto"/>
            </w:tcBorders>
            <w:shd w:val="clear" w:color="auto" w:fill="auto"/>
            <w:vAlign w:val="center"/>
          </w:tcPr>
          <w:p w14:paraId="3A37FE24"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741" w:type="dxa"/>
            <w:tcBorders>
              <w:top w:val="single" w:sz="4" w:space="0" w:color="5B9BD5"/>
              <w:left w:val="single" w:sz="4" w:space="0" w:color="auto"/>
              <w:bottom w:val="single" w:sz="4" w:space="0" w:color="auto"/>
              <w:right w:val="single" w:sz="4" w:space="0" w:color="auto"/>
            </w:tcBorders>
            <w:shd w:val="clear" w:color="auto" w:fill="auto"/>
            <w:vAlign w:val="center"/>
          </w:tcPr>
          <w:p w14:paraId="111D8B70"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729" w:type="dxa"/>
            <w:tcBorders>
              <w:top w:val="single" w:sz="4" w:space="0" w:color="5B9BD5"/>
              <w:left w:val="single" w:sz="4" w:space="0" w:color="auto"/>
              <w:bottom w:val="single" w:sz="4" w:space="0" w:color="auto"/>
              <w:right w:val="single" w:sz="4" w:space="0" w:color="auto"/>
            </w:tcBorders>
            <w:shd w:val="clear" w:color="auto" w:fill="auto"/>
            <w:vAlign w:val="center"/>
          </w:tcPr>
          <w:p w14:paraId="357B11CB"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560" w:type="dxa"/>
            <w:tcBorders>
              <w:top w:val="single" w:sz="4" w:space="0" w:color="5B9BD5"/>
              <w:left w:val="single" w:sz="4" w:space="0" w:color="auto"/>
              <w:bottom w:val="single" w:sz="4" w:space="0" w:color="auto"/>
              <w:right w:val="single" w:sz="4" w:space="0" w:color="auto"/>
            </w:tcBorders>
            <w:shd w:val="clear" w:color="auto" w:fill="auto"/>
            <w:vAlign w:val="center"/>
          </w:tcPr>
          <w:p w14:paraId="4D6664DF"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081" w:type="dxa"/>
            <w:tcBorders>
              <w:top w:val="single" w:sz="4" w:space="0" w:color="5B9BD5"/>
              <w:left w:val="single" w:sz="4" w:space="0" w:color="auto"/>
              <w:bottom w:val="single" w:sz="4" w:space="0" w:color="auto"/>
              <w:right w:val="single" w:sz="4" w:space="0" w:color="auto"/>
            </w:tcBorders>
            <w:shd w:val="clear" w:color="auto" w:fill="auto"/>
            <w:vAlign w:val="center"/>
          </w:tcPr>
          <w:p w14:paraId="6C38ADD4"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948" w:type="dxa"/>
            <w:tcBorders>
              <w:top w:val="single" w:sz="4" w:space="0" w:color="5B9BD5"/>
              <w:left w:val="single" w:sz="4" w:space="0" w:color="auto"/>
              <w:bottom w:val="single" w:sz="4" w:space="0" w:color="auto"/>
              <w:right w:val="single" w:sz="4" w:space="0" w:color="auto"/>
            </w:tcBorders>
            <w:shd w:val="clear" w:color="auto" w:fill="auto"/>
            <w:vAlign w:val="center"/>
          </w:tcPr>
          <w:p w14:paraId="557190A8"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8" w:type="dxa"/>
            <w:tcBorders>
              <w:top w:val="single" w:sz="4" w:space="0" w:color="5B9BD5"/>
              <w:left w:val="single" w:sz="4" w:space="0" w:color="auto"/>
              <w:bottom w:val="single" w:sz="4" w:space="0" w:color="auto"/>
              <w:right w:val="single" w:sz="4" w:space="0" w:color="auto"/>
            </w:tcBorders>
            <w:shd w:val="clear" w:color="auto" w:fill="auto"/>
            <w:vAlign w:val="center"/>
          </w:tcPr>
          <w:p w14:paraId="00C75394" w14:textId="4EEA5198"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79DE005F" w14:textId="646D4483"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54C131C6" w14:textId="1619520C"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p>
        </w:tc>
      </w:tr>
      <w:tr w:rsidR="000F5721" w:rsidRPr="00362A7D" w14:paraId="70DEBFC5" w14:textId="77777777" w:rsidTr="000F5721">
        <w:trPr>
          <w:cantSplit/>
          <w:trHeight w:val="360"/>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87E7B7B" w14:textId="77777777" w:rsidR="000F5721" w:rsidRPr="003E07F0" w:rsidRDefault="000F5721" w:rsidP="000F5721">
            <w:pPr>
              <w:spacing w:after="60" w:line="240" w:lineRule="auto"/>
              <w:ind w:left="227"/>
              <w:jc w:val="center"/>
              <w:rPr>
                <w:rFonts w:ascii="Times New Roman" w:eastAsia="Times New Roman" w:hAnsi="Times New Roman"/>
                <w:color w:val="000000"/>
                <w:sz w:val="24"/>
                <w:szCs w:val="24"/>
                <w:lang w:eastAsia="vi-VN"/>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753C29F"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35E3CA7"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967" w:type="dxa"/>
            <w:tcBorders>
              <w:top w:val="single" w:sz="4" w:space="0" w:color="5B9BD5"/>
              <w:left w:val="single" w:sz="4" w:space="0" w:color="auto"/>
              <w:bottom w:val="single" w:sz="4" w:space="0" w:color="auto"/>
              <w:right w:val="single" w:sz="4" w:space="0" w:color="auto"/>
            </w:tcBorders>
            <w:shd w:val="clear" w:color="auto" w:fill="auto"/>
            <w:vAlign w:val="center"/>
          </w:tcPr>
          <w:p w14:paraId="3149CC47"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843" w:type="dxa"/>
            <w:tcBorders>
              <w:top w:val="single" w:sz="4" w:space="0" w:color="5B9BD5"/>
              <w:left w:val="single" w:sz="4" w:space="0" w:color="auto"/>
              <w:bottom w:val="single" w:sz="4" w:space="0" w:color="auto"/>
              <w:right w:val="single" w:sz="4" w:space="0" w:color="auto"/>
            </w:tcBorders>
            <w:shd w:val="clear" w:color="auto" w:fill="auto"/>
            <w:vAlign w:val="center"/>
          </w:tcPr>
          <w:p w14:paraId="772E9210"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968" w:type="dxa"/>
            <w:tcBorders>
              <w:top w:val="single" w:sz="4" w:space="0" w:color="5B9BD5"/>
              <w:left w:val="single" w:sz="4" w:space="0" w:color="auto"/>
              <w:bottom w:val="single" w:sz="4" w:space="0" w:color="auto"/>
              <w:right w:val="single" w:sz="4" w:space="0" w:color="auto"/>
            </w:tcBorders>
            <w:shd w:val="clear" w:color="auto" w:fill="auto"/>
            <w:vAlign w:val="center"/>
          </w:tcPr>
          <w:p w14:paraId="50A65A96"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741" w:type="dxa"/>
            <w:tcBorders>
              <w:top w:val="single" w:sz="4" w:space="0" w:color="5B9BD5"/>
              <w:left w:val="single" w:sz="4" w:space="0" w:color="auto"/>
              <w:bottom w:val="single" w:sz="4" w:space="0" w:color="auto"/>
              <w:right w:val="single" w:sz="4" w:space="0" w:color="auto"/>
            </w:tcBorders>
            <w:shd w:val="clear" w:color="auto" w:fill="auto"/>
            <w:vAlign w:val="center"/>
          </w:tcPr>
          <w:p w14:paraId="18EE0031"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729" w:type="dxa"/>
            <w:tcBorders>
              <w:top w:val="single" w:sz="4" w:space="0" w:color="5B9BD5"/>
              <w:left w:val="single" w:sz="4" w:space="0" w:color="auto"/>
              <w:bottom w:val="single" w:sz="4" w:space="0" w:color="auto"/>
              <w:right w:val="single" w:sz="4" w:space="0" w:color="auto"/>
            </w:tcBorders>
            <w:shd w:val="clear" w:color="auto" w:fill="auto"/>
            <w:vAlign w:val="center"/>
          </w:tcPr>
          <w:p w14:paraId="7D8A0727"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560" w:type="dxa"/>
            <w:tcBorders>
              <w:top w:val="single" w:sz="4" w:space="0" w:color="5B9BD5"/>
              <w:left w:val="single" w:sz="4" w:space="0" w:color="auto"/>
              <w:bottom w:val="single" w:sz="4" w:space="0" w:color="auto"/>
              <w:right w:val="single" w:sz="4" w:space="0" w:color="auto"/>
            </w:tcBorders>
            <w:shd w:val="clear" w:color="auto" w:fill="auto"/>
            <w:vAlign w:val="center"/>
          </w:tcPr>
          <w:p w14:paraId="33415B94"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081" w:type="dxa"/>
            <w:tcBorders>
              <w:top w:val="single" w:sz="4" w:space="0" w:color="5B9BD5"/>
              <w:left w:val="single" w:sz="4" w:space="0" w:color="auto"/>
              <w:bottom w:val="single" w:sz="4" w:space="0" w:color="auto"/>
              <w:right w:val="single" w:sz="4" w:space="0" w:color="auto"/>
            </w:tcBorders>
            <w:shd w:val="clear" w:color="auto" w:fill="auto"/>
            <w:vAlign w:val="center"/>
          </w:tcPr>
          <w:p w14:paraId="6D6312B5"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948" w:type="dxa"/>
            <w:tcBorders>
              <w:top w:val="single" w:sz="4" w:space="0" w:color="5B9BD5"/>
              <w:left w:val="single" w:sz="4" w:space="0" w:color="auto"/>
              <w:bottom w:val="single" w:sz="4" w:space="0" w:color="auto"/>
              <w:right w:val="single" w:sz="4" w:space="0" w:color="auto"/>
            </w:tcBorders>
            <w:shd w:val="clear" w:color="auto" w:fill="auto"/>
            <w:vAlign w:val="center"/>
          </w:tcPr>
          <w:p w14:paraId="0CD190B5"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8" w:type="dxa"/>
            <w:tcBorders>
              <w:top w:val="single" w:sz="4" w:space="0" w:color="5B9BD5"/>
              <w:left w:val="single" w:sz="4" w:space="0" w:color="auto"/>
              <w:bottom w:val="single" w:sz="4" w:space="0" w:color="auto"/>
              <w:right w:val="single" w:sz="4" w:space="0" w:color="auto"/>
            </w:tcBorders>
            <w:shd w:val="clear" w:color="auto" w:fill="auto"/>
            <w:vAlign w:val="center"/>
          </w:tcPr>
          <w:p w14:paraId="5EA93968"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1D0C39D4"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791334D5"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r>
      <w:tr w:rsidR="000F5721" w:rsidRPr="00362A7D" w14:paraId="6EE70209" w14:textId="77777777" w:rsidTr="000F5721">
        <w:trPr>
          <w:cantSplit/>
          <w:trHeight w:val="360"/>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C6FD417" w14:textId="77777777" w:rsidR="000F5721" w:rsidRPr="003E07F0" w:rsidRDefault="000F5721" w:rsidP="000F5721">
            <w:pPr>
              <w:spacing w:after="60" w:line="240" w:lineRule="auto"/>
              <w:ind w:left="227"/>
              <w:jc w:val="center"/>
              <w:rPr>
                <w:rFonts w:ascii="Times New Roman" w:eastAsia="Times New Roman" w:hAnsi="Times New Roman"/>
                <w:color w:val="000000"/>
                <w:sz w:val="24"/>
                <w:szCs w:val="24"/>
                <w:lang w:eastAsia="vi-VN"/>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9284302"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Vật tư ngành điện</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89F7698"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Dây điện bọc nhựa Cadivi PVC – 0,6/1 kV(ruột đồng) - TC AS/NZS 5000.1</w:t>
            </w:r>
          </w:p>
        </w:tc>
        <w:tc>
          <w:tcPr>
            <w:tcW w:w="967" w:type="dxa"/>
            <w:tcBorders>
              <w:top w:val="single" w:sz="4" w:space="0" w:color="5B9BD5"/>
              <w:left w:val="single" w:sz="4" w:space="0" w:color="auto"/>
              <w:bottom w:val="single" w:sz="4" w:space="0" w:color="auto"/>
              <w:right w:val="single" w:sz="4" w:space="0" w:color="auto"/>
            </w:tcBorders>
            <w:shd w:val="clear" w:color="auto" w:fill="auto"/>
            <w:vAlign w:val="center"/>
          </w:tcPr>
          <w:p w14:paraId="1895A161"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m</w:t>
            </w:r>
          </w:p>
        </w:tc>
        <w:tc>
          <w:tcPr>
            <w:tcW w:w="843" w:type="dxa"/>
            <w:tcBorders>
              <w:top w:val="single" w:sz="4" w:space="0" w:color="5B9BD5"/>
              <w:left w:val="single" w:sz="4" w:space="0" w:color="auto"/>
              <w:bottom w:val="single" w:sz="4" w:space="0" w:color="auto"/>
              <w:right w:val="single" w:sz="4" w:space="0" w:color="auto"/>
            </w:tcBorders>
            <w:shd w:val="clear" w:color="auto" w:fill="auto"/>
            <w:vAlign w:val="center"/>
          </w:tcPr>
          <w:p w14:paraId="3F5CB8F7"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TC AS/NZS 5000.1</w:t>
            </w:r>
          </w:p>
        </w:tc>
        <w:tc>
          <w:tcPr>
            <w:tcW w:w="968" w:type="dxa"/>
            <w:tcBorders>
              <w:top w:val="single" w:sz="4" w:space="0" w:color="5B9BD5"/>
              <w:left w:val="single" w:sz="4" w:space="0" w:color="auto"/>
              <w:bottom w:val="single" w:sz="4" w:space="0" w:color="auto"/>
              <w:right w:val="single" w:sz="4" w:space="0" w:color="auto"/>
            </w:tcBorders>
            <w:shd w:val="clear" w:color="auto" w:fill="auto"/>
            <w:vAlign w:val="center"/>
          </w:tcPr>
          <w:p w14:paraId="6330B472"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VCmd-2x0.5-(2x16/0.2)-0,6/1 kV</w:t>
            </w:r>
          </w:p>
        </w:tc>
        <w:tc>
          <w:tcPr>
            <w:tcW w:w="741" w:type="dxa"/>
            <w:tcBorders>
              <w:top w:val="single" w:sz="4" w:space="0" w:color="5B9BD5"/>
              <w:left w:val="single" w:sz="4" w:space="0" w:color="auto"/>
              <w:bottom w:val="single" w:sz="4" w:space="0" w:color="auto"/>
              <w:right w:val="single" w:sz="4" w:space="0" w:color="auto"/>
            </w:tcBorders>
            <w:shd w:val="clear" w:color="auto" w:fill="auto"/>
            <w:vAlign w:val="center"/>
          </w:tcPr>
          <w:p w14:paraId="5E8755A6"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Công ty Cổ phần Dây cáp điện Việt Nam</w:t>
            </w:r>
          </w:p>
        </w:tc>
        <w:tc>
          <w:tcPr>
            <w:tcW w:w="729" w:type="dxa"/>
            <w:tcBorders>
              <w:top w:val="single" w:sz="4" w:space="0" w:color="5B9BD5"/>
              <w:left w:val="single" w:sz="4" w:space="0" w:color="auto"/>
              <w:bottom w:val="single" w:sz="4" w:space="0" w:color="auto"/>
              <w:right w:val="single" w:sz="4" w:space="0" w:color="auto"/>
            </w:tcBorders>
            <w:shd w:val="clear" w:color="auto" w:fill="auto"/>
            <w:vAlign w:val="center"/>
          </w:tcPr>
          <w:p w14:paraId="08EDB226"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Việt Nam</w:t>
            </w:r>
          </w:p>
        </w:tc>
        <w:tc>
          <w:tcPr>
            <w:tcW w:w="1560" w:type="dxa"/>
            <w:tcBorders>
              <w:top w:val="single" w:sz="4" w:space="0" w:color="5B9BD5"/>
              <w:left w:val="single" w:sz="4" w:space="0" w:color="auto"/>
              <w:bottom w:val="single" w:sz="4" w:space="0" w:color="auto"/>
              <w:right w:val="single" w:sz="4" w:space="0" w:color="auto"/>
            </w:tcBorders>
            <w:shd w:val="clear" w:color="auto" w:fill="auto"/>
            <w:vAlign w:val="center"/>
          </w:tcPr>
          <w:p w14:paraId="21D8246A" w14:textId="6B8236FD" w:rsidR="000F5721" w:rsidRPr="003E07F0" w:rsidRDefault="000F5721" w:rsidP="000F5721">
            <w:pPr>
              <w:spacing w:after="60" w:line="240" w:lineRule="auto"/>
              <w:jc w:val="center"/>
              <w:rPr>
                <w:rFonts w:ascii="Times New Roman" w:hAnsi="Times New Roman"/>
                <w:color w:val="000000"/>
                <w:sz w:val="24"/>
                <w:szCs w:val="24"/>
              </w:rPr>
            </w:pPr>
          </w:p>
        </w:tc>
        <w:tc>
          <w:tcPr>
            <w:tcW w:w="1081" w:type="dxa"/>
            <w:tcBorders>
              <w:top w:val="single" w:sz="4" w:space="0" w:color="5B9BD5"/>
              <w:left w:val="single" w:sz="4" w:space="0" w:color="auto"/>
              <w:bottom w:val="single" w:sz="4" w:space="0" w:color="auto"/>
              <w:right w:val="single" w:sz="4" w:space="0" w:color="auto"/>
            </w:tcBorders>
            <w:shd w:val="clear" w:color="auto" w:fill="auto"/>
            <w:vAlign w:val="center"/>
          </w:tcPr>
          <w:p w14:paraId="7BF9AA5B"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Không có thông tin</w:t>
            </w:r>
          </w:p>
        </w:tc>
        <w:tc>
          <w:tcPr>
            <w:tcW w:w="948" w:type="dxa"/>
            <w:tcBorders>
              <w:top w:val="single" w:sz="4" w:space="0" w:color="5B9BD5"/>
              <w:left w:val="single" w:sz="4" w:space="0" w:color="auto"/>
              <w:bottom w:val="single" w:sz="4" w:space="0" w:color="auto"/>
              <w:right w:val="single" w:sz="4" w:space="0" w:color="auto"/>
            </w:tcBorders>
            <w:shd w:val="clear" w:color="auto" w:fill="auto"/>
            <w:vAlign w:val="center"/>
          </w:tcPr>
          <w:p w14:paraId="34095993" w14:textId="7D848BA1" w:rsidR="000F5721" w:rsidRPr="003E07F0" w:rsidRDefault="000F5721" w:rsidP="000F5721">
            <w:pPr>
              <w:spacing w:after="60" w:line="240" w:lineRule="auto"/>
              <w:jc w:val="center"/>
              <w:rPr>
                <w:rFonts w:ascii="Times New Roman" w:hAnsi="Times New Roman"/>
                <w:color w:val="000000"/>
                <w:sz w:val="24"/>
                <w:szCs w:val="24"/>
              </w:rPr>
            </w:pPr>
          </w:p>
        </w:tc>
        <w:tc>
          <w:tcPr>
            <w:tcW w:w="1228" w:type="dxa"/>
            <w:tcBorders>
              <w:top w:val="single" w:sz="4" w:space="0" w:color="5B9BD5"/>
              <w:left w:val="single" w:sz="4" w:space="0" w:color="auto"/>
              <w:bottom w:val="single" w:sz="4" w:space="0" w:color="auto"/>
              <w:right w:val="single" w:sz="4" w:space="0" w:color="auto"/>
            </w:tcBorders>
            <w:shd w:val="clear" w:color="auto" w:fill="auto"/>
            <w:vAlign w:val="center"/>
          </w:tcPr>
          <w:p w14:paraId="65BE2142" w14:textId="5468D2B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eastAsia="Times New Roman" w:hAnsi="Times New Roman"/>
                <w:color w:val="000000"/>
                <w:sz w:val="24"/>
                <w:szCs w:val="24"/>
                <w:lang w:eastAsia="vi-VN"/>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4A0EDE68" w14:textId="5468AA18"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3777182B" w14:textId="4E523EF9"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r>
      <w:tr w:rsidR="000F5721" w:rsidRPr="00362A7D" w14:paraId="66B2961D" w14:textId="77777777" w:rsidTr="000F5721">
        <w:trPr>
          <w:cantSplit/>
          <w:trHeight w:val="360"/>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5F9FF" w14:textId="77777777" w:rsidR="000F5721" w:rsidRPr="003E07F0" w:rsidRDefault="000F5721" w:rsidP="000F5721">
            <w:pPr>
              <w:spacing w:after="60" w:line="240" w:lineRule="auto"/>
              <w:ind w:left="227"/>
              <w:jc w:val="center"/>
              <w:rPr>
                <w:rFonts w:ascii="Times New Roman" w:eastAsia="Times New Roman" w:hAnsi="Times New Roman"/>
                <w:color w:val="000000"/>
                <w:sz w:val="24"/>
                <w:szCs w:val="24"/>
                <w:lang w:eastAsia="vi-VN"/>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486AD"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Vật tư ngành điện</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68ED"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Dây điện bọc nhựa Cadivi PVC – 0,6/1 kV(ruột đồng) - TC AS/NZS 5000.1</w:t>
            </w:r>
          </w:p>
        </w:tc>
        <w:tc>
          <w:tcPr>
            <w:tcW w:w="967" w:type="dxa"/>
            <w:tcBorders>
              <w:top w:val="single" w:sz="4" w:space="0" w:color="5B9BD5"/>
              <w:left w:val="single" w:sz="4" w:space="0" w:color="auto"/>
              <w:bottom w:val="single" w:sz="4" w:space="0" w:color="auto"/>
              <w:right w:val="single" w:sz="4" w:space="0" w:color="auto"/>
            </w:tcBorders>
            <w:shd w:val="clear" w:color="auto" w:fill="auto"/>
            <w:vAlign w:val="center"/>
            <w:hideMark/>
          </w:tcPr>
          <w:p w14:paraId="476909EA"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m</w:t>
            </w:r>
          </w:p>
        </w:tc>
        <w:tc>
          <w:tcPr>
            <w:tcW w:w="843" w:type="dxa"/>
            <w:tcBorders>
              <w:top w:val="single" w:sz="4" w:space="0" w:color="5B9BD5"/>
              <w:left w:val="single" w:sz="4" w:space="0" w:color="auto"/>
              <w:bottom w:val="single" w:sz="4" w:space="0" w:color="auto"/>
              <w:right w:val="single" w:sz="4" w:space="0" w:color="auto"/>
            </w:tcBorders>
            <w:shd w:val="clear" w:color="auto" w:fill="auto"/>
            <w:vAlign w:val="center"/>
            <w:hideMark/>
          </w:tcPr>
          <w:p w14:paraId="23AE2A3B"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TC AS/NZS 5000.1</w:t>
            </w:r>
          </w:p>
        </w:tc>
        <w:tc>
          <w:tcPr>
            <w:tcW w:w="968" w:type="dxa"/>
            <w:tcBorders>
              <w:top w:val="single" w:sz="4" w:space="0" w:color="5B9BD5"/>
              <w:left w:val="single" w:sz="4" w:space="0" w:color="auto"/>
              <w:bottom w:val="single" w:sz="4" w:space="0" w:color="auto"/>
              <w:right w:val="single" w:sz="4" w:space="0" w:color="auto"/>
            </w:tcBorders>
            <w:shd w:val="clear" w:color="auto" w:fill="auto"/>
            <w:vAlign w:val="center"/>
            <w:hideMark/>
          </w:tcPr>
          <w:p w14:paraId="6B96D333"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VCmd-2x0.75-(2x24/0.2)-0,6/1 kV</w:t>
            </w:r>
          </w:p>
        </w:tc>
        <w:tc>
          <w:tcPr>
            <w:tcW w:w="741" w:type="dxa"/>
            <w:tcBorders>
              <w:top w:val="single" w:sz="4" w:space="0" w:color="5B9BD5"/>
              <w:left w:val="single" w:sz="4" w:space="0" w:color="auto"/>
              <w:bottom w:val="single" w:sz="4" w:space="0" w:color="auto"/>
              <w:right w:val="single" w:sz="4" w:space="0" w:color="auto"/>
            </w:tcBorders>
            <w:shd w:val="clear" w:color="auto" w:fill="auto"/>
            <w:vAlign w:val="center"/>
            <w:hideMark/>
          </w:tcPr>
          <w:p w14:paraId="14314D75"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Công ty Cổ phần Dây cáp điện Việt Nam</w:t>
            </w:r>
          </w:p>
        </w:tc>
        <w:tc>
          <w:tcPr>
            <w:tcW w:w="729" w:type="dxa"/>
            <w:tcBorders>
              <w:top w:val="single" w:sz="4" w:space="0" w:color="5B9BD5"/>
              <w:left w:val="single" w:sz="4" w:space="0" w:color="auto"/>
              <w:bottom w:val="single" w:sz="4" w:space="0" w:color="auto"/>
              <w:right w:val="single" w:sz="4" w:space="0" w:color="auto"/>
            </w:tcBorders>
            <w:shd w:val="clear" w:color="auto" w:fill="auto"/>
            <w:vAlign w:val="center"/>
            <w:hideMark/>
          </w:tcPr>
          <w:p w14:paraId="427533C8"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Việt Nam</w:t>
            </w:r>
          </w:p>
        </w:tc>
        <w:tc>
          <w:tcPr>
            <w:tcW w:w="1560" w:type="dxa"/>
            <w:tcBorders>
              <w:top w:val="single" w:sz="4" w:space="0" w:color="5B9BD5"/>
              <w:left w:val="single" w:sz="4" w:space="0" w:color="auto"/>
              <w:bottom w:val="single" w:sz="4" w:space="0" w:color="auto"/>
              <w:right w:val="single" w:sz="4" w:space="0" w:color="auto"/>
            </w:tcBorders>
            <w:shd w:val="clear" w:color="auto" w:fill="auto"/>
            <w:vAlign w:val="center"/>
            <w:hideMark/>
          </w:tcPr>
          <w:p w14:paraId="255054ED" w14:textId="60EDAC4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p>
        </w:tc>
        <w:tc>
          <w:tcPr>
            <w:tcW w:w="1081" w:type="dxa"/>
            <w:tcBorders>
              <w:top w:val="single" w:sz="4" w:space="0" w:color="5B9BD5"/>
              <w:left w:val="single" w:sz="4" w:space="0" w:color="auto"/>
              <w:bottom w:val="single" w:sz="4" w:space="0" w:color="auto"/>
              <w:right w:val="single" w:sz="4" w:space="0" w:color="auto"/>
            </w:tcBorders>
            <w:shd w:val="clear" w:color="auto" w:fill="auto"/>
            <w:vAlign w:val="center"/>
            <w:hideMark/>
          </w:tcPr>
          <w:p w14:paraId="15D6D6B3"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Không có thông tin</w:t>
            </w:r>
          </w:p>
        </w:tc>
        <w:tc>
          <w:tcPr>
            <w:tcW w:w="948" w:type="dxa"/>
            <w:tcBorders>
              <w:top w:val="single" w:sz="4" w:space="0" w:color="5B9BD5"/>
              <w:left w:val="single" w:sz="4" w:space="0" w:color="auto"/>
              <w:bottom w:val="single" w:sz="4" w:space="0" w:color="auto"/>
              <w:right w:val="single" w:sz="4" w:space="0" w:color="auto"/>
            </w:tcBorders>
            <w:shd w:val="clear" w:color="auto" w:fill="auto"/>
            <w:vAlign w:val="center"/>
            <w:hideMark/>
          </w:tcPr>
          <w:p w14:paraId="6DF75941" w14:textId="18F70553"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p>
        </w:tc>
        <w:tc>
          <w:tcPr>
            <w:tcW w:w="1228" w:type="dxa"/>
            <w:tcBorders>
              <w:top w:val="single" w:sz="4" w:space="0" w:color="5B9BD5"/>
              <w:left w:val="single" w:sz="4" w:space="0" w:color="auto"/>
              <w:bottom w:val="single" w:sz="4" w:space="0" w:color="auto"/>
              <w:right w:val="single" w:sz="4" w:space="0" w:color="auto"/>
            </w:tcBorders>
            <w:shd w:val="clear" w:color="auto" w:fill="auto"/>
            <w:vAlign w:val="center"/>
          </w:tcPr>
          <w:p w14:paraId="452816B6" w14:textId="509CBBEC"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2DFC26F3" w14:textId="27E22ED1"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3D6F0228" w14:textId="2B2AD8DA"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r>
      <w:tr w:rsidR="000F5721" w:rsidRPr="00362A7D" w14:paraId="686CDF3B" w14:textId="77777777" w:rsidTr="000F5721">
        <w:trPr>
          <w:cantSplit/>
          <w:trHeight w:val="360"/>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C35D1B7" w14:textId="77777777" w:rsidR="000F5721" w:rsidRPr="003E07F0" w:rsidRDefault="000F5721" w:rsidP="000F5721">
            <w:pPr>
              <w:spacing w:after="60" w:line="240" w:lineRule="auto"/>
              <w:ind w:left="227"/>
              <w:jc w:val="center"/>
              <w:rPr>
                <w:rFonts w:ascii="Times New Roman" w:eastAsia="Times New Roman" w:hAnsi="Times New Roman"/>
                <w:color w:val="000000"/>
                <w:sz w:val="24"/>
                <w:szCs w:val="24"/>
                <w:lang w:eastAsia="vi-VN"/>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7BB4AFF"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738F9AC"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967" w:type="dxa"/>
            <w:tcBorders>
              <w:top w:val="single" w:sz="4" w:space="0" w:color="5B9BD5"/>
              <w:left w:val="single" w:sz="4" w:space="0" w:color="auto"/>
              <w:bottom w:val="single" w:sz="4" w:space="0" w:color="auto"/>
              <w:right w:val="single" w:sz="4" w:space="0" w:color="auto"/>
            </w:tcBorders>
            <w:shd w:val="clear" w:color="auto" w:fill="auto"/>
            <w:vAlign w:val="center"/>
          </w:tcPr>
          <w:p w14:paraId="7FCEF793"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843" w:type="dxa"/>
            <w:tcBorders>
              <w:top w:val="single" w:sz="4" w:space="0" w:color="5B9BD5"/>
              <w:left w:val="single" w:sz="4" w:space="0" w:color="auto"/>
              <w:bottom w:val="single" w:sz="4" w:space="0" w:color="auto"/>
              <w:right w:val="single" w:sz="4" w:space="0" w:color="auto"/>
            </w:tcBorders>
            <w:shd w:val="clear" w:color="auto" w:fill="auto"/>
            <w:vAlign w:val="center"/>
          </w:tcPr>
          <w:p w14:paraId="41FCB62B"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968" w:type="dxa"/>
            <w:tcBorders>
              <w:top w:val="single" w:sz="4" w:space="0" w:color="5B9BD5"/>
              <w:left w:val="single" w:sz="4" w:space="0" w:color="auto"/>
              <w:bottom w:val="single" w:sz="4" w:space="0" w:color="auto"/>
              <w:right w:val="single" w:sz="4" w:space="0" w:color="auto"/>
            </w:tcBorders>
            <w:shd w:val="clear" w:color="auto" w:fill="auto"/>
            <w:vAlign w:val="center"/>
          </w:tcPr>
          <w:p w14:paraId="16E55B87"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741" w:type="dxa"/>
            <w:tcBorders>
              <w:top w:val="single" w:sz="4" w:space="0" w:color="5B9BD5"/>
              <w:left w:val="single" w:sz="4" w:space="0" w:color="auto"/>
              <w:bottom w:val="single" w:sz="4" w:space="0" w:color="auto"/>
              <w:right w:val="single" w:sz="4" w:space="0" w:color="auto"/>
            </w:tcBorders>
            <w:shd w:val="clear" w:color="auto" w:fill="auto"/>
            <w:vAlign w:val="center"/>
          </w:tcPr>
          <w:p w14:paraId="77F4FD97"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729" w:type="dxa"/>
            <w:tcBorders>
              <w:top w:val="single" w:sz="4" w:space="0" w:color="5B9BD5"/>
              <w:left w:val="single" w:sz="4" w:space="0" w:color="auto"/>
              <w:bottom w:val="single" w:sz="4" w:space="0" w:color="auto"/>
              <w:right w:val="single" w:sz="4" w:space="0" w:color="auto"/>
            </w:tcBorders>
            <w:shd w:val="clear" w:color="auto" w:fill="auto"/>
            <w:vAlign w:val="center"/>
          </w:tcPr>
          <w:p w14:paraId="0CB188DD"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560" w:type="dxa"/>
            <w:tcBorders>
              <w:top w:val="single" w:sz="4" w:space="0" w:color="5B9BD5"/>
              <w:left w:val="single" w:sz="4" w:space="0" w:color="auto"/>
              <w:bottom w:val="single" w:sz="4" w:space="0" w:color="auto"/>
              <w:right w:val="single" w:sz="4" w:space="0" w:color="auto"/>
            </w:tcBorders>
            <w:shd w:val="clear" w:color="auto" w:fill="auto"/>
            <w:vAlign w:val="center"/>
          </w:tcPr>
          <w:p w14:paraId="11DC3545"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081" w:type="dxa"/>
            <w:tcBorders>
              <w:top w:val="single" w:sz="4" w:space="0" w:color="5B9BD5"/>
              <w:left w:val="single" w:sz="4" w:space="0" w:color="auto"/>
              <w:bottom w:val="single" w:sz="4" w:space="0" w:color="auto"/>
              <w:right w:val="single" w:sz="4" w:space="0" w:color="auto"/>
            </w:tcBorders>
            <w:shd w:val="clear" w:color="auto" w:fill="auto"/>
            <w:vAlign w:val="center"/>
          </w:tcPr>
          <w:p w14:paraId="47F44745"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948" w:type="dxa"/>
            <w:tcBorders>
              <w:top w:val="single" w:sz="4" w:space="0" w:color="5B9BD5"/>
              <w:left w:val="single" w:sz="4" w:space="0" w:color="auto"/>
              <w:bottom w:val="single" w:sz="4" w:space="0" w:color="auto"/>
              <w:right w:val="single" w:sz="4" w:space="0" w:color="auto"/>
            </w:tcBorders>
            <w:shd w:val="clear" w:color="auto" w:fill="auto"/>
            <w:vAlign w:val="center"/>
          </w:tcPr>
          <w:p w14:paraId="015F0C8B"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228" w:type="dxa"/>
            <w:tcBorders>
              <w:top w:val="single" w:sz="4" w:space="0" w:color="5B9BD5"/>
              <w:left w:val="single" w:sz="4" w:space="0" w:color="auto"/>
              <w:bottom w:val="single" w:sz="4" w:space="0" w:color="auto"/>
              <w:right w:val="single" w:sz="4" w:space="0" w:color="auto"/>
            </w:tcBorders>
            <w:shd w:val="clear" w:color="auto" w:fill="auto"/>
            <w:vAlign w:val="center"/>
          </w:tcPr>
          <w:p w14:paraId="3670E83E"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248A71C3"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c>
          <w:tcPr>
            <w:tcW w:w="1229" w:type="dxa"/>
            <w:tcBorders>
              <w:top w:val="single" w:sz="4" w:space="0" w:color="5B9BD5"/>
              <w:left w:val="single" w:sz="4" w:space="0" w:color="auto"/>
              <w:bottom w:val="single" w:sz="4" w:space="0" w:color="auto"/>
              <w:right w:val="single" w:sz="4" w:space="0" w:color="auto"/>
            </w:tcBorders>
            <w:shd w:val="clear" w:color="auto" w:fill="auto"/>
            <w:vAlign w:val="center"/>
          </w:tcPr>
          <w:p w14:paraId="6E3AFF9B"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eastAsia="Times New Roman" w:hAnsi="Times New Roman"/>
                <w:color w:val="000000"/>
                <w:sz w:val="24"/>
                <w:szCs w:val="24"/>
                <w:lang w:eastAsia="vi-VN"/>
              </w:rPr>
              <w:t>…</w:t>
            </w:r>
          </w:p>
        </w:tc>
      </w:tr>
      <w:tr w:rsidR="000F5721" w:rsidRPr="00362A7D" w14:paraId="352133B9" w14:textId="77777777" w:rsidTr="000F5721">
        <w:trPr>
          <w:cantSplit/>
          <w:trHeight w:val="5465"/>
          <w:jc w:val="center"/>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CD970" w14:textId="77777777" w:rsidR="000F5721" w:rsidRPr="003E07F0" w:rsidRDefault="000F5721" w:rsidP="000F5721">
            <w:pPr>
              <w:spacing w:after="60" w:line="240" w:lineRule="auto"/>
              <w:ind w:left="227"/>
              <w:jc w:val="center"/>
              <w:rPr>
                <w:rFonts w:ascii="Times New Roman" w:eastAsia="Times New Roman" w:hAnsi="Times New Roman"/>
                <w:color w:val="000000"/>
                <w:sz w:val="24"/>
                <w:szCs w:val="24"/>
                <w:lang w:eastAsia="vi-V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E72F4"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Vật liệu khác</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CEF9A"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Hàng rào song sắt: (Khung V40x40; song F14 rỗng) ; (Khung40x 40; song F14 rỗng) ; (Toàn bộ khung30x 60);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0D59E"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m</w:t>
            </w:r>
            <w:r w:rsidRPr="003E07F0">
              <w:rPr>
                <w:rFonts w:ascii="Times New Roman" w:hAnsi="Times New Roman"/>
                <w:color w:val="000000"/>
                <w:sz w:val="24"/>
                <w:szCs w:val="24"/>
                <w:vertAlign w:val="superscript"/>
              </w:rPr>
              <w:t>2</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FCCBD" w14:textId="5793F959" w:rsidR="000F5721" w:rsidRPr="003E07F0" w:rsidRDefault="000F5721" w:rsidP="000F5721">
            <w:pPr>
              <w:spacing w:after="60" w:line="240" w:lineRule="auto"/>
              <w:jc w:val="center"/>
              <w:rPr>
                <w:rFonts w:ascii="Times New Roman" w:hAnsi="Times New Roman"/>
                <w:color w:val="000000"/>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E4D4B"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(Khung V40x40; song F14 rỗng) ; (Khung40x 40; song F14 rỗng) ; (Toàn bộ khung30x 60);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1FE4" w14:textId="62D1AE03" w:rsidR="000F5721" w:rsidRPr="003E07F0" w:rsidRDefault="000F5721" w:rsidP="000F5721">
            <w:pPr>
              <w:spacing w:after="60" w:line="240" w:lineRule="auto"/>
              <w:jc w:val="center"/>
              <w:rPr>
                <w:rFonts w:ascii="Times New Roman" w:hAnsi="Times New Roman"/>
                <w:color w:val="000000"/>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C7261"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Việt Nam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CB327" w14:textId="210D8B66"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Cổng sắt đẩy, mở: Bao gồm các phụ kiện bản lề, ray, chốt, sơn hoàn thiện… Cửa đi, cửa sổ đã bao gồm sơn hoàn thiện, bản lề, chốt và khung hoa bảo vệ kính (chưa tính phần khung hoa gắn vào tường và khóa).</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1B6AE"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r w:rsidRPr="003E07F0">
              <w:rPr>
                <w:rFonts w:ascii="Times New Roman" w:hAnsi="Times New Roman"/>
                <w:color w:val="000000"/>
                <w:sz w:val="24"/>
                <w:szCs w:val="24"/>
              </w:rPr>
              <w:t>Đã bao gồm chi phí vận chuyển và lắp đặt.</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A3768" w14:textId="1FA98785" w:rsidR="000F5721" w:rsidRPr="003E07F0" w:rsidRDefault="000F5721" w:rsidP="000F5721">
            <w:pPr>
              <w:spacing w:after="60" w:line="240" w:lineRule="auto"/>
              <w:jc w:val="center"/>
              <w:rPr>
                <w:rFonts w:ascii="Times New Roman" w:hAnsi="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C76E8" w14:textId="3849D281"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eastAsia="Times New Roman" w:hAnsi="Times New Roman"/>
                <w:color w:val="000000"/>
                <w:sz w:val="24"/>
                <w:szCs w:val="24"/>
                <w:lang w:eastAsia="vi-VN"/>
              </w:rPr>
              <w:t>…</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A924D" w14:textId="031D6F31"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eastAsia="Times New Roman" w:hAnsi="Times New Roman"/>
                <w:color w:val="000000"/>
                <w:sz w:val="24"/>
                <w:szCs w:val="24"/>
                <w:lang w:eastAsia="vi-VN"/>
              </w:rPr>
              <w:t>…</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B5CBB" w14:textId="1B3F537D"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eastAsia="Times New Roman" w:hAnsi="Times New Roman"/>
                <w:color w:val="000000"/>
                <w:sz w:val="24"/>
                <w:szCs w:val="24"/>
                <w:lang w:eastAsia="vi-VN"/>
              </w:rPr>
              <w:t>…</w:t>
            </w:r>
          </w:p>
        </w:tc>
      </w:tr>
      <w:tr w:rsidR="000F5721" w:rsidRPr="00362A7D" w14:paraId="6D8F852A" w14:textId="77777777" w:rsidTr="000F5721">
        <w:trPr>
          <w:cantSplit/>
          <w:trHeight w:val="403"/>
          <w:jc w:val="center"/>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A061D" w14:textId="77777777" w:rsidR="000F5721" w:rsidRPr="003E07F0" w:rsidRDefault="000F5721" w:rsidP="000F5721">
            <w:pPr>
              <w:spacing w:after="60" w:line="240" w:lineRule="auto"/>
              <w:jc w:val="center"/>
              <w:rPr>
                <w:rFonts w:ascii="Times New Roman" w:eastAsia="Times New Roman" w:hAnsi="Times New Roman"/>
                <w:color w:val="000000"/>
                <w:sz w:val="24"/>
                <w:szCs w:val="24"/>
                <w:lang w:eastAsia="vi-VN"/>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726F"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7D560"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1C7E7"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E9E7D"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31CBF"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29531"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24F6B"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D94CF"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2BA58"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8016"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595B8"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DA9DC"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A139F" w14:textId="77777777" w:rsidR="000F5721" w:rsidRPr="003E07F0" w:rsidRDefault="000F5721" w:rsidP="000F5721">
            <w:pPr>
              <w:spacing w:after="60" w:line="240" w:lineRule="auto"/>
              <w:jc w:val="center"/>
              <w:rPr>
                <w:rFonts w:ascii="Times New Roman" w:hAnsi="Times New Roman"/>
                <w:color w:val="000000"/>
                <w:sz w:val="24"/>
                <w:szCs w:val="24"/>
              </w:rPr>
            </w:pPr>
            <w:r w:rsidRPr="003E07F0">
              <w:rPr>
                <w:rFonts w:ascii="Times New Roman" w:hAnsi="Times New Roman"/>
                <w:color w:val="000000"/>
                <w:sz w:val="24"/>
                <w:szCs w:val="24"/>
              </w:rPr>
              <w:t>…</w:t>
            </w:r>
          </w:p>
        </w:tc>
      </w:tr>
    </w:tbl>
    <w:p w14:paraId="35F48442" w14:textId="77777777" w:rsidR="003E07F0" w:rsidRDefault="003E07F0" w:rsidP="003E07F0">
      <w:pPr>
        <w:spacing w:after="60"/>
        <w:ind w:firstLine="720"/>
        <w:rPr>
          <w:rFonts w:ascii="Times New Roman" w:hAnsi="Times New Roman"/>
          <w:sz w:val="24"/>
          <w:szCs w:val="24"/>
        </w:rPr>
        <w:sectPr w:rsidR="003E07F0" w:rsidSect="003E07F0">
          <w:pgSz w:w="16834" w:h="11909" w:orient="landscape" w:code="9"/>
          <w:pgMar w:top="1701" w:right="1134" w:bottom="1134" w:left="1134" w:header="720" w:footer="720" w:gutter="0"/>
          <w:cols w:space="720"/>
          <w:docGrid w:linePitch="360"/>
        </w:sectPr>
      </w:pPr>
    </w:p>
    <w:p w14:paraId="29F91FC8" w14:textId="4E425B90" w:rsidR="000F5721" w:rsidRDefault="000F5721" w:rsidP="005E7779">
      <w:pPr>
        <w:spacing w:before="0" w:after="0" w:line="240" w:lineRule="auto"/>
        <w:ind w:right="-2268"/>
        <w:jc w:val="center"/>
        <w:rPr>
          <w:rFonts w:ascii="Times New Roman" w:eastAsia="Times New Roman" w:hAnsi="Times New Roman"/>
          <w:b/>
          <w:bCs/>
          <w:color w:val="000000"/>
          <w:sz w:val="28"/>
          <w:szCs w:val="28"/>
          <w:lang w:eastAsia="vi-VN"/>
        </w:rPr>
      </w:pPr>
      <w:r>
        <w:rPr>
          <w:rFonts w:ascii="Times New Roman" w:eastAsia="Times New Roman" w:hAnsi="Times New Roman"/>
          <w:b/>
          <w:bCs/>
          <w:color w:val="000000"/>
          <w:sz w:val="28"/>
          <w:szCs w:val="28"/>
          <w:lang w:eastAsia="vi-VN"/>
        </w:rPr>
        <w:lastRenderedPageBreak/>
        <w:t>Mục 2</w:t>
      </w:r>
    </w:p>
    <w:p w14:paraId="453E5F9A" w14:textId="1FFBFCEF" w:rsidR="000F5721" w:rsidRPr="00F0518C" w:rsidRDefault="000F5721" w:rsidP="005E7779">
      <w:pPr>
        <w:spacing w:after="0" w:line="240" w:lineRule="auto"/>
        <w:ind w:right="-2268"/>
        <w:jc w:val="center"/>
        <w:rPr>
          <w:rFonts w:ascii="Times New Roman" w:eastAsia="Times New Roman" w:hAnsi="Times New Roman"/>
          <w:b/>
          <w:bCs/>
          <w:color w:val="000000"/>
          <w:sz w:val="28"/>
          <w:szCs w:val="28"/>
          <w:lang w:eastAsia="vi-VN"/>
        </w:rPr>
      </w:pPr>
      <w:r>
        <w:rPr>
          <w:rFonts w:ascii="Times New Roman" w:eastAsia="Times New Roman" w:hAnsi="Times New Roman"/>
          <w:b/>
          <w:bCs/>
          <w:color w:val="000000"/>
          <w:sz w:val="28"/>
          <w:szCs w:val="28"/>
          <w:lang w:eastAsia="vi-VN"/>
        </w:rPr>
        <w:t>Ví dụ về điền thông tin Mẫu số 02 ban hành kèm theo Phụ lục VIII</w:t>
      </w:r>
    </w:p>
    <w:p w14:paraId="3198E8D7" w14:textId="77777777" w:rsidR="003E07F0" w:rsidRPr="005E7779" w:rsidRDefault="003E07F0" w:rsidP="003E07F0">
      <w:pPr>
        <w:spacing w:after="0" w:line="240" w:lineRule="auto"/>
        <w:jc w:val="center"/>
        <w:rPr>
          <w:rFonts w:ascii="Times New Roman" w:eastAsia="Times New Roman" w:hAnsi="Times New Roman"/>
          <w:b/>
          <w:bCs/>
          <w:color w:val="000000"/>
          <w:sz w:val="16"/>
          <w:szCs w:val="16"/>
          <w:lang w:val="vi-VN" w:eastAsia="vi-VN"/>
        </w:rPr>
      </w:pPr>
    </w:p>
    <w:p w14:paraId="52294869" w14:textId="77777777" w:rsidR="003E07F0" w:rsidRPr="00CE7206" w:rsidRDefault="003E07F0" w:rsidP="005E7779">
      <w:pPr>
        <w:spacing w:before="0" w:after="0" w:line="240" w:lineRule="auto"/>
        <w:ind w:right="-2268"/>
        <w:jc w:val="center"/>
        <w:rPr>
          <w:rFonts w:ascii="Times New Roman" w:eastAsia="Times New Roman" w:hAnsi="Times New Roman"/>
          <w:b/>
          <w:bCs/>
          <w:color w:val="000000"/>
          <w:sz w:val="26"/>
          <w:szCs w:val="26"/>
          <w:lang w:eastAsia="vi-VN"/>
        </w:rPr>
      </w:pPr>
      <w:r w:rsidRPr="0090093B">
        <w:rPr>
          <w:rFonts w:ascii="Times New Roman" w:eastAsia="Times New Roman" w:hAnsi="Times New Roman"/>
          <w:b/>
          <w:bCs/>
          <w:color w:val="000000"/>
          <w:sz w:val="26"/>
          <w:szCs w:val="26"/>
          <w:lang w:val="vi-VN" w:eastAsia="vi-VN"/>
        </w:rPr>
        <w:t xml:space="preserve">CÔNG BỐ ĐƠN GIÁ NHÂN CÔNG XÂY DỰNG NĂM </w:t>
      </w:r>
      <w:r>
        <w:rPr>
          <w:rFonts w:ascii="Times New Roman" w:eastAsia="Times New Roman" w:hAnsi="Times New Roman"/>
          <w:b/>
          <w:bCs/>
          <w:color w:val="000000"/>
          <w:sz w:val="26"/>
          <w:szCs w:val="26"/>
          <w:lang w:eastAsia="vi-VN"/>
        </w:rPr>
        <w:t>2022</w:t>
      </w:r>
      <w:r w:rsidRPr="0090093B">
        <w:rPr>
          <w:rFonts w:ascii="Times New Roman" w:eastAsia="Times New Roman" w:hAnsi="Times New Roman"/>
          <w:b/>
          <w:bCs/>
          <w:color w:val="000000"/>
          <w:sz w:val="26"/>
          <w:szCs w:val="26"/>
          <w:lang w:val="vi-VN" w:eastAsia="vi-VN"/>
        </w:rPr>
        <w:t xml:space="preserve"> TRÊN ĐỊA BÀN TỈNH</w:t>
      </w:r>
      <w:r>
        <w:rPr>
          <w:rFonts w:ascii="Times New Roman" w:eastAsia="Times New Roman" w:hAnsi="Times New Roman"/>
          <w:b/>
          <w:bCs/>
          <w:color w:val="000000"/>
          <w:sz w:val="26"/>
          <w:szCs w:val="26"/>
          <w:lang w:eastAsia="vi-VN"/>
        </w:rPr>
        <w:t xml:space="preserve"> …</w:t>
      </w:r>
    </w:p>
    <w:p w14:paraId="14CBD45A" w14:textId="77777777" w:rsidR="003E07F0" w:rsidRPr="005E7779" w:rsidRDefault="003E07F0" w:rsidP="003E07F0">
      <w:pPr>
        <w:spacing w:after="0" w:line="240" w:lineRule="auto"/>
        <w:jc w:val="right"/>
        <w:rPr>
          <w:rFonts w:ascii="Times New Roman" w:eastAsia="Times New Roman" w:hAnsi="Times New Roman"/>
          <w:color w:val="000000"/>
          <w:sz w:val="16"/>
          <w:szCs w:val="16"/>
          <w:lang w:val="vi-VN" w:eastAsia="vi-VN"/>
        </w:rPr>
      </w:pPr>
    </w:p>
    <w:tbl>
      <w:tblPr>
        <w:tblW w:w="14850" w:type="dxa"/>
        <w:tblLayout w:type="fixed"/>
        <w:tblLook w:val="04A0" w:firstRow="1" w:lastRow="0" w:firstColumn="1" w:lastColumn="0" w:noHBand="0" w:noVBand="1"/>
      </w:tblPr>
      <w:tblGrid>
        <w:gridCol w:w="723"/>
        <w:gridCol w:w="3071"/>
        <w:gridCol w:w="1038"/>
        <w:gridCol w:w="1189"/>
        <w:gridCol w:w="1276"/>
        <w:gridCol w:w="1221"/>
        <w:gridCol w:w="2222"/>
        <w:gridCol w:w="2003"/>
        <w:gridCol w:w="2107"/>
      </w:tblGrid>
      <w:tr w:rsidR="005E7779" w:rsidRPr="002248A5" w14:paraId="10C6DCCE" w14:textId="1803A7F4" w:rsidTr="005E7779">
        <w:trPr>
          <w:cantSplit/>
          <w:trHeight w:val="297"/>
          <w:tblHeader/>
        </w:trPr>
        <w:tc>
          <w:tcPr>
            <w:tcW w:w="723" w:type="dxa"/>
            <w:vMerge w:val="restart"/>
            <w:tcBorders>
              <w:top w:val="single" w:sz="4" w:space="0" w:color="auto"/>
              <w:left w:val="single" w:sz="4" w:space="0" w:color="auto"/>
              <w:right w:val="single" w:sz="4" w:space="0" w:color="5B9BD5"/>
            </w:tcBorders>
            <w:vAlign w:val="center"/>
          </w:tcPr>
          <w:p w14:paraId="1E9BCD72" w14:textId="548668A1"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S</w:t>
            </w:r>
            <w:r>
              <w:rPr>
                <w:rFonts w:ascii="Times New Roman" w:eastAsia="Times New Roman" w:hAnsi="Times New Roman"/>
                <w:b/>
                <w:bCs/>
                <w:color w:val="000000"/>
                <w:sz w:val="24"/>
                <w:szCs w:val="24"/>
                <w:lang w:eastAsia="vi-VN"/>
              </w:rPr>
              <w:t>tt</w:t>
            </w:r>
          </w:p>
        </w:tc>
        <w:tc>
          <w:tcPr>
            <w:tcW w:w="3071" w:type="dxa"/>
            <w:vMerge w:val="restart"/>
            <w:tcBorders>
              <w:top w:val="single" w:sz="4" w:space="0" w:color="auto"/>
              <w:left w:val="single" w:sz="4" w:space="0" w:color="auto"/>
              <w:right w:val="single" w:sz="4" w:space="0" w:color="5B9BD5"/>
            </w:tcBorders>
            <w:shd w:val="clear" w:color="auto" w:fill="auto"/>
            <w:vAlign w:val="center"/>
          </w:tcPr>
          <w:p w14:paraId="5A254137" w14:textId="3A43D5A6"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Tên nhân công</w:t>
            </w:r>
          </w:p>
        </w:tc>
        <w:tc>
          <w:tcPr>
            <w:tcW w:w="1038" w:type="dxa"/>
            <w:vMerge w:val="restart"/>
            <w:tcBorders>
              <w:top w:val="single" w:sz="4" w:space="0" w:color="auto"/>
              <w:left w:val="single" w:sz="4" w:space="0" w:color="auto"/>
              <w:right w:val="single" w:sz="4" w:space="0" w:color="auto"/>
            </w:tcBorders>
            <w:vAlign w:val="center"/>
          </w:tcPr>
          <w:p w14:paraId="6243BAAA" w14:textId="460B9122"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Nhóm</w:t>
            </w:r>
          </w:p>
        </w:tc>
        <w:tc>
          <w:tcPr>
            <w:tcW w:w="1189" w:type="dxa"/>
            <w:vMerge w:val="restart"/>
            <w:tcBorders>
              <w:top w:val="single" w:sz="4" w:space="0" w:color="auto"/>
              <w:left w:val="single" w:sz="4" w:space="0" w:color="auto"/>
              <w:right w:val="single" w:sz="4" w:space="0" w:color="5B9BD5"/>
            </w:tcBorders>
            <w:shd w:val="clear" w:color="auto" w:fill="auto"/>
            <w:vAlign w:val="center"/>
          </w:tcPr>
          <w:p w14:paraId="5B5CE3DF" w14:textId="339F14D6"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Cấp bậc</w:t>
            </w:r>
          </w:p>
        </w:tc>
        <w:tc>
          <w:tcPr>
            <w:tcW w:w="1276" w:type="dxa"/>
            <w:vMerge w:val="restart"/>
            <w:tcBorders>
              <w:top w:val="single" w:sz="4" w:space="0" w:color="auto"/>
              <w:left w:val="single" w:sz="4" w:space="0" w:color="auto"/>
              <w:right w:val="single" w:sz="4" w:space="0" w:color="5B9BD5"/>
            </w:tcBorders>
            <w:shd w:val="clear" w:color="auto" w:fill="auto"/>
            <w:vAlign w:val="center"/>
          </w:tcPr>
          <w:p w14:paraId="159ED33B" w14:textId="037DDE95"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 xml:space="preserve">Hệ số </w:t>
            </w:r>
            <w:r>
              <w:rPr>
                <w:rFonts w:ascii="Times New Roman" w:eastAsia="Times New Roman" w:hAnsi="Times New Roman"/>
                <w:b/>
                <w:bCs/>
                <w:color w:val="000000"/>
                <w:sz w:val="24"/>
                <w:szCs w:val="24"/>
                <w:lang w:eastAsia="vi-VN"/>
              </w:rPr>
              <w:t xml:space="preserve">           </w:t>
            </w:r>
            <w:r w:rsidRPr="000F5721">
              <w:rPr>
                <w:rFonts w:ascii="Times New Roman" w:eastAsia="Times New Roman" w:hAnsi="Times New Roman"/>
                <w:b/>
                <w:bCs/>
                <w:color w:val="000000"/>
                <w:sz w:val="24"/>
                <w:szCs w:val="24"/>
                <w:lang w:eastAsia="vi-VN"/>
              </w:rPr>
              <w:t>cấp bậc</w:t>
            </w:r>
          </w:p>
        </w:tc>
        <w:tc>
          <w:tcPr>
            <w:tcW w:w="1221" w:type="dxa"/>
            <w:vMerge w:val="restart"/>
            <w:tcBorders>
              <w:top w:val="single" w:sz="4" w:space="0" w:color="auto"/>
              <w:left w:val="single" w:sz="4" w:space="0" w:color="auto"/>
              <w:right w:val="single" w:sz="4" w:space="0" w:color="5B9BD5"/>
            </w:tcBorders>
            <w:shd w:val="clear" w:color="auto" w:fill="auto"/>
            <w:vAlign w:val="center"/>
          </w:tcPr>
          <w:p w14:paraId="091A4385" w14:textId="28D7991E"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Đơn vị tính</w:t>
            </w:r>
          </w:p>
        </w:tc>
        <w:tc>
          <w:tcPr>
            <w:tcW w:w="6332" w:type="dxa"/>
            <w:gridSpan w:val="3"/>
            <w:tcBorders>
              <w:top w:val="single" w:sz="4" w:space="0" w:color="auto"/>
              <w:left w:val="single" w:sz="4" w:space="0" w:color="auto"/>
              <w:bottom w:val="single" w:sz="4" w:space="0" w:color="auto"/>
              <w:right w:val="single" w:sz="4" w:space="0" w:color="5B9BD5"/>
            </w:tcBorders>
            <w:shd w:val="clear" w:color="auto" w:fill="auto"/>
            <w:vAlign w:val="center"/>
          </w:tcPr>
          <w:p w14:paraId="5F4F0153" w14:textId="6422E23F" w:rsidR="005E7779" w:rsidRPr="000F5721" w:rsidRDefault="005E7779" w:rsidP="000F5721">
            <w:pPr>
              <w:spacing w:after="60" w:line="240" w:lineRule="auto"/>
              <w:jc w:val="center"/>
              <w:rPr>
                <w:rFonts w:ascii="Times New Roman" w:eastAsia="Times New Roman" w:hAnsi="Times New Roman"/>
                <w:b/>
                <w:bCs/>
                <w:color w:val="000000"/>
                <w:sz w:val="24"/>
                <w:szCs w:val="24"/>
                <w:lang w:val="vi-VN" w:eastAsia="vi-VN"/>
              </w:rPr>
            </w:pPr>
            <w:r w:rsidRPr="000F5721">
              <w:rPr>
                <w:rFonts w:ascii="Times New Roman" w:eastAsia="Times New Roman" w:hAnsi="Times New Roman"/>
                <w:b/>
                <w:bCs/>
                <w:color w:val="000000"/>
                <w:sz w:val="24"/>
                <w:szCs w:val="24"/>
                <w:lang w:val="vi-VN" w:eastAsia="vi-VN"/>
              </w:rPr>
              <w:t>Đơn giá nhân công xây dựng(đồng)</w:t>
            </w:r>
          </w:p>
        </w:tc>
      </w:tr>
      <w:tr w:rsidR="005E7779" w:rsidRPr="002248A5" w14:paraId="394EF755" w14:textId="74F2A424" w:rsidTr="005E7779">
        <w:trPr>
          <w:cantSplit/>
          <w:trHeight w:val="77"/>
          <w:tblHeader/>
        </w:trPr>
        <w:tc>
          <w:tcPr>
            <w:tcW w:w="723" w:type="dxa"/>
            <w:vMerge/>
            <w:tcBorders>
              <w:left w:val="single" w:sz="4" w:space="0" w:color="auto"/>
              <w:right w:val="single" w:sz="4" w:space="0" w:color="5B9BD5"/>
            </w:tcBorders>
            <w:vAlign w:val="center"/>
          </w:tcPr>
          <w:p w14:paraId="5D2DA57F" w14:textId="3EDEADDD"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3071" w:type="dxa"/>
            <w:vMerge/>
            <w:tcBorders>
              <w:left w:val="single" w:sz="4" w:space="0" w:color="auto"/>
              <w:right w:val="single" w:sz="4" w:space="0" w:color="5B9BD5"/>
            </w:tcBorders>
            <w:shd w:val="clear" w:color="auto" w:fill="auto"/>
            <w:vAlign w:val="center"/>
          </w:tcPr>
          <w:p w14:paraId="3B32E7E2" w14:textId="0C6FDB7C" w:rsidR="005E7779" w:rsidRPr="000F5721" w:rsidRDefault="005E7779" w:rsidP="000F5721">
            <w:pPr>
              <w:spacing w:after="60" w:line="240" w:lineRule="auto"/>
              <w:jc w:val="left"/>
              <w:rPr>
                <w:rFonts w:ascii="Times New Roman" w:eastAsia="Times New Roman" w:hAnsi="Times New Roman"/>
                <w:b/>
                <w:bCs/>
                <w:color w:val="000000"/>
                <w:sz w:val="24"/>
                <w:szCs w:val="24"/>
                <w:lang w:eastAsia="vi-VN"/>
              </w:rPr>
            </w:pPr>
          </w:p>
        </w:tc>
        <w:tc>
          <w:tcPr>
            <w:tcW w:w="1038" w:type="dxa"/>
            <w:vMerge/>
            <w:tcBorders>
              <w:left w:val="single" w:sz="4" w:space="0" w:color="auto"/>
              <w:right w:val="single" w:sz="4" w:space="0" w:color="auto"/>
            </w:tcBorders>
            <w:vAlign w:val="center"/>
          </w:tcPr>
          <w:p w14:paraId="2AF68E69" w14:textId="141A0A58"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1189" w:type="dxa"/>
            <w:vMerge/>
            <w:tcBorders>
              <w:left w:val="single" w:sz="4" w:space="0" w:color="auto"/>
              <w:right w:val="single" w:sz="4" w:space="0" w:color="5B9BD5"/>
            </w:tcBorders>
            <w:shd w:val="clear" w:color="auto" w:fill="auto"/>
            <w:vAlign w:val="center"/>
          </w:tcPr>
          <w:p w14:paraId="4FC22CA8" w14:textId="2D265BDE"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1276" w:type="dxa"/>
            <w:vMerge/>
            <w:tcBorders>
              <w:left w:val="single" w:sz="4" w:space="0" w:color="auto"/>
              <w:right w:val="single" w:sz="4" w:space="0" w:color="5B9BD5"/>
            </w:tcBorders>
            <w:shd w:val="clear" w:color="auto" w:fill="auto"/>
            <w:vAlign w:val="center"/>
          </w:tcPr>
          <w:p w14:paraId="6738130D" w14:textId="24395151"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1221" w:type="dxa"/>
            <w:vMerge/>
            <w:tcBorders>
              <w:left w:val="single" w:sz="4" w:space="0" w:color="auto"/>
              <w:right w:val="single" w:sz="4" w:space="0" w:color="5B9BD5"/>
            </w:tcBorders>
            <w:shd w:val="clear" w:color="auto" w:fill="auto"/>
            <w:vAlign w:val="center"/>
          </w:tcPr>
          <w:p w14:paraId="6D3FDABF" w14:textId="4BD79763"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45B7C959" w14:textId="7E8D8184"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Khu vực 2 (</w:t>
            </w:r>
            <w:r w:rsidRPr="000F5721">
              <w:rPr>
                <w:rFonts w:ascii="Times New Roman" w:hAnsi="Times New Roman"/>
                <w:b/>
                <w:bCs/>
                <w:sz w:val="24"/>
                <w:szCs w:val="24"/>
              </w:rPr>
              <w:t>Thành phố …, thị xã…, huyện…)</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36B42DD4" w14:textId="15AE963F"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Khu vực 3 (</w:t>
            </w:r>
            <w:r w:rsidRPr="000F5721">
              <w:rPr>
                <w:rFonts w:ascii="Times New Roman" w:hAnsi="Times New Roman"/>
                <w:b/>
                <w:bCs/>
                <w:sz w:val="24"/>
                <w:szCs w:val="24"/>
              </w:rPr>
              <w:t>Các huyện: …,…,…)</w:t>
            </w:r>
          </w:p>
        </w:tc>
        <w:tc>
          <w:tcPr>
            <w:tcW w:w="2107" w:type="dxa"/>
            <w:tcBorders>
              <w:top w:val="single" w:sz="4" w:space="0" w:color="auto"/>
              <w:left w:val="single" w:sz="4" w:space="0" w:color="auto"/>
              <w:bottom w:val="single" w:sz="4" w:space="0" w:color="auto"/>
              <w:right w:val="single" w:sz="4" w:space="0" w:color="5B9BD5"/>
            </w:tcBorders>
          </w:tcPr>
          <w:p w14:paraId="1B8FF4DD" w14:textId="19D645DD"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Pr>
                <w:rFonts w:ascii="Times New Roman" w:eastAsia="Times New Roman" w:hAnsi="Times New Roman"/>
                <w:b/>
                <w:bCs/>
                <w:color w:val="000000"/>
                <w:sz w:val="24"/>
                <w:szCs w:val="24"/>
                <w:lang w:eastAsia="vi-VN"/>
              </w:rPr>
              <w:t>…</w:t>
            </w:r>
          </w:p>
        </w:tc>
      </w:tr>
      <w:tr w:rsidR="005E7779" w:rsidRPr="002248A5" w14:paraId="074F5FD8" w14:textId="7CB17874" w:rsidTr="005E7779">
        <w:trPr>
          <w:cantSplit/>
          <w:trHeight w:val="360"/>
          <w:tblHeader/>
        </w:trPr>
        <w:tc>
          <w:tcPr>
            <w:tcW w:w="723" w:type="dxa"/>
            <w:vMerge/>
            <w:tcBorders>
              <w:left w:val="single" w:sz="4" w:space="0" w:color="auto"/>
              <w:bottom w:val="single" w:sz="4" w:space="0" w:color="5B9BD5"/>
              <w:right w:val="single" w:sz="4" w:space="0" w:color="5B9BD5"/>
            </w:tcBorders>
            <w:vAlign w:val="center"/>
          </w:tcPr>
          <w:p w14:paraId="381180A3"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3071" w:type="dxa"/>
            <w:vMerge/>
            <w:tcBorders>
              <w:left w:val="single" w:sz="4" w:space="0" w:color="auto"/>
              <w:bottom w:val="single" w:sz="4" w:space="0" w:color="5B9BD5"/>
              <w:right w:val="single" w:sz="4" w:space="0" w:color="5B9BD5"/>
            </w:tcBorders>
            <w:shd w:val="clear" w:color="auto" w:fill="auto"/>
            <w:vAlign w:val="center"/>
          </w:tcPr>
          <w:p w14:paraId="1280B0BA" w14:textId="77777777" w:rsidR="005E7779" w:rsidRPr="000F5721" w:rsidRDefault="005E7779" w:rsidP="000F5721">
            <w:pPr>
              <w:spacing w:after="60" w:line="240" w:lineRule="auto"/>
              <w:ind w:left="227"/>
              <w:jc w:val="left"/>
              <w:rPr>
                <w:rFonts w:ascii="Times New Roman" w:eastAsia="Times New Roman" w:hAnsi="Times New Roman"/>
                <w:color w:val="000000"/>
                <w:sz w:val="24"/>
                <w:szCs w:val="24"/>
                <w:lang w:eastAsia="vi-VN"/>
              </w:rPr>
            </w:pPr>
          </w:p>
        </w:tc>
        <w:tc>
          <w:tcPr>
            <w:tcW w:w="1038" w:type="dxa"/>
            <w:vMerge/>
            <w:tcBorders>
              <w:left w:val="single" w:sz="4" w:space="0" w:color="auto"/>
              <w:bottom w:val="single" w:sz="4" w:space="0" w:color="5B9BD5"/>
              <w:right w:val="single" w:sz="4" w:space="0" w:color="auto"/>
            </w:tcBorders>
            <w:vAlign w:val="center"/>
          </w:tcPr>
          <w:p w14:paraId="6E089C4B"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1189" w:type="dxa"/>
            <w:vMerge/>
            <w:tcBorders>
              <w:left w:val="single" w:sz="4" w:space="0" w:color="auto"/>
              <w:bottom w:val="single" w:sz="4" w:space="0" w:color="5B9BD5"/>
              <w:right w:val="single" w:sz="4" w:space="0" w:color="5B9BD5"/>
            </w:tcBorders>
            <w:shd w:val="clear" w:color="auto" w:fill="auto"/>
            <w:vAlign w:val="center"/>
          </w:tcPr>
          <w:p w14:paraId="5B60E972"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1276" w:type="dxa"/>
            <w:vMerge/>
            <w:tcBorders>
              <w:left w:val="single" w:sz="4" w:space="0" w:color="auto"/>
              <w:bottom w:val="single" w:sz="4" w:space="0" w:color="5B9BD5"/>
              <w:right w:val="single" w:sz="4" w:space="0" w:color="5B9BD5"/>
            </w:tcBorders>
            <w:shd w:val="clear" w:color="auto" w:fill="auto"/>
            <w:vAlign w:val="center"/>
          </w:tcPr>
          <w:p w14:paraId="2FE8B287"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1221" w:type="dxa"/>
            <w:vMerge/>
            <w:tcBorders>
              <w:left w:val="single" w:sz="4" w:space="0" w:color="auto"/>
              <w:bottom w:val="single" w:sz="4" w:space="0" w:color="5B9BD5"/>
              <w:right w:val="single" w:sz="4" w:space="0" w:color="5B9BD5"/>
            </w:tcBorders>
            <w:shd w:val="clear" w:color="auto" w:fill="auto"/>
            <w:vAlign w:val="center"/>
          </w:tcPr>
          <w:p w14:paraId="0D159F0A"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5B9BD5"/>
              <w:right w:val="single" w:sz="4" w:space="0" w:color="5B9BD5"/>
            </w:tcBorders>
            <w:shd w:val="clear" w:color="auto" w:fill="auto"/>
            <w:vAlign w:val="center"/>
          </w:tcPr>
          <w:p w14:paraId="11830CBD" w14:textId="77777777" w:rsidR="005E7779" w:rsidRPr="000F5721" w:rsidRDefault="005E7779" w:rsidP="000F5721">
            <w:pPr>
              <w:spacing w:after="60" w:line="240" w:lineRule="auto"/>
              <w:ind w:left="227"/>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Vùng II</w:t>
            </w:r>
          </w:p>
        </w:tc>
        <w:tc>
          <w:tcPr>
            <w:tcW w:w="2003" w:type="dxa"/>
            <w:tcBorders>
              <w:top w:val="single" w:sz="4" w:space="0" w:color="auto"/>
              <w:left w:val="single" w:sz="4" w:space="0" w:color="auto"/>
              <w:bottom w:val="single" w:sz="4" w:space="0" w:color="5B9BD5"/>
              <w:right w:val="single" w:sz="4" w:space="0" w:color="5B9BD5"/>
            </w:tcBorders>
            <w:shd w:val="clear" w:color="auto" w:fill="auto"/>
            <w:vAlign w:val="center"/>
          </w:tcPr>
          <w:p w14:paraId="6B8C7AC9" w14:textId="77777777" w:rsidR="005E7779" w:rsidRPr="000F5721" w:rsidRDefault="005E7779" w:rsidP="000F5721">
            <w:pPr>
              <w:spacing w:after="60" w:line="240" w:lineRule="auto"/>
              <w:ind w:left="227"/>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Vùng III</w:t>
            </w:r>
          </w:p>
        </w:tc>
        <w:tc>
          <w:tcPr>
            <w:tcW w:w="2107" w:type="dxa"/>
            <w:tcBorders>
              <w:top w:val="single" w:sz="4" w:space="0" w:color="auto"/>
              <w:left w:val="single" w:sz="4" w:space="0" w:color="auto"/>
              <w:bottom w:val="single" w:sz="4" w:space="0" w:color="5B9BD5"/>
              <w:right w:val="single" w:sz="4" w:space="0" w:color="5B9BD5"/>
            </w:tcBorders>
          </w:tcPr>
          <w:p w14:paraId="3F6706DB" w14:textId="7882FBAB" w:rsidR="005E7779" w:rsidRPr="000F5721" w:rsidRDefault="005E7779" w:rsidP="000F5721">
            <w:pPr>
              <w:spacing w:after="60" w:line="240" w:lineRule="auto"/>
              <w:ind w:left="227"/>
              <w:jc w:val="center"/>
              <w:rPr>
                <w:rFonts w:ascii="Times New Roman" w:eastAsia="Times New Roman" w:hAnsi="Times New Roman"/>
                <w:b/>
                <w:bCs/>
                <w:color w:val="000000"/>
                <w:sz w:val="24"/>
                <w:szCs w:val="24"/>
                <w:lang w:eastAsia="vi-VN"/>
              </w:rPr>
            </w:pPr>
            <w:r>
              <w:rPr>
                <w:rFonts w:ascii="Times New Roman" w:eastAsia="Times New Roman" w:hAnsi="Times New Roman"/>
                <w:b/>
                <w:bCs/>
                <w:color w:val="000000"/>
                <w:sz w:val="24"/>
                <w:szCs w:val="24"/>
                <w:lang w:eastAsia="vi-VN"/>
              </w:rPr>
              <w:t>…</w:t>
            </w:r>
          </w:p>
        </w:tc>
      </w:tr>
      <w:tr w:rsidR="005E7779" w:rsidRPr="002248A5" w14:paraId="77D106CA" w14:textId="6E7EDE31" w:rsidTr="005E7779">
        <w:trPr>
          <w:cantSplit/>
          <w:trHeight w:val="77"/>
          <w:tblHeader/>
        </w:trPr>
        <w:tc>
          <w:tcPr>
            <w:tcW w:w="723" w:type="dxa"/>
            <w:tcBorders>
              <w:left w:val="single" w:sz="4" w:space="0" w:color="auto"/>
              <w:bottom w:val="single" w:sz="4" w:space="0" w:color="5B9BD5"/>
              <w:right w:val="single" w:sz="4" w:space="0" w:color="5B9BD5"/>
            </w:tcBorders>
            <w:vAlign w:val="center"/>
          </w:tcPr>
          <w:p w14:paraId="60E108B0" w14:textId="2F7598A1" w:rsidR="005E7779" w:rsidRPr="000F5721" w:rsidRDefault="005E7779" w:rsidP="000F5721">
            <w:pPr>
              <w:spacing w:after="60" w:line="240" w:lineRule="auto"/>
              <w:ind w:left="227" w:hanging="126"/>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[1]</w:t>
            </w:r>
          </w:p>
        </w:tc>
        <w:tc>
          <w:tcPr>
            <w:tcW w:w="3071" w:type="dxa"/>
            <w:tcBorders>
              <w:left w:val="single" w:sz="4" w:space="0" w:color="auto"/>
              <w:bottom w:val="single" w:sz="4" w:space="0" w:color="5B9BD5"/>
              <w:right w:val="single" w:sz="4" w:space="0" w:color="5B9BD5"/>
            </w:tcBorders>
            <w:shd w:val="clear" w:color="auto" w:fill="auto"/>
            <w:vAlign w:val="center"/>
          </w:tcPr>
          <w:p w14:paraId="341725F9" w14:textId="4CB2763F"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[2]</w:t>
            </w:r>
          </w:p>
        </w:tc>
        <w:tc>
          <w:tcPr>
            <w:tcW w:w="1038" w:type="dxa"/>
            <w:tcBorders>
              <w:left w:val="single" w:sz="4" w:space="0" w:color="auto"/>
              <w:bottom w:val="single" w:sz="4" w:space="0" w:color="5B9BD5"/>
              <w:right w:val="single" w:sz="4" w:space="0" w:color="auto"/>
            </w:tcBorders>
            <w:vAlign w:val="center"/>
          </w:tcPr>
          <w:p w14:paraId="771899B8" w14:textId="37E8CBAF"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[3]</w:t>
            </w:r>
          </w:p>
        </w:tc>
        <w:tc>
          <w:tcPr>
            <w:tcW w:w="1189" w:type="dxa"/>
            <w:tcBorders>
              <w:left w:val="single" w:sz="4" w:space="0" w:color="auto"/>
              <w:bottom w:val="single" w:sz="4" w:space="0" w:color="5B9BD5"/>
              <w:right w:val="single" w:sz="4" w:space="0" w:color="5B9BD5"/>
            </w:tcBorders>
            <w:shd w:val="clear" w:color="auto" w:fill="auto"/>
            <w:vAlign w:val="center"/>
          </w:tcPr>
          <w:p w14:paraId="05CE2700" w14:textId="3EA75B64"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[4]</w:t>
            </w:r>
          </w:p>
        </w:tc>
        <w:tc>
          <w:tcPr>
            <w:tcW w:w="1276" w:type="dxa"/>
            <w:tcBorders>
              <w:left w:val="single" w:sz="4" w:space="0" w:color="auto"/>
              <w:bottom w:val="single" w:sz="4" w:space="0" w:color="5B9BD5"/>
              <w:right w:val="single" w:sz="4" w:space="0" w:color="5B9BD5"/>
            </w:tcBorders>
            <w:shd w:val="clear" w:color="auto" w:fill="auto"/>
            <w:vAlign w:val="center"/>
          </w:tcPr>
          <w:p w14:paraId="50BAE7EA" w14:textId="52FEC215"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[5]</w:t>
            </w:r>
          </w:p>
        </w:tc>
        <w:tc>
          <w:tcPr>
            <w:tcW w:w="1221" w:type="dxa"/>
            <w:tcBorders>
              <w:left w:val="single" w:sz="4" w:space="0" w:color="auto"/>
              <w:bottom w:val="single" w:sz="4" w:space="0" w:color="5B9BD5"/>
              <w:right w:val="single" w:sz="4" w:space="0" w:color="5B9BD5"/>
            </w:tcBorders>
            <w:shd w:val="clear" w:color="auto" w:fill="auto"/>
            <w:vAlign w:val="center"/>
          </w:tcPr>
          <w:p w14:paraId="2D5FEFB3" w14:textId="5E74D916"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[6]</w:t>
            </w:r>
          </w:p>
        </w:tc>
        <w:tc>
          <w:tcPr>
            <w:tcW w:w="2222" w:type="dxa"/>
            <w:tcBorders>
              <w:top w:val="single" w:sz="4" w:space="0" w:color="auto"/>
              <w:left w:val="single" w:sz="4" w:space="0" w:color="auto"/>
              <w:bottom w:val="single" w:sz="4" w:space="0" w:color="5B9BD5"/>
              <w:right w:val="single" w:sz="4" w:space="0" w:color="5B9BD5"/>
            </w:tcBorders>
            <w:shd w:val="clear" w:color="auto" w:fill="auto"/>
            <w:vAlign w:val="center"/>
          </w:tcPr>
          <w:p w14:paraId="547B6AE3" w14:textId="4F574902" w:rsidR="005E7779" w:rsidRPr="000F5721" w:rsidRDefault="005E7779" w:rsidP="000F5721">
            <w:pPr>
              <w:spacing w:after="60" w:line="240" w:lineRule="auto"/>
              <w:ind w:left="227"/>
              <w:jc w:val="center"/>
              <w:rPr>
                <w:rFonts w:ascii="Times New Roman" w:eastAsia="Times New Roman" w:hAnsi="Times New Roman"/>
                <w:bCs/>
                <w:color w:val="000000"/>
                <w:sz w:val="24"/>
                <w:szCs w:val="24"/>
                <w:lang w:eastAsia="vi-VN"/>
              </w:rPr>
            </w:pPr>
            <w:r w:rsidRPr="000F5721">
              <w:rPr>
                <w:rFonts w:ascii="Times New Roman" w:eastAsia="Times New Roman" w:hAnsi="Times New Roman"/>
                <w:bCs/>
                <w:color w:val="000000"/>
                <w:sz w:val="24"/>
                <w:szCs w:val="24"/>
                <w:lang w:eastAsia="vi-VN"/>
              </w:rPr>
              <w:t>[7]</w:t>
            </w:r>
          </w:p>
        </w:tc>
        <w:tc>
          <w:tcPr>
            <w:tcW w:w="2003" w:type="dxa"/>
            <w:tcBorders>
              <w:top w:val="single" w:sz="4" w:space="0" w:color="auto"/>
              <w:left w:val="single" w:sz="4" w:space="0" w:color="auto"/>
              <w:bottom w:val="single" w:sz="4" w:space="0" w:color="5B9BD5"/>
              <w:right w:val="single" w:sz="4" w:space="0" w:color="5B9BD5"/>
            </w:tcBorders>
            <w:shd w:val="clear" w:color="auto" w:fill="auto"/>
            <w:vAlign w:val="center"/>
          </w:tcPr>
          <w:p w14:paraId="1DC05D89" w14:textId="722E7AAF" w:rsidR="005E7779" w:rsidRPr="000F5721" w:rsidRDefault="005E7779" w:rsidP="000F5721">
            <w:pPr>
              <w:spacing w:after="60" w:line="240" w:lineRule="auto"/>
              <w:ind w:left="227"/>
              <w:jc w:val="center"/>
              <w:rPr>
                <w:rFonts w:ascii="Times New Roman" w:eastAsia="Times New Roman" w:hAnsi="Times New Roman"/>
                <w:bCs/>
                <w:color w:val="000000"/>
                <w:sz w:val="24"/>
                <w:szCs w:val="24"/>
                <w:lang w:eastAsia="vi-VN"/>
              </w:rPr>
            </w:pPr>
            <w:r w:rsidRPr="000F5721">
              <w:rPr>
                <w:rFonts w:ascii="Times New Roman" w:eastAsia="Times New Roman" w:hAnsi="Times New Roman"/>
                <w:bCs/>
                <w:color w:val="000000"/>
                <w:sz w:val="24"/>
                <w:szCs w:val="24"/>
                <w:lang w:eastAsia="vi-VN"/>
              </w:rPr>
              <w:t>[8]</w:t>
            </w:r>
          </w:p>
        </w:tc>
        <w:tc>
          <w:tcPr>
            <w:tcW w:w="2107" w:type="dxa"/>
            <w:tcBorders>
              <w:top w:val="single" w:sz="4" w:space="0" w:color="auto"/>
              <w:left w:val="single" w:sz="4" w:space="0" w:color="auto"/>
              <w:bottom w:val="single" w:sz="4" w:space="0" w:color="5B9BD5"/>
              <w:right w:val="single" w:sz="4" w:space="0" w:color="5B9BD5"/>
            </w:tcBorders>
          </w:tcPr>
          <w:p w14:paraId="141EE774" w14:textId="6F203475" w:rsidR="005E7779" w:rsidRPr="000F5721" w:rsidRDefault="005E7779" w:rsidP="000F5721">
            <w:pPr>
              <w:spacing w:after="60" w:line="240" w:lineRule="auto"/>
              <w:ind w:left="227"/>
              <w:jc w:val="center"/>
              <w:rPr>
                <w:rFonts w:ascii="Times New Roman" w:eastAsia="Times New Roman" w:hAnsi="Times New Roman"/>
                <w:bCs/>
                <w:color w:val="000000"/>
                <w:sz w:val="24"/>
                <w:szCs w:val="24"/>
                <w:lang w:eastAsia="vi-VN"/>
              </w:rPr>
            </w:pPr>
            <w:r w:rsidRPr="000F5721">
              <w:rPr>
                <w:rFonts w:ascii="Times New Roman" w:eastAsia="Times New Roman" w:hAnsi="Times New Roman"/>
                <w:bCs/>
                <w:color w:val="000000"/>
                <w:sz w:val="24"/>
                <w:szCs w:val="24"/>
                <w:lang w:eastAsia="vi-VN"/>
              </w:rPr>
              <w:t>[9]</w:t>
            </w:r>
          </w:p>
        </w:tc>
      </w:tr>
      <w:tr w:rsidR="005E7779" w:rsidRPr="002248A5" w14:paraId="7D83ECE1" w14:textId="00A2051E" w:rsidTr="005E7779">
        <w:trPr>
          <w:cantSplit/>
          <w:trHeight w:val="360"/>
        </w:trPr>
        <w:tc>
          <w:tcPr>
            <w:tcW w:w="723" w:type="dxa"/>
            <w:tcBorders>
              <w:top w:val="single" w:sz="4" w:space="0" w:color="auto"/>
              <w:left w:val="single" w:sz="4" w:space="0" w:color="auto"/>
              <w:bottom w:val="single" w:sz="4" w:space="0" w:color="5B9BD5"/>
              <w:right w:val="single" w:sz="4" w:space="0" w:color="5B9BD5"/>
            </w:tcBorders>
            <w:vAlign w:val="center"/>
          </w:tcPr>
          <w:p w14:paraId="0B1C8776"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I</w:t>
            </w:r>
          </w:p>
        </w:tc>
        <w:tc>
          <w:tcPr>
            <w:tcW w:w="3071" w:type="dxa"/>
            <w:tcBorders>
              <w:top w:val="single" w:sz="4" w:space="0" w:color="auto"/>
              <w:left w:val="single" w:sz="4" w:space="0" w:color="auto"/>
              <w:bottom w:val="single" w:sz="4" w:space="0" w:color="5B9BD5"/>
              <w:right w:val="single" w:sz="4" w:space="0" w:color="5B9BD5"/>
            </w:tcBorders>
            <w:shd w:val="clear" w:color="auto" w:fill="auto"/>
            <w:vAlign w:val="center"/>
          </w:tcPr>
          <w:p w14:paraId="608570DD"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eastAsia="Times New Roman" w:hAnsi="Times New Roman"/>
                <w:b/>
                <w:bCs/>
                <w:color w:val="000000"/>
                <w:sz w:val="24"/>
                <w:szCs w:val="24"/>
                <w:lang w:eastAsia="vi-VN"/>
              </w:rPr>
              <w:t>Nhóm nhân công xây dựng</w:t>
            </w:r>
          </w:p>
        </w:tc>
        <w:tc>
          <w:tcPr>
            <w:tcW w:w="1038" w:type="dxa"/>
            <w:tcBorders>
              <w:top w:val="single" w:sz="4" w:space="0" w:color="auto"/>
              <w:left w:val="single" w:sz="4" w:space="0" w:color="auto"/>
              <w:bottom w:val="single" w:sz="4" w:space="0" w:color="5B9BD5"/>
              <w:right w:val="single" w:sz="4" w:space="0" w:color="auto"/>
            </w:tcBorders>
            <w:vAlign w:val="center"/>
          </w:tcPr>
          <w:p w14:paraId="7A47B48F"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5B9BD5"/>
              <w:right w:val="single" w:sz="4" w:space="0" w:color="5B9BD5"/>
            </w:tcBorders>
            <w:shd w:val="clear" w:color="auto" w:fill="auto"/>
            <w:vAlign w:val="center"/>
          </w:tcPr>
          <w:p w14:paraId="2BE6CFD5"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5B9BD5"/>
              <w:right w:val="single" w:sz="4" w:space="0" w:color="5B9BD5"/>
            </w:tcBorders>
            <w:shd w:val="clear" w:color="auto" w:fill="auto"/>
            <w:vAlign w:val="center"/>
          </w:tcPr>
          <w:p w14:paraId="50BFD7D9"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5B9BD5"/>
              <w:right w:val="single" w:sz="4" w:space="0" w:color="5B9BD5"/>
            </w:tcBorders>
            <w:shd w:val="clear" w:color="auto" w:fill="auto"/>
            <w:vAlign w:val="center"/>
          </w:tcPr>
          <w:p w14:paraId="6AC885E2"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5B9BD5"/>
              <w:right w:val="single" w:sz="4" w:space="0" w:color="5B9BD5"/>
            </w:tcBorders>
            <w:shd w:val="clear" w:color="auto" w:fill="auto"/>
            <w:vAlign w:val="center"/>
          </w:tcPr>
          <w:p w14:paraId="29C51814" w14:textId="77777777" w:rsidR="005E7779" w:rsidRPr="000F5721" w:rsidRDefault="005E7779" w:rsidP="000F5721">
            <w:pPr>
              <w:spacing w:after="60" w:line="240" w:lineRule="auto"/>
              <w:ind w:left="227"/>
              <w:jc w:val="center"/>
              <w:rPr>
                <w:rFonts w:ascii="Times New Roman" w:eastAsia="Times New Roman" w:hAnsi="Times New Roman"/>
                <w:b/>
                <w:bCs/>
                <w:color w:val="000000"/>
                <w:sz w:val="24"/>
                <w:szCs w:val="24"/>
                <w:lang w:eastAsia="vi-VN"/>
              </w:rPr>
            </w:pPr>
          </w:p>
        </w:tc>
        <w:tc>
          <w:tcPr>
            <w:tcW w:w="2003" w:type="dxa"/>
            <w:tcBorders>
              <w:top w:val="single" w:sz="4" w:space="0" w:color="auto"/>
              <w:left w:val="single" w:sz="4" w:space="0" w:color="auto"/>
              <w:bottom w:val="single" w:sz="4" w:space="0" w:color="5B9BD5"/>
              <w:right w:val="single" w:sz="4" w:space="0" w:color="5B9BD5"/>
            </w:tcBorders>
            <w:shd w:val="clear" w:color="auto" w:fill="auto"/>
            <w:vAlign w:val="center"/>
          </w:tcPr>
          <w:p w14:paraId="09397D2D" w14:textId="77777777" w:rsidR="005E7779" w:rsidRPr="000F5721" w:rsidRDefault="005E7779" w:rsidP="000F5721">
            <w:pPr>
              <w:spacing w:after="60" w:line="240" w:lineRule="auto"/>
              <w:ind w:left="227"/>
              <w:jc w:val="center"/>
              <w:rPr>
                <w:rFonts w:ascii="Times New Roman" w:eastAsia="Times New Roman" w:hAnsi="Times New Roman"/>
                <w:b/>
                <w:bCs/>
                <w:color w:val="000000"/>
                <w:sz w:val="24"/>
                <w:szCs w:val="24"/>
                <w:lang w:eastAsia="vi-VN"/>
              </w:rPr>
            </w:pPr>
          </w:p>
        </w:tc>
        <w:tc>
          <w:tcPr>
            <w:tcW w:w="2107" w:type="dxa"/>
            <w:tcBorders>
              <w:top w:val="single" w:sz="4" w:space="0" w:color="auto"/>
              <w:left w:val="single" w:sz="4" w:space="0" w:color="auto"/>
              <w:bottom w:val="single" w:sz="4" w:space="0" w:color="5B9BD5"/>
              <w:right w:val="single" w:sz="4" w:space="0" w:color="5B9BD5"/>
            </w:tcBorders>
          </w:tcPr>
          <w:p w14:paraId="62AAF74F" w14:textId="77777777" w:rsidR="005E7779" w:rsidRPr="000F5721" w:rsidRDefault="005E7779" w:rsidP="000F5721">
            <w:pPr>
              <w:spacing w:after="60" w:line="240" w:lineRule="auto"/>
              <w:ind w:left="227"/>
              <w:jc w:val="center"/>
              <w:rPr>
                <w:rFonts w:ascii="Times New Roman" w:eastAsia="Times New Roman" w:hAnsi="Times New Roman"/>
                <w:b/>
                <w:bCs/>
                <w:color w:val="000000"/>
                <w:sz w:val="24"/>
                <w:szCs w:val="24"/>
                <w:lang w:eastAsia="vi-VN"/>
              </w:rPr>
            </w:pPr>
          </w:p>
        </w:tc>
      </w:tr>
      <w:tr w:rsidR="005E7779" w:rsidRPr="002248A5" w14:paraId="5F862703" w14:textId="53DE805E" w:rsidTr="005E7779">
        <w:trPr>
          <w:cantSplit/>
          <w:trHeight w:val="360"/>
        </w:trPr>
        <w:tc>
          <w:tcPr>
            <w:tcW w:w="723" w:type="dxa"/>
            <w:tcBorders>
              <w:top w:val="single" w:sz="4" w:space="0" w:color="auto"/>
              <w:left w:val="single" w:sz="4" w:space="0" w:color="auto"/>
              <w:bottom w:val="single" w:sz="4" w:space="0" w:color="5B9BD5"/>
              <w:right w:val="single" w:sz="4" w:space="0" w:color="5B9BD5"/>
            </w:tcBorders>
            <w:vAlign w:val="center"/>
          </w:tcPr>
          <w:p w14:paraId="49236328"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1</w:t>
            </w:r>
          </w:p>
        </w:tc>
        <w:tc>
          <w:tcPr>
            <w:tcW w:w="3071" w:type="dxa"/>
            <w:tcBorders>
              <w:top w:val="single" w:sz="4" w:space="0" w:color="auto"/>
              <w:left w:val="single" w:sz="4" w:space="0" w:color="auto"/>
              <w:bottom w:val="single" w:sz="4" w:space="0" w:color="5B9BD5"/>
              <w:right w:val="single" w:sz="4" w:space="0" w:color="5B9BD5"/>
            </w:tcBorders>
            <w:shd w:val="clear" w:color="auto" w:fill="auto"/>
            <w:vAlign w:val="center"/>
          </w:tcPr>
          <w:p w14:paraId="6D9FD344" w14:textId="77777777" w:rsidR="005E7779" w:rsidRPr="000F5721" w:rsidRDefault="005E7779" w:rsidP="000F5721">
            <w:pPr>
              <w:spacing w:after="60" w:line="240" w:lineRule="auto"/>
              <w:jc w:val="left"/>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Nhóm I</w:t>
            </w:r>
          </w:p>
        </w:tc>
        <w:tc>
          <w:tcPr>
            <w:tcW w:w="1038" w:type="dxa"/>
            <w:tcBorders>
              <w:top w:val="single" w:sz="4" w:space="0" w:color="auto"/>
              <w:left w:val="single" w:sz="4" w:space="0" w:color="auto"/>
              <w:bottom w:val="single" w:sz="4" w:space="0" w:color="5B9BD5"/>
              <w:right w:val="single" w:sz="4" w:space="0" w:color="auto"/>
            </w:tcBorders>
            <w:vAlign w:val="center"/>
          </w:tcPr>
          <w:p w14:paraId="2778BA76"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5B9BD5"/>
              <w:right w:val="single" w:sz="4" w:space="0" w:color="5B9BD5"/>
            </w:tcBorders>
            <w:shd w:val="clear" w:color="auto" w:fill="auto"/>
            <w:vAlign w:val="center"/>
          </w:tcPr>
          <w:p w14:paraId="5D9603ED"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5B9BD5"/>
              <w:right w:val="single" w:sz="4" w:space="0" w:color="5B9BD5"/>
            </w:tcBorders>
            <w:shd w:val="clear" w:color="auto" w:fill="auto"/>
            <w:vAlign w:val="center"/>
          </w:tcPr>
          <w:p w14:paraId="5F218ABD"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5B9BD5"/>
              <w:right w:val="single" w:sz="4" w:space="0" w:color="5B9BD5"/>
            </w:tcBorders>
            <w:shd w:val="clear" w:color="auto" w:fill="auto"/>
            <w:vAlign w:val="center"/>
          </w:tcPr>
          <w:p w14:paraId="24D4673A" w14:textId="77777777" w:rsidR="005E7779" w:rsidRPr="000F5721" w:rsidRDefault="005E7779" w:rsidP="000F5721">
            <w:pPr>
              <w:spacing w:after="60" w:line="240" w:lineRule="auto"/>
              <w:ind w:left="227"/>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5B9BD5"/>
              <w:right w:val="single" w:sz="4" w:space="0" w:color="5B9BD5"/>
            </w:tcBorders>
            <w:shd w:val="clear" w:color="auto" w:fill="auto"/>
            <w:vAlign w:val="center"/>
          </w:tcPr>
          <w:p w14:paraId="0388EB80" w14:textId="77777777" w:rsidR="005E7779" w:rsidRPr="000F5721" w:rsidRDefault="005E7779" w:rsidP="000F5721">
            <w:pPr>
              <w:spacing w:after="60" w:line="240" w:lineRule="auto"/>
              <w:ind w:left="227"/>
              <w:jc w:val="center"/>
              <w:rPr>
                <w:rFonts w:ascii="Times New Roman" w:eastAsia="Times New Roman" w:hAnsi="Times New Roman"/>
                <w:b/>
                <w:bCs/>
                <w:color w:val="000000"/>
                <w:sz w:val="24"/>
                <w:szCs w:val="24"/>
                <w:lang w:eastAsia="vi-VN"/>
              </w:rPr>
            </w:pPr>
          </w:p>
        </w:tc>
        <w:tc>
          <w:tcPr>
            <w:tcW w:w="2003" w:type="dxa"/>
            <w:tcBorders>
              <w:top w:val="single" w:sz="4" w:space="0" w:color="auto"/>
              <w:left w:val="single" w:sz="4" w:space="0" w:color="auto"/>
              <w:bottom w:val="single" w:sz="4" w:space="0" w:color="5B9BD5"/>
              <w:right w:val="single" w:sz="4" w:space="0" w:color="5B9BD5"/>
            </w:tcBorders>
            <w:shd w:val="clear" w:color="auto" w:fill="auto"/>
            <w:vAlign w:val="center"/>
          </w:tcPr>
          <w:p w14:paraId="36BF2F4B" w14:textId="77777777" w:rsidR="005E7779" w:rsidRPr="000F5721" w:rsidRDefault="005E7779" w:rsidP="000F5721">
            <w:pPr>
              <w:spacing w:after="60" w:line="240" w:lineRule="auto"/>
              <w:ind w:left="227"/>
              <w:jc w:val="center"/>
              <w:rPr>
                <w:rFonts w:ascii="Times New Roman" w:eastAsia="Times New Roman" w:hAnsi="Times New Roman"/>
                <w:b/>
                <w:bCs/>
                <w:color w:val="000000"/>
                <w:sz w:val="24"/>
                <w:szCs w:val="24"/>
                <w:lang w:eastAsia="vi-VN"/>
              </w:rPr>
            </w:pPr>
          </w:p>
        </w:tc>
        <w:tc>
          <w:tcPr>
            <w:tcW w:w="2107" w:type="dxa"/>
            <w:tcBorders>
              <w:top w:val="single" w:sz="4" w:space="0" w:color="auto"/>
              <w:left w:val="single" w:sz="4" w:space="0" w:color="auto"/>
              <w:bottom w:val="single" w:sz="4" w:space="0" w:color="5B9BD5"/>
              <w:right w:val="single" w:sz="4" w:space="0" w:color="5B9BD5"/>
            </w:tcBorders>
          </w:tcPr>
          <w:p w14:paraId="19EF8652" w14:textId="77777777" w:rsidR="005E7779" w:rsidRPr="000F5721" w:rsidRDefault="005E7779" w:rsidP="000F5721">
            <w:pPr>
              <w:spacing w:after="60" w:line="240" w:lineRule="auto"/>
              <w:ind w:left="227"/>
              <w:jc w:val="center"/>
              <w:rPr>
                <w:rFonts w:ascii="Times New Roman" w:eastAsia="Times New Roman" w:hAnsi="Times New Roman"/>
                <w:b/>
                <w:bCs/>
                <w:color w:val="000000"/>
                <w:sz w:val="24"/>
                <w:szCs w:val="24"/>
                <w:lang w:eastAsia="vi-VN"/>
              </w:rPr>
            </w:pPr>
          </w:p>
        </w:tc>
      </w:tr>
      <w:tr w:rsidR="005E7779" w:rsidRPr="002248A5" w14:paraId="02DC31EE" w14:textId="1500A80C" w:rsidTr="005E7779">
        <w:trPr>
          <w:cantSplit/>
          <w:trHeight w:val="360"/>
        </w:trPr>
        <w:tc>
          <w:tcPr>
            <w:tcW w:w="723" w:type="dxa"/>
            <w:tcBorders>
              <w:top w:val="single" w:sz="4" w:space="0" w:color="auto"/>
              <w:left w:val="single" w:sz="4" w:space="0" w:color="auto"/>
              <w:bottom w:val="single" w:sz="4" w:space="0" w:color="5B9BD5"/>
              <w:right w:val="single" w:sz="4" w:space="0" w:color="5B9BD5"/>
            </w:tcBorders>
          </w:tcPr>
          <w:p w14:paraId="389384F8"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5B9BD5"/>
              <w:right w:val="single" w:sz="4" w:space="0" w:color="5B9BD5"/>
            </w:tcBorders>
            <w:shd w:val="clear" w:color="auto" w:fill="auto"/>
            <w:vAlign w:val="center"/>
          </w:tcPr>
          <w:p w14:paraId="0E60E0A2"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Nhân công 1,0/7 nhóm I</w:t>
            </w:r>
          </w:p>
        </w:tc>
        <w:tc>
          <w:tcPr>
            <w:tcW w:w="1038" w:type="dxa"/>
            <w:tcBorders>
              <w:top w:val="single" w:sz="4" w:space="0" w:color="auto"/>
              <w:left w:val="single" w:sz="4" w:space="0" w:color="auto"/>
              <w:bottom w:val="single" w:sz="4" w:space="0" w:color="5B9BD5"/>
              <w:right w:val="single" w:sz="4" w:space="0" w:color="auto"/>
            </w:tcBorders>
            <w:vAlign w:val="center"/>
          </w:tcPr>
          <w:p w14:paraId="359665B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w:t>
            </w:r>
          </w:p>
        </w:tc>
        <w:tc>
          <w:tcPr>
            <w:tcW w:w="1189" w:type="dxa"/>
            <w:tcBorders>
              <w:top w:val="single" w:sz="4" w:space="0" w:color="auto"/>
              <w:left w:val="single" w:sz="4" w:space="0" w:color="auto"/>
              <w:bottom w:val="single" w:sz="4" w:space="0" w:color="5B9BD5"/>
              <w:right w:val="single" w:sz="4" w:space="0" w:color="5B9BD5"/>
            </w:tcBorders>
            <w:shd w:val="clear" w:color="auto" w:fill="auto"/>
            <w:vAlign w:val="center"/>
          </w:tcPr>
          <w:p w14:paraId="65C90687"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1,0/7</w:t>
            </w:r>
          </w:p>
        </w:tc>
        <w:tc>
          <w:tcPr>
            <w:tcW w:w="1276" w:type="dxa"/>
            <w:tcBorders>
              <w:top w:val="single" w:sz="4" w:space="0" w:color="auto"/>
              <w:left w:val="single" w:sz="4" w:space="0" w:color="auto"/>
              <w:bottom w:val="single" w:sz="4" w:space="0" w:color="5B9BD5"/>
              <w:right w:val="single" w:sz="4" w:space="0" w:color="5B9BD5"/>
            </w:tcBorders>
            <w:shd w:val="clear" w:color="auto" w:fill="auto"/>
            <w:vAlign w:val="center"/>
          </w:tcPr>
          <w:p w14:paraId="6C0C5C35"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1</w:t>
            </w:r>
          </w:p>
        </w:tc>
        <w:tc>
          <w:tcPr>
            <w:tcW w:w="1221" w:type="dxa"/>
            <w:tcBorders>
              <w:top w:val="single" w:sz="4" w:space="0" w:color="auto"/>
              <w:left w:val="single" w:sz="4" w:space="0" w:color="auto"/>
              <w:bottom w:val="single" w:sz="4" w:space="0" w:color="5B9BD5"/>
              <w:right w:val="single" w:sz="4" w:space="0" w:color="5B9BD5"/>
            </w:tcBorders>
            <w:shd w:val="clear" w:color="auto" w:fill="auto"/>
            <w:vAlign w:val="center"/>
          </w:tcPr>
          <w:p w14:paraId="313A3E10"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5B9BD5"/>
              <w:right w:val="single" w:sz="4" w:space="0" w:color="5B9BD5"/>
            </w:tcBorders>
            <w:shd w:val="clear" w:color="auto" w:fill="auto"/>
            <w:vAlign w:val="center"/>
          </w:tcPr>
          <w:p w14:paraId="226BB95E" w14:textId="58D8FED9"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5B9BD5"/>
              <w:right w:val="single" w:sz="4" w:space="0" w:color="5B9BD5"/>
            </w:tcBorders>
            <w:shd w:val="clear" w:color="auto" w:fill="auto"/>
            <w:vAlign w:val="center"/>
          </w:tcPr>
          <w:p w14:paraId="19B2FE8D" w14:textId="17B5B6BB"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5B9BD5"/>
              <w:right w:val="single" w:sz="4" w:space="0" w:color="5B9BD5"/>
            </w:tcBorders>
          </w:tcPr>
          <w:p w14:paraId="553B86EF" w14:textId="77777777" w:rsidR="005E7779" w:rsidRDefault="005E7779" w:rsidP="000F5721">
            <w:pPr>
              <w:spacing w:after="60" w:line="240" w:lineRule="auto"/>
              <w:jc w:val="center"/>
              <w:rPr>
                <w:rFonts w:ascii="Times New Roman" w:hAnsi="Times New Roman"/>
                <w:sz w:val="24"/>
                <w:szCs w:val="24"/>
              </w:rPr>
            </w:pPr>
          </w:p>
        </w:tc>
      </w:tr>
      <w:tr w:rsidR="005E7779" w:rsidRPr="002248A5" w14:paraId="506EB0DF" w14:textId="67B46FF7" w:rsidTr="005E7779">
        <w:trPr>
          <w:cantSplit/>
          <w:trHeight w:val="360"/>
        </w:trPr>
        <w:tc>
          <w:tcPr>
            <w:tcW w:w="723" w:type="dxa"/>
            <w:tcBorders>
              <w:top w:val="single" w:sz="4" w:space="0" w:color="auto"/>
              <w:left w:val="single" w:sz="4" w:space="0" w:color="auto"/>
              <w:bottom w:val="single" w:sz="4" w:space="0" w:color="5B9BD5"/>
              <w:right w:val="single" w:sz="4" w:space="0" w:color="5B9BD5"/>
            </w:tcBorders>
          </w:tcPr>
          <w:p w14:paraId="54742E9B"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5B9BD5"/>
              <w:right w:val="single" w:sz="4" w:space="0" w:color="5B9BD5"/>
            </w:tcBorders>
            <w:shd w:val="clear" w:color="auto" w:fill="auto"/>
            <w:vAlign w:val="center"/>
          </w:tcPr>
          <w:p w14:paraId="082CE487"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hAnsi="Times New Roman"/>
                <w:sz w:val="24"/>
                <w:szCs w:val="24"/>
              </w:rPr>
              <w:t>Nhân công 2,0/7 nhóm I</w:t>
            </w:r>
          </w:p>
        </w:tc>
        <w:tc>
          <w:tcPr>
            <w:tcW w:w="1038" w:type="dxa"/>
            <w:tcBorders>
              <w:top w:val="single" w:sz="4" w:space="0" w:color="auto"/>
              <w:left w:val="single" w:sz="4" w:space="0" w:color="auto"/>
              <w:bottom w:val="single" w:sz="4" w:space="0" w:color="5B9BD5"/>
              <w:right w:val="single" w:sz="4" w:space="0" w:color="auto"/>
            </w:tcBorders>
            <w:vAlign w:val="center"/>
          </w:tcPr>
          <w:p w14:paraId="3D47CEF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w:t>
            </w:r>
          </w:p>
        </w:tc>
        <w:tc>
          <w:tcPr>
            <w:tcW w:w="1189" w:type="dxa"/>
            <w:tcBorders>
              <w:top w:val="single" w:sz="4" w:space="0" w:color="auto"/>
              <w:left w:val="single" w:sz="4" w:space="0" w:color="auto"/>
              <w:bottom w:val="single" w:sz="4" w:space="0" w:color="5B9BD5"/>
              <w:right w:val="single" w:sz="4" w:space="0" w:color="5B9BD5"/>
            </w:tcBorders>
            <w:shd w:val="clear" w:color="auto" w:fill="auto"/>
            <w:vAlign w:val="center"/>
          </w:tcPr>
          <w:p w14:paraId="06DB648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2,0/7</w:t>
            </w:r>
          </w:p>
        </w:tc>
        <w:tc>
          <w:tcPr>
            <w:tcW w:w="1276" w:type="dxa"/>
            <w:tcBorders>
              <w:top w:val="single" w:sz="4" w:space="0" w:color="auto"/>
              <w:left w:val="single" w:sz="4" w:space="0" w:color="auto"/>
              <w:bottom w:val="single" w:sz="4" w:space="0" w:color="5B9BD5"/>
              <w:right w:val="single" w:sz="4" w:space="0" w:color="5B9BD5"/>
            </w:tcBorders>
            <w:shd w:val="clear" w:color="auto" w:fill="auto"/>
            <w:vAlign w:val="center"/>
          </w:tcPr>
          <w:p w14:paraId="29AC222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1,18</w:t>
            </w:r>
          </w:p>
        </w:tc>
        <w:tc>
          <w:tcPr>
            <w:tcW w:w="1221" w:type="dxa"/>
            <w:tcBorders>
              <w:top w:val="single" w:sz="4" w:space="0" w:color="auto"/>
              <w:left w:val="single" w:sz="4" w:space="0" w:color="auto"/>
              <w:bottom w:val="single" w:sz="4" w:space="0" w:color="5B9BD5"/>
              <w:right w:val="single" w:sz="4" w:space="0" w:color="5B9BD5"/>
            </w:tcBorders>
            <w:shd w:val="clear" w:color="auto" w:fill="auto"/>
            <w:vAlign w:val="center"/>
          </w:tcPr>
          <w:p w14:paraId="4BA6F1D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5B9BD5"/>
              <w:right w:val="single" w:sz="4" w:space="0" w:color="5B9BD5"/>
            </w:tcBorders>
            <w:shd w:val="clear" w:color="auto" w:fill="auto"/>
            <w:vAlign w:val="center"/>
          </w:tcPr>
          <w:p w14:paraId="5E994788" w14:textId="312FECFD"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003" w:type="dxa"/>
            <w:tcBorders>
              <w:top w:val="single" w:sz="4" w:space="0" w:color="auto"/>
              <w:left w:val="single" w:sz="4" w:space="0" w:color="auto"/>
              <w:bottom w:val="single" w:sz="4" w:space="0" w:color="5B9BD5"/>
              <w:right w:val="single" w:sz="4" w:space="0" w:color="5B9BD5"/>
            </w:tcBorders>
            <w:shd w:val="clear" w:color="auto" w:fill="auto"/>
            <w:vAlign w:val="center"/>
          </w:tcPr>
          <w:p w14:paraId="395A189A" w14:textId="16A38393"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107" w:type="dxa"/>
            <w:tcBorders>
              <w:top w:val="single" w:sz="4" w:space="0" w:color="auto"/>
              <w:left w:val="single" w:sz="4" w:space="0" w:color="auto"/>
              <w:bottom w:val="single" w:sz="4" w:space="0" w:color="5B9BD5"/>
              <w:right w:val="single" w:sz="4" w:space="0" w:color="5B9BD5"/>
            </w:tcBorders>
          </w:tcPr>
          <w:p w14:paraId="10383B36" w14:textId="77777777" w:rsidR="005E7779" w:rsidRDefault="005E7779" w:rsidP="000F5721">
            <w:pPr>
              <w:spacing w:after="60" w:line="240" w:lineRule="auto"/>
              <w:jc w:val="center"/>
              <w:rPr>
                <w:rFonts w:ascii="Times New Roman" w:hAnsi="Times New Roman"/>
                <w:sz w:val="24"/>
                <w:szCs w:val="24"/>
              </w:rPr>
            </w:pPr>
          </w:p>
        </w:tc>
      </w:tr>
      <w:tr w:rsidR="005E7779" w:rsidRPr="002248A5" w14:paraId="1909D62F" w14:textId="58445058" w:rsidTr="005E7779">
        <w:trPr>
          <w:cantSplit/>
          <w:trHeight w:val="360"/>
        </w:trPr>
        <w:tc>
          <w:tcPr>
            <w:tcW w:w="723" w:type="dxa"/>
            <w:tcBorders>
              <w:top w:val="single" w:sz="4" w:space="0" w:color="auto"/>
              <w:left w:val="single" w:sz="4" w:space="0" w:color="auto"/>
              <w:bottom w:val="single" w:sz="4" w:space="0" w:color="5B9BD5"/>
              <w:right w:val="single" w:sz="4" w:space="0" w:color="5B9BD5"/>
            </w:tcBorders>
          </w:tcPr>
          <w:p w14:paraId="41844E8D"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5B9BD5"/>
              <w:right w:val="single" w:sz="4" w:space="0" w:color="5B9BD5"/>
            </w:tcBorders>
            <w:shd w:val="clear" w:color="auto" w:fill="auto"/>
            <w:vAlign w:val="center"/>
            <w:hideMark/>
          </w:tcPr>
          <w:p w14:paraId="0BC65483"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hAnsi="Times New Roman"/>
                <w:sz w:val="24"/>
                <w:szCs w:val="24"/>
              </w:rPr>
              <w:t>Nhân công 3,0/7 nhóm I</w:t>
            </w:r>
          </w:p>
        </w:tc>
        <w:tc>
          <w:tcPr>
            <w:tcW w:w="1038" w:type="dxa"/>
            <w:tcBorders>
              <w:top w:val="single" w:sz="4" w:space="0" w:color="auto"/>
              <w:left w:val="single" w:sz="4" w:space="0" w:color="auto"/>
              <w:bottom w:val="single" w:sz="4" w:space="0" w:color="5B9BD5"/>
              <w:right w:val="single" w:sz="4" w:space="0" w:color="auto"/>
            </w:tcBorders>
            <w:vAlign w:val="center"/>
          </w:tcPr>
          <w:p w14:paraId="52A4DE8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w:t>
            </w:r>
          </w:p>
        </w:tc>
        <w:tc>
          <w:tcPr>
            <w:tcW w:w="1189" w:type="dxa"/>
            <w:tcBorders>
              <w:top w:val="single" w:sz="4" w:space="0" w:color="auto"/>
              <w:left w:val="single" w:sz="4" w:space="0" w:color="auto"/>
              <w:bottom w:val="single" w:sz="4" w:space="0" w:color="5B9BD5"/>
              <w:right w:val="single" w:sz="4" w:space="0" w:color="5B9BD5"/>
            </w:tcBorders>
            <w:shd w:val="clear" w:color="auto" w:fill="auto"/>
            <w:vAlign w:val="center"/>
            <w:hideMark/>
          </w:tcPr>
          <w:p w14:paraId="19FA096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3,0/7</w:t>
            </w:r>
          </w:p>
        </w:tc>
        <w:tc>
          <w:tcPr>
            <w:tcW w:w="1276" w:type="dxa"/>
            <w:tcBorders>
              <w:top w:val="single" w:sz="4" w:space="0" w:color="auto"/>
              <w:left w:val="single" w:sz="4" w:space="0" w:color="auto"/>
              <w:bottom w:val="single" w:sz="4" w:space="0" w:color="5B9BD5"/>
              <w:right w:val="single" w:sz="4" w:space="0" w:color="5B9BD5"/>
            </w:tcBorders>
            <w:shd w:val="clear" w:color="auto" w:fill="auto"/>
            <w:vAlign w:val="center"/>
            <w:hideMark/>
          </w:tcPr>
          <w:p w14:paraId="2847BA3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1,39</w:t>
            </w:r>
          </w:p>
        </w:tc>
        <w:tc>
          <w:tcPr>
            <w:tcW w:w="1221" w:type="dxa"/>
            <w:tcBorders>
              <w:top w:val="single" w:sz="4" w:space="0" w:color="auto"/>
              <w:left w:val="single" w:sz="4" w:space="0" w:color="auto"/>
              <w:bottom w:val="single" w:sz="4" w:space="0" w:color="5B9BD5"/>
              <w:right w:val="single" w:sz="4" w:space="0" w:color="5B9BD5"/>
            </w:tcBorders>
            <w:shd w:val="clear" w:color="auto" w:fill="auto"/>
            <w:vAlign w:val="center"/>
            <w:hideMark/>
          </w:tcPr>
          <w:p w14:paraId="62C09FB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5B9BD5"/>
              <w:right w:val="single" w:sz="4" w:space="0" w:color="5B9BD5"/>
            </w:tcBorders>
            <w:shd w:val="clear" w:color="auto" w:fill="auto"/>
            <w:vAlign w:val="center"/>
          </w:tcPr>
          <w:p w14:paraId="12BCC684" w14:textId="19FB53D4"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003" w:type="dxa"/>
            <w:tcBorders>
              <w:top w:val="single" w:sz="4" w:space="0" w:color="auto"/>
              <w:left w:val="single" w:sz="4" w:space="0" w:color="auto"/>
              <w:bottom w:val="single" w:sz="4" w:space="0" w:color="5B9BD5"/>
              <w:right w:val="single" w:sz="4" w:space="0" w:color="5B9BD5"/>
            </w:tcBorders>
            <w:shd w:val="clear" w:color="auto" w:fill="auto"/>
            <w:vAlign w:val="center"/>
          </w:tcPr>
          <w:p w14:paraId="6F1879E9" w14:textId="59CBB30C"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107" w:type="dxa"/>
            <w:tcBorders>
              <w:top w:val="single" w:sz="4" w:space="0" w:color="auto"/>
              <w:left w:val="single" w:sz="4" w:space="0" w:color="auto"/>
              <w:bottom w:val="single" w:sz="4" w:space="0" w:color="5B9BD5"/>
              <w:right w:val="single" w:sz="4" w:space="0" w:color="5B9BD5"/>
            </w:tcBorders>
          </w:tcPr>
          <w:p w14:paraId="4FCB35FB" w14:textId="77777777" w:rsidR="005E7779" w:rsidRDefault="005E7779" w:rsidP="000F5721">
            <w:pPr>
              <w:spacing w:after="60" w:line="240" w:lineRule="auto"/>
              <w:jc w:val="center"/>
              <w:rPr>
                <w:rFonts w:ascii="Times New Roman" w:hAnsi="Times New Roman"/>
                <w:sz w:val="24"/>
                <w:szCs w:val="24"/>
              </w:rPr>
            </w:pPr>
          </w:p>
        </w:tc>
      </w:tr>
      <w:tr w:rsidR="005E7779" w:rsidRPr="002248A5" w14:paraId="7E4A7ECE" w14:textId="41E2BB3F"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296A8A57"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hideMark/>
          </w:tcPr>
          <w:p w14:paraId="7749E718"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hAnsi="Times New Roman"/>
                <w:sz w:val="24"/>
                <w:szCs w:val="24"/>
              </w:rPr>
              <w:t>Nhân công 3,5/7 nhóm I</w:t>
            </w:r>
          </w:p>
        </w:tc>
        <w:tc>
          <w:tcPr>
            <w:tcW w:w="1038" w:type="dxa"/>
            <w:tcBorders>
              <w:top w:val="single" w:sz="4" w:space="0" w:color="auto"/>
              <w:left w:val="single" w:sz="4" w:space="0" w:color="auto"/>
              <w:bottom w:val="single" w:sz="4" w:space="0" w:color="auto"/>
              <w:right w:val="single" w:sz="4" w:space="0" w:color="auto"/>
            </w:tcBorders>
            <w:vAlign w:val="center"/>
          </w:tcPr>
          <w:p w14:paraId="69338C7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hideMark/>
          </w:tcPr>
          <w:p w14:paraId="79A077B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3,5/7</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hideMark/>
          </w:tcPr>
          <w:p w14:paraId="1C1E649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1,52</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hideMark/>
          </w:tcPr>
          <w:p w14:paraId="5505503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47E32EA3" w14:textId="7BBEC0E8"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71810931" w14:textId="5FFB7CD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32362A4B" w14:textId="77777777" w:rsidR="005E7779" w:rsidRDefault="005E7779" w:rsidP="000F5721">
            <w:pPr>
              <w:spacing w:after="60" w:line="240" w:lineRule="auto"/>
              <w:jc w:val="center"/>
              <w:rPr>
                <w:rFonts w:ascii="Times New Roman" w:hAnsi="Times New Roman"/>
                <w:sz w:val="24"/>
                <w:szCs w:val="24"/>
              </w:rPr>
            </w:pPr>
          </w:p>
        </w:tc>
      </w:tr>
      <w:tr w:rsidR="005E7779" w:rsidRPr="002248A5" w14:paraId="369D5F7F" w14:textId="630140E2"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0AEF9528"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2439DDCC"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hAnsi="Times New Roman"/>
                <w:sz w:val="24"/>
                <w:szCs w:val="24"/>
              </w:rPr>
              <w:t>Nhân công 4,0/7 nhóm I</w:t>
            </w:r>
          </w:p>
        </w:tc>
        <w:tc>
          <w:tcPr>
            <w:tcW w:w="1038" w:type="dxa"/>
            <w:tcBorders>
              <w:top w:val="single" w:sz="4" w:space="0" w:color="auto"/>
              <w:left w:val="single" w:sz="4" w:space="0" w:color="auto"/>
              <w:bottom w:val="single" w:sz="4" w:space="0" w:color="auto"/>
              <w:right w:val="single" w:sz="4" w:space="0" w:color="auto"/>
            </w:tcBorders>
            <w:vAlign w:val="center"/>
          </w:tcPr>
          <w:p w14:paraId="5AFEB2C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781D43B2"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4,0/7</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15BB07D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1,65</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4328867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04BB6863" w14:textId="4DF13EEA"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24A059AF" w14:textId="3B0765AF"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4222FC70" w14:textId="77777777" w:rsidR="005E7779" w:rsidRDefault="005E7779" w:rsidP="000F5721">
            <w:pPr>
              <w:spacing w:after="60" w:line="240" w:lineRule="auto"/>
              <w:jc w:val="center"/>
              <w:rPr>
                <w:rFonts w:ascii="Times New Roman" w:hAnsi="Times New Roman"/>
                <w:sz w:val="24"/>
                <w:szCs w:val="24"/>
              </w:rPr>
            </w:pPr>
          </w:p>
        </w:tc>
      </w:tr>
      <w:tr w:rsidR="005E7779" w:rsidRPr="002248A5" w14:paraId="09DB33DD" w14:textId="533B2276"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4E656B92"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23DC911D"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hAnsi="Times New Roman"/>
                <w:sz w:val="24"/>
                <w:szCs w:val="24"/>
              </w:rPr>
              <w:t>Nhân công 5,0/7 nhóm I</w:t>
            </w:r>
          </w:p>
        </w:tc>
        <w:tc>
          <w:tcPr>
            <w:tcW w:w="1038" w:type="dxa"/>
            <w:tcBorders>
              <w:top w:val="single" w:sz="4" w:space="0" w:color="auto"/>
              <w:left w:val="single" w:sz="4" w:space="0" w:color="auto"/>
              <w:bottom w:val="single" w:sz="4" w:space="0" w:color="auto"/>
              <w:right w:val="single" w:sz="4" w:space="0" w:color="auto"/>
            </w:tcBorders>
            <w:vAlign w:val="center"/>
          </w:tcPr>
          <w:p w14:paraId="5FB7CD8A"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2955165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5,0/7</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40465D4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1,94</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6675083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32C91241" w14:textId="25D4B9C6"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66CE0D25" w14:textId="6CE7BA8B"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1EA5F78A" w14:textId="77777777" w:rsidR="005E7779" w:rsidRDefault="005E7779" w:rsidP="000F5721">
            <w:pPr>
              <w:spacing w:after="60" w:line="240" w:lineRule="auto"/>
              <w:jc w:val="center"/>
              <w:rPr>
                <w:rFonts w:ascii="Times New Roman" w:hAnsi="Times New Roman"/>
                <w:sz w:val="24"/>
                <w:szCs w:val="24"/>
              </w:rPr>
            </w:pPr>
          </w:p>
        </w:tc>
      </w:tr>
      <w:tr w:rsidR="005E7779" w:rsidRPr="002248A5" w14:paraId="010D8729" w14:textId="60162779"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39615C95"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67299BEA"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hAnsi="Times New Roman"/>
                <w:sz w:val="24"/>
                <w:szCs w:val="24"/>
              </w:rPr>
              <w:t>Nhân công 6,0/7 nhóm I</w:t>
            </w:r>
          </w:p>
        </w:tc>
        <w:tc>
          <w:tcPr>
            <w:tcW w:w="1038" w:type="dxa"/>
            <w:tcBorders>
              <w:top w:val="single" w:sz="4" w:space="0" w:color="auto"/>
              <w:left w:val="single" w:sz="4" w:space="0" w:color="auto"/>
              <w:bottom w:val="single" w:sz="4" w:space="0" w:color="auto"/>
              <w:right w:val="single" w:sz="4" w:space="0" w:color="auto"/>
            </w:tcBorders>
            <w:vAlign w:val="center"/>
          </w:tcPr>
          <w:p w14:paraId="424F4D6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775949BF"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6,0/7</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376F22B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2,30</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3D93A9E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64EA2AE8" w14:textId="651FBCB1"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067CE944" w14:textId="0D96C5C5"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4CF52B97" w14:textId="77777777" w:rsidR="005E7779" w:rsidRDefault="005E7779" w:rsidP="000F5721">
            <w:pPr>
              <w:spacing w:after="60" w:line="240" w:lineRule="auto"/>
              <w:jc w:val="center"/>
              <w:rPr>
                <w:rFonts w:ascii="Times New Roman" w:hAnsi="Times New Roman"/>
                <w:sz w:val="24"/>
                <w:szCs w:val="24"/>
              </w:rPr>
            </w:pPr>
          </w:p>
        </w:tc>
      </w:tr>
      <w:tr w:rsidR="005E7779" w:rsidRPr="002248A5" w14:paraId="02F4A717" w14:textId="74962980"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7F06DEDF"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45A10CF2"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Nhân công 7,0/7 nhóm I</w:t>
            </w:r>
          </w:p>
        </w:tc>
        <w:tc>
          <w:tcPr>
            <w:tcW w:w="1038" w:type="dxa"/>
            <w:tcBorders>
              <w:top w:val="single" w:sz="4" w:space="0" w:color="auto"/>
              <w:left w:val="single" w:sz="4" w:space="0" w:color="auto"/>
              <w:bottom w:val="single" w:sz="4" w:space="0" w:color="auto"/>
              <w:right w:val="single" w:sz="4" w:space="0" w:color="auto"/>
            </w:tcBorders>
            <w:vAlign w:val="center"/>
          </w:tcPr>
          <w:p w14:paraId="4E7A6F90"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4A16C460"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7,0/7</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66786147"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2,71</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3338C8C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247BF215" w14:textId="6C2DC685"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4202DD68" w14:textId="3325BFBF"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3FC3180C" w14:textId="77777777" w:rsidR="005E7779" w:rsidRDefault="005E7779" w:rsidP="000F5721">
            <w:pPr>
              <w:spacing w:after="60" w:line="240" w:lineRule="auto"/>
              <w:jc w:val="center"/>
              <w:rPr>
                <w:rFonts w:ascii="Times New Roman" w:hAnsi="Times New Roman"/>
                <w:sz w:val="24"/>
                <w:szCs w:val="24"/>
              </w:rPr>
            </w:pPr>
          </w:p>
        </w:tc>
      </w:tr>
      <w:tr w:rsidR="005E7779" w:rsidRPr="00371173" w14:paraId="0D496A7D" w14:textId="3A7E6AA3"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7EBADBB1"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2</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618B1A4D" w14:textId="77777777" w:rsidR="005E7779" w:rsidRPr="000F5721" w:rsidRDefault="005E7779" w:rsidP="000F5721">
            <w:pPr>
              <w:spacing w:after="60" w:line="240" w:lineRule="auto"/>
              <w:jc w:val="left"/>
              <w:rPr>
                <w:rFonts w:ascii="Times New Roman" w:hAnsi="Times New Roman"/>
                <w:b/>
                <w:bCs/>
                <w:sz w:val="24"/>
                <w:szCs w:val="24"/>
              </w:rPr>
            </w:pPr>
            <w:r w:rsidRPr="000F5721">
              <w:rPr>
                <w:rFonts w:ascii="Times New Roman" w:hAnsi="Times New Roman"/>
                <w:b/>
                <w:bCs/>
                <w:sz w:val="24"/>
                <w:szCs w:val="24"/>
              </w:rPr>
              <w:t>Nhóm II</w:t>
            </w:r>
          </w:p>
        </w:tc>
        <w:tc>
          <w:tcPr>
            <w:tcW w:w="1038" w:type="dxa"/>
            <w:tcBorders>
              <w:top w:val="single" w:sz="4" w:space="0" w:color="auto"/>
              <w:left w:val="single" w:sz="4" w:space="0" w:color="auto"/>
              <w:bottom w:val="single" w:sz="4" w:space="0" w:color="auto"/>
              <w:right w:val="single" w:sz="4" w:space="0" w:color="auto"/>
            </w:tcBorders>
            <w:vAlign w:val="center"/>
          </w:tcPr>
          <w:p w14:paraId="307CD643"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40349D75" w14:textId="77777777" w:rsidR="005E7779" w:rsidRPr="000F5721" w:rsidRDefault="005E7779" w:rsidP="000F5721">
            <w:pPr>
              <w:spacing w:after="60" w:line="240" w:lineRule="auto"/>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3D897888" w14:textId="77777777" w:rsidR="005E7779" w:rsidRPr="000F5721" w:rsidRDefault="005E7779" w:rsidP="000F5721">
            <w:pPr>
              <w:spacing w:after="60" w:line="240" w:lineRule="auto"/>
              <w:jc w:val="center"/>
              <w:rPr>
                <w:rFonts w:ascii="Times New Roman" w:hAnsi="Times New Roman"/>
                <w:b/>
                <w:bCs/>
                <w:sz w:val="24"/>
                <w:szCs w:val="24"/>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5DE1C9E1"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3A0A99BA" w14:textId="4A39DDB9" w:rsidR="005E7779" w:rsidRPr="000F5721" w:rsidRDefault="005E7779" w:rsidP="000F5721">
            <w:pPr>
              <w:spacing w:after="60" w:line="240" w:lineRule="auto"/>
              <w:jc w:val="center"/>
              <w:rPr>
                <w:rFonts w:ascii="Times New Roman" w:hAnsi="Times New Roman"/>
                <w:b/>
                <w:bCs/>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43B83802" w14:textId="28FBEC28" w:rsidR="005E7779" w:rsidRPr="000F5721" w:rsidRDefault="005E7779" w:rsidP="000F5721">
            <w:pPr>
              <w:spacing w:after="60" w:line="240" w:lineRule="auto"/>
              <w:jc w:val="center"/>
              <w:rPr>
                <w:rFonts w:ascii="Times New Roman" w:hAnsi="Times New Roman"/>
                <w:b/>
                <w:bCs/>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1ECDC6BC" w14:textId="77777777" w:rsidR="005E7779" w:rsidRDefault="005E7779" w:rsidP="000F5721">
            <w:pPr>
              <w:spacing w:after="60" w:line="240" w:lineRule="auto"/>
              <w:jc w:val="center"/>
              <w:rPr>
                <w:rFonts w:ascii="Times New Roman" w:hAnsi="Times New Roman"/>
                <w:sz w:val="24"/>
                <w:szCs w:val="24"/>
              </w:rPr>
            </w:pPr>
          </w:p>
        </w:tc>
      </w:tr>
      <w:tr w:rsidR="005E7779" w:rsidRPr="002248A5" w14:paraId="6A082A10" w14:textId="574DD3C4"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5486F502"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58721F06"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Nhân công 1,0/7 nhóm II</w:t>
            </w:r>
          </w:p>
        </w:tc>
        <w:tc>
          <w:tcPr>
            <w:tcW w:w="1038" w:type="dxa"/>
            <w:tcBorders>
              <w:top w:val="single" w:sz="4" w:space="0" w:color="auto"/>
              <w:left w:val="single" w:sz="4" w:space="0" w:color="auto"/>
              <w:bottom w:val="single" w:sz="4" w:space="0" w:color="auto"/>
              <w:right w:val="single" w:sz="4" w:space="0" w:color="auto"/>
            </w:tcBorders>
            <w:vAlign w:val="center"/>
          </w:tcPr>
          <w:p w14:paraId="2D1D061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4D7F832F"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1,0/7</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bottom"/>
          </w:tcPr>
          <w:p w14:paraId="2FD89251"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1</w:t>
            </w:r>
          </w:p>
        </w:tc>
        <w:tc>
          <w:tcPr>
            <w:tcW w:w="1221" w:type="dxa"/>
            <w:tcBorders>
              <w:top w:val="single" w:sz="4" w:space="0" w:color="auto"/>
              <w:left w:val="single" w:sz="4" w:space="0" w:color="auto"/>
              <w:bottom w:val="single" w:sz="4" w:space="0" w:color="auto"/>
              <w:right w:val="single" w:sz="4" w:space="0" w:color="5B9BD5"/>
            </w:tcBorders>
            <w:shd w:val="clear" w:color="auto" w:fill="auto"/>
          </w:tcPr>
          <w:p w14:paraId="22720B03"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0C1D46EA" w14:textId="1342EBD6"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5A3623CC" w14:textId="095E1E4E"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5FC1EC41" w14:textId="77777777" w:rsidR="005E7779" w:rsidRDefault="005E7779" w:rsidP="000F5721">
            <w:pPr>
              <w:spacing w:after="60" w:line="240" w:lineRule="auto"/>
              <w:jc w:val="center"/>
              <w:rPr>
                <w:rFonts w:ascii="Times New Roman" w:hAnsi="Times New Roman"/>
                <w:sz w:val="24"/>
                <w:szCs w:val="24"/>
              </w:rPr>
            </w:pPr>
          </w:p>
        </w:tc>
      </w:tr>
      <w:tr w:rsidR="005E7779" w:rsidRPr="002248A5" w14:paraId="69198E7D" w14:textId="2D916297"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5642A9AA"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5673B047"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Nhân công 2,0/7 nhóm II</w:t>
            </w:r>
          </w:p>
        </w:tc>
        <w:tc>
          <w:tcPr>
            <w:tcW w:w="1038" w:type="dxa"/>
            <w:tcBorders>
              <w:top w:val="single" w:sz="4" w:space="0" w:color="auto"/>
              <w:left w:val="single" w:sz="4" w:space="0" w:color="auto"/>
              <w:bottom w:val="single" w:sz="4" w:space="0" w:color="auto"/>
              <w:right w:val="single" w:sz="4" w:space="0" w:color="auto"/>
            </w:tcBorders>
            <w:vAlign w:val="center"/>
          </w:tcPr>
          <w:p w14:paraId="2F3E859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0C988825"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2,0/7</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bottom"/>
          </w:tcPr>
          <w:p w14:paraId="52AB9815"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1,18</w:t>
            </w:r>
          </w:p>
        </w:tc>
        <w:tc>
          <w:tcPr>
            <w:tcW w:w="1221" w:type="dxa"/>
            <w:tcBorders>
              <w:top w:val="single" w:sz="4" w:space="0" w:color="auto"/>
              <w:left w:val="single" w:sz="4" w:space="0" w:color="auto"/>
              <w:bottom w:val="single" w:sz="4" w:space="0" w:color="auto"/>
              <w:right w:val="single" w:sz="4" w:space="0" w:color="5B9BD5"/>
            </w:tcBorders>
            <w:shd w:val="clear" w:color="auto" w:fill="auto"/>
          </w:tcPr>
          <w:p w14:paraId="1BF630A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4EB53409" w14:textId="7ABD4B3B"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189A0E0C" w14:textId="4AFC1FC7"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3D8000B0" w14:textId="77777777" w:rsidR="005E7779" w:rsidRDefault="005E7779" w:rsidP="000F5721">
            <w:pPr>
              <w:spacing w:after="60" w:line="240" w:lineRule="auto"/>
              <w:jc w:val="center"/>
              <w:rPr>
                <w:rFonts w:ascii="Times New Roman" w:hAnsi="Times New Roman"/>
                <w:sz w:val="24"/>
                <w:szCs w:val="24"/>
              </w:rPr>
            </w:pPr>
          </w:p>
        </w:tc>
      </w:tr>
      <w:tr w:rsidR="005E7779" w:rsidRPr="002248A5" w14:paraId="65C88E2A" w14:textId="72A744DD"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147C5117"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003FA69E"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Nhân công 3,0/7 nhóm II</w:t>
            </w:r>
          </w:p>
        </w:tc>
        <w:tc>
          <w:tcPr>
            <w:tcW w:w="1038" w:type="dxa"/>
            <w:tcBorders>
              <w:top w:val="single" w:sz="4" w:space="0" w:color="auto"/>
              <w:left w:val="single" w:sz="4" w:space="0" w:color="auto"/>
              <w:bottom w:val="single" w:sz="4" w:space="0" w:color="auto"/>
              <w:right w:val="single" w:sz="4" w:space="0" w:color="auto"/>
            </w:tcBorders>
            <w:vAlign w:val="center"/>
          </w:tcPr>
          <w:p w14:paraId="24E7A4E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65AE4A3F"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3,0/7</w:t>
            </w:r>
          </w:p>
        </w:tc>
        <w:tc>
          <w:tcPr>
            <w:tcW w:w="1276" w:type="dxa"/>
            <w:tcBorders>
              <w:top w:val="single" w:sz="4" w:space="0" w:color="auto"/>
              <w:left w:val="single" w:sz="4" w:space="0" w:color="auto"/>
              <w:bottom w:val="single" w:sz="4" w:space="0" w:color="auto"/>
              <w:right w:val="single" w:sz="4" w:space="0" w:color="5B9BD5"/>
            </w:tcBorders>
            <w:shd w:val="clear" w:color="auto" w:fill="auto"/>
          </w:tcPr>
          <w:p w14:paraId="6A6345AD"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1,39</w:t>
            </w:r>
          </w:p>
        </w:tc>
        <w:tc>
          <w:tcPr>
            <w:tcW w:w="1221" w:type="dxa"/>
            <w:tcBorders>
              <w:top w:val="single" w:sz="4" w:space="0" w:color="auto"/>
              <w:left w:val="single" w:sz="4" w:space="0" w:color="auto"/>
              <w:bottom w:val="single" w:sz="4" w:space="0" w:color="auto"/>
              <w:right w:val="single" w:sz="4" w:space="0" w:color="5B9BD5"/>
            </w:tcBorders>
            <w:shd w:val="clear" w:color="auto" w:fill="auto"/>
          </w:tcPr>
          <w:p w14:paraId="7D74E22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0815BA82" w14:textId="455BED2F"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44A0BEE7" w14:textId="72A70062"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1609C5D4" w14:textId="77777777" w:rsidR="005E7779" w:rsidRDefault="005E7779" w:rsidP="000F5721">
            <w:pPr>
              <w:spacing w:after="60" w:line="240" w:lineRule="auto"/>
              <w:jc w:val="center"/>
              <w:rPr>
                <w:rFonts w:ascii="Times New Roman" w:hAnsi="Times New Roman"/>
                <w:sz w:val="24"/>
                <w:szCs w:val="24"/>
              </w:rPr>
            </w:pPr>
          </w:p>
        </w:tc>
      </w:tr>
      <w:tr w:rsidR="005E7779" w:rsidRPr="002248A5" w14:paraId="038CD885" w14:textId="0FF70D17"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5A02D0D3"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39121A40"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Nhân công 3,5/7 nhóm II</w:t>
            </w:r>
          </w:p>
        </w:tc>
        <w:tc>
          <w:tcPr>
            <w:tcW w:w="1038" w:type="dxa"/>
            <w:tcBorders>
              <w:top w:val="single" w:sz="4" w:space="0" w:color="auto"/>
              <w:left w:val="single" w:sz="4" w:space="0" w:color="auto"/>
              <w:bottom w:val="single" w:sz="4" w:space="0" w:color="auto"/>
              <w:right w:val="single" w:sz="4" w:space="0" w:color="auto"/>
            </w:tcBorders>
            <w:vAlign w:val="center"/>
          </w:tcPr>
          <w:p w14:paraId="0685DCCD"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587445E4"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3,5/7</w:t>
            </w:r>
          </w:p>
        </w:tc>
        <w:tc>
          <w:tcPr>
            <w:tcW w:w="1276" w:type="dxa"/>
            <w:tcBorders>
              <w:top w:val="single" w:sz="4" w:space="0" w:color="auto"/>
              <w:left w:val="single" w:sz="4" w:space="0" w:color="auto"/>
              <w:bottom w:val="single" w:sz="4" w:space="0" w:color="auto"/>
              <w:right w:val="single" w:sz="4" w:space="0" w:color="5B9BD5"/>
            </w:tcBorders>
            <w:shd w:val="clear" w:color="auto" w:fill="auto"/>
          </w:tcPr>
          <w:p w14:paraId="7FAA161D"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1,52</w:t>
            </w:r>
          </w:p>
        </w:tc>
        <w:tc>
          <w:tcPr>
            <w:tcW w:w="1221" w:type="dxa"/>
            <w:tcBorders>
              <w:top w:val="single" w:sz="4" w:space="0" w:color="auto"/>
              <w:left w:val="single" w:sz="4" w:space="0" w:color="auto"/>
              <w:bottom w:val="single" w:sz="4" w:space="0" w:color="auto"/>
              <w:right w:val="single" w:sz="4" w:space="0" w:color="5B9BD5"/>
            </w:tcBorders>
            <w:shd w:val="clear" w:color="auto" w:fill="auto"/>
          </w:tcPr>
          <w:p w14:paraId="3B1F520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3B9A4A7B" w14:textId="7E7AC23D"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29282129" w14:textId="467A93A6"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13BDF23E" w14:textId="77777777" w:rsidR="005E7779" w:rsidRDefault="005E7779" w:rsidP="000F5721">
            <w:pPr>
              <w:spacing w:after="60" w:line="240" w:lineRule="auto"/>
              <w:jc w:val="center"/>
              <w:rPr>
                <w:rFonts w:ascii="Times New Roman" w:hAnsi="Times New Roman"/>
                <w:sz w:val="24"/>
                <w:szCs w:val="24"/>
              </w:rPr>
            </w:pPr>
          </w:p>
        </w:tc>
      </w:tr>
      <w:tr w:rsidR="005E7779" w:rsidRPr="002248A5" w14:paraId="43F77808" w14:textId="7902E18D"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4D5B29C0"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3D5D96DF"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Nhân công 4,0/7 nhóm II</w:t>
            </w:r>
          </w:p>
        </w:tc>
        <w:tc>
          <w:tcPr>
            <w:tcW w:w="1038" w:type="dxa"/>
            <w:tcBorders>
              <w:top w:val="single" w:sz="4" w:space="0" w:color="auto"/>
              <w:left w:val="single" w:sz="4" w:space="0" w:color="auto"/>
              <w:bottom w:val="single" w:sz="4" w:space="0" w:color="auto"/>
              <w:right w:val="single" w:sz="4" w:space="0" w:color="auto"/>
            </w:tcBorders>
            <w:vAlign w:val="center"/>
          </w:tcPr>
          <w:p w14:paraId="4A71C6F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09EB0FC2"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4,0/7</w:t>
            </w:r>
          </w:p>
        </w:tc>
        <w:tc>
          <w:tcPr>
            <w:tcW w:w="1276" w:type="dxa"/>
            <w:tcBorders>
              <w:top w:val="single" w:sz="4" w:space="0" w:color="auto"/>
              <w:left w:val="single" w:sz="4" w:space="0" w:color="auto"/>
              <w:bottom w:val="single" w:sz="4" w:space="0" w:color="auto"/>
              <w:right w:val="single" w:sz="4" w:space="0" w:color="5B9BD5"/>
            </w:tcBorders>
            <w:shd w:val="clear" w:color="auto" w:fill="auto"/>
          </w:tcPr>
          <w:p w14:paraId="19C83C07"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1,65</w:t>
            </w:r>
          </w:p>
        </w:tc>
        <w:tc>
          <w:tcPr>
            <w:tcW w:w="1221" w:type="dxa"/>
            <w:tcBorders>
              <w:top w:val="single" w:sz="4" w:space="0" w:color="auto"/>
              <w:left w:val="single" w:sz="4" w:space="0" w:color="auto"/>
              <w:bottom w:val="single" w:sz="4" w:space="0" w:color="auto"/>
              <w:right w:val="single" w:sz="4" w:space="0" w:color="5B9BD5"/>
            </w:tcBorders>
            <w:shd w:val="clear" w:color="auto" w:fill="auto"/>
          </w:tcPr>
          <w:p w14:paraId="31B39503"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51685DF8" w14:textId="677F19F3"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2BE9D0AE" w14:textId="12136688"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7E93E4CA" w14:textId="77777777" w:rsidR="005E7779" w:rsidRDefault="005E7779" w:rsidP="000F5721">
            <w:pPr>
              <w:spacing w:after="60" w:line="240" w:lineRule="auto"/>
              <w:jc w:val="center"/>
              <w:rPr>
                <w:rFonts w:ascii="Times New Roman" w:hAnsi="Times New Roman"/>
                <w:sz w:val="24"/>
                <w:szCs w:val="24"/>
              </w:rPr>
            </w:pPr>
          </w:p>
        </w:tc>
      </w:tr>
      <w:tr w:rsidR="005E7779" w:rsidRPr="002248A5" w14:paraId="7BFEAF2C" w14:textId="0ABD2248"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07C49610"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1BBD9E69"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Nhân công 5,0/7 nhóm II</w:t>
            </w:r>
          </w:p>
        </w:tc>
        <w:tc>
          <w:tcPr>
            <w:tcW w:w="1038" w:type="dxa"/>
            <w:tcBorders>
              <w:top w:val="single" w:sz="4" w:space="0" w:color="auto"/>
              <w:left w:val="single" w:sz="4" w:space="0" w:color="auto"/>
              <w:bottom w:val="single" w:sz="4" w:space="0" w:color="auto"/>
              <w:right w:val="single" w:sz="4" w:space="0" w:color="auto"/>
            </w:tcBorders>
            <w:vAlign w:val="center"/>
          </w:tcPr>
          <w:p w14:paraId="5472D74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54B94396"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5,0/7</w:t>
            </w:r>
          </w:p>
        </w:tc>
        <w:tc>
          <w:tcPr>
            <w:tcW w:w="1276" w:type="dxa"/>
            <w:tcBorders>
              <w:top w:val="single" w:sz="4" w:space="0" w:color="auto"/>
              <w:left w:val="single" w:sz="4" w:space="0" w:color="auto"/>
              <w:bottom w:val="single" w:sz="4" w:space="0" w:color="auto"/>
              <w:right w:val="single" w:sz="4" w:space="0" w:color="5B9BD5"/>
            </w:tcBorders>
            <w:shd w:val="clear" w:color="auto" w:fill="auto"/>
          </w:tcPr>
          <w:p w14:paraId="6262C34E"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1,94</w:t>
            </w:r>
          </w:p>
        </w:tc>
        <w:tc>
          <w:tcPr>
            <w:tcW w:w="1221" w:type="dxa"/>
            <w:tcBorders>
              <w:top w:val="single" w:sz="4" w:space="0" w:color="auto"/>
              <w:left w:val="single" w:sz="4" w:space="0" w:color="auto"/>
              <w:bottom w:val="single" w:sz="4" w:space="0" w:color="auto"/>
              <w:right w:val="single" w:sz="4" w:space="0" w:color="5B9BD5"/>
            </w:tcBorders>
            <w:shd w:val="clear" w:color="auto" w:fill="auto"/>
          </w:tcPr>
          <w:p w14:paraId="01EB842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433A30A0" w14:textId="0D512E6D"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2A683D26" w14:textId="7E6EB5DB"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14D8D23D" w14:textId="77777777" w:rsidR="005E7779" w:rsidRDefault="005E7779" w:rsidP="000F5721">
            <w:pPr>
              <w:spacing w:after="60" w:line="240" w:lineRule="auto"/>
              <w:jc w:val="center"/>
              <w:rPr>
                <w:rFonts w:ascii="Times New Roman" w:hAnsi="Times New Roman"/>
                <w:sz w:val="24"/>
                <w:szCs w:val="24"/>
              </w:rPr>
            </w:pPr>
          </w:p>
        </w:tc>
      </w:tr>
      <w:tr w:rsidR="005E7779" w:rsidRPr="002248A5" w14:paraId="7D0CAB13" w14:textId="5D063CD5"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7493190D"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4A35017B"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Nhân công 6,0/7 nhóm II</w:t>
            </w:r>
          </w:p>
        </w:tc>
        <w:tc>
          <w:tcPr>
            <w:tcW w:w="1038" w:type="dxa"/>
            <w:tcBorders>
              <w:top w:val="single" w:sz="4" w:space="0" w:color="auto"/>
              <w:left w:val="single" w:sz="4" w:space="0" w:color="auto"/>
              <w:bottom w:val="single" w:sz="4" w:space="0" w:color="auto"/>
              <w:right w:val="single" w:sz="4" w:space="0" w:color="auto"/>
            </w:tcBorders>
            <w:vAlign w:val="center"/>
          </w:tcPr>
          <w:p w14:paraId="6E86ABF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3F800C3B"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6,0/7</w:t>
            </w:r>
          </w:p>
        </w:tc>
        <w:tc>
          <w:tcPr>
            <w:tcW w:w="1276" w:type="dxa"/>
            <w:tcBorders>
              <w:top w:val="single" w:sz="4" w:space="0" w:color="auto"/>
              <w:left w:val="single" w:sz="4" w:space="0" w:color="auto"/>
              <w:bottom w:val="single" w:sz="4" w:space="0" w:color="auto"/>
              <w:right w:val="single" w:sz="4" w:space="0" w:color="5B9BD5"/>
            </w:tcBorders>
            <w:shd w:val="clear" w:color="auto" w:fill="auto"/>
          </w:tcPr>
          <w:p w14:paraId="2E6203AF"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2,30</w:t>
            </w:r>
          </w:p>
        </w:tc>
        <w:tc>
          <w:tcPr>
            <w:tcW w:w="1221" w:type="dxa"/>
            <w:tcBorders>
              <w:top w:val="single" w:sz="4" w:space="0" w:color="auto"/>
              <w:left w:val="single" w:sz="4" w:space="0" w:color="auto"/>
              <w:bottom w:val="single" w:sz="4" w:space="0" w:color="auto"/>
              <w:right w:val="single" w:sz="4" w:space="0" w:color="5B9BD5"/>
            </w:tcBorders>
            <w:shd w:val="clear" w:color="auto" w:fill="auto"/>
          </w:tcPr>
          <w:p w14:paraId="013418A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công</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46A2B4D4" w14:textId="690AB937"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6B001403" w14:textId="5B704FBE" w:rsidR="005E7779" w:rsidRPr="000F5721" w:rsidRDefault="005E7779" w:rsidP="000F5721">
            <w:pPr>
              <w:spacing w:after="60" w:line="240" w:lineRule="auto"/>
              <w:jc w:val="center"/>
              <w:rPr>
                <w:rFonts w:ascii="Times New Roman" w:hAnsi="Times New Roman"/>
                <w:sz w:val="24"/>
                <w:szCs w:val="24"/>
              </w:rPr>
            </w:pPr>
            <w:r>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5358ACF1" w14:textId="77777777" w:rsidR="005E7779" w:rsidRDefault="005E7779" w:rsidP="000F5721">
            <w:pPr>
              <w:spacing w:after="60" w:line="240" w:lineRule="auto"/>
              <w:jc w:val="center"/>
              <w:rPr>
                <w:rFonts w:ascii="Times New Roman" w:hAnsi="Times New Roman"/>
                <w:sz w:val="24"/>
                <w:szCs w:val="24"/>
              </w:rPr>
            </w:pPr>
          </w:p>
        </w:tc>
      </w:tr>
      <w:tr w:rsidR="005E7779" w:rsidRPr="002248A5" w14:paraId="4F305006" w14:textId="0BEF732B"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6A0BFEFF"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b/>
                <w:bCs/>
                <w:color w:val="000000"/>
                <w:sz w:val="24"/>
                <w:szCs w:val="24"/>
                <w:lang w:eastAsia="vi-VN"/>
              </w:rPr>
              <w:t>3</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694269A8"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b/>
                <w:bCs/>
                <w:sz w:val="24"/>
                <w:szCs w:val="24"/>
              </w:rPr>
              <w:t>Nhóm III</w:t>
            </w:r>
          </w:p>
        </w:tc>
        <w:tc>
          <w:tcPr>
            <w:tcW w:w="1038" w:type="dxa"/>
            <w:tcBorders>
              <w:top w:val="single" w:sz="4" w:space="0" w:color="auto"/>
              <w:left w:val="single" w:sz="4" w:space="0" w:color="auto"/>
              <w:bottom w:val="single" w:sz="4" w:space="0" w:color="auto"/>
              <w:right w:val="single" w:sz="4" w:space="0" w:color="auto"/>
            </w:tcBorders>
            <w:vAlign w:val="center"/>
          </w:tcPr>
          <w:p w14:paraId="33DC36E3"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223268AD" w14:textId="77777777" w:rsidR="005E7779" w:rsidRPr="000F5721" w:rsidRDefault="005E7779" w:rsidP="000F5721">
            <w:pPr>
              <w:spacing w:after="6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5B9BD5"/>
            </w:tcBorders>
            <w:shd w:val="clear" w:color="auto" w:fill="auto"/>
          </w:tcPr>
          <w:p w14:paraId="02E66FE5" w14:textId="77777777" w:rsidR="005E7779" w:rsidRPr="000F5721" w:rsidRDefault="005E7779" w:rsidP="000F5721">
            <w:pPr>
              <w:spacing w:after="60" w:line="240" w:lineRule="auto"/>
              <w:jc w:val="center"/>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5B9BD5"/>
            </w:tcBorders>
            <w:shd w:val="clear" w:color="auto" w:fill="auto"/>
          </w:tcPr>
          <w:p w14:paraId="5D5F5CC3"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bottom"/>
          </w:tcPr>
          <w:p w14:paraId="2E768401" w14:textId="77777777" w:rsidR="005E7779" w:rsidRPr="000F5721" w:rsidRDefault="005E7779" w:rsidP="000F5721">
            <w:pPr>
              <w:spacing w:after="60" w:line="240" w:lineRule="auto"/>
              <w:jc w:val="center"/>
              <w:rPr>
                <w:rFonts w:ascii="Times New Roman" w:hAnsi="Times New Roman"/>
                <w:sz w:val="24"/>
                <w:szCs w:val="24"/>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bottom"/>
          </w:tcPr>
          <w:p w14:paraId="13B2D8B5" w14:textId="77777777" w:rsidR="005E7779" w:rsidRPr="000F5721" w:rsidRDefault="005E7779" w:rsidP="000F5721">
            <w:pPr>
              <w:spacing w:after="60" w:line="240" w:lineRule="auto"/>
              <w:jc w:val="center"/>
              <w:rPr>
                <w:rFonts w:ascii="Times New Roman" w:hAnsi="Times New Roman"/>
                <w:sz w:val="24"/>
                <w:szCs w:val="24"/>
              </w:rPr>
            </w:pPr>
          </w:p>
        </w:tc>
        <w:tc>
          <w:tcPr>
            <w:tcW w:w="2107" w:type="dxa"/>
            <w:tcBorders>
              <w:top w:val="single" w:sz="4" w:space="0" w:color="auto"/>
              <w:left w:val="single" w:sz="4" w:space="0" w:color="auto"/>
              <w:bottom w:val="single" w:sz="4" w:space="0" w:color="auto"/>
              <w:right w:val="single" w:sz="4" w:space="0" w:color="5B9BD5"/>
            </w:tcBorders>
          </w:tcPr>
          <w:p w14:paraId="7C21F562"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471A36E9" w14:textId="3DCFBCB8" w:rsidTr="005E7779">
        <w:trPr>
          <w:cantSplit/>
          <w:trHeight w:val="77"/>
        </w:trPr>
        <w:tc>
          <w:tcPr>
            <w:tcW w:w="723" w:type="dxa"/>
            <w:tcBorders>
              <w:top w:val="single" w:sz="4" w:space="0" w:color="auto"/>
              <w:left w:val="single" w:sz="4" w:space="0" w:color="auto"/>
              <w:bottom w:val="single" w:sz="4" w:space="0" w:color="auto"/>
              <w:right w:val="single" w:sz="4" w:space="0" w:color="5B9BD5"/>
            </w:tcBorders>
          </w:tcPr>
          <w:p w14:paraId="0B7ADFD5"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03E9A634"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14:paraId="3599D8B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III</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6A1C4E7B"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5AFBA8A3"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03815AE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1488C954"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5EA04F97" w14:textId="77777777" w:rsidR="005E7779" w:rsidRPr="000F5721" w:rsidRDefault="005E7779" w:rsidP="000F5721">
            <w:pPr>
              <w:spacing w:after="60" w:line="240" w:lineRule="auto"/>
              <w:jc w:val="center"/>
              <w:rPr>
                <w:rFonts w:ascii="Times New Roman" w:hAnsi="Times New Roman"/>
                <w:sz w:val="24"/>
                <w:szCs w:val="24"/>
              </w:rPr>
            </w:pPr>
            <w:r w:rsidRPr="000F5721">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6587AC18"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09C99312" w14:textId="20E1F8FA"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53B9676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b/>
                <w:bCs/>
                <w:color w:val="000000"/>
                <w:sz w:val="24"/>
                <w:szCs w:val="24"/>
                <w:lang w:eastAsia="vi-VN"/>
              </w:rPr>
              <w:t>4</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0AC1B830"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b/>
                <w:bCs/>
                <w:sz w:val="24"/>
                <w:szCs w:val="24"/>
              </w:rPr>
              <w:t>Nhóm IV</w:t>
            </w:r>
          </w:p>
        </w:tc>
        <w:tc>
          <w:tcPr>
            <w:tcW w:w="1038" w:type="dxa"/>
            <w:tcBorders>
              <w:top w:val="single" w:sz="4" w:space="0" w:color="auto"/>
              <w:left w:val="single" w:sz="4" w:space="0" w:color="auto"/>
              <w:bottom w:val="single" w:sz="4" w:space="0" w:color="auto"/>
              <w:right w:val="single" w:sz="4" w:space="0" w:color="auto"/>
            </w:tcBorders>
            <w:vAlign w:val="center"/>
          </w:tcPr>
          <w:p w14:paraId="44C3B90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239DB568" w14:textId="77777777" w:rsidR="005E7779" w:rsidRPr="000F5721" w:rsidRDefault="005E7779" w:rsidP="000F5721">
            <w:pPr>
              <w:spacing w:after="6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74452048" w14:textId="77777777" w:rsidR="005E7779" w:rsidRPr="000F5721" w:rsidRDefault="005E7779" w:rsidP="000F5721">
            <w:pPr>
              <w:spacing w:after="60" w:line="240" w:lineRule="auto"/>
              <w:jc w:val="center"/>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1AF471A1"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2EB7F08D" w14:textId="77777777" w:rsidR="005E7779" w:rsidRPr="000F5721" w:rsidRDefault="005E7779" w:rsidP="000F5721">
            <w:pPr>
              <w:spacing w:after="60" w:line="240" w:lineRule="auto"/>
              <w:jc w:val="center"/>
              <w:rPr>
                <w:rFonts w:ascii="Times New Roman" w:hAnsi="Times New Roman"/>
                <w:sz w:val="24"/>
                <w:szCs w:val="24"/>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61941A80" w14:textId="77777777" w:rsidR="005E7779" w:rsidRPr="000F5721" w:rsidRDefault="005E7779" w:rsidP="000F5721">
            <w:pPr>
              <w:spacing w:after="60" w:line="240" w:lineRule="auto"/>
              <w:jc w:val="center"/>
              <w:rPr>
                <w:rFonts w:ascii="Times New Roman" w:hAnsi="Times New Roman"/>
                <w:sz w:val="24"/>
                <w:szCs w:val="24"/>
              </w:rPr>
            </w:pPr>
          </w:p>
        </w:tc>
        <w:tc>
          <w:tcPr>
            <w:tcW w:w="2107" w:type="dxa"/>
            <w:tcBorders>
              <w:top w:val="single" w:sz="4" w:space="0" w:color="auto"/>
              <w:left w:val="single" w:sz="4" w:space="0" w:color="auto"/>
              <w:bottom w:val="single" w:sz="4" w:space="0" w:color="auto"/>
              <w:right w:val="single" w:sz="4" w:space="0" w:color="5B9BD5"/>
            </w:tcBorders>
          </w:tcPr>
          <w:p w14:paraId="181943A6"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1FBBB7EF" w14:textId="1C44ECF5"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151BC29A"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65055619" w14:textId="77777777" w:rsidR="005E7779" w:rsidRPr="000F5721" w:rsidRDefault="005E7779" w:rsidP="000F5721">
            <w:pPr>
              <w:spacing w:after="60" w:line="240" w:lineRule="auto"/>
              <w:jc w:val="left"/>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Nhóm vận hành máy, thiết bị thi công xây dựng</w:t>
            </w:r>
          </w:p>
        </w:tc>
        <w:tc>
          <w:tcPr>
            <w:tcW w:w="1038" w:type="dxa"/>
            <w:tcBorders>
              <w:top w:val="single" w:sz="4" w:space="0" w:color="auto"/>
              <w:left w:val="single" w:sz="4" w:space="0" w:color="auto"/>
              <w:bottom w:val="single" w:sz="4" w:space="0" w:color="auto"/>
              <w:right w:val="single" w:sz="4" w:space="0" w:color="auto"/>
            </w:tcBorders>
          </w:tcPr>
          <w:p w14:paraId="18C4FA37"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57BFD07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74AE5AA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5FD95DB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30ECF83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0DFC364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1B43289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6C71EAA3" w14:textId="7A788ABB"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7F8C19BF"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3CC4B0FE"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hAnsi="Times New Roman"/>
                <w:sz w:val="24"/>
                <w:szCs w:val="24"/>
              </w:rPr>
              <w:t>Nhân công …/7 nhóm IV</w:t>
            </w:r>
          </w:p>
        </w:tc>
        <w:tc>
          <w:tcPr>
            <w:tcW w:w="1038" w:type="dxa"/>
            <w:tcBorders>
              <w:top w:val="single" w:sz="4" w:space="0" w:color="auto"/>
              <w:left w:val="single" w:sz="4" w:space="0" w:color="auto"/>
              <w:bottom w:val="single" w:sz="4" w:space="0" w:color="auto"/>
              <w:right w:val="single" w:sz="4" w:space="0" w:color="auto"/>
            </w:tcBorders>
            <w:vAlign w:val="center"/>
          </w:tcPr>
          <w:p w14:paraId="60C6DCCF"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IV</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4811D78D"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6F871AB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2D186D7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1D2C54A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48B8967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7D6F2762"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7C45A89E" w14:textId="2C46D9C2"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69435604"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5747B962" w14:textId="77777777" w:rsidR="005E7779" w:rsidRPr="000F5721" w:rsidRDefault="005E7779" w:rsidP="000F5721">
            <w:pPr>
              <w:spacing w:after="60" w:line="240" w:lineRule="auto"/>
              <w:jc w:val="left"/>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Nhóm lái xe các loại</w:t>
            </w:r>
          </w:p>
        </w:tc>
        <w:tc>
          <w:tcPr>
            <w:tcW w:w="1038" w:type="dxa"/>
            <w:tcBorders>
              <w:top w:val="single" w:sz="4" w:space="0" w:color="auto"/>
              <w:left w:val="single" w:sz="4" w:space="0" w:color="auto"/>
              <w:bottom w:val="single" w:sz="4" w:space="0" w:color="auto"/>
              <w:right w:val="single" w:sz="4" w:space="0" w:color="auto"/>
            </w:tcBorders>
          </w:tcPr>
          <w:p w14:paraId="759FCDF3"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0EACCBF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1619200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5CEEF5A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5652CF3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41E4A97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351CA46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0DF04719" w14:textId="26DB8405"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1762C1AB" w14:textId="77777777" w:rsidR="005E7779" w:rsidRPr="000F5721" w:rsidRDefault="005E7779" w:rsidP="000F5721">
            <w:pPr>
              <w:spacing w:after="60" w:line="240" w:lineRule="auto"/>
              <w:ind w:left="360"/>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42AC71CC"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hAnsi="Times New Roman"/>
                <w:sz w:val="24"/>
                <w:szCs w:val="24"/>
              </w:rPr>
              <w:t>Lái xe …/4 nhóm IV</w:t>
            </w:r>
          </w:p>
        </w:tc>
        <w:tc>
          <w:tcPr>
            <w:tcW w:w="1038" w:type="dxa"/>
            <w:tcBorders>
              <w:top w:val="single" w:sz="4" w:space="0" w:color="auto"/>
              <w:left w:val="single" w:sz="4" w:space="0" w:color="auto"/>
              <w:bottom w:val="single" w:sz="4" w:space="0" w:color="auto"/>
              <w:right w:val="single" w:sz="4" w:space="0" w:color="auto"/>
            </w:tcBorders>
          </w:tcPr>
          <w:p w14:paraId="6C966D2F"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IV</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61E78840"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0A62F9E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121A2063"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0F59270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6A3BA9D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107" w:type="dxa"/>
            <w:tcBorders>
              <w:top w:val="single" w:sz="4" w:space="0" w:color="auto"/>
              <w:left w:val="single" w:sz="4" w:space="0" w:color="auto"/>
              <w:bottom w:val="single" w:sz="4" w:space="0" w:color="auto"/>
              <w:right w:val="single" w:sz="4" w:space="0" w:color="5B9BD5"/>
            </w:tcBorders>
          </w:tcPr>
          <w:p w14:paraId="4E6478AD"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7DB9F987" w14:textId="7F765BE9" w:rsidTr="005E7779">
        <w:trPr>
          <w:cantSplit/>
          <w:trHeight w:val="360"/>
        </w:trPr>
        <w:tc>
          <w:tcPr>
            <w:tcW w:w="723" w:type="dxa"/>
            <w:tcBorders>
              <w:top w:val="single" w:sz="4" w:space="0" w:color="auto"/>
              <w:left w:val="single" w:sz="4" w:space="0" w:color="auto"/>
              <w:bottom w:val="single" w:sz="4" w:space="0" w:color="auto"/>
              <w:right w:val="single" w:sz="4" w:space="0" w:color="5B9BD5"/>
            </w:tcBorders>
            <w:vAlign w:val="center"/>
          </w:tcPr>
          <w:p w14:paraId="55E44C51"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b/>
                <w:bCs/>
                <w:color w:val="000000"/>
                <w:sz w:val="24"/>
                <w:szCs w:val="24"/>
                <w:lang w:eastAsia="vi-VN"/>
              </w:rPr>
              <w:t>II</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3250AF25"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eastAsia="Times New Roman" w:hAnsi="Times New Roman"/>
                <w:b/>
                <w:bCs/>
                <w:color w:val="000000"/>
                <w:sz w:val="24"/>
                <w:szCs w:val="24"/>
                <w:lang w:eastAsia="vi-VN"/>
              </w:rPr>
              <w:t>Nhóm nhân công khác</w:t>
            </w:r>
          </w:p>
        </w:tc>
        <w:tc>
          <w:tcPr>
            <w:tcW w:w="1038" w:type="dxa"/>
            <w:tcBorders>
              <w:top w:val="single" w:sz="4" w:space="0" w:color="auto"/>
              <w:left w:val="single" w:sz="4" w:space="0" w:color="auto"/>
              <w:bottom w:val="single" w:sz="4" w:space="0" w:color="auto"/>
              <w:right w:val="single" w:sz="4" w:space="0" w:color="auto"/>
            </w:tcBorders>
          </w:tcPr>
          <w:p w14:paraId="5C5BF19C"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4E50DF56"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0F94D524"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5BC172F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276419A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46386CFD"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7AB0FC6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622CC0" w14:paraId="281D00C8" w14:textId="72CF872E"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62A6A527"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2.1</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2E1AC5C6" w14:textId="77777777" w:rsidR="005E7779" w:rsidRPr="000F5721" w:rsidRDefault="005E7779" w:rsidP="000F5721">
            <w:pPr>
              <w:spacing w:after="60" w:line="240" w:lineRule="auto"/>
              <w:jc w:val="left"/>
              <w:rPr>
                <w:rFonts w:ascii="Times New Roman" w:eastAsia="Times New Roman" w:hAnsi="Times New Roman"/>
                <w:b/>
                <w:bCs/>
                <w:color w:val="000000"/>
                <w:sz w:val="24"/>
                <w:szCs w:val="24"/>
                <w:lang w:eastAsia="vi-VN"/>
              </w:rPr>
            </w:pPr>
            <w:r w:rsidRPr="000F5721">
              <w:rPr>
                <w:rFonts w:ascii="Times New Roman" w:hAnsi="Times New Roman"/>
                <w:b/>
                <w:bCs/>
                <w:sz w:val="24"/>
                <w:szCs w:val="24"/>
              </w:rPr>
              <w:t>Vận hành tàu, thuyền</w:t>
            </w:r>
          </w:p>
        </w:tc>
        <w:tc>
          <w:tcPr>
            <w:tcW w:w="1038" w:type="dxa"/>
            <w:tcBorders>
              <w:top w:val="single" w:sz="4" w:space="0" w:color="auto"/>
              <w:left w:val="single" w:sz="4" w:space="0" w:color="auto"/>
              <w:bottom w:val="single" w:sz="4" w:space="0" w:color="auto"/>
              <w:right w:val="single" w:sz="4" w:space="0" w:color="auto"/>
            </w:tcBorders>
          </w:tcPr>
          <w:p w14:paraId="54221964" w14:textId="77777777" w:rsidR="005E7779" w:rsidRPr="000F5721" w:rsidRDefault="005E7779" w:rsidP="000F5721">
            <w:pPr>
              <w:spacing w:after="60" w:line="240" w:lineRule="auto"/>
              <w:rPr>
                <w:rFonts w:ascii="Times New Roman" w:eastAsia="Times New Roman" w:hAnsi="Times New Roman"/>
                <w:b/>
                <w:bCs/>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3B34F0B6" w14:textId="77777777" w:rsidR="005E7779" w:rsidRPr="000F5721" w:rsidRDefault="005E7779" w:rsidP="000F5721">
            <w:pPr>
              <w:spacing w:after="60" w:line="240" w:lineRule="auto"/>
              <w:rPr>
                <w:rFonts w:ascii="Times New Roman" w:eastAsia="Times New Roman" w:hAnsi="Times New Roman"/>
                <w:b/>
                <w:bCs/>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790358B8" w14:textId="77777777" w:rsidR="005E7779" w:rsidRPr="000F5721" w:rsidRDefault="005E7779" w:rsidP="000F5721">
            <w:pPr>
              <w:spacing w:after="60" w:line="240" w:lineRule="auto"/>
              <w:rPr>
                <w:rFonts w:ascii="Times New Roman" w:eastAsia="Times New Roman" w:hAnsi="Times New Roman"/>
                <w:b/>
                <w:bCs/>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106F8C8C"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226F9A86"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2E87BAFB"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1E81DD7C"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r>
      <w:tr w:rsidR="005E7779" w:rsidRPr="002248A5" w14:paraId="120C3078" w14:textId="771A9591"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7BB3CB13"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2.1.1</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3B82909D" w14:textId="77777777" w:rsidR="005E7779" w:rsidRPr="000F5721" w:rsidRDefault="005E7779" w:rsidP="000F5721">
            <w:pPr>
              <w:spacing w:after="60" w:line="240" w:lineRule="auto"/>
              <w:jc w:val="left"/>
              <w:rPr>
                <w:rFonts w:ascii="Times New Roman" w:eastAsia="Times New Roman" w:hAnsi="Times New Roman"/>
                <w:b/>
                <w:bCs/>
                <w:color w:val="000000"/>
                <w:sz w:val="24"/>
                <w:szCs w:val="24"/>
                <w:lang w:eastAsia="vi-VN"/>
              </w:rPr>
            </w:pPr>
            <w:r w:rsidRPr="000F5721">
              <w:rPr>
                <w:rFonts w:ascii="Times New Roman" w:hAnsi="Times New Roman"/>
                <w:b/>
                <w:bCs/>
                <w:sz w:val="24"/>
                <w:szCs w:val="24"/>
              </w:rPr>
              <w:t>Thuyền trưởng, thuyền phó</w:t>
            </w:r>
          </w:p>
        </w:tc>
        <w:tc>
          <w:tcPr>
            <w:tcW w:w="1038" w:type="dxa"/>
            <w:tcBorders>
              <w:top w:val="single" w:sz="4" w:space="0" w:color="auto"/>
              <w:left w:val="single" w:sz="4" w:space="0" w:color="auto"/>
              <w:bottom w:val="single" w:sz="4" w:space="0" w:color="auto"/>
              <w:right w:val="single" w:sz="4" w:space="0" w:color="auto"/>
            </w:tcBorders>
          </w:tcPr>
          <w:p w14:paraId="1AF2A27E"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69506BE0"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4D4761BE"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467D890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58FF4EB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557C065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51E8CC5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20B4394C" w14:textId="6AF5132E"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78AC1E8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7E1CA81D"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14:paraId="2C6A56D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0692957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407D5092"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2288D66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7696977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0A3EA7B3"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56EDAE2A"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35B6017A" w14:textId="773F752B"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3D06E616"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lastRenderedPageBreak/>
              <w:t>2.1.2</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4CB5ACCA" w14:textId="77777777" w:rsidR="005E7779" w:rsidRPr="000F5721" w:rsidRDefault="005E7779" w:rsidP="000F5721">
            <w:pPr>
              <w:spacing w:after="60" w:line="240" w:lineRule="auto"/>
              <w:jc w:val="left"/>
              <w:rPr>
                <w:rFonts w:ascii="Times New Roman" w:eastAsia="Times New Roman" w:hAnsi="Times New Roman"/>
                <w:b/>
                <w:bCs/>
                <w:color w:val="000000"/>
                <w:sz w:val="24"/>
                <w:szCs w:val="24"/>
                <w:lang w:eastAsia="vi-VN"/>
              </w:rPr>
            </w:pPr>
            <w:r w:rsidRPr="000F5721">
              <w:rPr>
                <w:rFonts w:ascii="Times New Roman" w:hAnsi="Times New Roman"/>
                <w:b/>
                <w:bCs/>
                <w:sz w:val="24"/>
                <w:szCs w:val="24"/>
              </w:rPr>
              <w:t>Thủy thủ, thợ máy</w:t>
            </w:r>
          </w:p>
        </w:tc>
        <w:tc>
          <w:tcPr>
            <w:tcW w:w="1038" w:type="dxa"/>
            <w:tcBorders>
              <w:top w:val="single" w:sz="4" w:space="0" w:color="auto"/>
              <w:left w:val="single" w:sz="4" w:space="0" w:color="auto"/>
              <w:bottom w:val="single" w:sz="4" w:space="0" w:color="auto"/>
              <w:right w:val="single" w:sz="4" w:space="0" w:color="auto"/>
            </w:tcBorders>
          </w:tcPr>
          <w:p w14:paraId="70B29034"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0D531E65"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48C1B3C6"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4A1A9DC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7A23B5E1"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470569B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587EF2BF"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300F1470" w14:textId="19337A9B"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2263774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5CE44725"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14:paraId="3C8A3A8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1DF4DA1D"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5560486D"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69C758C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1FA5F30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3C6955D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66F35164"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2DA6FD8D" w14:textId="1F86554D"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4D8FE5C7"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2.1.3</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bottom"/>
          </w:tcPr>
          <w:p w14:paraId="246EDC03" w14:textId="77777777" w:rsidR="005E7779" w:rsidRPr="000F5721" w:rsidRDefault="005E7779" w:rsidP="000F5721">
            <w:pPr>
              <w:spacing w:after="60" w:line="240" w:lineRule="auto"/>
              <w:jc w:val="left"/>
              <w:rPr>
                <w:rFonts w:ascii="Times New Roman" w:eastAsia="Times New Roman" w:hAnsi="Times New Roman"/>
                <w:color w:val="000000"/>
                <w:sz w:val="24"/>
                <w:szCs w:val="24"/>
                <w:lang w:eastAsia="vi-VN"/>
              </w:rPr>
            </w:pPr>
            <w:r w:rsidRPr="000F5721">
              <w:rPr>
                <w:rFonts w:ascii="Times New Roman" w:hAnsi="Times New Roman"/>
                <w:b/>
                <w:bCs/>
                <w:sz w:val="24"/>
                <w:szCs w:val="24"/>
              </w:rPr>
              <w:t>Máy trưởng, máy I, máy II, điện</w:t>
            </w:r>
            <w:r w:rsidRPr="000F5721">
              <w:rPr>
                <w:rFonts w:ascii="Times New Roman" w:hAnsi="Times New Roman"/>
                <w:sz w:val="24"/>
                <w:szCs w:val="24"/>
              </w:rPr>
              <w:t xml:space="preserve"> </w:t>
            </w:r>
            <w:r w:rsidRPr="000F5721">
              <w:rPr>
                <w:rFonts w:ascii="Times New Roman" w:hAnsi="Times New Roman"/>
                <w:b/>
                <w:bCs/>
                <w:sz w:val="24"/>
                <w:szCs w:val="24"/>
              </w:rPr>
              <w:t>trưởng, kỹ thuật viên cuốc I, kỹ thuật viên cuốc II tàu sông</w:t>
            </w:r>
          </w:p>
        </w:tc>
        <w:tc>
          <w:tcPr>
            <w:tcW w:w="1038" w:type="dxa"/>
            <w:tcBorders>
              <w:top w:val="single" w:sz="4" w:space="0" w:color="auto"/>
              <w:left w:val="single" w:sz="4" w:space="0" w:color="auto"/>
              <w:bottom w:val="single" w:sz="4" w:space="0" w:color="auto"/>
              <w:right w:val="single" w:sz="4" w:space="0" w:color="auto"/>
            </w:tcBorders>
          </w:tcPr>
          <w:p w14:paraId="4BFB14F6"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7A601235"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52A76A39"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7BA2E6F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338499C2"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010B682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7F833AF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713EF5C5" w14:textId="687B222D"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7A59E735"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6607D18D" w14:textId="77777777" w:rsidR="005E7779" w:rsidRPr="000F5721" w:rsidRDefault="005E7779" w:rsidP="000F5721">
            <w:pPr>
              <w:spacing w:after="60" w:line="240" w:lineRule="auto"/>
              <w:jc w:val="left"/>
              <w:rPr>
                <w:rFonts w:ascii="Times New Roman" w:hAnsi="Times New Roman"/>
                <w:b/>
                <w:bCs/>
                <w:sz w:val="24"/>
                <w:szCs w:val="24"/>
              </w:rPr>
            </w:pPr>
            <w:r w:rsidRPr="000F5721">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14:paraId="54FF090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570A469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4042915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54CE1D21"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02405E1F"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7A678AA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56DAF495"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1C649360" w14:textId="28E5E8F9"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176773E4"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2.1.4</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bottom"/>
          </w:tcPr>
          <w:p w14:paraId="76D5A5E6" w14:textId="77777777" w:rsidR="005E7779" w:rsidRPr="000F5721" w:rsidRDefault="005E7779" w:rsidP="000F5721">
            <w:pPr>
              <w:spacing w:after="60" w:line="240" w:lineRule="auto"/>
              <w:jc w:val="left"/>
              <w:rPr>
                <w:rFonts w:ascii="Times New Roman" w:eastAsia="Times New Roman" w:hAnsi="Times New Roman"/>
                <w:b/>
                <w:bCs/>
                <w:color w:val="000000"/>
                <w:sz w:val="24"/>
                <w:szCs w:val="24"/>
                <w:lang w:eastAsia="vi-VN"/>
              </w:rPr>
            </w:pPr>
            <w:r w:rsidRPr="000F5721">
              <w:rPr>
                <w:rFonts w:ascii="Times New Roman" w:hAnsi="Times New Roman"/>
                <w:b/>
                <w:bCs/>
                <w:sz w:val="24"/>
                <w:szCs w:val="24"/>
              </w:rPr>
              <w:t>Máy trưởng, máy I, máy II, điện trưởng, kỹ thuật viên cuốc I, kỹ thuật viên cuốc II tàu biển</w:t>
            </w:r>
          </w:p>
        </w:tc>
        <w:tc>
          <w:tcPr>
            <w:tcW w:w="1038" w:type="dxa"/>
            <w:tcBorders>
              <w:top w:val="single" w:sz="4" w:space="0" w:color="auto"/>
              <w:left w:val="single" w:sz="4" w:space="0" w:color="auto"/>
              <w:bottom w:val="single" w:sz="4" w:space="0" w:color="auto"/>
              <w:right w:val="single" w:sz="4" w:space="0" w:color="auto"/>
            </w:tcBorders>
          </w:tcPr>
          <w:p w14:paraId="7D4A71F8"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2C033C65"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1330A791" w14:textId="77777777" w:rsidR="005E7779" w:rsidRPr="000F5721" w:rsidRDefault="005E7779" w:rsidP="000F5721">
            <w:pPr>
              <w:spacing w:after="60" w:line="240" w:lineRule="auto"/>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4C9913F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27A067C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4FB98D0A"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17276111"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0E10A79D" w14:textId="5CC37D06"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59767C13"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3182D991"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14:paraId="03E1626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7888AAE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2E118DE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727DA810"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59A5632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38D99407"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52A043B1"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305D28F0" w14:textId="6951C872"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2FFAE80F"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2.2</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47A55FDD" w14:textId="77777777" w:rsidR="005E7779" w:rsidRPr="000F5721" w:rsidRDefault="005E7779" w:rsidP="000F5721">
            <w:pPr>
              <w:spacing w:after="60" w:line="240" w:lineRule="auto"/>
              <w:jc w:val="left"/>
              <w:rPr>
                <w:rFonts w:ascii="Times New Roman" w:hAnsi="Times New Roman"/>
                <w:b/>
                <w:bCs/>
                <w:sz w:val="24"/>
                <w:szCs w:val="24"/>
              </w:rPr>
            </w:pPr>
            <w:r w:rsidRPr="000F5721">
              <w:rPr>
                <w:rFonts w:ascii="Times New Roman" w:hAnsi="Times New Roman"/>
                <w:b/>
                <w:bCs/>
                <w:sz w:val="24"/>
                <w:szCs w:val="24"/>
              </w:rPr>
              <w:t>Thợ lặn</w:t>
            </w:r>
          </w:p>
        </w:tc>
        <w:tc>
          <w:tcPr>
            <w:tcW w:w="1038" w:type="dxa"/>
            <w:tcBorders>
              <w:top w:val="single" w:sz="4" w:space="0" w:color="auto"/>
              <w:left w:val="single" w:sz="4" w:space="0" w:color="auto"/>
              <w:bottom w:val="single" w:sz="4" w:space="0" w:color="auto"/>
              <w:right w:val="single" w:sz="4" w:space="0" w:color="auto"/>
            </w:tcBorders>
            <w:vAlign w:val="center"/>
          </w:tcPr>
          <w:p w14:paraId="2E5B8803"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087DB60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59BDFE31"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68CD861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2F9E674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6AED658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0183B3E1"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27A7F301" w14:textId="349878E2"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00F855E2"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520378A5"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14:paraId="6A383EF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0AD453B0"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0E9B4522"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75B7D3AF"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2840D27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59D6FCAA"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58624E24"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5E8C3983" w14:textId="4E5CB0D4"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712240C1"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2.3</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4A1B32AF" w14:textId="77777777" w:rsidR="005E7779" w:rsidRPr="000F5721" w:rsidRDefault="005E7779" w:rsidP="000F5721">
            <w:pPr>
              <w:spacing w:after="60" w:line="240" w:lineRule="auto"/>
              <w:jc w:val="left"/>
              <w:rPr>
                <w:rFonts w:ascii="Times New Roman" w:hAnsi="Times New Roman"/>
                <w:b/>
                <w:bCs/>
                <w:sz w:val="24"/>
                <w:szCs w:val="24"/>
              </w:rPr>
            </w:pPr>
            <w:r w:rsidRPr="000F5721">
              <w:rPr>
                <w:rFonts w:ascii="Times New Roman" w:hAnsi="Times New Roman"/>
                <w:b/>
                <w:bCs/>
                <w:sz w:val="24"/>
                <w:szCs w:val="24"/>
              </w:rPr>
              <w:t>Kỹ sư</w:t>
            </w:r>
          </w:p>
        </w:tc>
        <w:tc>
          <w:tcPr>
            <w:tcW w:w="1038" w:type="dxa"/>
            <w:tcBorders>
              <w:top w:val="single" w:sz="4" w:space="0" w:color="auto"/>
              <w:left w:val="single" w:sz="4" w:space="0" w:color="auto"/>
              <w:bottom w:val="single" w:sz="4" w:space="0" w:color="auto"/>
              <w:right w:val="single" w:sz="4" w:space="0" w:color="auto"/>
            </w:tcBorders>
            <w:vAlign w:val="center"/>
          </w:tcPr>
          <w:p w14:paraId="1074461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57B24E2D"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6E6E026A"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0D5F9632"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2711AF0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6C74F94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54F88CD5"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06DCCD85" w14:textId="5E3F9CB9"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44874842"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14EBD483" w14:textId="77777777" w:rsidR="005E7779" w:rsidRPr="000F5721" w:rsidRDefault="005E7779" w:rsidP="000F5721">
            <w:pPr>
              <w:spacing w:after="60" w:line="240" w:lineRule="auto"/>
              <w:jc w:val="left"/>
              <w:rPr>
                <w:rFonts w:ascii="Times New Roman" w:hAnsi="Times New Roman"/>
                <w:sz w:val="24"/>
                <w:szCs w:val="24"/>
              </w:rPr>
            </w:pPr>
            <w:r w:rsidRPr="000F5721">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14:paraId="3644527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761CBE3A"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47BAA1D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5DDFAF2A"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694FB3F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31B84FDE"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496C3AC6" w14:textId="77777777" w:rsidR="005E7779" w:rsidRPr="000F5721" w:rsidRDefault="005E7779" w:rsidP="000F5721">
            <w:pPr>
              <w:spacing w:after="60" w:line="240" w:lineRule="auto"/>
              <w:jc w:val="center"/>
              <w:rPr>
                <w:rFonts w:ascii="Times New Roman" w:hAnsi="Times New Roman"/>
                <w:sz w:val="24"/>
                <w:szCs w:val="24"/>
              </w:rPr>
            </w:pPr>
          </w:p>
        </w:tc>
      </w:tr>
      <w:tr w:rsidR="005E7779" w:rsidRPr="002248A5" w14:paraId="2AF08184" w14:textId="5817A867"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5FC520EF"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r w:rsidRPr="000F5721">
              <w:rPr>
                <w:rFonts w:ascii="Times New Roman" w:eastAsia="Times New Roman" w:hAnsi="Times New Roman"/>
                <w:b/>
                <w:bCs/>
                <w:color w:val="000000"/>
                <w:sz w:val="24"/>
                <w:szCs w:val="24"/>
                <w:lang w:eastAsia="vi-VN"/>
              </w:rPr>
              <w:t>2.4</w:t>
            </w: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288D64D1" w14:textId="77777777" w:rsidR="005E7779" w:rsidRPr="000F5721" w:rsidRDefault="005E7779" w:rsidP="000F5721">
            <w:pPr>
              <w:spacing w:after="60" w:line="240" w:lineRule="auto"/>
              <w:jc w:val="left"/>
              <w:rPr>
                <w:rFonts w:ascii="Times New Roman" w:hAnsi="Times New Roman"/>
                <w:b/>
                <w:bCs/>
                <w:sz w:val="24"/>
                <w:szCs w:val="24"/>
              </w:rPr>
            </w:pPr>
            <w:r w:rsidRPr="000F5721">
              <w:rPr>
                <w:rFonts w:ascii="Times New Roman" w:hAnsi="Times New Roman"/>
                <w:b/>
                <w:bCs/>
                <w:sz w:val="24"/>
                <w:szCs w:val="24"/>
              </w:rPr>
              <w:t>Nghệ nhân</w:t>
            </w:r>
          </w:p>
        </w:tc>
        <w:tc>
          <w:tcPr>
            <w:tcW w:w="1038" w:type="dxa"/>
            <w:tcBorders>
              <w:top w:val="single" w:sz="4" w:space="0" w:color="auto"/>
              <w:left w:val="single" w:sz="4" w:space="0" w:color="auto"/>
              <w:bottom w:val="single" w:sz="4" w:space="0" w:color="auto"/>
              <w:right w:val="single" w:sz="4" w:space="0" w:color="auto"/>
            </w:tcBorders>
            <w:vAlign w:val="center"/>
          </w:tcPr>
          <w:p w14:paraId="5361604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59B80A31"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046BD7B1"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383E4544"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47F422BC"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7BE568C0"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c>
          <w:tcPr>
            <w:tcW w:w="2107" w:type="dxa"/>
            <w:tcBorders>
              <w:top w:val="single" w:sz="4" w:space="0" w:color="auto"/>
              <w:left w:val="single" w:sz="4" w:space="0" w:color="auto"/>
              <w:bottom w:val="single" w:sz="4" w:space="0" w:color="auto"/>
              <w:right w:val="single" w:sz="4" w:space="0" w:color="5B9BD5"/>
            </w:tcBorders>
          </w:tcPr>
          <w:p w14:paraId="1EA45588"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p>
        </w:tc>
      </w:tr>
      <w:tr w:rsidR="005E7779" w:rsidRPr="002248A5" w14:paraId="3631B3A5" w14:textId="2171FB47" w:rsidTr="005E7779">
        <w:trPr>
          <w:cantSplit/>
          <w:trHeight w:val="360"/>
        </w:trPr>
        <w:tc>
          <w:tcPr>
            <w:tcW w:w="723" w:type="dxa"/>
            <w:tcBorders>
              <w:top w:val="single" w:sz="4" w:space="0" w:color="auto"/>
              <w:left w:val="single" w:sz="4" w:space="0" w:color="auto"/>
              <w:bottom w:val="single" w:sz="4" w:space="0" w:color="auto"/>
              <w:right w:val="single" w:sz="4" w:space="0" w:color="5B9BD5"/>
            </w:tcBorders>
          </w:tcPr>
          <w:p w14:paraId="67A570DA" w14:textId="77777777" w:rsidR="005E7779" w:rsidRPr="000F5721" w:rsidRDefault="005E7779" w:rsidP="000F5721">
            <w:pPr>
              <w:spacing w:after="60" w:line="240" w:lineRule="auto"/>
              <w:jc w:val="center"/>
              <w:rPr>
                <w:rFonts w:ascii="Times New Roman" w:eastAsia="Times New Roman" w:hAnsi="Times New Roman"/>
                <w:b/>
                <w:bCs/>
                <w:color w:val="000000"/>
                <w:sz w:val="24"/>
                <w:szCs w:val="24"/>
                <w:lang w:eastAsia="vi-VN"/>
              </w:rPr>
            </w:pPr>
          </w:p>
        </w:tc>
        <w:tc>
          <w:tcPr>
            <w:tcW w:w="3071" w:type="dxa"/>
            <w:tcBorders>
              <w:top w:val="single" w:sz="4" w:space="0" w:color="auto"/>
              <w:left w:val="single" w:sz="4" w:space="0" w:color="auto"/>
              <w:bottom w:val="single" w:sz="4" w:space="0" w:color="auto"/>
              <w:right w:val="single" w:sz="4" w:space="0" w:color="5B9BD5"/>
            </w:tcBorders>
            <w:shd w:val="clear" w:color="auto" w:fill="auto"/>
            <w:vAlign w:val="center"/>
          </w:tcPr>
          <w:p w14:paraId="50E75B79" w14:textId="77777777" w:rsidR="005E7779" w:rsidRPr="000F5721" w:rsidRDefault="005E7779" w:rsidP="000F5721">
            <w:pPr>
              <w:spacing w:after="60" w:line="240" w:lineRule="auto"/>
              <w:jc w:val="left"/>
              <w:rPr>
                <w:rFonts w:ascii="Times New Roman" w:hAnsi="Times New Roman"/>
                <w:b/>
                <w:bCs/>
                <w:sz w:val="24"/>
                <w:szCs w:val="24"/>
              </w:rPr>
            </w:pPr>
            <w:r w:rsidRPr="000F5721">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14:paraId="56AD0999"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1189" w:type="dxa"/>
            <w:tcBorders>
              <w:top w:val="single" w:sz="4" w:space="0" w:color="auto"/>
              <w:left w:val="single" w:sz="4" w:space="0" w:color="auto"/>
              <w:bottom w:val="single" w:sz="4" w:space="0" w:color="auto"/>
              <w:right w:val="single" w:sz="4" w:space="0" w:color="5B9BD5"/>
            </w:tcBorders>
            <w:shd w:val="clear" w:color="auto" w:fill="auto"/>
            <w:vAlign w:val="center"/>
          </w:tcPr>
          <w:p w14:paraId="475607DA"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5B9BD5"/>
            </w:tcBorders>
            <w:shd w:val="clear" w:color="auto" w:fill="auto"/>
            <w:vAlign w:val="center"/>
          </w:tcPr>
          <w:p w14:paraId="4A7804CB"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1221" w:type="dxa"/>
            <w:tcBorders>
              <w:top w:val="single" w:sz="4" w:space="0" w:color="auto"/>
              <w:left w:val="single" w:sz="4" w:space="0" w:color="auto"/>
              <w:bottom w:val="single" w:sz="4" w:space="0" w:color="auto"/>
              <w:right w:val="single" w:sz="4" w:space="0" w:color="5B9BD5"/>
            </w:tcBorders>
            <w:shd w:val="clear" w:color="auto" w:fill="auto"/>
            <w:vAlign w:val="center"/>
          </w:tcPr>
          <w:p w14:paraId="795CCE5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eastAsia="Times New Roman" w:hAnsi="Times New Roman"/>
                <w:color w:val="000000"/>
                <w:sz w:val="24"/>
                <w:szCs w:val="24"/>
                <w:lang w:eastAsia="vi-VN"/>
              </w:rPr>
              <w:t>…</w:t>
            </w:r>
          </w:p>
        </w:tc>
        <w:tc>
          <w:tcPr>
            <w:tcW w:w="2222" w:type="dxa"/>
            <w:tcBorders>
              <w:top w:val="single" w:sz="4" w:space="0" w:color="auto"/>
              <w:left w:val="single" w:sz="4" w:space="0" w:color="auto"/>
              <w:bottom w:val="single" w:sz="4" w:space="0" w:color="auto"/>
              <w:right w:val="single" w:sz="4" w:space="0" w:color="5B9BD5"/>
            </w:tcBorders>
            <w:shd w:val="clear" w:color="auto" w:fill="auto"/>
            <w:vAlign w:val="center"/>
          </w:tcPr>
          <w:p w14:paraId="7864BD56"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5B9BD5"/>
            </w:tcBorders>
            <w:shd w:val="clear" w:color="auto" w:fill="auto"/>
            <w:vAlign w:val="center"/>
          </w:tcPr>
          <w:p w14:paraId="4BC0956F" w14:textId="77777777" w:rsidR="005E7779" w:rsidRPr="000F5721" w:rsidRDefault="005E7779" w:rsidP="000F5721">
            <w:pPr>
              <w:spacing w:after="60" w:line="240" w:lineRule="auto"/>
              <w:jc w:val="center"/>
              <w:rPr>
                <w:rFonts w:ascii="Times New Roman" w:eastAsia="Times New Roman" w:hAnsi="Times New Roman"/>
                <w:color w:val="000000"/>
                <w:sz w:val="24"/>
                <w:szCs w:val="24"/>
                <w:lang w:eastAsia="vi-VN"/>
              </w:rPr>
            </w:pPr>
            <w:r w:rsidRPr="000F5721">
              <w:rPr>
                <w:rFonts w:ascii="Times New Roman" w:hAnsi="Times New Roman"/>
                <w:sz w:val="24"/>
                <w:szCs w:val="24"/>
              </w:rPr>
              <w:t>…</w:t>
            </w:r>
          </w:p>
        </w:tc>
        <w:tc>
          <w:tcPr>
            <w:tcW w:w="2107" w:type="dxa"/>
            <w:tcBorders>
              <w:top w:val="single" w:sz="4" w:space="0" w:color="auto"/>
              <w:left w:val="single" w:sz="4" w:space="0" w:color="auto"/>
              <w:bottom w:val="single" w:sz="4" w:space="0" w:color="auto"/>
              <w:right w:val="single" w:sz="4" w:space="0" w:color="5B9BD5"/>
            </w:tcBorders>
          </w:tcPr>
          <w:p w14:paraId="2CC1A777" w14:textId="77777777" w:rsidR="005E7779" w:rsidRPr="000F5721" w:rsidRDefault="005E7779" w:rsidP="000F5721">
            <w:pPr>
              <w:spacing w:after="60" w:line="240" w:lineRule="auto"/>
              <w:jc w:val="center"/>
              <w:rPr>
                <w:rFonts w:ascii="Times New Roman" w:hAnsi="Times New Roman"/>
                <w:sz w:val="24"/>
                <w:szCs w:val="24"/>
              </w:rPr>
            </w:pPr>
          </w:p>
        </w:tc>
      </w:tr>
    </w:tbl>
    <w:p w14:paraId="2BC57F22" w14:textId="77777777" w:rsidR="003E07F0" w:rsidRDefault="003E07F0" w:rsidP="003E07F0">
      <w:pPr>
        <w:spacing w:after="60"/>
        <w:ind w:firstLine="720"/>
        <w:rPr>
          <w:rFonts w:ascii="Times New Roman" w:hAnsi="Times New Roman"/>
          <w:sz w:val="24"/>
          <w:szCs w:val="24"/>
        </w:rPr>
      </w:pPr>
    </w:p>
    <w:sectPr w:rsidR="003E07F0" w:rsidSect="000F5721">
      <w:pgSz w:w="16834" w:h="11909" w:orient="landscape" w:code="9"/>
      <w:pgMar w:top="1701" w:right="3226" w:bottom="1134"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F6A7C" w16cid:durableId="270152B6"/>
  <w16cid:commentId w16cid:paraId="200E8080" w16cid:durableId="270152BD"/>
  <w16cid:commentId w16cid:paraId="67646C64" w16cid:durableId="270152BE"/>
  <w16cid:commentId w16cid:paraId="42464DFF" w16cid:durableId="270152BF"/>
  <w16cid:commentId w16cid:paraId="06E5EBDD" w16cid:durableId="270152C0"/>
  <w16cid:commentId w16cid:paraId="3C604050" w16cid:durableId="270152C1"/>
  <w16cid:commentId w16cid:paraId="3AD035DE" w16cid:durableId="270152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218A1" w14:textId="77777777" w:rsidR="000359A0" w:rsidRDefault="000359A0" w:rsidP="006B5C4B">
      <w:pPr>
        <w:spacing w:before="0" w:after="0" w:line="240" w:lineRule="auto"/>
      </w:pPr>
      <w:r>
        <w:separator/>
      </w:r>
    </w:p>
  </w:endnote>
  <w:endnote w:type="continuationSeparator" w:id="0">
    <w:p w14:paraId="02268110" w14:textId="77777777" w:rsidR="000359A0" w:rsidRDefault="000359A0" w:rsidP="006B5C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568A8" w14:textId="77777777" w:rsidR="000359A0" w:rsidRDefault="000359A0" w:rsidP="006B5C4B">
      <w:pPr>
        <w:spacing w:before="0" w:after="0" w:line="240" w:lineRule="auto"/>
      </w:pPr>
      <w:r>
        <w:separator/>
      </w:r>
    </w:p>
  </w:footnote>
  <w:footnote w:type="continuationSeparator" w:id="0">
    <w:p w14:paraId="42F514B2" w14:textId="77777777" w:rsidR="000359A0" w:rsidRDefault="000359A0" w:rsidP="006B5C4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72041"/>
      <w:docPartObj>
        <w:docPartGallery w:val="Page Numbers (Top of Page)"/>
        <w:docPartUnique/>
      </w:docPartObj>
    </w:sdtPr>
    <w:sdtEndPr>
      <w:rPr>
        <w:noProof/>
      </w:rPr>
    </w:sdtEndPr>
    <w:sdtContent>
      <w:p w14:paraId="6D07DBAD" w14:textId="74C05B5F" w:rsidR="000F5663" w:rsidRDefault="000F5663">
        <w:pPr>
          <w:pStyle w:val="Header"/>
          <w:jc w:val="center"/>
        </w:pPr>
        <w:r w:rsidRPr="006B5C4B">
          <w:rPr>
            <w:rFonts w:ascii="Times New Roman" w:hAnsi="Times New Roman"/>
            <w:sz w:val="26"/>
            <w:szCs w:val="26"/>
          </w:rPr>
          <w:fldChar w:fldCharType="begin"/>
        </w:r>
        <w:r w:rsidRPr="006B5C4B">
          <w:rPr>
            <w:rFonts w:ascii="Times New Roman" w:hAnsi="Times New Roman"/>
            <w:sz w:val="26"/>
            <w:szCs w:val="26"/>
          </w:rPr>
          <w:instrText xml:space="preserve"> PAGE   \* MERGEFORMAT </w:instrText>
        </w:r>
        <w:r w:rsidRPr="006B5C4B">
          <w:rPr>
            <w:rFonts w:ascii="Times New Roman" w:hAnsi="Times New Roman"/>
            <w:sz w:val="26"/>
            <w:szCs w:val="26"/>
          </w:rPr>
          <w:fldChar w:fldCharType="separate"/>
        </w:r>
        <w:r w:rsidR="003B0312">
          <w:rPr>
            <w:rFonts w:ascii="Times New Roman" w:hAnsi="Times New Roman"/>
            <w:noProof/>
            <w:sz w:val="26"/>
            <w:szCs w:val="26"/>
          </w:rPr>
          <w:t>1</w:t>
        </w:r>
        <w:r w:rsidRPr="006B5C4B">
          <w:rPr>
            <w:rFonts w:ascii="Times New Roman" w:hAnsi="Times New Roman"/>
            <w:noProof/>
            <w:sz w:val="26"/>
            <w:szCs w:val="26"/>
          </w:rPr>
          <w:fldChar w:fldCharType="end"/>
        </w:r>
      </w:p>
    </w:sdtContent>
  </w:sdt>
  <w:p w14:paraId="013F3F72" w14:textId="77777777" w:rsidR="000F5663" w:rsidRDefault="000F5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64786"/>
      <w:docPartObj>
        <w:docPartGallery w:val="Page Numbers (Top of Page)"/>
        <w:docPartUnique/>
      </w:docPartObj>
    </w:sdtPr>
    <w:sdtEndPr>
      <w:rPr>
        <w:noProof/>
      </w:rPr>
    </w:sdtEndPr>
    <w:sdtContent>
      <w:p w14:paraId="5AD5D682" w14:textId="313CB90F" w:rsidR="000F5663" w:rsidRDefault="000F5663">
        <w:pPr>
          <w:pStyle w:val="Header"/>
          <w:jc w:val="center"/>
        </w:pPr>
        <w:r w:rsidRPr="006B5C4B">
          <w:rPr>
            <w:rFonts w:ascii="Times New Roman" w:hAnsi="Times New Roman"/>
            <w:sz w:val="26"/>
            <w:szCs w:val="26"/>
          </w:rPr>
          <w:fldChar w:fldCharType="begin"/>
        </w:r>
        <w:r w:rsidRPr="006B5C4B">
          <w:rPr>
            <w:rFonts w:ascii="Times New Roman" w:hAnsi="Times New Roman"/>
            <w:sz w:val="26"/>
            <w:szCs w:val="26"/>
          </w:rPr>
          <w:instrText xml:space="preserve"> PAGE   \* MERGEFORMAT </w:instrText>
        </w:r>
        <w:r w:rsidRPr="006B5C4B">
          <w:rPr>
            <w:rFonts w:ascii="Times New Roman" w:hAnsi="Times New Roman"/>
            <w:sz w:val="26"/>
            <w:szCs w:val="26"/>
          </w:rPr>
          <w:fldChar w:fldCharType="separate"/>
        </w:r>
        <w:r w:rsidR="003B0312">
          <w:rPr>
            <w:rFonts w:ascii="Times New Roman" w:hAnsi="Times New Roman"/>
            <w:noProof/>
            <w:sz w:val="26"/>
            <w:szCs w:val="26"/>
          </w:rPr>
          <w:t>14</w:t>
        </w:r>
        <w:r w:rsidRPr="006B5C4B">
          <w:rPr>
            <w:rFonts w:ascii="Times New Roman" w:hAnsi="Times New Roman"/>
            <w:noProof/>
            <w:sz w:val="26"/>
            <w:szCs w:val="26"/>
          </w:rPr>
          <w:fldChar w:fldCharType="end"/>
        </w:r>
      </w:p>
    </w:sdtContent>
  </w:sdt>
  <w:p w14:paraId="589324D3" w14:textId="77777777" w:rsidR="000F5663" w:rsidRDefault="000F5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65"/>
    <w:rsid w:val="000006C1"/>
    <w:rsid w:val="00001ACE"/>
    <w:rsid w:val="000045A9"/>
    <w:rsid w:val="000060AA"/>
    <w:rsid w:val="00006761"/>
    <w:rsid w:val="00017EAC"/>
    <w:rsid w:val="00020856"/>
    <w:rsid w:val="0002760D"/>
    <w:rsid w:val="000359A0"/>
    <w:rsid w:val="0004006A"/>
    <w:rsid w:val="00041DB6"/>
    <w:rsid w:val="00045AF3"/>
    <w:rsid w:val="00053D91"/>
    <w:rsid w:val="00056406"/>
    <w:rsid w:val="000605AE"/>
    <w:rsid w:val="00063E0B"/>
    <w:rsid w:val="0006553A"/>
    <w:rsid w:val="00066A67"/>
    <w:rsid w:val="00072325"/>
    <w:rsid w:val="00073624"/>
    <w:rsid w:val="000766C1"/>
    <w:rsid w:val="00080B09"/>
    <w:rsid w:val="00084C28"/>
    <w:rsid w:val="000858A0"/>
    <w:rsid w:val="00085DA9"/>
    <w:rsid w:val="000938BA"/>
    <w:rsid w:val="00094F29"/>
    <w:rsid w:val="000A2604"/>
    <w:rsid w:val="000A5792"/>
    <w:rsid w:val="000B2C50"/>
    <w:rsid w:val="000B404D"/>
    <w:rsid w:val="000C2D3C"/>
    <w:rsid w:val="000D224C"/>
    <w:rsid w:val="000D4493"/>
    <w:rsid w:val="000D543B"/>
    <w:rsid w:val="000E0F4D"/>
    <w:rsid w:val="000E183D"/>
    <w:rsid w:val="000E68EF"/>
    <w:rsid w:val="000F5663"/>
    <w:rsid w:val="000F5721"/>
    <w:rsid w:val="000F7820"/>
    <w:rsid w:val="0010175C"/>
    <w:rsid w:val="001019F8"/>
    <w:rsid w:val="00104781"/>
    <w:rsid w:val="00106BEA"/>
    <w:rsid w:val="001105EB"/>
    <w:rsid w:val="00112647"/>
    <w:rsid w:val="001141E8"/>
    <w:rsid w:val="00114F1E"/>
    <w:rsid w:val="0011506A"/>
    <w:rsid w:val="00115C3F"/>
    <w:rsid w:val="00115F04"/>
    <w:rsid w:val="00116CFE"/>
    <w:rsid w:val="0012376F"/>
    <w:rsid w:val="00125654"/>
    <w:rsid w:val="00133B31"/>
    <w:rsid w:val="00133D82"/>
    <w:rsid w:val="00144021"/>
    <w:rsid w:val="001445AE"/>
    <w:rsid w:val="0014520F"/>
    <w:rsid w:val="00151027"/>
    <w:rsid w:val="00156963"/>
    <w:rsid w:val="001626B8"/>
    <w:rsid w:val="00164160"/>
    <w:rsid w:val="001647CD"/>
    <w:rsid w:val="00165F2E"/>
    <w:rsid w:val="00174318"/>
    <w:rsid w:val="001754B9"/>
    <w:rsid w:val="0017624A"/>
    <w:rsid w:val="0017705E"/>
    <w:rsid w:val="00182760"/>
    <w:rsid w:val="00195911"/>
    <w:rsid w:val="001A4589"/>
    <w:rsid w:val="001B04EC"/>
    <w:rsid w:val="001B176A"/>
    <w:rsid w:val="001B2CF1"/>
    <w:rsid w:val="001B4B7F"/>
    <w:rsid w:val="001C04C7"/>
    <w:rsid w:val="001C54F0"/>
    <w:rsid w:val="001C7CF7"/>
    <w:rsid w:val="001F3D8D"/>
    <w:rsid w:val="001F6A3E"/>
    <w:rsid w:val="001F772D"/>
    <w:rsid w:val="00202272"/>
    <w:rsid w:val="002059A5"/>
    <w:rsid w:val="002173A8"/>
    <w:rsid w:val="00220B1D"/>
    <w:rsid w:val="00224868"/>
    <w:rsid w:val="00237E08"/>
    <w:rsid w:val="00241E7A"/>
    <w:rsid w:val="00247C51"/>
    <w:rsid w:val="00257AB1"/>
    <w:rsid w:val="00257F34"/>
    <w:rsid w:val="00271349"/>
    <w:rsid w:val="00276CC1"/>
    <w:rsid w:val="00277D47"/>
    <w:rsid w:val="00287B0E"/>
    <w:rsid w:val="00291F2F"/>
    <w:rsid w:val="002A7E06"/>
    <w:rsid w:val="002B01E2"/>
    <w:rsid w:val="002B6D7B"/>
    <w:rsid w:val="002B6EF2"/>
    <w:rsid w:val="002D4E69"/>
    <w:rsid w:val="002D5521"/>
    <w:rsid w:val="002D636B"/>
    <w:rsid w:val="002E3150"/>
    <w:rsid w:val="002E5FEB"/>
    <w:rsid w:val="002F4794"/>
    <w:rsid w:val="00301C3F"/>
    <w:rsid w:val="0030768D"/>
    <w:rsid w:val="00307844"/>
    <w:rsid w:val="003128F2"/>
    <w:rsid w:val="00314268"/>
    <w:rsid w:val="00324954"/>
    <w:rsid w:val="00347516"/>
    <w:rsid w:val="00367558"/>
    <w:rsid w:val="0037198E"/>
    <w:rsid w:val="00373724"/>
    <w:rsid w:val="003839FF"/>
    <w:rsid w:val="0038575A"/>
    <w:rsid w:val="00385D85"/>
    <w:rsid w:val="00387828"/>
    <w:rsid w:val="0039070B"/>
    <w:rsid w:val="003919DB"/>
    <w:rsid w:val="003A4423"/>
    <w:rsid w:val="003B0312"/>
    <w:rsid w:val="003B4267"/>
    <w:rsid w:val="003B74AB"/>
    <w:rsid w:val="003C5A5A"/>
    <w:rsid w:val="003C6A1B"/>
    <w:rsid w:val="003D0409"/>
    <w:rsid w:val="003D4270"/>
    <w:rsid w:val="003D4490"/>
    <w:rsid w:val="003D7F71"/>
    <w:rsid w:val="003E0297"/>
    <w:rsid w:val="003E07F0"/>
    <w:rsid w:val="003E7B82"/>
    <w:rsid w:val="003F058E"/>
    <w:rsid w:val="003F4055"/>
    <w:rsid w:val="004022B1"/>
    <w:rsid w:val="00407D0A"/>
    <w:rsid w:val="00412B19"/>
    <w:rsid w:val="00412B22"/>
    <w:rsid w:val="00414DA3"/>
    <w:rsid w:val="00416D52"/>
    <w:rsid w:val="004210A9"/>
    <w:rsid w:val="004213FE"/>
    <w:rsid w:val="00423447"/>
    <w:rsid w:val="00423D32"/>
    <w:rsid w:val="00427BD9"/>
    <w:rsid w:val="00445411"/>
    <w:rsid w:val="0045380F"/>
    <w:rsid w:val="00457F91"/>
    <w:rsid w:val="0046255D"/>
    <w:rsid w:val="00465355"/>
    <w:rsid w:val="004B4649"/>
    <w:rsid w:val="004B7F4D"/>
    <w:rsid w:val="004C309C"/>
    <w:rsid w:val="004C6657"/>
    <w:rsid w:val="004D324F"/>
    <w:rsid w:val="004D4223"/>
    <w:rsid w:val="004D65DD"/>
    <w:rsid w:val="004E5516"/>
    <w:rsid w:val="004E6F3E"/>
    <w:rsid w:val="004F29D8"/>
    <w:rsid w:val="004F71B0"/>
    <w:rsid w:val="005016AA"/>
    <w:rsid w:val="00505C95"/>
    <w:rsid w:val="00507BB0"/>
    <w:rsid w:val="00514096"/>
    <w:rsid w:val="00517913"/>
    <w:rsid w:val="00521B4B"/>
    <w:rsid w:val="00521F1E"/>
    <w:rsid w:val="00522E74"/>
    <w:rsid w:val="0052448E"/>
    <w:rsid w:val="0052479E"/>
    <w:rsid w:val="00532DCC"/>
    <w:rsid w:val="00537DF3"/>
    <w:rsid w:val="00543749"/>
    <w:rsid w:val="00543BFC"/>
    <w:rsid w:val="005456D8"/>
    <w:rsid w:val="005821C5"/>
    <w:rsid w:val="00582E6A"/>
    <w:rsid w:val="00591B67"/>
    <w:rsid w:val="005925DC"/>
    <w:rsid w:val="005A7EF1"/>
    <w:rsid w:val="005B1A91"/>
    <w:rsid w:val="005B1F1B"/>
    <w:rsid w:val="005B2BF2"/>
    <w:rsid w:val="005B3CC1"/>
    <w:rsid w:val="005B68B8"/>
    <w:rsid w:val="005C0287"/>
    <w:rsid w:val="005D0F03"/>
    <w:rsid w:val="005D10AC"/>
    <w:rsid w:val="005E74C4"/>
    <w:rsid w:val="005E7779"/>
    <w:rsid w:val="005F0730"/>
    <w:rsid w:val="00600158"/>
    <w:rsid w:val="006125B7"/>
    <w:rsid w:val="0061580A"/>
    <w:rsid w:val="00617066"/>
    <w:rsid w:val="0063165B"/>
    <w:rsid w:val="00634365"/>
    <w:rsid w:val="006432B3"/>
    <w:rsid w:val="00646764"/>
    <w:rsid w:val="006509A6"/>
    <w:rsid w:val="00650FCE"/>
    <w:rsid w:val="0066180B"/>
    <w:rsid w:val="00672801"/>
    <w:rsid w:val="0068114C"/>
    <w:rsid w:val="0068395F"/>
    <w:rsid w:val="00690B02"/>
    <w:rsid w:val="0069150A"/>
    <w:rsid w:val="006952BC"/>
    <w:rsid w:val="00696236"/>
    <w:rsid w:val="006A3227"/>
    <w:rsid w:val="006B4318"/>
    <w:rsid w:val="006B5AAE"/>
    <w:rsid w:val="006B5C4B"/>
    <w:rsid w:val="006C231A"/>
    <w:rsid w:val="006D1724"/>
    <w:rsid w:val="006D58B1"/>
    <w:rsid w:val="006D5FC9"/>
    <w:rsid w:val="006D775C"/>
    <w:rsid w:val="006D7ADC"/>
    <w:rsid w:val="006E43FB"/>
    <w:rsid w:val="006E6E4C"/>
    <w:rsid w:val="006F07CC"/>
    <w:rsid w:val="006F66DF"/>
    <w:rsid w:val="00706A4B"/>
    <w:rsid w:val="007156E8"/>
    <w:rsid w:val="0072630A"/>
    <w:rsid w:val="00726ACF"/>
    <w:rsid w:val="0073671D"/>
    <w:rsid w:val="007435B4"/>
    <w:rsid w:val="00747C54"/>
    <w:rsid w:val="00751BC4"/>
    <w:rsid w:val="00753F4A"/>
    <w:rsid w:val="00767B14"/>
    <w:rsid w:val="0078418B"/>
    <w:rsid w:val="00784514"/>
    <w:rsid w:val="007A07BF"/>
    <w:rsid w:val="007A297A"/>
    <w:rsid w:val="007A4313"/>
    <w:rsid w:val="007B04F8"/>
    <w:rsid w:val="007B3A3D"/>
    <w:rsid w:val="007B421E"/>
    <w:rsid w:val="007B4D45"/>
    <w:rsid w:val="007B776D"/>
    <w:rsid w:val="007C24A7"/>
    <w:rsid w:val="007D18C2"/>
    <w:rsid w:val="007D3F45"/>
    <w:rsid w:val="007D58F9"/>
    <w:rsid w:val="007D6103"/>
    <w:rsid w:val="007F547A"/>
    <w:rsid w:val="007F5490"/>
    <w:rsid w:val="007F6819"/>
    <w:rsid w:val="008029EB"/>
    <w:rsid w:val="00820A93"/>
    <w:rsid w:val="008276EE"/>
    <w:rsid w:val="00836AFD"/>
    <w:rsid w:val="00837ACE"/>
    <w:rsid w:val="00842F4C"/>
    <w:rsid w:val="00856687"/>
    <w:rsid w:val="008602BA"/>
    <w:rsid w:val="00860EB9"/>
    <w:rsid w:val="0086648B"/>
    <w:rsid w:val="00866A55"/>
    <w:rsid w:val="00870F0D"/>
    <w:rsid w:val="008716E1"/>
    <w:rsid w:val="00874B12"/>
    <w:rsid w:val="008755E0"/>
    <w:rsid w:val="00881AB9"/>
    <w:rsid w:val="00885BDA"/>
    <w:rsid w:val="00896CE0"/>
    <w:rsid w:val="008A09F3"/>
    <w:rsid w:val="008A2E97"/>
    <w:rsid w:val="008B2304"/>
    <w:rsid w:val="008B39B7"/>
    <w:rsid w:val="008D1A42"/>
    <w:rsid w:val="008D42BC"/>
    <w:rsid w:val="008E29C1"/>
    <w:rsid w:val="008E446A"/>
    <w:rsid w:val="008F2C05"/>
    <w:rsid w:val="00911963"/>
    <w:rsid w:val="0091740A"/>
    <w:rsid w:val="0093606F"/>
    <w:rsid w:val="00943F55"/>
    <w:rsid w:val="0095325F"/>
    <w:rsid w:val="00953677"/>
    <w:rsid w:val="009536F0"/>
    <w:rsid w:val="00953ACC"/>
    <w:rsid w:val="00955A1D"/>
    <w:rsid w:val="009565C4"/>
    <w:rsid w:val="00975413"/>
    <w:rsid w:val="00976F75"/>
    <w:rsid w:val="0098160A"/>
    <w:rsid w:val="009904F0"/>
    <w:rsid w:val="00991314"/>
    <w:rsid w:val="0099181E"/>
    <w:rsid w:val="00994662"/>
    <w:rsid w:val="009976C2"/>
    <w:rsid w:val="009A0BD3"/>
    <w:rsid w:val="009B2D69"/>
    <w:rsid w:val="009C1765"/>
    <w:rsid w:val="009D62A3"/>
    <w:rsid w:val="009D78D1"/>
    <w:rsid w:val="009E214C"/>
    <w:rsid w:val="009E25B5"/>
    <w:rsid w:val="009E71BD"/>
    <w:rsid w:val="009F14E7"/>
    <w:rsid w:val="009F28F1"/>
    <w:rsid w:val="009F37B7"/>
    <w:rsid w:val="00A00C45"/>
    <w:rsid w:val="00A01677"/>
    <w:rsid w:val="00A02E7E"/>
    <w:rsid w:val="00A1427D"/>
    <w:rsid w:val="00A14D79"/>
    <w:rsid w:val="00A2010D"/>
    <w:rsid w:val="00A32550"/>
    <w:rsid w:val="00A330A1"/>
    <w:rsid w:val="00A35E11"/>
    <w:rsid w:val="00A36F70"/>
    <w:rsid w:val="00A446A1"/>
    <w:rsid w:val="00A473EF"/>
    <w:rsid w:val="00A52E92"/>
    <w:rsid w:val="00A5443C"/>
    <w:rsid w:val="00A564EA"/>
    <w:rsid w:val="00A578F3"/>
    <w:rsid w:val="00A62A9A"/>
    <w:rsid w:val="00A65B2E"/>
    <w:rsid w:val="00A6610A"/>
    <w:rsid w:val="00A724D6"/>
    <w:rsid w:val="00A73BB6"/>
    <w:rsid w:val="00A744D9"/>
    <w:rsid w:val="00A75735"/>
    <w:rsid w:val="00A8022E"/>
    <w:rsid w:val="00A87CD9"/>
    <w:rsid w:val="00A9072C"/>
    <w:rsid w:val="00AA17F8"/>
    <w:rsid w:val="00AA7C4F"/>
    <w:rsid w:val="00AB6E12"/>
    <w:rsid w:val="00AC0F56"/>
    <w:rsid w:val="00AC36CA"/>
    <w:rsid w:val="00AC46ED"/>
    <w:rsid w:val="00AC4B40"/>
    <w:rsid w:val="00AC5BE7"/>
    <w:rsid w:val="00AD0B36"/>
    <w:rsid w:val="00AD534D"/>
    <w:rsid w:val="00AF2322"/>
    <w:rsid w:val="00AF7B64"/>
    <w:rsid w:val="00B02B8B"/>
    <w:rsid w:val="00B02DDB"/>
    <w:rsid w:val="00B072F4"/>
    <w:rsid w:val="00B13038"/>
    <w:rsid w:val="00B17F2D"/>
    <w:rsid w:val="00B213D0"/>
    <w:rsid w:val="00B21793"/>
    <w:rsid w:val="00B23719"/>
    <w:rsid w:val="00B277ED"/>
    <w:rsid w:val="00B35CF3"/>
    <w:rsid w:val="00B37884"/>
    <w:rsid w:val="00B42289"/>
    <w:rsid w:val="00B5347E"/>
    <w:rsid w:val="00B541EE"/>
    <w:rsid w:val="00B759D3"/>
    <w:rsid w:val="00B84D16"/>
    <w:rsid w:val="00B9311A"/>
    <w:rsid w:val="00B9392B"/>
    <w:rsid w:val="00BA59E3"/>
    <w:rsid w:val="00BB0799"/>
    <w:rsid w:val="00BB1986"/>
    <w:rsid w:val="00BB7ABA"/>
    <w:rsid w:val="00BC3C3D"/>
    <w:rsid w:val="00BC4211"/>
    <w:rsid w:val="00BC7AC0"/>
    <w:rsid w:val="00BD1411"/>
    <w:rsid w:val="00BD2C8B"/>
    <w:rsid w:val="00BE0123"/>
    <w:rsid w:val="00BE2EC3"/>
    <w:rsid w:val="00BE45AC"/>
    <w:rsid w:val="00BE6175"/>
    <w:rsid w:val="00C268CB"/>
    <w:rsid w:val="00C27430"/>
    <w:rsid w:val="00C35944"/>
    <w:rsid w:val="00C42FDA"/>
    <w:rsid w:val="00C45794"/>
    <w:rsid w:val="00C54F60"/>
    <w:rsid w:val="00C569AB"/>
    <w:rsid w:val="00C57A27"/>
    <w:rsid w:val="00C60417"/>
    <w:rsid w:val="00C61768"/>
    <w:rsid w:val="00C62798"/>
    <w:rsid w:val="00C6336B"/>
    <w:rsid w:val="00C64FE2"/>
    <w:rsid w:val="00C7177F"/>
    <w:rsid w:val="00C739ED"/>
    <w:rsid w:val="00C76805"/>
    <w:rsid w:val="00C77CE5"/>
    <w:rsid w:val="00C8750D"/>
    <w:rsid w:val="00C97850"/>
    <w:rsid w:val="00CA2C6B"/>
    <w:rsid w:val="00CB3730"/>
    <w:rsid w:val="00CB3A70"/>
    <w:rsid w:val="00CB54B8"/>
    <w:rsid w:val="00CD1D3D"/>
    <w:rsid w:val="00CD2897"/>
    <w:rsid w:val="00CD7396"/>
    <w:rsid w:val="00CE0125"/>
    <w:rsid w:val="00CE36EA"/>
    <w:rsid w:val="00CE7561"/>
    <w:rsid w:val="00CF57AE"/>
    <w:rsid w:val="00D02316"/>
    <w:rsid w:val="00D062DF"/>
    <w:rsid w:val="00D13513"/>
    <w:rsid w:val="00D17EEC"/>
    <w:rsid w:val="00D227CD"/>
    <w:rsid w:val="00D2604A"/>
    <w:rsid w:val="00D27CD2"/>
    <w:rsid w:val="00D30E8B"/>
    <w:rsid w:val="00D3233E"/>
    <w:rsid w:val="00D32D8E"/>
    <w:rsid w:val="00D35645"/>
    <w:rsid w:val="00D377C9"/>
    <w:rsid w:val="00D40CD7"/>
    <w:rsid w:val="00D434D9"/>
    <w:rsid w:val="00D46F55"/>
    <w:rsid w:val="00D55E73"/>
    <w:rsid w:val="00D65169"/>
    <w:rsid w:val="00D749C4"/>
    <w:rsid w:val="00D809A1"/>
    <w:rsid w:val="00D839A9"/>
    <w:rsid w:val="00D84241"/>
    <w:rsid w:val="00D85636"/>
    <w:rsid w:val="00D8563C"/>
    <w:rsid w:val="00D90F0B"/>
    <w:rsid w:val="00D912EB"/>
    <w:rsid w:val="00D93497"/>
    <w:rsid w:val="00D97A21"/>
    <w:rsid w:val="00DA0987"/>
    <w:rsid w:val="00DC139B"/>
    <w:rsid w:val="00DC4A03"/>
    <w:rsid w:val="00DC62AF"/>
    <w:rsid w:val="00DD0DD1"/>
    <w:rsid w:val="00DD18F6"/>
    <w:rsid w:val="00DE2F5F"/>
    <w:rsid w:val="00DE7064"/>
    <w:rsid w:val="00DE763E"/>
    <w:rsid w:val="00DE775E"/>
    <w:rsid w:val="00DF22F2"/>
    <w:rsid w:val="00E0291C"/>
    <w:rsid w:val="00E05208"/>
    <w:rsid w:val="00E053E5"/>
    <w:rsid w:val="00E10118"/>
    <w:rsid w:val="00E12CC8"/>
    <w:rsid w:val="00E35D7C"/>
    <w:rsid w:val="00E414CD"/>
    <w:rsid w:val="00E41ACE"/>
    <w:rsid w:val="00E45B7F"/>
    <w:rsid w:val="00E46B63"/>
    <w:rsid w:val="00E55C08"/>
    <w:rsid w:val="00E60FD3"/>
    <w:rsid w:val="00E630D5"/>
    <w:rsid w:val="00E75C26"/>
    <w:rsid w:val="00E763EC"/>
    <w:rsid w:val="00E76E4E"/>
    <w:rsid w:val="00E8073E"/>
    <w:rsid w:val="00E91E4D"/>
    <w:rsid w:val="00E94A44"/>
    <w:rsid w:val="00E97AAB"/>
    <w:rsid w:val="00EA5D4D"/>
    <w:rsid w:val="00EA70C5"/>
    <w:rsid w:val="00EB6CC8"/>
    <w:rsid w:val="00EC0689"/>
    <w:rsid w:val="00EC4FA8"/>
    <w:rsid w:val="00EC6BBC"/>
    <w:rsid w:val="00ED0373"/>
    <w:rsid w:val="00ED18DE"/>
    <w:rsid w:val="00ED3F86"/>
    <w:rsid w:val="00EE00D7"/>
    <w:rsid w:val="00EE5BBF"/>
    <w:rsid w:val="00EF0AE5"/>
    <w:rsid w:val="00EF251D"/>
    <w:rsid w:val="00EF7EE8"/>
    <w:rsid w:val="00F04844"/>
    <w:rsid w:val="00F134B3"/>
    <w:rsid w:val="00F13A7C"/>
    <w:rsid w:val="00F15CB5"/>
    <w:rsid w:val="00F22D1E"/>
    <w:rsid w:val="00F24AFF"/>
    <w:rsid w:val="00F25EC8"/>
    <w:rsid w:val="00F27D92"/>
    <w:rsid w:val="00F32F8A"/>
    <w:rsid w:val="00F333D2"/>
    <w:rsid w:val="00F355CD"/>
    <w:rsid w:val="00F40204"/>
    <w:rsid w:val="00F43316"/>
    <w:rsid w:val="00F52178"/>
    <w:rsid w:val="00F55740"/>
    <w:rsid w:val="00F56E9B"/>
    <w:rsid w:val="00F65B42"/>
    <w:rsid w:val="00F729B6"/>
    <w:rsid w:val="00F85F85"/>
    <w:rsid w:val="00F94515"/>
    <w:rsid w:val="00F94542"/>
    <w:rsid w:val="00FA1F84"/>
    <w:rsid w:val="00FB0E34"/>
    <w:rsid w:val="00FB3692"/>
    <w:rsid w:val="00FB5A77"/>
    <w:rsid w:val="00FC7750"/>
    <w:rsid w:val="00FD22CA"/>
    <w:rsid w:val="00FD3D8C"/>
    <w:rsid w:val="00FD4021"/>
    <w:rsid w:val="00FD4DEB"/>
    <w:rsid w:val="00FE3BDA"/>
    <w:rsid w:val="00FF4682"/>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ED"/>
    <w:pPr>
      <w:spacing w:before="60"/>
      <w:jc w:val="both"/>
    </w:pPr>
    <w:rPr>
      <w:rFonts w:ascii="Calibri" w:eastAsia="Calibri" w:hAnsi="Calibri" w:cs="Times New Roman"/>
      <w:sz w:val="22"/>
    </w:rPr>
  </w:style>
  <w:style w:type="paragraph" w:styleId="Heading3">
    <w:name w:val="heading 3"/>
    <w:basedOn w:val="Normal"/>
    <w:link w:val="Heading3Char"/>
    <w:qFormat/>
    <w:rsid w:val="000D543B"/>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4">
    <w:name w:val="heading 4"/>
    <w:basedOn w:val="Normal"/>
    <w:link w:val="Heading4Char"/>
    <w:qFormat/>
    <w:rsid w:val="000D543B"/>
    <w:pPr>
      <w:spacing w:before="100" w:beforeAutospacing="1" w:after="100" w:afterAutospacing="1" w:line="240" w:lineRule="auto"/>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C8"/>
    <w:pPr>
      <w:ind w:left="720"/>
      <w:contextualSpacing/>
    </w:pPr>
  </w:style>
  <w:style w:type="paragraph" w:customStyle="1" w:styleId="Normal1">
    <w:name w:val="Normal1"/>
    <w:rsid w:val="00767B14"/>
    <w:pPr>
      <w:spacing w:after="0" w:line="240" w:lineRule="auto"/>
    </w:pPr>
    <w:rPr>
      <w:rFonts w:eastAsia="Times New Roman" w:cs="Times New Roman"/>
      <w:szCs w:val="24"/>
    </w:rPr>
  </w:style>
  <w:style w:type="character" w:customStyle="1" w:styleId="fontstyle31">
    <w:name w:val="fontstyle31"/>
    <w:basedOn w:val="DefaultParagraphFont"/>
    <w:rsid w:val="0017624A"/>
    <w:rPr>
      <w:rFonts w:ascii="Times-Roman" w:hAnsi="Times-Roman" w:hint="default"/>
      <w:b w:val="0"/>
      <w:bCs w:val="0"/>
      <w:i w:val="0"/>
      <w:iCs w:val="0"/>
      <w:color w:val="000000"/>
      <w:sz w:val="26"/>
      <w:szCs w:val="26"/>
    </w:rPr>
  </w:style>
  <w:style w:type="paragraph" w:styleId="NormalWeb">
    <w:name w:val="Normal (Web)"/>
    <w:basedOn w:val="Normal"/>
    <w:uiPriority w:val="99"/>
    <w:unhideWhenUsed/>
    <w:rsid w:val="000605AE"/>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basedOn w:val="DefaultParagraphFont"/>
    <w:uiPriority w:val="99"/>
    <w:unhideWhenUsed/>
    <w:rsid w:val="000605AE"/>
    <w:rPr>
      <w:color w:val="0000FF"/>
      <w:u w:val="single"/>
    </w:rPr>
  </w:style>
  <w:style w:type="character" w:customStyle="1" w:styleId="Heading3Char">
    <w:name w:val="Heading 3 Char"/>
    <w:basedOn w:val="DefaultParagraphFont"/>
    <w:link w:val="Heading3"/>
    <w:uiPriority w:val="9"/>
    <w:rsid w:val="000D543B"/>
    <w:rPr>
      <w:rFonts w:eastAsia="Times New Roman" w:cs="Times New Roman"/>
      <w:b/>
      <w:bCs/>
      <w:sz w:val="27"/>
      <w:szCs w:val="27"/>
    </w:rPr>
  </w:style>
  <w:style w:type="character" w:customStyle="1" w:styleId="Heading4Char">
    <w:name w:val="Heading 4 Char"/>
    <w:basedOn w:val="DefaultParagraphFont"/>
    <w:link w:val="Heading4"/>
    <w:uiPriority w:val="9"/>
    <w:rsid w:val="000D543B"/>
    <w:rPr>
      <w:rFonts w:eastAsia="Times New Roman" w:cs="Times New Roman"/>
      <w:b/>
      <w:bCs/>
      <w:szCs w:val="24"/>
    </w:rPr>
  </w:style>
  <w:style w:type="character" w:styleId="HTMLCode">
    <w:name w:val="HTML Code"/>
    <w:basedOn w:val="DefaultParagraphFont"/>
    <w:unhideWhenUsed/>
    <w:rsid w:val="000D543B"/>
    <w:rPr>
      <w:rFonts w:ascii="Courier New" w:eastAsia="Times New Roman" w:hAnsi="Courier New" w:cs="Courier New"/>
      <w:sz w:val="20"/>
      <w:szCs w:val="20"/>
    </w:rPr>
  </w:style>
  <w:style w:type="paragraph" w:styleId="BodyText">
    <w:name w:val="Body Text"/>
    <w:basedOn w:val="Normal"/>
    <w:link w:val="BodyTextChar"/>
    <w:uiPriority w:val="99"/>
    <w:rsid w:val="00F52178"/>
    <w:pPr>
      <w:widowControl w:val="0"/>
      <w:autoSpaceDE w:val="0"/>
      <w:autoSpaceDN w:val="0"/>
      <w:adjustRightInd w:val="0"/>
      <w:spacing w:before="0" w:after="0" w:line="360" w:lineRule="atLeast"/>
      <w:textAlignment w:val="baseline"/>
    </w:pPr>
    <w:rPr>
      <w:rFonts w:ascii=".VnTime" w:eastAsia="MS Mincho" w:hAnsi=".VnTime"/>
      <w:sz w:val="28"/>
      <w:szCs w:val="28"/>
      <w:lang w:val="x-none" w:eastAsia="x-none"/>
    </w:rPr>
  </w:style>
  <w:style w:type="character" w:customStyle="1" w:styleId="BodyTextChar">
    <w:name w:val="Body Text Char"/>
    <w:basedOn w:val="DefaultParagraphFont"/>
    <w:link w:val="BodyText"/>
    <w:uiPriority w:val="99"/>
    <w:rsid w:val="00F52178"/>
    <w:rPr>
      <w:rFonts w:ascii=".VnTime" w:eastAsia="MS Mincho" w:hAnsi=".VnTime" w:cs="Times New Roman"/>
      <w:sz w:val="28"/>
      <w:szCs w:val="28"/>
      <w:lang w:val="x-none" w:eastAsia="x-none"/>
    </w:rPr>
  </w:style>
  <w:style w:type="paragraph" w:styleId="BalloonText">
    <w:name w:val="Balloon Text"/>
    <w:basedOn w:val="Normal"/>
    <w:link w:val="BalloonTextChar"/>
    <w:uiPriority w:val="99"/>
    <w:semiHidden/>
    <w:unhideWhenUsed/>
    <w:rsid w:val="00AD53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4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17913"/>
    <w:rPr>
      <w:sz w:val="16"/>
      <w:szCs w:val="16"/>
    </w:rPr>
  </w:style>
  <w:style w:type="paragraph" w:styleId="CommentText">
    <w:name w:val="annotation text"/>
    <w:basedOn w:val="Normal"/>
    <w:link w:val="CommentTextChar"/>
    <w:uiPriority w:val="99"/>
    <w:semiHidden/>
    <w:unhideWhenUsed/>
    <w:rsid w:val="00517913"/>
    <w:pPr>
      <w:spacing w:line="240" w:lineRule="auto"/>
    </w:pPr>
    <w:rPr>
      <w:sz w:val="20"/>
      <w:szCs w:val="20"/>
    </w:rPr>
  </w:style>
  <w:style w:type="character" w:customStyle="1" w:styleId="CommentTextChar">
    <w:name w:val="Comment Text Char"/>
    <w:basedOn w:val="DefaultParagraphFont"/>
    <w:link w:val="CommentText"/>
    <w:uiPriority w:val="99"/>
    <w:semiHidden/>
    <w:rsid w:val="005179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7913"/>
    <w:rPr>
      <w:b/>
      <w:bCs/>
    </w:rPr>
  </w:style>
  <w:style w:type="character" w:customStyle="1" w:styleId="CommentSubjectChar">
    <w:name w:val="Comment Subject Char"/>
    <w:basedOn w:val="CommentTextChar"/>
    <w:link w:val="CommentSubject"/>
    <w:uiPriority w:val="99"/>
    <w:semiHidden/>
    <w:rsid w:val="00517913"/>
    <w:rPr>
      <w:rFonts w:ascii="Calibri" w:eastAsia="Calibri" w:hAnsi="Calibri" w:cs="Times New Roman"/>
      <w:b/>
      <w:bCs/>
      <w:sz w:val="20"/>
      <w:szCs w:val="20"/>
    </w:rPr>
  </w:style>
  <w:style w:type="paragraph" w:styleId="Header">
    <w:name w:val="header"/>
    <w:basedOn w:val="Normal"/>
    <w:link w:val="HeaderChar"/>
    <w:uiPriority w:val="99"/>
    <w:unhideWhenUsed/>
    <w:rsid w:val="006B5C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5C4B"/>
    <w:rPr>
      <w:rFonts w:ascii="Calibri" w:eastAsia="Calibri" w:hAnsi="Calibri" w:cs="Times New Roman"/>
      <w:sz w:val="22"/>
    </w:rPr>
  </w:style>
  <w:style w:type="paragraph" w:styleId="Footer">
    <w:name w:val="footer"/>
    <w:basedOn w:val="Normal"/>
    <w:link w:val="FooterChar"/>
    <w:uiPriority w:val="99"/>
    <w:unhideWhenUsed/>
    <w:rsid w:val="006B5C4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5C4B"/>
    <w:rPr>
      <w:rFonts w:ascii="Calibri" w:eastAsia="Calibri" w:hAnsi="Calibri" w:cs="Times New Roman"/>
      <w:sz w:val="22"/>
    </w:rPr>
  </w:style>
  <w:style w:type="character" w:customStyle="1" w:styleId="fontstyle01">
    <w:name w:val="fontstyle01"/>
    <w:basedOn w:val="DefaultParagraphFont"/>
    <w:rsid w:val="00D30E8B"/>
    <w:rPr>
      <w:rFonts w:ascii="TimesNewRomanPSMT" w:hAnsi="TimesNewRomanPSMT" w:hint="default"/>
      <w:b w:val="0"/>
      <w:bCs w:val="0"/>
      <w:i w:val="0"/>
      <w:iCs w:val="0"/>
      <w:color w:val="000000"/>
      <w:sz w:val="28"/>
      <w:szCs w:val="28"/>
    </w:rPr>
  </w:style>
  <w:style w:type="character" w:styleId="Emphasis">
    <w:name w:val="Emphasis"/>
    <w:basedOn w:val="DefaultParagraphFont"/>
    <w:uiPriority w:val="20"/>
    <w:qFormat/>
    <w:rsid w:val="00ED0373"/>
    <w:rPr>
      <w:i/>
      <w:iCs/>
    </w:rPr>
  </w:style>
  <w:style w:type="character" w:styleId="PlaceholderText">
    <w:name w:val="Placeholder Text"/>
    <w:basedOn w:val="DefaultParagraphFont"/>
    <w:uiPriority w:val="99"/>
    <w:semiHidden/>
    <w:rsid w:val="00CD28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ED"/>
    <w:pPr>
      <w:spacing w:before="60"/>
      <w:jc w:val="both"/>
    </w:pPr>
    <w:rPr>
      <w:rFonts w:ascii="Calibri" w:eastAsia="Calibri" w:hAnsi="Calibri" w:cs="Times New Roman"/>
      <w:sz w:val="22"/>
    </w:rPr>
  </w:style>
  <w:style w:type="paragraph" w:styleId="Heading3">
    <w:name w:val="heading 3"/>
    <w:basedOn w:val="Normal"/>
    <w:link w:val="Heading3Char"/>
    <w:qFormat/>
    <w:rsid w:val="000D543B"/>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4">
    <w:name w:val="heading 4"/>
    <w:basedOn w:val="Normal"/>
    <w:link w:val="Heading4Char"/>
    <w:qFormat/>
    <w:rsid w:val="000D543B"/>
    <w:pPr>
      <w:spacing w:before="100" w:beforeAutospacing="1" w:after="100" w:afterAutospacing="1" w:line="240" w:lineRule="auto"/>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C8"/>
    <w:pPr>
      <w:ind w:left="720"/>
      <w:contextualSpacing/>
    </w:pPr>
  </w:style>
  <w:style w:type="paragraph" w:customStyle="1" w:styleId="Normal1">
    <w:name w:val="Normal1"/>
    <w:rsid w:val="00767B14"/>
    <w:pPr>
      <w:spacing w:after="0" w:line="240" w:lineRule="auto"/>
    </w:pPr>
    <w:rPr>
      <w:rFonts w:eastAsia="Times New Roman" w:cs="Times New Roman"/>
      <w:szCs w:val="24"/>
    </w:rPr>
  </w:style>
  <w:style w:type="character" w:customStyle="1" w:styleId="fontstyle31">
    <w:name w:val="fontstyle31"/>
    <w:basedOn w:val="DefaultParagraphFont"/>
    <w:rsid w:val="0017624A"/>
    <w:rPr>
      <w:rFonts w:ascii="Times-Roman" w:hAnsi="Times-Roman" w:hint="default"/>
      <w:b w:val="0"/>
      <w:bCs w:val="0"/>
      <w:i w:val="0"/>
      <w:iCs w:val="0"/>
      <w:color w:val="000000"/>
      <w:sz w:val="26"/>
      <w:szCs w:val="26"/>
    </w:rPr>
  </w:style>
  <w:style w:type="paragraph" w:styleId="NormalWeb">
    <w:name w:val="Normal (Web)"/>
    <w:basedOn w:val="Normal"/>
    <w:uiPriority w:val="99"/>
    <w:unhideWhenUsed/>
    <w:rsid w:val="000605AE"/>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basedOn w:val="DefaultParagraphFont"/>
    <w:uiPriority w:val="99"/>
    <w:unhideWhenUsed/>
    <w:rsid w:val="000605AE"/>
    <w:rPr>
      <w:color w:val="0000FF"/>
      <w:u w:val="single"/>
    </w:rPr>
  </w:style>
  <w:style w:type="character" w:customStyle="1" w:styleId="Heading3Char">
    <w:name w:val="Heading 3 Char"/>
    <w:basedOn w:val="DefaultParagraphFont"/>
    <w:link w:val="Heading3"/>
    <w:uiPriority w:val="9"/>
    <w:rsid w:val="000D543B"/>
    <w:rPr>
      <w:rFonts w:eastAsia="Times New Roman" w:cs="Times New Roman"/>
      <w:b/>
      <w:bCs/>
      <w:sz w:val="27"/>
      <w:szCs w:val="27"/>
    </w:rPr>
  </w:style>
  <w:style w:type="character" w:customStyle="1" w:styleId="Heading4Char">
    <w:name w:val="Heading 4 Char"/>
    <w:basedOn w:val="DefaultParagraphFont"/>
    <w:link w:val="Heading4"/>
    <w:uiPriority w:val="9"/>
    <w:rsid w:val="000D543B"/>
    <w:rPr>
      <w:rFonts w:eastAsia="Times New Roman" w:cs="Times New Roman"/>
      <w:b/>
      <w:bCs/>
      <w:szCs w:val="24"/>
    </w:rPr>
  </w:style>
  <w:style w:type="character" w:styleId="HTMLCode">
    <w:name w:val="HTML Code"/>
    <w:basedOn w:val="DefaultParagraphFont"/>
    <w:unhideWhenUsed/>
    <w:rsid w:val="000D543B"/>
    <w:rPr>
      <w:rFonts w:ascii="Courier New" w:eastAsia="Times New Roman" w:hAnsi="Courier New" w:cs="Courier New"/>
      <w:sz w:val="20"/>
      <w:szCs w:val="20"/>
    </w:rPr>
  </w:style>
  <w:style w:type="paragraph" w:styleId="BodyText">
    <w:name w:val="Body Text"/>
    <w:basedOn w:val="Normal"/>
    <w:link w:val="BodyTextChar"/>
    <w:uiPriority w:val="99"/>
    <w:rsid w:val="00F52178"/>
    <w:pPr>
      <w:widowControl w:val="0"/>
      <w:autoSpaceDE w:val="0"/>
      <w:autoSpaceDN w:val="0"/>
      <w:adjustRightInd w:val="0"/>
      <w:spacing w:before="0" w:after="0" w:line="360" w:lineRule="atLeast"/>
      <w:textAlignment w:val="baseline"/>
    </w:pPr>
    <w:rPr>
      <w:rFonts w:ascii=".VnTime" w:eastAsia="MS Mincho" w:hAnsi=".VnTime"/>
      <w:sz w:val="28"/>
      <w:szCs w:val="28"/>
      <w:lang w:val="x-none" w:eastAsia="x-none"/>
    </w:rPr>
  </w:style>
  <w:style w:type="character" w:customStyle="1" w:styleId="BodyTextChar">
    <w:name w:val="Body Text Char"/>
    <w:basedOn w:val="DefaultParagraphFont"/>
    <w:link w:val="BodyText"/>
    <w:uiPriority w:val="99"/>
    <w:rsid w:val="00F52178"/>
    <w:rPr>
      <w:rFonts w:ascii=".VnTime" w:eastAsia="MS Mincho" w:hAnsi=".VnTime" w:cs="Times New Roman"/>
      <w:sz w:val="28"/>
      <w:szCs w:val="28"/>
      <w:lang w:val="x-none" w:eastAsia="x-none"/>
    </w:rPr>
  </w:style>
  <w:style w:type="paragraph" w:styleId="BalloonText">
    <w:name w:val="Balloon Text"/>
    <w:basedOn w:val="Normal"/>
    <w:link w:val="BalloonTextChar"/>
    <w:uiPriority w:val="99"/>
    <w:semiHidden/>
    <w:unhideWhenUsed/>
    <w:rsid w:val="00AD53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4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17913"/>
    <w:rPr>
      <w:sz w:val="16"/>
      <w:szCs w:val="16"/>
    </w:rPr>
  </w:style>
  <w:style w:type="paragraph" w:styleId="CommentText">
    <w:name w:val="annotation text"/>
    <w:basedOn w:val="Normal"/>
    <w:link w:val="CommentTextChar"/>
    <w:uiPriority w:val="99"/>
    <w:semiHidden/>
    <w:unhideWhenUsed/>
    <w:rsid w:val="00517913"/>
    <w:pPr>
      <w:spacing w:line="240" w:lineRule="auto"/>
    </w:pPr>
    <w:rPr>
      <w:sz w:val="20"/>
      <w:szCs w:val="20"/>
    </w:rPr>
  </w:style>
  <w:style w:type="character" w:customStyle="1" w:styleId="CommentTextChar">
    <w:name w:val="Comment Text Char"/>
    <w:basedOn w:val="DefaultParagraphFont"/>
    <w:link w:val="CommentText"/>
    <w:uiPriority w:val="99"/>
    <w:semiHidden/>
    <w:rsid w:val="005179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7913"/>
    <w:rPr>
      <w:b/>
      <w:bCs/>
    </w:rPr>
  </w:style>
  <w:style w:type="character" w:customStyle="1" w:styleId="CommentSubjectChar">
    <w:name w:val="Comment Subject Char"/>
    <w:basedOn w:val="CommentTextChar"/>
    <w:link w:val="CommentSubject"/>
    <w:uiPriority w:val="99"/>
    <w:semiHidden/>
    <w:rsid w:val="00517913"/>
    <w:rPr>
      <w:rFonts w:ascii="Calibri" w:eastAsia="Calibri" w:hAnsi="Calibri" w:cs="Times New Roman"/>
      <w:b/>
      <w:bCs/>
      <w:sz w:val="20"/>
      <w:szCs w:val="20"/>
    </w:rPr>
  </w:style>
  <w:style w:type="paragraph" w:styleId="Header">
    <w:name w:val="header"/>
    <w:basedOn w:val="Normal"/>
    <w:link w:val="HeaderChar"/>
    <w:uiPriority w:val="99"/>
    <w:unhideWhenUsed/>
    <w:rsid w:val="006B5C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5C4B"/>
    <w:rPr>
      <w:rFonts w:ascii="Calibri" w:eastAsia="Calibri" w:hAnsi="Calibri" w:cs="Times New Roman"/>
      <w:sz w:val="22"/>
    </w:rPr>
  </w:style>
  <w:style w:type="paragraph" w:styleId="Footer">
    <w:name w:val="footer"/>
    <w:basedOn w:val="Normal"/>
    <w:link w:val="FooterChar"/>
    <w:uiPriority w:val="99"/>
    <w:unhideWhenUsed/>
    <w:rsid w:val="006B5C4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5C4B"/>
    <w:rPr>
      <w:rFonts w:ascii="Calibri" w:eastAsia="Calibri" w:hAnsi="Calibri" w:cs="Times New Roman"/>
      <w:sz w:val="22"/>
    </w:rPr>
  </w:style>
  <w:style w:type="character" w:customStyle="1" w:styleId="fontstyle01">
    <w:name w:val="fontstyle01"/>
    <w:basedOn w:val="DefaultParagraphFont"/>
    <w:rsid w:val="00D30E8B"/>
    <w:rPr>
      <w:rFonts w:ascii="TimesNewRomanPSMT" w:hAnsi="TimesNewRomanPSMT" w:hint="default"/>
      <w:b w:val="0"/>
      <w:bCs w:val="0"/>
      <w:i w:val="0"/>
      <w:iCs w:val="0"/>
      <w:color w:val="000000"/>
      <w:sz w:val="28"/>
      <w:szCs w:val="28"/>
    </w:rPr>
  </w:style>
  <w:style w:type="character" w:styleId="Emphasis">
    <w:name w:val="Emphasis"/>
    <w:basedOn w:val="DefaultParagraphFont"/>
    <w:uiPriority w:val="20"/>
    <w:qFormat/>
    <w:rsid w:val="00ED0373"/>
    <w:rPr>
      <w:i/>
      <w:iCs/>
    </w:rPr>
  </w:style>
  <w:style w:type="character" w:styleId="PlaceholderText">
    <w:name w:val="Placeholder Text"/>
    <w:basedOn w:val="DefaultParagraphFont"/>
    <w:uiPriority w:val="99"/>
    <w:semiHidden/>
    <w:rsid w:val="00CD2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82387">
      <w:bodyDiv w:val="1"/>
      <w:marLeft w:val="0"/>
      <w:marRight w:val="0"/>
      <w:marTop w:val="0"/>
      <w:marBottom w:val="0"/>
      <w:divBdr>
        <w:top w:val="none" w:sz="0" w:space="0" w:color="auto"/>
        <w:left w:val="none" w:sz="0" w:space="0" w:color="auto"/>
        <w:bottom w:val="none" w:sz="0" w:space="0" w:color="auto"/>
        <w:right w:val="none" w:sz="0" w:space="0" w:color="auto"/>
      </w:divBdr>
    </w:div>
    <w:div w:id="276260351">
      <w:bodyDiv w:val="1"/>
      <w:marLeft w:val="0"/>
      <w:marRight w:val="0"/>
      <w:marTop w:val="0"/>
      <w:marBottom w:val="0"/>
      <w:divBdr>
        <w:top w:val="none" w:sz="0" w:space="0" w:color="auto"/>
        <w:left w:val="none" w:sz="0" w:space="0" w:color="auto"/>
        <w:bottom w:val="none" w:sz="0" w:space="0" w:color="auto"/>
        <w:right w:val="none" w:sz="0" w:space="0" w:color="auto"/>
      </w:divBdr>
    </w:div>
    <w:div w:id="1187207842">
      <w:bodyDiv w:val="1"/>
      <w:marLeft w:val="0"/>
      <w:marRight w:val="0"/>
      <w:marTop w:val="0"/>
      <w:marBottom w:val="0"/>
      <w:divBdr>
        <w:top w:val="none" w:sz="0" w:space="0" w:color="auto"/>
        <w:left w:val="none" w:sz="0" w:space="0" w:color="auto"/>
        <w:bottom w:val="none" w:sz="0" w:space="0" w:color="auto"/>
        <w:right w:val="none" w:sz="0" w:space="0" w:color="auto"/>
      </w:divBdr>
    </w:div>
    <w:div w:id="1256134452">
      <w:bodyDiv w:val="1"/>
      <w:marLeft w:val="0"/>
      <w:marRight w:val="0"/>
      <w:marTop w:val="0"/>
      <w:marBottom w:val="0"/>
      <w:divBdr>
        <w:top w:val="none" w:sz="0" w:space="0" w:color="auto"/>
        <w:left w:val="none" w:sz="0" w:space="0" w:color="auto"/>
        <w:bottom w:val="none" w:sz="0" w:space="0" w:color="auto"/>
        <w:right w:val="none" w:sz="0" w:space="0" w:color="auto"/>
      </w:divBdr>
    </w:div>
    <w:div w:id="1364164503">
      <w:bodyDiv w:val="1"/>
      <w:marLeft w:val="0"/>
      <w:marRight w:val="0"/>
      <w:marTop w:val="0"/>
      <w:marBottom w:val="0"/>
      <w:divBdr>
        <w:top w:val="none" w:sz="0" w:space="0" w:color="auto"/>
        <w:left w:val="none" w:sz="0" w:space="0" w:color="auto"/>
        <w:bottom w:val="none" w:sz="0" w:space="0" w:color="auto"/>
        <w:right w:val="none" w:sz="0" w:space="0" w:color="auto"/>
      </w:divBdr>
    </w:div>
    <w:div w:id="1393499312">
      <w:bodyDiv w:val="1"/>
      <w:marLeft w:val="0"/>
      <w:marRight w:val="0"/>
      <w:marTop w:val="0"/>
      <w:marBottom w:val="0"/>
      <w:divBdr>
        <w:top w:val="none" w:sz="0" w:space="0" w:color="auto"/>
        <w:left w:val="none" w:sz="0" w:space="0" w:color="auto"/>
        <w:bottom w:val="none" w:sz="0" w:space="0" w:color="auto"/>
        <w:right w:val="none" w:sz="0" w:space="0" w:color="auto"/>
      </w:divBdr>
    </w:div>
    <w:div w:id="1946647756">
      <w:bodyDiv w:val="1"/>
      <w:marLeft w:val="0"/>
      <w:marRight w:val="0"/>
      <w:marTop w:val="0"/>
      <w:marBottom w:val="0"/>
      <w:divBdr>
        <w:top w:val="none" w:sz="0" w:space="0" w:color="auto"/>
        <w:left w:val="none" w:sz="0" w:space="0" w:color="auto"/>
        <w:bottom w:val="none" w:sz="0" w:space="0" w:color="auto"/>
        <w:right w:val="none" w:sz="0" w:space="0" w:color="auto"/>
      </w:divBdr>
    </w:div>
    <w:div w:id="2047874887">
      <w:bodyDiv w:val="1"/>
      <w:marLeft w:val="0"/>
      <w:marRight w:val="0"/>
      <w:marTop w:val="0"/>
      <w:marBottom w:val="0"/>
      <w:divBdr>
        <w:top w:val="none" w:sz="0" w:space="0" w:color="auto"/>
        <w:left w:val="none" w:sz="0" w:space="0" w:color="auto"/>
        <w:bottom w:val="none" w:sz="0" w:space="0" w:color="auto"/>
        <w:right w:val="none" w:sz="0" w:space="0" w:color="auto"/>
      </w:divBdr>
    </w:div>
    <w:div w:id="21305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dgxd.cuckinhtexd.gov.vn/main/home" TargetMode="External"/><Relationship Id="rId24" Type="http://schemas.openxmlformats.org/officeDocument/2006/relationships/customXml" Target="../customXml/item3.xm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mdgxd.cuckinhtexd.gov.vn/main/hom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DEF3D-49BA-4B5E-9236-B9DAE1EB6425}">
  <ds:schemaRefs>
    <ds:schemaRef ds:uri="http://schemas.openxmlformats.org/officeDocument/2006/bibliography"/>
  </ds:schemaRefs>
</ds:datastoreItem>
</file>

<file path=customXml/itemProps2.xml><?xml version="1.0" encoding="utf-8"?>
<ds:datastoreItem xmlns:ds="http://schemas.openxmlformats.org/officeDocument/2006/customXml" ds:itemID="{8C6D97F7-412A-44B4-BCD5-DA9E942BC455}"/>
</file>

<file path=customXml/itemProps3.xml><?xml version="1.0" encoding="utf-8"?>
<ds:datastoreItem xmlns:ds="http://schemas.openxmlformats.org/officeDocument/2006/customXml" ds:itemID="{ED87F0E0-55EA-4F79-8C15-A05E114999A2}"/>
</file>

<file path=customXml/itemProps4.xml><?xml version="1.0" encoding="utf-8"?>
<ds:datastoreItem xmlns:ds="http://schemas.openxmlformats.org/officeDocument/2006/customXml" ds:itemID="{C404D162-C9C8-4C2B-A1E9-B4D4FD85FE39}"/>
</file>

<file path=docProps/app.xml><?xml version="1.0" encoding="utf-8"?>
<Properties xmlns="http://schemas.openxmlformats.org/officeDocument/2006/extended-properties" xmlns:vt="http://schemas.openxmlformats.org/officeDocument/2006/docPropsVTypes">
  <Template>Normal</Template>
  <TotalTime>0</TotalTime>
  <Pages>14</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BXD</cp:lastModifiedBy>
  <cp:revision>2</cp:revision>
  <cp:lastPrinted>2023-09-27T09:16:00Z</cp:lastPrinted>
  <dcterms:created xsi:type="dcterms:W3CDTF">2024-03-04T04:04:00Z</dcterms:created>
  <dcterms:modified xsi:type="dcterms:W3CDTF">2024-03-04T04:04:00Z</dcterms:modified>
</cp:coreProperties>
</file>