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80"/>
        <w:tblW w:w="9489" w:type="dxa"/>
        <w:tblLook w:val="01E0" w:firstRow="1" w:lastRow="1" w:firstColumn="1" w:lastColumn="1" w:noHBand="0" w:noVBand="0"/>
      </w:tblPr>
      <w:tblGrid>
        <w:gridCol w:w="3369"/>
        <w:gridCol w:w="6120"/>
      </w:tblGrid>
      <w:tr w:rsidR="001E3350" w:rsidRPr="00BB7F0D" w14:paraId="1BDEC7DF" w14:textId="77777777" w:rsidTr="008D65F2">
        <w:tc>
          <w:tcPr>
            <w:tcW w:w="3369" w:type="dxa"/>
            <w:shd w:val="clear" w:color="auto" w:fill="auto"/>
          </w:tcPr>
          <w:p w14:paraId="199FAF4C" w14:textId="77777777" w:rsidR="001E3350" w:rsidRPr="008D65F2" w:rsidRDefault="001E3350" w:rsidP="004304D4">
            <w:pPr>
              <w:spacing w:after="0" w:line="240" w:lineRule="auto"/>
              <w:jc w:val="center"/>
              <w:rPr>
                <w:rFonts w:eastAsia="Times New Roman"/>
                <w:sz w:val="26"/>
                <w:szCs w:val="26"/>
              </w:rPr>
            </w:pPr>
            <w:r w:rsidRPr="008D65F2">
              <w:rPr>
                <w:rFonts w:eastAsia="Times New Roman"/>
                <w:b/>
                <w:sz w:val="26"/>
                <w:szCs w:val="26"/>
              </w:rPr>
              <w:t xml:space="preserve">ỦY BAN NHÂN DÂN </w:t>
            </w:r>
          </w:p>
        </w:tc>
        <w:tc>
          <w:tcPr>
            <w:tcW w:w="6120" w:type="dxa"/>
            <w:shd w:val="clear" w:color="auto" w:fill="auto"/>
          </w:tcPr>
          <w:p w14:paraId="1E14B7E0" w14:textId="77777777" w:rsidR="001E3350" w:rsidRPr="008D65F2" w:rsidRDefault="001E3350" w:rsidP="004304D4">
            <w:pPr>
              <w:tabs>
                <w:tab w:val="center" w:pos="1985"/>
                <w:tab w:val="center" w:pos="7088"/>
              </w:tabs>
              <w:spacing w:after="0" w:line="240" w:lineRule="auto"/>
              <w:jc w:val="center"/>
              <w:rPr>
                <w:rFonts w:eastAsia="Times New Roman"/>
                <w:sz w:val="26"/>
                <w:szCs w:val="26"/>
              </w:rPr>
            </w:pPr>
            <w:r w:rsidRPr="008D65F2">
              <w:rPr>
                <w:rFonts w:eastAsia="Times New Roman"/>
                <w:b/>
                <w:sz w:val="26"/>
                <w:szCs w:val="26"/>
              </w:rPr>
              <w:t>CỘNG HÒA XÃ HỘI CHỦ NGHĨA VIỆT NAM</w:t>
            </w:r>
          </w:p>
        </w:tc>
      </w:tr>
      <w:tr w:rsidR="001E3350" w:rsidRPr="00BB7F0D" w14:paraId="20FCD08E" w14:textId="77777777" w:rsidTr="008D65F2">
        <w:trPr>
          <w:trHeight w:val="252"/>
        </w:trPr>
        <w:tc>
          <w:tcPr>
            <w:tcW w:w="3369" w:type="dxa"/>
            <w:shd w:val="clear" w:color="auto" w:fill="auto"/>
          </w:tcPr>
          <w:p w14:paraId="4CA67207" w14:textId="77777777" w:rsidR="001E3350" w:rsidRPr="008D65F2" w:rsidRDefault="001E3350" w:rsidP="004304D4">
            <w:pPr>
              <w:spacing w:after="0" w:line="240" w:lineRule="auto"/>
              <w:jc w:val="center"/>
              <w:rPr>
                <w:rFonts w:eastAsia="Times New Roman"/>
                <w:sz w:val="26"/>
                <w:szCs w:val="26"/>
              </w:rPr>
            </w:pPr>
            <w:r w:rsidRPr="008D65F2">
              <w:rPr>
                <w:rFonts w:eastAsia="Times New Roman"/>
                <w:b/>
                <w:sz w:val="26"/>
                <w:szCs w:val="26"/>
              </w:rPr>
              <w:t>HUYỆN NHÀ BÈ</w:t>
            </w:r>
          </w:p>
        </w:tc>
        <w:tc>
          <w:tcPr>
            <w:tcW w:w="6120" w:type="dxa"/>
            <w:shd w:val="clear" w:color="auto" w:fill="auto"/>
          </w:tcPr>
          <w:p w14:paraId="28716357" w14:textId="77777777" w:rsidR="001E3350" w:rsidRPr="008D65F2" w:rsidRDefault="001E3350" w:rsidP="004304D4">
            <w:pPr>
              <w:tabs>
                <w:tab w:val="center" w:pos="1418"/>
                <w:tab w:val="center" w:pos="7088"/>
              </w:tabs>
              <w:spacing w:after="0" w:line="240" w:lineRule="auto"/>
              <w:jc w:val="center"/>
              <w:rPr>
                <w:rFonts w:eastAsia="Times New Roman"/>
                <w:b/>
                <w:sz w:val="26"/>
                <w:szCs w:val="26"/>
              </w:rPr>
            </w:pPr>
            <w:r w:rsidRPr="008D65F2">
              <w:rPr>
                <w:rFonts w:eastAsia="Times New Roman"/>
                <w:b/>
                <w:sz w:val="26"/>
                <w:szCs w:val="26"/>
              </w:rPr>
              <w:t>Độc lập – Tự do – Hạnh phúc</w:t>
            </w:r>
          </w:p>
        </w:tc>
      </w:tr>
      <w:tr w:rsidR="001E3350" w:rsidRPr="00BB7F0D" w14:paraId="36633510" w14:textId="77777777" w:rsidTr="008D65F2">
        <w:trPr>
          <w:trHeight w:val="135"/>
        </w:trPr>
        <w:tc>
          <w:tcPr>
            <w:tcW w:w="3369" w:type="dxa"/>
            <w:shd w:val="clear" w:color="auto" w:fill="auto"/>
          </w:tcPr>
          <w:p w14:paraId="1DD9AA29" w14:textId="77777777" w:rsidR="001E3350" w:rsidRPr="004304D4" w:rsidRDefault="00AF5D89" w:rsidP="004304D4">
            <w:pPr>
              <w:spacing w:after="0" w:line="240" w:lineRule="auto"/>
              <w:rPr>
                <w:rFonts w:eastAsia="Times New Roman"/>
                <w:szCs w:val="28"/>
              </w:rPr>
            </w:pPr>
            <w:r>
              <w:rPr>
                <w:rFonts w:eastAsia="Times New Roman"/>
                <w:noProof/>
                <w:sz w:val="26"/>
                <w:szCs w:val="26"/>
              </w:rPr>
              <mc:AlternateContent>
                <mc:Choice Requires="wps">
                  <w:drawing>
                    <wp:anchor distT="0" distB="0" distL="114300" distR="114300" simplePos="0" relativeHeight="251657728" behindDoc="0" locked="0" layoutInCell="1" allowOverlap="1" wp14:anchorId="18034512" wp14:editId="507D8926">
                      <wp:simplePos x="0" y="0"/>
                      <wp:positionH relativeFrom="column">
                        <wp:posOffset>626745</wp:posOffset>
                      </wp:positionH>
                      <wp:positionV relativeFrom="paragraph">
                        <wp:posOffset>52070</wp:posOffset>
                      </wp:positionV>
                      <wp:extent cx="608965" cy="0"/>
                      <wp:effectExtent l="11430" t="11430" r="8255" b="762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E004D"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4.1pt" to="97.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"/>
                  </w:pict>
                </mc:Fallback>
              </mc:AlternateContent>
            </w:r>
          </w:p>
        </w:tc>
        <w:tc>
          <w:tcPr>
            <w:tcW w:w="6120" w:type="dxa"/>
            <w:shd w:val="clear" w:color="auto" w:fill="auto"/>
          </w:tcPr>
          <w:p w14:paraId="4261A0D0" w14:textId="77777777" w:rsidR="001E3350" w:rsidRPr="008D65F2" w:rsidRDefault="00AF5D89" w:rsidP="004304D4">
            <w:pPr>
              <w:spacing w:after="0" w:line="240" w:lineRule="auto"/>
              <w:rPr>
                <w:rFonts w:eastAsia="Times New Roman"/>
                <w:sz w:val="26"/>
                <w:szCs w:val="26"/>
              </w:rPr>
            </w:pPr>
            <w:r>
              <w:rPr>
                <w:rFonts w:eastAsia="Times New Roman"/>
                <w:noProof/>
                <w:sz w:val="26"/>
                <w:szCs w:val="26"/>
              </w:rPr>
              <mc:AlternateContent>
                <mc:Choice Requires="wps">
                  <w:drawing>
                    <wp:anchor distT="0" distB="0" distL="114300" distR="114300" simplePos="0" relativeHeight="251656704" behindDoc="0" locked="0" layoutInCell="1" allowOverlap="1" wp14:anchorId="7B0346D3" wp14:editId="47C10C8E">
                      <wp:simplePos x="0" y="0"/>
                      <wp:positionH relativeFrom="column">
                        <wp:posOffset>832485</wp:posOffset>
                      </wp:positionH>
                      <wp:positionV relativeFrom="paragraph">
                        <wp:posOffset>34290</wp:posOffset>
                      </wp:positionV>
                      <wp:extent cx="2125980" cy="0"/>
                      <wp:effectExtent l="13335" t="12700" r="13335" b="635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F1FD8"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7pt" to="232.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"/>
                  </w:pict>
                </mc:Fallback>
              </mc:AlternateContent>
            </w:r>
          </w:p>
        </w:tc>
      </w:tr>
      <w:tr w:rsidR="001E3350" w:rsidRPr="00BB7F0D" w14:paraId="3487E8FE" w14:textId="77777777" w:rsidTr="008D65F2">
        <w:tc>
          <w:tcPr>
            <w:tcW w:w="3369" w:type="dxa"/>
            <w:shd w:val="clear" w:color="auto" w:fill="auto"/>
          </w:tcPr>
          <w:p w14:paraId="16F77710" w14:textId="60150DFB" w:rsidR="001E3350" w:rsidRPr="008D65F2" w:rsidRDefault="001E3350" w:rsidP="004304D4">
            <w:pPr>
              <w:spacing w:after="0" w:line="240" w:lineRule="auto"/>
              <w:jc w:val="center"/>
              <w:rPr>
                <w:rFonts w:eastAsia="Times New Roman"/>
                <w:sz w:val="26"/>
                <w:szCs w:val="26"/>
              </w:rPr>
            </w:pPr>
            <w:r w:rsidRPr="008D65F2">
              <w:rPr>
                <w:rFonts w:eastAsia="Times New Roman"/>
                <w:sz w:val="26"/>
                <w:szCs w:val="26"/>
              </w:rPr>
              <w:t xml:space="preserve">Số: </w:t>
            </w:r>
            <w:r w:rsidR="003D3694">
              <w:rPr>
                <w:rFonts w:eastAsia="Times New Roman"/>
                <w:sz w:val="26"/>
                <w:szCs w:val="26"/>
              </w:rPr>
              <w:t>02</w:t>
            </w:r>
            <w:r w:rsidRPr="008D65F2">
              <w:rPr>
                <w:rFonts w:eastAsia="Times New Roman"/>
                <w:sz w:val="26"/>
                <w:szCs w:val="26"/>
              </w:rPr>
              <w:t>/</w:t>
            </w:r>
            <w:r w:rsidR="008D65F2" w:rsidRPr="008D65F2">
              <w:rPr>
                <w:rFonts w:eastAsia="Times New Roman"/>
                <w:sz w:val="26"/>
                <w:szCs w:val="26"/>
              </w:rPr>
              <w:t>2022/</w:t>
            </w:r>
            <w:r w:rsidRPr="008D65F2">
              <w:rPr>
                <w:rFonts w:eastAsia="Times New Roman"/>
                <w:sz w:val="26"/>
                <w:szCs w:val="26"/>
              </w:rPr>
              <w:t>QĐ-UBND</w:t>
            </w:r>
          </w:p>
        </w:tc>
        <w:tc>
          <w:tcPr>
            <w:tcW w:w="6120" w:type="dxa"/>
            <w:shd w:val="clear" w:color="auto" w:fill="auto"/>
          </w:tcPr>
          <w:p w14:paraId="2E9F68E5" w14:textId="54A2CA8D" w:rsidR="001E3350" w:rsidRPr="008D65F2" w:rsidRDefault="001E3350" w:rsidP="008D65F2">
            <w:pPr>
              <w:tabs>
                <w:tab w:val="center" w:pos="1985"/>
                <w:tab w:val="center" w:pos="7371"/>
              </w:tabs>
              <w:spacing w:after="0" w:line="240" w:lineRule="auto"/>
              <w:jc w:val="center"/>
              <w:rPr>
                <w:rFonts w:eastAsia="Times New Roman"/>
                <w:i/>
                <w:sz w:val="26"/>
                <w:szCs w:val="26"/>
              </w:rPr>
            </w:pPr>
            <w:r w:rsidRPr="008D65F2">
              <w:rPr>
                <w:rFonts w:eastAsia="Times New Roman"/>
                <w:i/>
                <w:sz w:val="26"/>
                <w:szCs w:val="26"/>
              </w:rPr>
              <w:t xml:space="preserve">Nhà Bè, ngày </w:t>
            </w:r>
            <w:r w:rsidR="003D3694">
              <w:rPr>
                <w:rFonts w:eastAsia="Times New Roman"/>
                <w:i/>
                <w:sz w:val="26"/>
                <w:szCs w:val="26"/>
              </w:rPr>
              <w:t>21</w:t>
            </w:r>
            <w:r w:rsidR="008D65F2">
              <w:rPr>
                <w:rFonts w:eastAsia="Times New Roman"/>
                <w:i/>
                <w:sz w:val="26"/>
                <w:szCs w:val="26"/>
              </w:rPr>
              <w:t xml:space="preserve"> </w:t>
            </w:r>
            <w:r w:rsidR="00443FFD" w:rsidRPr="008D65F2">
              <w:rPr>
                <w:rFonts w:eastAsia="Times New Roman"/>
                <w:i/>
                <w:sz w:val="26"/>
                <w:szCs w:val="26"/>
              </w:rPr>
              <w:t xml:space="preserve"> </w:t>
            </w:r>
            <w:r w:rsidRPr="008D65F2">
              <w:rPr>
                <w:rFonts w:eastAsia="Times New Roman"/>
                <w:i/>
                <w:sz w:val="26"/>
                <w:szCs w:val="26"/>
              </w:rPr>
              <w:t xml:space="preserve">tháng </w:t>
            </w:r>
            <w:r w:rsidR="003D3694">
              <w:rPr>
                <w:rFonts w:eastAsia="Times New Roman"/>
                <w:i/>
                <w:sz w:val="26"/>
                <w:szCs w:val="26"/>
              </w:rPr>
              <w:t>9</w:t>
            </w:r>
            <w:r w:rsidRPr="008D65F2">
              <w:rPr>
                <w:rFonts w:eastAsia="Times New Roman"/>
                <w:i/>
                <w:sz w:val="26"/>
                <w:szCs w:val="26"/>
              </w:rPr>
              <w:t xml:space="preserve"> năm 20</w:t>
            </w:r>
            <w:r w:rsidR="008D65F2">
              <w:rPr>
                <w:rFonts w:eastAsia="Times New Roman"/>
                <w:i/>
                <w:sz w:val="26"/>
                <w:szCs w:val="26"/>
              </w:rPr>
              <w:t>22</w:t>
            </w:r>
          </w:p>
        </w:tc>
      </w:tr>
    </w:tbl>
    <w:p w14:paraId="5D021CE8" w14:textId="77777777" w:rsidR="00A672A4" w:rsidRPr="00DA3ED6" w:rsidRDefault="00A672A4" w:rsidP="00DA3ED6">
      <w:pPr>
        <w:spacing w:after="0" w:line="240" w:lineRule="auto"/>
        <w:jc w:val="center"/>
        <w:rPr>
          <w:rFonts w:eastAsia="Times New Roman"/>
          <w:b/>
          <w:bCs/>
          <w:szCs w:val="28"/>
        </w:rPr>
      </w:pPr>
    </w:p>
    <w:p w14:paraId="351BD8CF" w14:textId="77777777" w:rsidR="00A672A4" w:rsidRPr="00DA3ED6" w:rsidRDefault="00A672A4" w:rsidP="00504767">
      <w:pPr>
        <w:spacing w:before="120" w:after="0" w:line="240" w:lineRule="auto"/>
        <w:jc w:val="center"/>
        <w:rPr>
          <w:rFonts w:eastAsia="Times New Roman"/>
          <w:szCs w:val="28"/>
        </w:rPr>
      </w:pPr>
      <w:r w:rsidRPr="00DA3ED6">
        <w:rPr>
          <w:rFonts w:eastAsia="Times New Roman"/>
          <w:b/>
          <w:bCs/>
          <w:szCs w:val="28"/>
        </w:rPr>
        <w:t>QUYẾT ĐỊNH</w:t>
      </w:r>
    </w:p>
    <w:p w14:paraId="08593F97" w14:textId="77777777" w:rsidR="00A672A4" w:rsidRPr="00DA3ED6" w:rsidRDefault="00A672A4" w:rsidP="00504767">
      <w:pPr>
        <w:spacing w:after="0" w:line="240" w:lineRule="auto"/>
        <w:jc w:val="center"/>
        <w:rPr>
          <w:rFonts w:eastAsia="Times New Roman"/>
          <w:b/>
          <w:szCs w:val="28"/>
        </w:rPr>
      </w:pPr>
      <w:r w:rsidRPr="00DA3ED6">
        <w:rPr>
          <w:rFonts w:eastAsia="Times New Roman"/>
          <w:b/>
          <w:szCs w:val="28"/>
        </w:rPr>
        <w:t xml:space="preserve">Ban hành Quy </w:t>
      </w:r>
      <w:r w:rsidR="00E6483E">
        <w:rPr>
          <w:rFonts w:eastAsia="Times New Roman"/>
          <w:b/>
          <w:szCs w:val="28"/>
        </w:rPr>
        <w:t>chế về</w:t>
      </w:r>
      <w:r w:rsidRPr="00DA3ED6">
        <w:rPr>
          <w:rFonts w:eastAsia="Times New Roman"/>
          <w:b/>
          <w:szCs w:val="28"/>
        </w:rPr>
        <w:t xml:space="preserve"> tổ chức và hoạt động của</w:t>
      </w:r>
    </w:p>
    <w:p w14:paraId="62E934C8" w14:textId="77777777" w:rsidR="00352717" w:rsidRDefault="00A672A4" w:rsidP="00504767">
      <w:pPr>
        <w:spacing w:after="0" w:line="240" w:lineRule="auto"/>
        <w:jc w:val="center"/>
        <w:rPr>
          <w:rFonts w:eastAsia="Times New Roman"/>
          <w:b/>
          <w:szCs w:val="28"/>
        </w:rPr>
      </w:pPr>
      <w:r w:rsidRPr="00DA3ED6">
        <w:rPr>
          <w:rFonts w:eastAsia="Times New Roman"/>
          <w:b/>
          <w:szCs w:val="28"/>
        </w:rPr>
        <w:t xml:space="preserve">Phòng Tài nguyên và Môi trường </w:t>
      </w:r>
      <w:r w:rsidR="00352717">
        <w:rPr>
          <w:rFonts w:eastAsia="Times New Roman"/>
          <w:b/>
          <w:szCs w:val="28"/>
        </w:rPr>
        <w:t>thuộc</w:t>
      </w:r>
    </w:p>
    <w:p w14:paraId="279ACDF3" w14:textId="77777777" w:rsidR="00A672A4" w:rsidRPr="00DA3ED6" w:rsidRDefault="00352717" w:rsidP="00504767">
      <w:pPr>
        <w:spacing w:after="0" w:line="240" w:lineRule="auto"/>
        <w:jc w:val="center"/>
        <w:rPr>
          <w:rFonts w:eastAsia="Times New Roman"/>
          <w:b/>
          <w:szCs w:val="28"/>
        </w:rPr>
      </w:pPr>
      <w:r>
        <w:rPr>
          <w:rFonts w:eastAsia="Times New Roman"/>
          <w:b/>
          <w:szCs w:val="28"/>
        </w:rPr>
        <w:t xml:space="preserve">Ủy ban nhân dân </w:t>
      </w:r>
      <w:r w:rsidR="00A672A4" w:rsidRPr="00DA3ED6">
        <w:rPr>
          <w:rFonts w:eastAsia="Times New Roman"/>
          <w:b/>
          <w:szCs w:val="28"/>
        </w:rPr>
        <w:t xml:space="preserve">huyện </w:t>
      </w:r>
      <w:r w:rsidR="00E6483E">
        <w:rPr>
          <w:rFonts w:eastAsia="Times New Roman"/>
          <w:b/>
          <w:szCs w:val="28"/>
        </w:rPr>
        <w:t>Nhà Bè</w:t>
      </w:r>
    </w:p>
    <w:p w14:paraId="78DBAF54" w14:textId="77777777" w:rsidR="00A672A4" w:rsidRPr="00DA3ED6" w:rsidRDefault="00AF5D89" w:rsidP="00DA3ED6">
      <w:pPr>
        <w:spacing w:after="0" w:line="240" w:lineRule="auto"/>
        <w:jc w:val="center"/>
        <w:rPr>
          <w:rFonts w:eastAsia="Times New Roman"/>
          <w:szCs w:val="28"/>
        </w:rPr>
      </w:pPr>
      <w:r>
        <w:rPr>
          <w:rFonts w:eastAsia="Times New Roman"/>
          <w:noProof/>
          <w:szCs w:val="28"/>
        </w:rPr>
        <mc:AlternateContent>
          <mc:Choice Requires="wps">
            <w:drawing>
              <wp:anchor distT="0" distB="0" distL="114300" distR="114300" simplePos="0" relativeHeight="251658752" behindDoc="0" locked="0" layoutInCell="1" allowOverlap="1" wp14:anchorId="540B7FD2" wp14:editId="58338C21">
                <wp:simplePos x="0" y="0"/>
                <wp:positionH relativeFrom="column">
                  <wp:posOffset>2311400</wp:posOffset>
                </wp:positionH>
                <wp:positionV relativeFrom="paragraph">
                  <wp:posOffset>38100</wp:posOffset>
                </wp:positionV>
                <wp:extent cx="1155700" cy="0"/>
                <wp:effectExtent l="10160" t="13970" r="5715" b="508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89A2D"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3pt" to="27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"/>
            </w:pict>
          </mc:Fallback>
        </mc:AlternateContent>
      </w:r>
    </w:p>
    <w:p w14:paraId="1EE2115E" w14:textId="77777777" w:rsidR="00504767" w:rsidRDefault="00A672A4" w:rsidP="00504767">
      <w:pPr>
        <w:spacing w:after="0" w:line="240" w:lineRule="auto"/>
        <w:jc w:val="center"/>
        <w:rPr>
          <w:rFonts w:eastAsia="Times New Roman"/>
          <w:b/>
          <w:bCs/>
          <w:szCs w:val="28"/>
        </w:rPr>
      </w:pPr>
      <w:r w:rsidRPr="00DA3ED6">
        <w:rPr>
          <w:rFonts w:eastAsia="Times New Roman"/>
          <w:b/>
          <w:bCs/>
          <w:szCs w:val="28"/>
        </w:rPr>
        <w:t xml:space="preserve">ỦY BAN NHÂN DÂN HUYỆN </w:t>
      </w:r>
      <w:r w:rsidR="0031073F">
        <w:rPr>
          <w:rFonts w:eastAsia="Times New Roman"/>
          <w:b/>
          <w:bCs/>
          <w:szCs w:val="28"/>
        </w:rPr>
        <w:t>NHÀ BÈ</w:t>
      </w:r>
    </w:p>
    <w:p w14:paraId="61C113B2" w14:textId="77777777" w:rsidR="00504767" w:rsidRPr="005C3113" w:rsidRDefault="00504767" w:rsidP="00504767">
      <w:pPr>
        <w:spacing w:after="0" w:line="240" w:lineRule="auto"/>
        <w:jc w:val="center"/>
        <w:rPr>
          <w:rFonts w:eastAsia="Times New Roman"/>
          <w:b/>
          <w:bCs/>
          <w:sz w:val="20"/>
          <w:szCs w:val="20"/>
        </w:rPr>
      </w:pPr>
    </w:p>
    <w:p w14:paraId="471D779E" w14:textId="77777777" w:rsidR="00A672A4" w:rsidRPr="00504767" w:rsidRDefault="00A672A4" w:rsidP="005C3113">
      <w:pPr>
        <w:spacing w:before="80" w:after="0" w:line="240" w:lineRule="auto"/>
        <w:ind w:firstLine="567"/>
        <w:jc w:val="both"/>
        <w:rPr>
          <w:rFonts w:eastAsia="Times New Roman"/>
          <w:i/>
          <w:iCs/>
          <w:szCs w:val="28"/>
        </w:rPr>
      </w:pPr>
      <w:r w:rsidRPr="00504767">
        <w:rPr>
          <w:rFonts w:eastAsia="Times New Roman"/>
          <w:i/>
          <w:iCs/>
          <w:szCs w:val="28"/>
        </w:rPr>
        <w:t xml:space="preserve">Căn cứ Luật Tổ chức </w:t>
      </w:r>
      <w:r w:rsidR="00E6483E" w:rsidRPr="00504767">
        <w:rPr>
          <w:rFonts w:eastAsia="Times New Roman"/>
          <w:i/>
          <w:iCs/>
          <w:szCs w:val="28"/>
        </w:rPr>
        <w:t>chính quyền địa phương ngày 19 tháng 6 năm 2015</w:t>
      </w:r>
      <w:r w:rsidRPr="00504767">
        <w:rPr>
          <w:rFonts w:eastAsia="Times New Roman"/>
          <w:i/>
          <w:iCs/>
          <w:szCs w:val="28"/>
        </w:rPr>
        <w:t>;</w:t>
      </w:r>
      <w:r w:rsidR="008D65F2" w:rsidRPr="00504767">
        <w:rPr>
          <w:rFonts w:eastAsia="Times New Roman"/>
          <w:i/>
          <w:iCs/>
          <w:szCs w:val="28"/>
        </w:rPr>
        <w:t xml:space="preserve"> Luật Sửa đổi, bổ sung một số điều của Luật Tổ chức Chính phủ và Luật Tổ chức chính quyền địa phương ngày 22 tháng 11 năm 2019;</w:t>
      </w:r>
    </w:p>
    <w:p w14:paraId="5082CE13" w14:textId="77777777" w:rsidR="00A672A4" w:rsidRPr="00504767" w:rsidRDefault="00A672A4" w:rsidP="005C3113">
      <w:pPr>
        <w:spacing w:before="80" w:after="0" w:line="240" w:lineRule="auto"/>
        <w:ind w:firstLine="567"/>
        <w:jc w:val="both"/>
        <w:rPr>
          <w:rFonts w:eastAsia="Times New Roman"/>
          <w:i/>
          <w:iCs/>
          <w:szCs w:val="28"/>
        </w:rPr>
      </w:pPr>
      <w:r w:rsidRPr="00504767">
        <w:rPr>
          <w:rFonts w:eastAsia="Times New Roman"/>
          <w:i/>
          <w:iCs/>
          <w:szCs w:val="28"/>
        </w:rPr>
        <w:t xml:space="preserve">Căn cứ Luật Ban hành văn bản quy phạm pháp luật </w:t>
      </w:r>
      <w:r w:rsidR="00E6483E" w:rsidRPr="00504767">
        <w:rPr>
          <w:rFonts w:eastAsia="Times New Roman"/>
          <w:i/>
          <w:iCs/>
          <w:szCs w:val="28"/>
        </w:rPr>
        <w:t>ngày 22 tháng 6 năm 2015</w:t>
      </w:r>
      <w:r w:rsidR="002339BE" w:rsidRPr="00504767">
        <w:rPr>
          <w:rFonts w:eastAsia="Times New Roman"/>
          <w:i/>
          <w:iCs/>
          <w:szCs w:val="28"/>
        </w:rPr>
        <w:t>;</w:t>
      </w:r>
      <w:r w:rsidR="008D65F2" w:rsidRPr="00504767">
        <w:rPr>
          <w:rFonts w:eastAsia="Times New Roman"/>
          <w:i/>
          <w:iCs/>
          <w:szCs w:val="28"/>
        </w:rPr>
        <w:t xml:space="preserve"> Luật Sửa đổi, bổ sung một số điều của Luật Ban hành văn bản quy phạm pháp luật ngày 18 tháng 6 năm 2020;</w:t>
      </w:r>
    </w:p>
    <w:p w14:paraId="45289B66" w14:textId="77777777" w:rsidR="00E6483E" w:rsidRPr="005C3113" w:rsidRDefault="008D2AE9" w:rsidP="005C3113">
      <w:pPr>
        <w:spacing w:before="80" w:after="0" w:line="240" w:lineRule="auto"/>
        <w:ind w:firstLine="567"/>
        <w:jc w:val="both"/>
        <w:rPr>
          <w:rFonts w:eastAsia="Times New Roman"/>
          <w:i/>
          <w:iCs/>
          <w:spacing w:val="6"/>
          <w:szCs w:val="28"/>
        </w:rPr>
      </w:pPr>
      <w:r w:rsidRPr="005C3113">
        <w:rPr>
          <w:i/>
          <w:spacing w:val="6"/>
          <w:szCs w:val="28"/>
        </w:rPr>
        <w:t>Căn cứ Luật Đất đai ngày 29 tháng 11 năm 2013, Luật sửa đổi bổ sung một số điều của 37 Luật có liên quan đến quy hoạch ngày 20 tháng 11 năm 2018</w:t>
      </w:r>
      <w:r w:rsidR="00E6483E" w:rsidRPr="005C3113">
        <w:rPr>
          <w:rFonts w:eastAsia="Times New Roman"/>
          <w:i/>
          <w:iCs/>
          <w:spacing w:val="6"/>
          <w:szCs w:val="28"/>
        </w:rPr>
        <w:t>;</w:t>
      </w:r>
    </w:p>
    <w:p w14:paraId="41DE727E" w14:textId="77777777" w:rsidR="00E6483E" w:rsidRPr="00504767" w:rsidRDefault="00E6483E" w:rsidP="005C3113">
      <w:pPr>
        <w:spacing w:before="80" w:after="0" w:line="240" w:lineRule="auto"/>
        <w:ind w:firstLine="567"/>
        <w:jc w:val="both"/>
        <w:rPr>
          <w:rFonts w:eastAsia="Times New Roman"/>
          <w:i/>
          <w:iCs/>
          <w:szCs w:val="28"/>
        </w:rPr>
      </w:pPr>
      <w:r w:rsidRPr="00504767">
        <w:rPr>
          <w:rFonts w:eastAsia="Times New Roman"/>
          <w:i/>
          <w:iCs/>
          <w:szCs w:val="28"/>
        </w:rPr>
        <w:t xml:space="preserve">Căn cứ Luật Bảo vệ môi trường ngày </w:t>
      </w:r>
      <w:r w:rsidR="007D5EAF" w:rsidRPr="00504767">
        <w:rPr>
          <w:rFonts w:eastAsia="Times New Roman"/>
          <w:i/>
          <w:iCs/>
          <w:szCs w:val="28"/>
        </w:rPr>
        <w:t xml:space="preserve">17 </w:t>
      </w:r>
      <w:r w:rsidRPr="00504767">
        <w:rPr>
          <w:rFonts w:eastAsia="Times New Roman"/>
          <w:i/>
          <w:iCs/>
          <w:szCs w:val="28"/>
        </w:rPr>
        <w:t xml:space="preserve">tháng </w:t>
      </w:r>
      <w:r w:rsidR="007D5EAF" w:rsidRPr="00504767">
        <w:rPr>
          <w:rFonts w:eastAsia="Times New Roman"/>
          <w:i/>
          <w:iCs/>
          <w:szCs w:val="28"/>
        </w:rPr>
        <w:t>11</w:t>
      </w:r>
      <w:r w:rsidRPr="00504767">
        <w:rPr>
          <w:rFonts w:eastAsia="Times New Roman"/>
          <w:i/>
          <w:iCs/>
          <w:szCs w:val="28"/>
        </w:rPr>
        <w:t xml:space="preserve"> năm 20</w:t>
      </w:r>
      <w:r w:rsidR="007D5EAF" w:rsidRPr="00504767">
        <w:rPr>
          <w:rFonts w:eastAsia="Times New Roman"/>
          <w:i/>
          <w:iCs/>
          <w:szCs w:val="28"/>
        </w:rPr>
        <w:t>20</w:t>
      </w:r>
      <w:r w:rsidRPr="00504767">
        <w:rPr>
          <w:rFonts w:eastAsia="Times New Roman"/>
          <w:i/>
          <w:iCs/>
          <w:szCs w:val="28"/>
        </w:rPr>
        <w:t>;</w:t>
      </w:r>
    </w:p>
    <w:p w14:paraId="0DDB2ED5" w14:textId="77777777" w:rsidR="0031073F" w:rsidRPr="00504767" w:rsidRDefault="0031073F" w:rsidP="005C3113">
      <w:pPr>
        <w:autoSpaceDE w:val="0"/>
        <w:autoSpaceDN w:val="0"/>
        <w:adjustRightInd w:val="0"/>
        <w:spacing w:before="80" w:after="0" w:line="240" w:lineRule="auto"/>
        <w:ind w:firstLine="567"/>
        <w:jc w:val="both"/>
        <w:rPr>
          <w:rFonts w:eastAsia="Times New Roman"/>
          <w:i/>
          <w:iCs/>
          <w:szCs w:val="28"/>
        </w:rPr>
      </w:pPr>
      <w:r w:rsidRPr="00504767">
        <w:rPr>
          <w:rFonts w:eastAsia="Times New Roman"/>
          <w:i/>
          <w:iCs/>
          <w:szCs w:val="28"/>
        </w:rPr>
        <w:t>Căn cứ Nghị định số 37/2014/NĐ-CP ngày 05 tháng 5 năm 2014 của Chính phủ quy định tổ chức các cơ quan chuyên môn thuộc Ủy ban nhân dân huyện, quận, thị xã</w:t>
      </w:r>
      <w:r w:rsidR="008953DB" w:rsidRPr="00504767">
        <w:rPr>
          <w:rFonts w:eastAsia="Times New Roman"/>
          <w:i/>
          <w:iCs/>
          <w:szCs w:val="28"/>
        </w:rPr>
        <w:t>,</w:t>
      </w:r>
      <w:r w:rsidRPr="00504767">
        <w:rPr>
          <w:rFonts w:eastAsia="Times New Roman"/>
          <w:i/>
          <w:iCs/>
          <w:szCs w:val="28"/>
        </w:rPr>
        <w:t xml:space="preserve"> thành phố thuộc tỉnh;</w:t>
      </w:r>
      <w:r w:rsidR="008953DB" w:rsidRPr="00504767">
        <w:rPr>
          <w:rFonts w:eastAsia="Times New Roman"/>
          <w:i/>
          <w:iCs/>
          <w:szCs w:val="28"/>
        </w:rPr>
        <w:t xml:space="preserve"> Nghị định số 108/2020/NĐ-CP ngày 14 tháng 9 năm 2020 sửa đổi, bổ sung một số điều của Nghị định số 37/2014/NĐ-CP ngày 05 tháng 5 năm 2014 của Chính phủ quy định tổ chức các cơ quan chuyên môn thuộc Ủy ban nhân dân huyện, quận, thị xã, thành phố thuộc tỉnh, thành phố trực thuộc Trung ương;</w:t>
      </w:r>
    </w:p>
    <w:p w14:paraId="2CA059CD" w14:textId="77777777" w:rsidR="0031073F" w:rsidRPr="00504767" w:rsidRDefault="0031073F" w:rsidP="005C3113">
      <w:pPr>
        <w:autoSpaceDE w:val="0"/>
        <w:autoSpaceDN w:val="0"/>
        <w:adjustRightInd w:val="0"/>
        <w:spacing w:before="80" w:after="0" w:line="240" w:lineRule="auto"/>
        <w:ind w:firstLine="567"/>
        <w:jc w:val="both"/>
        <w:rPr>
          <w:rFonts w:eastAsia="Times New Roman"/>
          <w:i/>
          <w:iCs/>
          <w:szCs w:val="28"/>
        </w:rPr>
      </w:pPr>
      <w:r w:rsidRPr="00504767">
        <w:rPr>
          <w:rFonts w:eastAsia="Times New Roman"/>
          <w:i/>
          <w:iCs/>
          <w:szCs w:val="28"/>
        </w:rPr>
        <w:t>Căn cứ Nghị đ</w:t>
      </w:r>
      <w:r w:rsidR="00C11259" w:rsidRPr="00504767">
        <w:rPr>
          <w:rFonts w:eastAsia="Times New Roman"/>
          <w:i/>
          <w:iCs/>
          <w:szCs w:val="28"/>
        </w:rPr>
        <w:t>ịnh số 43/2014/NĐ-CP ngày 15 thá</w:t>
      </w:r>
      <w:r w:rsidRPr="00504767">
        <w:rPr>
          <w:rFonts w:eastAsia="Times New Roman"/>
          <w:i/>
          <w:iCs/>
          <w:szCs w:val="28"/>
        </w:rPr>
        <w:t>ng 5 năm 2014 của Chính phủ quy định chi tiết thi hành một số điều của Luật Đất đai;</w:t>
      </w:r>
    </w:p>
    <w:p w14:paraId="1EA1DEB3" w14:textId="77777777" w:rsidR="00AC3F50" w:rsidRPr="00504767" w:rsidRDefault="00AC3F50" w:rsidP="005C3113">
      <w:pPr>
        <w:autoSpaceDE w:val="0"/>
        <w:autoSpaceDN w:val="0"/>
        <w:adjustRightInd w:val="0"/>
        <w:spacing w:before="80" w:after="0" w:line="240" w:lineRule="auto"/>
        <w:ind w:firstLine="567"/>
        <w:jc w:val="both"/>
        <w:rPr>
          <w:rFonts w:eastAsia="Times New Roman"/>
          <w:i/>
          <w:iCs/>
          <w:szCs w:val="28"/>
        </w:rPr>
      </w:pPr>
      <w:r w:rsidRPr="00504767">
        <w:rPr>
          <w:rFonts w:eastAsia="Times New Roman"/>
          <w:i/>
          <w:iCs/>
          <w:szCs w:val="28"/>
        </w:rPr>
        <w:t xml:space="preserve">Căn cứ Nghị định số 47/2014/NĐ-CP ngày 15 tháng 5 năm 2014 của Chính phủ quy định </w:t>
      </w:r>
      <w:r w:rsidRPr="00504767">
        <w:rPr>
          <w:i/>
          <w:color w:val="000000"/>
          <w:szCs w:val="28"/>
          <w:shd w:val="clear" w:color="auto" w:fill="FFFFFF"/>
        </w:rPr>
        <w:t>về bồi thường, hỗ trợ, tái định cư khi Nhà nước thu hồi đất; Nghị định số</w:t>
      </w:r>
      <w:r w:rsidR="008329CD" w:rsidRPr="00504767">
        <w:rPr>
          <w:i/>
          <w:color w:val="000000"/>
          <w:szCs w:val="28"/>
          <w:shd w:val="clear" w:color="auto" w:fill="FFFFFF"/>
        </w:rPr>
        <w:t xml:space="preserve"> 06/2020/NĐ-CP ngày 03 tháng 01 năm 2020 của Chính phủ </w:t>
      </w:r>
      <w:bookmarkStart w:id="0" w:name="dieu_1"/>
      <w:r w:rsidR="008329CD" w:rsidRPr="00504767">
        <w:rPr>
          <w:i/>
          <w:color w:val="000000"/>
          <w:szCs w:val="28"/>
          <w:shd w:val="clear" w:color="auto" w:fill="FFFFFF"/>
        </w:rPr>
        <w:t xml:space="preserve">về </w:t>
      </w:r>
      <w:r w:rsidR="008329CD" w:rsidRPr="00504767">
        <w:rPr>
          <w:bCs/>
          <w:i/>
          <w:color w:val="000000"/>
          <w:szCs w:val="28"/>
          <w:shd w:val="clear" w:color="auto" w:fill="FFFFFF"/>
        </w:rPr>
        <w:t>Sửa đổi, bổ sung </w:t>
      </w:r>
      <w:bookmarkStart w:id="1" w:name="dc_1"/>
      <w:bookmarkEnd w:id="0"/>
      <w:bookmarkEnd w:id="1"/>
      <w:r w:rsidR="008329CD" w:rsidRPr="00504767">
        <w:rPr>
          <w:bCs/>
          <w:i/>
          <w:color w:val="000000"/>
          <w:szCs w:val="28"/>
          <w:shd w:val="clear" w:color="auto" w:fill="FFFFFF"/>
        </w:rPr>
        <w:t>Điều 17 của Nghị định số 47/2014/NĐ-CP </w:t>
      </w:r>
      <w:bookmarkStart w:id="2" w:name="dieu_1_name"/>
      <w:r w:rsidR="008329CD" w:rsidRPr="00504767">
        <w:rPr>
          <w:bCs/>
          <w:i/>
          <w:color w:val="000000"/>
          <w:szCs w:val="28"/>
          <w:shd w:val="clear" w:color="auto" w:fill="FFFFFF"/>
        </w:rPr>
        <w:t>ngày 15 tháng 5 năm 2014 của Chính phủ quy định về bồi thường, hỗ trợ, tái định cư khi Nhà nước thu hồi đất;</w:t>
      </w:r>
      <w:r w:rsidR="008329CD" w:rsidRPr="00504767">
        <w:rPr>
          <w:rFonts w:ascii="Arial" w:hAnsi="Arial" w:cs="Arial"/>
          <w:b/>
          <w:bCs/>
          <w:color w:val="000000"/>
          <w:sz w:val="18"/>
          <w:szCs w:val="18"/>
          <w:shd w:val="clear" w:color="auto" w:fill="FFFFFF"/>
        </w:rPr>
        <w:t> </w:t>
      </w:r>
      <w:bookmarkEnd w:id="2"/>
      <w:r w:rsidRPr="00504767">
        <w:rPr>
          <w:i/>
          <w:color w:val="000000"/>
          <w:szCs w:val="28"/>
          <w:shd w:val="clear" w:color="auto" w:fill="FFFFFF"/>
        </w:rPr>
        <w:t xml:space="preserve">  </w:t>
      </w:r>
    </w:p>
    <w:p w14:paraId="42E9289B" w14:textId="77777777" w:rsidR="0031073F" w:rsidRPr="00504767" w:rsidRDefault="0031073F" w:rsidP="005C3113">
      <w:pPr>
        <w:autoSpaceDE w:val="0"/>
        <w:autoSpaceDN w:val="0"/>
        <w:adjustRightInd w:val="0"/>
        <w:spacing w:before="80" w:after="0" w:line="240" w:lineRule="auto"/>
        <w:ind w:firstLine="567"/>
        <w:jc w:val="both"/>
        <w:rPr>
          <w:rFonts w:eastAsia="Times New Roman"/>
          <w:b/>
          <w:i/>
          <w:iCs/>
          <w:szCs w:val="28"/>
        </w:rPr>
      </w:pPr>
      <w:r w:rsidRPr="00504767">
        <w:rPr>
          <w:rFonts w:eastAsia="Times New Roman"/>
          <w:i/>
          <w:iCs/>
          <w:szCs w:val="28"/>
        </w:rPr>
        <w:t>Căn cứ Nghị định số 34/2016/NĐ-CP ngày 14 tháng 5 năm 2016 của Chính phủ quy định chi tiết một số điều và biện pháp thi hành Luật Ban hành văn bản quy phạm pháp luật;</w:t>
      </w:r>
      <w:r w:rsidR="00400207" w:rsidRPr="00504767">
        <w:rPr>
          <w:rFonts w:eastAsia="Times New Roman"/>
          <w:i/>
          <w:iCs/>
          <w:szCs w:val="28"/>
        </w:rPr>
        <w:t xml:space="preserve"> Nghị định số 154/2020/NĐ-CP ngày 31 tháng 12 năm 2020 </w:t>
      </w:r>
      <w:r w:rsidR="0090173C" w:rsidRPr="00504767">
        <w:rPr>
          <w:rFonts w:eastAsia="Times New Roman"/>
          <w:i/>
          <w:iCs/>
          <w:szCs w:val="28"/>
        </w:rPr>
        <w:t xml:space="preserve">của Chính phủ </w:t>
      </w:r>
      <w:r w:rsidR="00400207" w:rsidRPr="00504767">
        <w:rPr>
          <w:rFonts w:eastAsia="Times New Roman"/>
          <w:i/>
          <w:iCs/>
          <w:szCs w:val="28"/>
        </w:rPr>
        <w:t>sửa đổi, bổ sung một số điều của Nghị định số 34/2016/NĐ-CP ngày 14 tháng 5 năm 2016 của Chính phủ quy định chi tiết một số điều và biện pháp thi hành Luật Ban hành văn bản quy phạm pháp luật</w:t>
      </w:r>
      <w:r w:rsidR="006E3BA9" w:rsidRPr="00504767">
        <w:rPr>
          <w:rFonts w:eastAsia="Times New Roman"/>
          <w:i/>
          <w:iCs/>
          <w:szCs w:val="28"/>
        </w:rPr>
        <w:t>;</w:t>
      </w:r>
    </w:p>
    <w:p w14:paraId="05C7A944" w14:textId="77777777" w:rsidR="0031073F" w:rsidRPr="00504767" w:rsidRDefault="002769E0" w:rsidP="00504767">
      <w:pPr>
        <w:autoSpaceDE w:val="0"/>
        <w:autoSpaceDN w:val="0"/>
        <w:adjustRightInd w:val="0"/>
        <w:spacing w:before="120" w:after="0" w:line="240" w:lineRule="auto"/>
        <w:ind w:firstLine="567"/>
        <w:jc w:val="both"/>
        <w:rPr>
          <w:rFonts w:eastAsia="Times New Roman"/>
          <w:i/>
          <w:iCs/>
          <w:szCs w:val="28"/>
        </w:rPr>
      </w:pPr>
      <w:r w:rsidRPr="00504767">
        <w:rPr>
          <w:rFonts w:eastAsia="Times New Roman"/>
          <w:i/>
          <w:iCs/>
          <w:szCs w:val="28"/>
        </w:rPr>
        <w:lastRenderedPageBreak/>
        <w:t>Căn cứ Nghị định số</w:t>
      </w:r>
      <w:r w:rsidR="0031073F" w:rsidRPr="00504767">
        <w:rPr>
          <w:rFonts w:eastAsia="Times New Roman"/>
          <w:i/>
          <w:iCs/>
          <w:szCs w:val="28"/>
        </w:rPr>
        <w:t xml:space="preserve"> 01/2017/NĐ-CP ngày 06 tháng 01 năm 2017 của Chính phủ sửa đổi, bổ sung một số nghị định quy định chi tiết thi hành Luật Đất đai;</w:t>
      </w:r>
    </w:p>
    <w:p w14:paraId="57B538D8" w14:textId="77777777" w:rsidR="00391751" w:rsidRPr="00504767" w:rsidRDefault="002769E0" w:rsidP="00504767">
      <w:pPr>
        <w:autoSpaceDE w:val="0"/>
        <w:autoSpaceDN w:val="0"/>
        <w:adjustRightInd w:val="0"/>
        <w:spacing w:before="120" w:after="0" w:line="240" w:lineRule="auto"/>
        <w:ind w:firstLine="567"/>
        <w:jc w:val="both"/>
        <w:rPr>
          <w:rFonts w:eastAsia="Times New Roman"/>
          <w:i/>
          <w:iCs/>
          <w:szCs w:val="28"/>
        </w:rPr>
      </w:pPr>
      <w:r w:rsidRPr="00504767">
        <w:rPr>
          <w:rFonts w:eastAsia="Times New Roman"/>
          <w:i/>
          <w:iCs/>
          <w:szCs w:val="28"/>
        </w:rPr>
        <w:t>Căn cứ Nghị định số</w:t>
      </w:r>
      <w:r w:rsidR="008953DB" w:rsidRPr="00504767">
        <w:rPr>
          <w:rFonts w:eastAsia="Times New Roman"/>
          <w:i/>
          <w:iCs/>
          <w:szCs w:val="28"/>
        </w:rPr>
        <w:t xml:space="preserve"> 148/2020/NĐ-CP ngày 18 tháng 12 năm 2020 của Chính phủ sửa đổi, bổ sung một số nghị định quy định chi tiết thi hành Luật Đất đai;</w:t>
      </w:r>
    </w:p>
    <w:p w14:paraId="5E529793" w14:textId="77777777" w:rsidR="00391751" w:rsidRPr="00504767" w:rsidRDefault="00391751" w:rsidP="00504767">
      <w:pPr>
        <w:autoSpaceDE w:val="0"/>
        <w:autoSpaceDN w:val="0"/>
        <w:adjustRightInd w:val="0"/>
        <w:spacing w:before="120" w:after="0" w:line="240" w:lineRule="auto"/>
        <w:ind w:firstLine="567"/>
        <w:jc w:val="both"/>
        <w:rPr>
          <w:i/>
          <w:iCs/>
          <w:color w:val="000000"/>
          <w:szCs w:val="28"/>
          <w:lang w:val="vi-VN"/>
        </w:rPr>
      </w:pPr>
      <w:r w:rsidRPr="00504767">
        <w:rPr>
          <w:i/>
          <w:iCs/>
          <w:color w:val="000000"/>
          <w:szCs w:val="28"/>
          <w:lang w:val="vi-VN"/>
        </w:rPr>
        <w:t>Căn cứ Nghị định số </w:t>
      </w:r>
      <w:hyperlink r:id="rId7" w:tgtFrame="_blank" w:tooltip="Nghị định 08/2022/NĐ-CP" w:history="1">
        <w:r w:rsidRPr="00504767">
          <w:rPr>
            <w:i/>
            <w:color w:val="000000"/>
            <w:szCs w:val="28"/>
          </w:rPr>
          <w:t>08/2022/NĐ-CP</w:t>
        </w:r>
      </w:hyperlink>
      <w:r w:rsidRPr="00504767">
        <w:rPr>
          <w:i/>
          <w:iCs/>
          <w:color w:val="000000"/>
          <w:szCs w:val="28"/>
          <w:lang w:val="vi-VN"/>
        </w:rPr>
        <w:t> ngày 10 tháng 01 năm 2022 của Chính phủ quy định chi tiết một số điều của Luật Bảo vệ môi trường;</w:t>
      </w:r>
    </w:p>
    <w:p w14:paraId="218DCBD4" w14:textId="77777777" w:rsidR="0031073F" w:rsidRPr="00504767" w:rsidRDefault="0031073F" w:rsidP="00504767">
      <w:pPr>
        <w:autoSpaceDE w:val="0"/>
        <w:autoSpaceDN w:val="0"/>
        <w:adjustRightInd w:val="0"/>
        <w:spacing w:before="120" w:after="0" w:line="240" w:lineRule="auto"/>
        <w:ind w:firstLine="567"/>
        <w:jc w:val="both"/>
        <w:rPr>
          <w:rFonts w:eastAsia="Times New Roman"/>
          <w:i/>
          <w:iCs/>
          <w:szCs w:val="28"/>
          <w:lang w:val="vi-VN"/>
        </w:rPr>
      </w:pPr>
      <w:r w:rsidRPr="00504767">
        <w:rPr>
          <w:rFonts w:eastAsia="Times New Roman"/>
          <w:i/>
          <w:iCs/>
          <w:szCs w:val="28"/>
          <w:lang w:val="vi-VN"/>
        </w:rPr>
        <w:t xml:space="preserve">Căn cứ Thông tư số 37/2014/TT-BTNMT ngày 30 tháng 6 năm 2014 của </w:t>
      </w:r>
      <w:r w:rsidR="00FD36F8" w:rsidRPr="00504767">
        <w:rPr>
          <w:rFonts w:eastAsia="Times New Roman"/>
          <w:i/>
          <w:iCs/>
          <w:szCs w:val="28"/>
          <w:lang w:val="vi-VN"/>
        </w:rPr>
        <w:t xml:space="preserve">    </w:t>
      </w:r>
      <w:r w:rsidR="008C1F8C" w:rsidRPr="00504767">
        <w:rPr>
          <w:rFonts w:eastAsia="Times New Roman"/>
          <w:i/>
          <w:iCs/>
          <w:szCs w:val="28"/>
          <w:lang w:val="vi-VN"/>
        </w:rPr>
        <w:t xml:space="preserve">Bộ trưởng </w:t>
      </w:r>
      <w:r w:rsidRPr="00504767">
        <w:rPr>
          <w:rFonts w:eastAsia="Times New Roman"/>
          <w:i/>
          <w:iCs/>
          <w:szCs w:val="28"/>
          <w:lang w:val="vi-VN"/>
        </w:rPr>
        <w:t>Bộ Tài nguyên và Môi trường quy định chi tiết về bồi thường, hỗ trợ, tái định cư khi nhà nước thu hồi đất;</w:t>
      </w:r>
    </w:p>
    <w:p w14:paraId="57D14D4B" w14:textId="77777777" w:rsidR="00296C7F" w:rsidRPr="00504767" w:rsidRDefault="00296C7F" w:rsidP="00504767">
      <w:pPr>
        <w:autoSpaceDE w:val="0"/>
        <w:autoSpaceDN w:val="0"/>
        <w:adjustRightInd w:val="0"/>
        <w:spacing w:before="120" w:after="0" w:line="240" w:lineRule="auto"/>
        <w:ind w:firstLine="567"/>
        <w:jc w:val="both"/>
        <w:rPr>
          <w:rFonts w:eastAsia="Times New Roman"/>
          <w:i/>
          <w:iCs/>
          <w:szCs w:val="28"/>
          <w:lang w:val="vi-VN"/>
        </w:rPr>
      </w:pPr>
      <w:r w:rsidRPr="00504767">
        <w:rPr>
          <w:rFonts w:eastAsia="Times New Roman"/>
          <w:i/>
          <w:iCs/>
          <w:szCs w:val="28"/>
          <w:lang w:val="vi-VN"/>
        </w:rPr>
        <w:t xml:space="preserve">Căn cứ Thông tư số 33/2017/TT-BTNMT ngày 29 tháng 9 năm 2017 của </w:t>
      </w:r>
      <w:r w:rsidR="00FD36F8" w:rsidRPr="00504767">
        <w:rPr>
          <w:rFonts w:eastAsia="Times New Roman"/>
          <w:i/>
          <w:iCs/>
          <w:szCs w:val="28"/>
          <w:lang w:val="vi-VN"/>
        </w:rPr>
        <w:t xml:space="preserve">   </w:t>
      </w:r>
      <w:r w:rsidR="008C1F8C" w:rsidRPr="00504767">
        <w:rPr>
          <w:rFonts w:eastAsia="Times New Roman"/>
          <w:i/>
          <w:iCs/>
          <w:szCs w:val="28"/>
          <w:lang w:val="vi-VN"/>
        </w:rPr>
        <w:t xml:space="preserve">Bộ trưởng </w:t>
      </w:r>
      <w:r w:rsidRPr="00504767">
        <w:rPr>
          <w:rFonts w:eastAsia="Times New Roman"/>
          <w:i/>
          <w:iCs/>
          <w:szCs w:val="28"/>
          <w:lang w:val="vi-VN"/>
        </w:rPr>
        <w:t xml:space="preserve">Bộ Tài nguyên và Môi trường </w:t>
      </w:r>
      <w:r w:rsidR="00DB08FF" w:rsidRPr="00504767">
        <w:rPr>
          <w:i/>
          <w:color w:val="000000"/>
          <w:szCs w:val="28"/>
          <w:shd w:val="clear" w:color="auto" w:fill="FFFFFF"/>
          <w:lang w:val="vi-VN"/>
        </w:rPr>
        <w:t>quy định chi tiết Nghị định số </w:t>
      </w:r>
      <w:hyperlink r:id="rId8" w:tgtFrame="_blank" w:tooltip="Nghị định 01/2017/NĐ-CP" w:history="1">
        <w:r w:rsidR="00DB08FF" w:rsidRPr="00504767">
          <w:rPr>
            <w:rStyle w:val="Hyperlink"/>
            <w:i/>
            <w:color w:val="000000"/>
            <w:szCs w:val="28"/>
            <w:u w:val="none"/>
            <w:shd w:val="clear" w:color="auto" w:fill="FFFFFF"/>
            <w:lang w:val="vi-VN"/>
          </w:rPr>
          <w:t>01/2017/NĐ-CP</w:t>
        </w:r>
      </w:hyperlink>
      <w:r w:rsidR="00DB08FF" w:rsidRPr="00504767">
        <w:rPr>
          <w:i/>
          <w:color w:val="000000"/>
          <w:szCs w:val="28"/>
          <w:shd w:val="clear" w:color="auto" w:fill="FFFFFF"/>
          <w:lang w:val="vi-VN"/>
        </w:rPr>
        <w:t xml:space="preserve"> ngày 06 tháng 01 năm 2017 của Chính phủ sửa đổi, bổ sung một số nghị định quy định chi tiết thi hành Luật Đất đai và sửa đổi, bổ sung một số điều của các thông tư hướng dẫn thi hành Luật Đất đai; </w:t>
      </w:r>
    </w:p>
    <w:p w14:paraId="138F28D1" w14:textId="77777777" w:rsidR="00F70CAF" w:rsidRPr="00504767" w:rsidRDefault="00F70CAF" w:rsidP="00504767">
      <w:pPr>
        <w:autoSpaceDE w:val="0"/>
        <w:autoSpaceDN w:val="0"/>
        <w:adjustRightInd w:val="0"/>
        <w:spacing w:before="120" w:after="0" w:line="240" w:lineRule="auto"/>
        <w:ind w:firstLine="567"/>
        <w:jc w:val="both"/>
        <w:rPr>
          <w:rFonts w:eastAsia="Times New Roman"/>
          <w:i/>
          <w:iCs/>
          <w:szCs w:val="28"/>
          <w:lang w:val="vi-VN"/>
        </w:rPr>
      </w:pPr>
      <w:r w:rsidRPr="00504767">
        <w:rPr>
          <w:rFonts w:eastAsia="Times New Roman"/>
          <w:i/>
          <w:iCs/>
          <w:szCs w:val="28"/>
          <w:lang w:val="vi-VN"/>
        </w:rPr>
        <w:t xml:space="preserve">Căn cứ Thông tư số 01/2021/TT-BTNMT ngày 12 tháng 4 năm 2021 của </w:t>
      </w:r>
      <w:r w:rsidR="00FD36F8" w:rsidRPr="00504767">
        <w:rPr>
          <w:rFonts w:eastAsia="Times New Roman"/>
          <w:i/>
          <w:iCs/>
          <w:szCs w:val="28"/>
          <w:lang w:val="vi-VN"/>
        </w:rPr>
        <w:t xml:space="preserve">   </w:t>
      </w:r>
      <w:r w:rsidR="008C1F8C" w:rsidRPr="00504767">
        <w:rPr>
          <w:rFonts w:eastAsia="Times New Roman"/>
          <w:i/>
          <w:iCs/>
          <w:szCs w:val="28"/>
          <w:lang w:val="vi-VN"/>
        </w:rPr>
        <w:t xml:space="preserve">Bộ trưởng </w:t>
      </w:r>
      <w:r w:rsidRPr="00504767">
        <w:rPr>
          <w:rFonts w:eastAsia="Times New Roman"/>
          <w:i/>
          <w:iCs/>
          <w:szCs w:val="28"/>
          <w:lang w:val="vi-VN"/>
        </w:rPr>
        <w:t>Bộ Tài nguyên và Môi trường quy định kỹ thuật việc lập, điều chỉnh quy hoạch, kế hoạch sử dụng đất;</w:t>
      </w:r>
    </w:p>
    <w:p w14:paraId="761D82FC" w14:textId="77777777" w:rsidR="00F70CAF" w:rsidRPr="00504767" w:rsidRDefault="00EB2AC1" w:rsidP="00504767">
      <w:pPr>
        <w:autoSpaceDE w:val="0"/>
        <w:autoSpaceDN w:val="0"/>
        <w:adjustRightInd w:val="0"/>
        <w:spacing w:before="120" w:after="0" w:line="240" w:lineRule="auto"/>
        <w:ind w:firstLine="567"/>
        <w:jc w:val="both"/>
        <w:rPr>
          <w:i/>
          <w:iCs/>
          <w:color w:val="000000"/>
          <w:szCs w:val="28"/>
          <w:shd w:val="clear" w:color="auto" w:fill="FFFFFF"/>
          <w:lang w:val="vi-VN"/>
        </w:rPr>
      </w:pPr>
      <w:r w:rsidRPr="00504767">
        <w:rPr>
          <w:rFonts w:eastAsia="Times New Roman"/>
          <w:i/>
          <w:iCs/>
          <w:szCs w:val="28"/>
          <w:lang w:val="vi-VN"/>
        </w:rPr>
        <w:t xml:space="preserve">Căn cứ Thông tư số 05/2021/TT-BTNMT ngày 29 tháng 5 năm 2021 của </w:t>
      </w:r>
      <w:r w:rsidR="00FD36F8" w:rsidRPr="00504767">
        <w:rPr>
          <w:rFonts w:eastAsia="Times New Roman"/>
          <w:i/>
          <w:iCs/>
          <w:szCs w:val="28"/>
          <w:lang w:val="vi-VN"/>
        </w:rPr>
        <w:t xml:space="preserve">    </w:t>
      </w:r>
      <w:r w:rsidR="008C1F8C" w:rsidRPr="00504767">
        <w:rPr>
          <w:rFonts w:eastAsia="Times New Roman"/>
          <w:i/>
          <w:iCs/>
          <w:szCs w:val="28"/>
          <w:lang w:val="vi-VN"/>
        </w:rPr>
        <w:t xml:space="preserve">Bộ trưởng </w:t>
      </w:r>
      <w:r w:rsidRPr="00504767">
        <w:rPr>
          <w:rFonts w:eastAsia="Times New Roman"/>
          <w:i/>
          <w:iCs/>
          <w:szCs w:val="28"/>
          <w:lang w:val="vi-VN"/>
        </w:rPr>
        <w:t xml:space="preserve">Bộ Tài nguyên và Môi trường </w:t>
      </w:r>
      <w:r w:rsidRPr="00504767">
        <w:rPr>
          <w:i/>
          <w:iCs/>
          <w:color w:val="000000"/>
          <w:szCs w:val="28"/>
          <w:shd w:val="clear" w:color="auto" w:fill="FFFFFF"/>
          <w:lang w:val="vi-VN"/>
        </w:rPr>
        <w:t>hướng dẫn chức năng, nhiệm vụ, quyền hạn của Sở Tài nguyên và Môi trường thuộc Ủy ban nhân dân cấp tỉnh, Phòng Tài nguyên và Môi trường thuộc Ủy ban nhân dân cấp huyện;</w:t>
      </w:r>
    </w:p>
    <w:p w14:paraId="6536EC10" w14:textId="77777777" w:rsidR="00391751" w:rsidRPr="00504767" w:rsidRDefault="00391751" w:rsidP="00504767">
      <w:pPr>
        <w:autoSpaceDE w:val="0"/>
        <w:autoSpaceDN w:val="0"/>
        <w:adjustRightInd w:val="0"/>
        <w:spacing w:before="120" w:after="0" w:line="240" w:lineRule="auto"/>
        <w:ind w:firstLine="567"/>
        <w:jc w:val="both"/>
        <w:rPr>
          <w:rFonts w:eastAsia="Times New Roman"/>
          <w:i/>
          <w:iCs/>
          <w:szCs w:val="28"/>
          <w:lang w:val="vi-VN"/>
        </w:rPr>
      </w:pPr>
      <w:r w:rsidRPr="00504767">
        <w:rPr>
          <w:i/>
          <w:iCs/>
          <w:color w:val="000000"/>
          <w:szCs w:val="28"/>
          <w:lang w:val="vi-VN"/>
        </w:rPr>
        <w:t xml:space="preserve">Căn cứ Thông tư số 02/2022/TT-BTNMT ngày 10 tháng 01 năm 2022 của Bộ trưởng Bộ </w:t>
      </w:r>
      <w:r w:rsidR="00937801" w:rsidRPr="00504767">
        <w:rPr>
          <w:i/>
          <w:iCs/>
          <w:color w:val="000000"/>
          <w:szCs w:val="28"/>
          <w:lang w:val="vi-VN"/>
        </w:rPr>
        <w:t xml:space="preserve">Tài </w:t>
      </w:r>
      <w:r w:rsidRPr="00504767">
        <w:rPr>
          <w:i/>
          <w:iCs/>
          <w:color w:val="000000"/>
          <w:szCs w:val="28"/>
          <w:lang w:val="vi-VN"/>
        </w:rPr>
        <w:t>nguyên và môi trường quy định chi tiết thi hành một số điều của Luật Bảo vệ môi trường</w:t>
      </w:r>
      <w:r w:rsidR="003133D9" w:rsidRPr="00504767">
        <w:rPr>
          <w:i/>
          <w:iCs/>
          <w:color w:val="000000"/>
          <w:szCs w:val="28"/>
          <w:lang w:val="vi-VN"/>
        </w:rPr>
        <w:t>;</w:t>
      </w:r>
    </w:p>
    <w:p w14:paraId="070B1F05" w14:textId="77777777" w:rsidR="001305A8" w:rsidRPr="00504767" w:rsidRDefault="001305A8" w:rsidP="00504767">
      <w:pPr>
        <w:autoSpaceDE w:val="0"/>
        <w:autoSpaceDN w:val="0"/>
        <w:adjustRightInd w:val="0"/>
        <w:spacing w:before="120" w:after="0" w:line="240" w:lineRule="auto"/>
        <w:ind w:firstLine="567"/>
        <w:jc w:val="both"/>
        <w:rPr>
          <w:rFonts w:eastAsia="Times New Roman"/>
          <w:i/>
          <w:iCs/>
          <w:szCs w:val="28"/>
          <w:lang w:val="vi-VN"/>
        </w:rPr>
      </w:pPr>
      <w:r w:rsidRPr="00504767">
        <w:rPr>
          <w:rFonts w:eastAsia="Times New Roman"/>
          <w:i/>
          <w:iCs/>
          <w:szCs w:val="28"/>
          <w:lang w:val="vi-VN"/>
        </w:rPr>
        <w:t xml:space="preserve">Căn cứ Quyết định số 49/2017/QĐ-UBND ngày </w:t>
      </w:r>
      <w:r w:rsidR="001F3AA8" w:rsidRPr="00504767">
        <w:rPr>
          <w:rFonts w:eastAsia="Times New Roman"/>
          <w:i/>
          <w:iCs/>
          <w:szCs w:val="28"/>
          <w:lang w:val="vi-VN"/>
        </w:rPr>
        <w:t xml:space="preserve">28 tháng 8 năm 2017 của Ủy ban </w:t>
      </w:r>
      <w:r w:rsidR="0090173C" w:rsidRPr="00504767">
        <w:rPr>
          <w:rFonts w:eastAsia="Times New Roman"/>
          <w:i/>
          <w:iCs/>
          <w:szCs w:val="28"/>
          <w:lang w:val="vi-VN"/>
        </w:rPr>
        <w:t>nhân dân T</w:t>
      </w:r>
      <w:r w:rsidR="001F3AA8" w:rsidRPr="00504767">
        <w:rPr>
          <w:rFonts w:eastAsia="Times New Roman"/>
          <w:i/>
          <w:iCs/>
          <w:szCs w:val="28"/>
          <w:lang w:val="vi-VN"/>
        </w:rPr>
        <w:t xml:space="preserve">hành phố Hồ Chí Minh về ban hành Quy chế (mẫu) về tổ chức và hoạt động của </w:t>
      </w:r>
      <w:r w:rsidR="0090173C" w:rsidRPr="00504767">
        <w:rPr>
          <w:rFonts w:eastAsia="Times New Roman"/>
          <w:i/>
          <w:iCs/>
          <w:szCs w:val="28"/>
          <w:lang w:val="vi-VN"/>
        </w:rPr>
        <w:t>P</w:t>
      </w:r>
      <w:r w:rsidR="001F3AA8" w:rsidRPr="00504767">
        <w:rPr>
          <w:rFonts w:eastAsia="Times New Roman"/>
          <w:i/>
          <w:iCs/>
          <w:szCs w:val="28"/>
          <w:lang w:val="vi-VN"/>
        </w:rPr>
        <w:t>hòng Tài nguyên và Môi trường thuộc Ủy ban nhân dân quận – huyện;</w:t>
      </w:r>
    </w:p>
    <w:p w14:paraId="50B1CA4C" w14:textId="77777777" w:rsidR="00A672A4" w:rsidRPr="00751B40" w:rsidRDefault="00EB2AC1" w:rsidP="006F62F5">
      <w:pPr>
        <w:autoSpaceDE w:val="0"/>
        <w:autoSpaceDN w:val="0"/>
        <w:adjustRightInd w:val="0"/>
        <w:spacing w:before="120" w:after="0" w:line="240" w:lineRule="auto"/>
        <w:ind w:firstLine="567"/>
        <w:jc w:val="both"/>
        <w:rPr>
          <w:rFonts w:eastAsia="Times New Roman"/>
          <w:i/>
          <w:color w:val="0D0D0D"/>
          <w:spacing w:val="-4"/>
          <w:szCs w:val="28"/>
          <w:lang w:val="vi-VN"/>
        </w:rPr>
      </w:pPr>
      <w:r w:rsidRPr="00504767">
        <w:rPr>
          <w:rFonts w:eastAsia="Times New Roman"/>
          <w:i/>
          <w:iCs/>
          <w:color w:val="0D0D0D"/>
          <w:szCs w:val="28"/>
          <w:lang w:val="vi-VN"/>
        </w:rPr>
        <w:t>Theo</w:t>
      </w:r>
      <w:r w:rsidR="00A672A4" w:rsidRPr="00504767">
        <w:rPr>
          <w:rFonts w:eastAsia="Times New Roman"/>
          <w:i/>
          <w:iCs/>
          <w:color w:val="0D0D0D"/>
          <w:szCs w:val="28"/>
          <w:lang w:val="vi-VN"/>
        </w:rPr>
        <w:t xml:space="preserve"> đề nghị </w:t>
      </w:r>
      <w:r w:rsidR="006F62F5" w:rsidRPr="00AF5D89">
        <w:rPr>
          <w:rFonts w:eastAsia="Times New Roman"/>
          <w:i/>
          <w:iCs/>
          <w:color w:val="0D0D0D"/>
          <w:szCs w:val="28"/>
          <w:lang w:val="vi-VN"/>
        </w:rPr>
        <w:t xml:space="preserve">của </w:t>
      </w:r>
      <w:r w:rsidR="006F62F5" w:rsidRPr="00504767">
        <w:rPr>
          <w:rFonts w:eastAsia="Times New Roman"/>
          <w:i/>
          <w:iCs/>
          <w:color w:val="0D0D0D"/>
          <w:szCs w:val="28"/>
          <w:lang w:val="vi-VN"/>
        </w:rPr>
        <w:t>Trưởng Phòng Nội vụ tại Tờ trình</w:t>
      </w:r>
      <w:r w:rsidR="006F62F5" w:rsidRPr="00AF5D89">
        <w:rPr>
          <w:rFonts w:eastAsia="Times New Roman"/>
          <w:i/>
          <w:iCs/>
          <w:color w:val="0D0D0D"/>
          <w:szCs w:val="28"/>
          <w:lang w:val="vi-VN"/>
        </w:rPr>
        <w:t xml:space="preserve"> </w:t>
      </w:r>
      <w:r w:rsidR="006F62F5" w:rsidRPr="00504767">
        <w:rPr>
          <w:rFonts w:eastAsia="Times New Roman"/>
          <w:i/>
          <w:iCs/>
          <w:color w:val="0D0D0D"/>
          <w:szCs w:val="28"/>
          <w:lang w:val="vi-VN"/>
        </w:rPr>
        <w:t>số</w:t>
      </w:r>
      <w:r w:rsidR="006F62F5" w:rsidRPr="00AF5D89">
        <w:rPr>
          <w:rFonts w:eastAsia="Times New Roman"/>
          <w:i/>
          <w:iCs/>
          <w:color w:val="0D0D0D"/>
          <w:szCs w:val="28"/>
          <w:lang w:val="vi-VN"/>
        </w:rPr>
        <w:t xml:space="preserve"> 1327/</w:t>
      </w:r>
      <w:r w:rsidR="006F62F5">
        <w:rPr>
          <w:rFonts w:eastAsia="Times New Roman"/>
          <w:i/>
          <w:iCs/>
          <w:color w:val="0D0D0D"/>
          <w:szCs w:val="28"/>
          <w:lang w:val="vi-VN"/>
        </w:rPr>
        <w:t>TTr-PNV ngà</w:t>
      </w:r>
      <w:r w:rsidR="006F62F5" w:rsidRPr="00AF5D89">
        <w:rPr>
          <w:rFonts w:eastAsia="Times New Roman"/>
          <w:i/>
          <w:iCs/>
          <w:color w:val="0D0D0D"/>
          <w:szCs w:val="28"/>
          <w:lang w:val="vi-VN"/>
        </w:rPr>
        <w:t xml:space="preserve">y 19 </w:t>
      </w:r>
      <w:r w:rsidR="006F62F5" w:rsidRPr="00504767">
        <w:rPr>
          <w:rFonts w:eastAsia="Times New Roman"/>
          <w:i/>
          <w:iCs/>
          <w:color w:val="0D0D0D"/>
          <w:szCs w:val="28"/>
          <w:lang w:val="vi-VN"/>
        </w:rPr>
        <w:t>tháng</w:t>
      </w:r>
      <w:r w:rsidR="006F62F5" w:rsidRPr="00AF5D89">
        <w:rPr>
          <w:rFonts w:eastAsia="Times New Roman"/>
          <w:i/>
          <w:iCs/>
          <w:color w:val="0D0D0D"/>
          <w:szCs w:val="28"/>
          <w:lang w:val="vi-VN"/>
        </w:rPr>
        <w:t xml:space="preserve"> 9 </w:t>
      </w:r>
      <w:r w:rsidR="006F62F5" w:rsidRPr="00504767">
        <w:rPr>
          <w:rFonts w:eastAsia="Times New Roman"/>
          <w:i/>
          <w:iCs/>
          <w:color w:val="0D0D0D"/>
          <w:szCs w:val="28"/>
          <w:lang w:val="vi-VN"/>
        </w:rPr>
        <w:t>năm 2022</w:t>
      </w:r>
      <w:r w:rsidR="006F62F5" w:rsidRPr="00AF5D89">
        <w:rPr>
          <w:rFonts w:eastAsia="Times New Roman"/>
          <w:i/>
          <w:iCs/>
          <w:color w:val="0D0D0D"/>
          <w:szCs w:val="28"/>
          <w:lang w:val="vi-VN"/>
        </w:rPr>
        <w:t xml:space="preserve">; </w:t>
      </w:r>
      <w:r w:rsidR="00A672A4" w:rsidRPr="00504767">
        <w:rPr>
          <w:rFonts w:eastAsia="Times New Roman"/>
          <w:i/>
          <w:iCs/>
          <w:color w:val="0D0D0D"/>
          <w:szCs w:val="28"/>
          <w:lang w:val="vi-VN"/>
        </w:rPr>
        <w:t xml:space="preserve">của Trưởng Phòng </w:t>
      </w:r>
      <w:r w:rsidR="009E031C" w:rsidRPr="00504767">
        <w:rPr>
          <w:rFonts w:eastAsia="Times New Roman"/>
          <w:i/>
          <w:iCs/>
          <w:color w:val="0D0D0D"/>
          <w:szCs w:val="28"/>
          <w:lang w:val="vi-VN"/>
        </w:rPr>
        <w:t xml:space="preserve">Tài </w:t>
      </w:r>
      <w:r w:rsidR="00CE6CFE" w:rsidRPr="00504767">
        <w:rPr>
          <w:rFonts w:eastAsia="Times New Roman"/>
          <w:i/>
          <w:iCs/>
          <w:color w:val="0D0D0D"/>
          <w:szCs w:val="28"/>
          <w:lang w:val="vi-VN"/>
        </w:rPr>
        <w:t xml:space="preserve">nguyên và Môi trường </w:t>
      </w:r>
      <w:r w:rsidR="00A672A4" w:rsidRPr="00504767">
        <w:rPr>
          <w:rFonts w:eastAsia="Times New Roman"/>
          <w:i/>
          <w:iCs/>
          <w:color w:val="0D0D0D"/>
          <w:szCs w:val="28"/>
          <w:lang w:val="vi-VN"/>
        </w:rPr>
        <w:t xml:space="preserve">tại </w:t>
      </w:r>
      <w:r w:rsidR="005E274D" w:rsidRPr="00504767">
        <w:rPr>
          <w:rFonts w:eastAsia="Times New Roman"/>
          <w:i/>
          <w:iCs/>
          <w:color w:val="0D0D0D"/>
          <w:szCs w:val="28"/>
          <w:lang w:val="vi-VN"/>
        </w:rPr>
        <w:t>Tờ trình</w:t>
      </w:r>
      <w:r w:rsidR="00504767" w:rsidRPr="00AF5D89">
        <w:rPr>
          <w:rFonts w:eastAsia="Times New Roman"/>
          <w:i/>
          <w:iCs/>
          <w:color w:val="0D0D0D"/>
          <w:szCs w:val="28"/>
          <w:lang w:val="vi-VN"/>
        </w:rPr>
        <w:t xml:space="preserve"> </w:t>
      </w:r>
      <w:r w:rsidR="00A672A4" w:rsidRPr="00504767">
        <w:rPr>
          <w:rFonts w:eastAsia="Times New Roman"/>
          <w:i/>
          <w:iCs/>
          <w:color w:val="0D0D0D"/>
          <w:szCs w:val="28"/>
          <w:lang w:val="vi-VN"/>
        </w:rPr>
        <w:t>số</w:t>
      </w:r>
      <w:r w:rsidR="00060EB0" w:rsidRPr="00504767">
        <w:rPr>
          <w:rFonts w:eastAsia="Times New Roman"/>
          <w:i/>
          <w:iCs/>
          <w:color w:val="0D0D0D"/>
          <w:szCs w:val="28"/>
          <w:lang w:val="vi-VN"/>
        </w:rPr>
        <w:t xml:space="preserve"> </w:t>
      </w:r>
      <w:r w:rsidR="008A27A3" w:rsidRPr="00504767">
        <w:rPr>
          <w:rFonts w:eastAsia="Times New Roman"/>
          <w:i/>
          <w:iCs/>
          <w:color w:val="0D0D0D"/>
          <w:szCs w:val="28"/>
          <w:lang w:val="vi-VN"/>
        </w:rPr>
        <w:t>101</w:t>
      </w:r>
      <w:r w:rsidR="00A672A4" w:rsidRPr="00504767">
        <w:rPr>
          <w:rFonts w:eastAsia="Times New Roman"/>
          <w:i/>
          <w:iCs/>
          <w:color w:val="0D0D0D"/>
          <w:szCs w:val="28"/>
          <w:lang w:val="vi-VN"/>
        </w:rPr>
        <w:t>/</w:t>
      </w:r>
      <w:r w:rsidR="006A60D4" w:rsidRPr="00504767">
        <w:rPr>
          <w:rFonts w:eastAsia="Times New Roman"/>
          <w:i/>
          <w:iCs/>
          <w:color w:val="0D0D0D"/>
          <w:szCs w:val="28"/>
          <w:lang w:val="vi-VN"/>
        </w:rPr>
        <w:t>TTr-</w:t>
      </w:r>
      <w:r w:rsidR="007E1329" w:rsidRPr="00504767">
        <w:rPr>
          <w:rFonts w:eastAsia="Times New Roman"/>
          <w:i/>
          <w:iCs/>
          <w:color w:val="0D0D0D"/>
          <w:szCs w:val="28"/>
          <w:lang w:val="vi-VN"/>
        </w:rPr>
        <w:t>TNMT</w:t>
      </w:r>
      <w:r w:rsidR="00A672A4" w:rsidRPr="00504767">
        <w:rPr>
          <w:rFonts w:eastAsia="Times New Roman"/>
          <w:i/>
          <w:iCs/>
          <w:color w:val="0D0D0D"/>
          <w:szCs w:val="28"/>
          <w:lang w:val="vi-VN"/>
        </w:rPr>
        <w:t xml:space="preserve"> ngày</w:t>
      </w:r>
      <w:r w:rsidR="008A27A3" w:rsidRPr="00504767">
        <w:rPr>
          <w:rFonts w:eastAsia="Times New Roman"/>
          <w:i/>
          <w:iCs/>
          <w:color w:val="0D0D0D"/>
          <w:szCs w:val="28"/>
          <w:lang w:val="vi-VN"/>
        </w:rPr>
        <w:t xml:space="preserve"> 22</w:t>
      </w:r>
      <w:r w:rsidR="00A672A4" w:rsidRPr="00504767">
        <w:rPr>
          <w:rFonts w:eastAsia="Times New Roman"/>
          <w:i/>
          <w:iCs/>
          <w:color w:val="0D0D0D"/>
          <w:szCs w:val="28"/>
          <w:lang w:val="vi-VN"/>
        </w:rPr>
        <w:t xml:space="preserve"> tháng</w:t>
      </w:r>
      <w:r w:rsidR="008A27A3" w:rsidRPr="00504767">
        <w:rPr>
          <w:rFonts w:eastAsia="Times New Roman"/>
          <w:i/>
          <w:iCs/>
          <w:color w:val="0D0D0D"/>
          <w:szCs w:val="28"/>
          <w:lang w:val="vi-VN"/>
        </w:rPr>
        <w:t xml:space="preserve"> 8 </w:t>
      </w:r>
      <w:r w:rsidR="0074795A" w:rsidRPr="00504767">
        <w:rPr>
          <w:rFonts w:eastAsia="Times New Roman"/>
          <w:i/>
          <w:iCs/>
          <w:color w:val="0D0D0D"/>
          <w:szCs w:val="28"/>
          <w:lang w:val="vi-VN"/>
        </w:rPr>
        <w:t>năm 20</w:t>
      </w:r>
      <w:r w:rsidR="00060EB0" w:rsidRPr="00504767">
        <w:rPr>
          <w:rFonts w:eastAsia="Times New Roman"/>
          <w:i/>
          <w:iCs/>
          <w:color w:val="0D0D0D"/>
          <w:szCs w:val="28"/>
          <w:lang w:val="vi-VN"/>
        </w:rPr>
        <w:t>22</w:t>
      </w:r>
      <w:r w:rsidR="00504767" w:rsidRPr="00AF5D89">
        <w:rPr>
          <w:rFonts w:eastAsia="Times New Roman"/>
          <w:i/>
          <w:iCs/>
          <w:color w:val="0D0D0D"/>
          <w:szCs w:val="28"/>
          <w:lang w:val="vi-VN"/>
        </w:rPr>
        <w:t xml:space="preserve"> </w:t>
      </w:r>
      <w:r w:rsidR="006F62F5" w:rsidRPr="00504767">
        <w:rPr>
          <w:rFonts w:eastAsia="Times New Roman"/>
          <w:i/>
          <w:iCs/>
          <w:color w:val="0D0D0D"/>
          <w:szCs w:val="28"/>
          <w:lang w:val="vi-VN"/>
        </w:rPr>
        <w:t xml:space="preserve">và </w:t>
      </w:r>
      <w:r w:rsidR="00504767" w:rsidRPr="00504767">
        <w:rPr>
          <w:rFonts w:eastAsia="Times New Roman"/>
          <w:i/>
          <w:iCs/>
          <w:color w:val="0D0D0D"/>
          <w:szCs w:val="28"/>
          <w:lang w:val="vi-VN"/>
        </w:rPr>
        <w:t>ý kiến thẩm định của Trưởng Phòng Tư pháp huyện Nhà Bè tại Báo cáo số 29</w:t>
      </w:r>
      <w:r w:rsidR="00037C3F">
        <w:rPr>
          <w:rFonts w:eastAsia="Times New Roman"/>
          <w:i/>
          <w:iCs/>
          <w:color w:val="0D0D0D"/>
          <w:szCs w:val="28"/>
          <w:lang w:val="vi-VN"/>
        </w:rPr>
        <w:t>/BC-PTP ngày 29 tháng 3 năm 2022.</w:t>
      </w:r>
      <w:r w:rsidR="0074795A" w:rsidRPr="00751B40">
        <w:rPr>
          <w:rFonts w:eastAsia="Times New Roman"/>
          <w:i/>
          <w:iCs/>
          <w:color w:val="0D0D0D"/>
          <w:spacing w:val="-4"/>
          <w:szCs w:val="28"/>
          <w:lang w:val="vi-VN"/>
        </w:rPr>
        <w:t xml:space="preserve"> </w:t>
      </w:r>
    </w:p>
    <w:p w14:paraId="4FAAAA63" w14:textId="77777777" w:rsidR="00504767" w:rsidRPr="00AF5D89" w:rsidRDefault="00504767" w:rsidP="005C3113">
      <w:pPr>
        <w:spacing w:after="0" w:line="240" w:lineRule="auto"/>
        <w:ind w:firstLine="567"/>
        <w:jc w:val="center"/>
        <w:rPr>
          <w:rFonts w:eastAsia="Times New Roman"/>
          <w:b/>
          <w:bCs/>
          <w:sz w:val="20"/>
          <w:szCs w:val="20"/>
          <w:lang w:val="vi-VN"/>
        </w:rPr>
      </w:pPr>
    </w:p>
    <w:p w14:paraId="61577D91" w14:textId="77777777" w:rsidR="00A672A4" w:rsidRDefault="00A672A4" w:rsidP="005C3113">
      <w:pPr>
        <w:spacing w:after="0" w:line="240" w:lineRule="auto"/>
        <w:ind w:firstLine="567"/>
        <w:jc w:val="center"/>
        <w:rPr>
          <w:rFonts w:eastAsia="Times New Roman"/>
          <w:b/>
          <w:bCs/>
          <w:szCs w:val="28"/>
        </w:rPr>
      </w:pPr>
      <w:r w:rsidRPr="003133D9">
        <w:rPr>
          <w:rFonts w:eastAsia="Times New Roman"/>
          <w:b/>
          <w:bCs/>
          <w:szCs w:val="28"/>
          <w:lang w:val="vi-VN"/>
        </w:rPr>
        <w:t>QUYẾT ĐỊNH:</w:t>
      </w:r>
    </w:p>
    <w:p w14:paraId="74790933" w14:textId="77777777" w:rsidR="00504767" w:rsidRPr="00635700" w:rsidRDefault="00504767" w:rsidP="005C3113">
      <w:pPr>
        <w:spacing w:after="0" w:line="240" w:lineRule="auto"/>
        <w:ind w:firstLine="567"/>
        <w:jc w:val="center"/>
        <w:rPr>
          <w:rFonts w:eastAsia="Times New Roman"/>
          <w:sz w:val="20"/>
          <w:szCs w:val="20"/>
        </w:rPr>
      </w:pPr>
    </w:p>
    <w:p w14:paraId="6262EE73" w14:textId="77777777" w:rsidR="00A672A4" w:rsidRPr="005C3113" w:rsidRDefault="00A672A4" w:rsidP="00504767">
      <w:pPr>
        <w:spacing w:before="120" w:after="0" w:line="240" w:lineRule="auto"/>
        <w:ind w:firstLine="567"/>
        <w:jc w:val="both"/>
        <w:rPr>
          <w:rFonts w:eastAsia="Times New Roman"/>
          <w:spacing w:val="4"/>
          <w:szCs w:val="28"/>
          <w:lang w:val="vi-VN"/>
        </w:rPr>
      </w:pPr>
      <w:r w:rsidRPr="005C3113">
        <w:rPr>
          <w:rFonts w:eastAsia="Times New Roman"/>
          <w:b/>
          <w:bCs/>
          <w:spacing w:val="4"/>
          <w:szCs w:val="28"/>
          <w:lang w:val="vi-VN"/>
        </w:rPr>
        <w:t>Điều 1.</w:t>
      </w:r>
      <w:r w:rsidR="00504767" w:rsidRPr="005C3113">
        <w:rPr>
          <w:rFonts w:eastAsia="Times New Roman"/>
          <w:spacing w:val="4"/>
          <w:szCs w:val="28"/>
        </w:rPr>
        <w:t xml:space="preserve"> </w:t>
      </w:r>
      <w:r w:rsidRPr="005C3113">
        <w:rPr>
          <w:rFonts w:eastAsia="Times New Roman"/>
          <w:spacing w:val="4"/>
          <w:szCs w:val="28"/>
          <w:lang w:val="vi-VN"/>
        </w:rPr>
        <w:t xml:space="preserve">Ban hành kèm theo Quyết định này là Quy </w:t>
      </w:r>
      <w:r w:rsidR="004673A8" w:rsidRPr="005C3113">
        <w:rPr>
          <w:rFonts w:eastAsia="Times New Roman"/>
          <w:spacing w:val="4"/>
          <w:szCs w:val="28"/>
          <w:lang w:val="vi-VN"/>
        </w:rPr>
        <w:t>chế</w:t>
      </w:r>
      <w:r w:rsidRPr="005C3113">
        <w:rPr>
          <w:rFonts w:eastAsia="Times New Roman"/>
          <w:spacing w:val="4"/>
          <w:szCs w:val="28"/>
          <w:lang w:val="vi-VN"/>
        </w:rPr>
        <w:t xml:space="preserve"> </w:t>
      </w:r>
      <w:r w:rsidR="006F62F5">
        <w:rPr>
          <w:rFonts w:eastAsia="Times New Roman"/>
          <w:spacing w:val="4"/>
          <w:szCs w:val="28"/>
        </w:rPr>
        <w:t xml:space="preserve">về </w:t>
      </w:r>
      <w:r w:rsidRPr="005C3113">
        <w:rPr>
          <w:rFonts w:eastAsia="Times New Roman"/>
          <w:spacing w:val="4"/>
          <w:szCs w:val="28"/>
          <w:lang w:val="vi-VN"/>
        </w:rPr>
        <w:t xml:space="preserve">tổ chức và hoạt động của Phòng Tài nguyên và Môi trường </w:t>
      </w:r>
      <w:r w:rsidR="009A5196" w:rsidRPr="005C3113">
        <w:rPr>
          <w:rFonts w:eastAsia="Times New Roman"/>
          <w:spacing w:val="4"/>
          <w:szCs w:val="28"/>
          <w:lang w:val="vi-VN"/>
        </w:rPr>
        <w:t xml:space="preserve">thuộc Ủy ban nhân dân </w:t>
      </w:r>
      <w:r w:rsidRPr="005C3113">
        <w:rPr>
          <w:rFonts w:eastAsia="Times New Roman"/>
          <w:spacing w:val="4"/>
          <w:szCs w:val="28"/>
          <w:lang w:val="vi-VN"/>
        </w:rPr>
        <w:t xml:space="preserve">huyện </w:t>
      </w:r>
      <w:r w:rsidR="00060EB0" w:rsidRPr="005C3113">
        <w:rPr>
          <w:rFonts w:eastAsia="Times New Roman"/>
          <w:spacing w:val="4"/>
          <w:szCs w:val="28"/>
          <w:lang w:val="vi-VN"/>
        </w:rPr>
        <w:t>Nhà Bè</w:t>
      </w:r>
      <w:r w:rsidRPr="005C3113">
        <w:rPr>
          <w:rFonts w:eastAsia="Times New Roman"/>
          <w:spacing w:val="4"/>
          <w:szCs w:val="28"/>
          <w:lang w:val="vi-VN"/>
        </w:rPr>
        <w:t>.</w:t>
      </w:r>
    </w:p>
    <w:p w14:paraId="0862949D" w14:textId="77777777" w:rsidR="00A672A4" w:rsidRPr="00504767" w:rsidRDefault="00A672A4" w:rsidP="00504767">
      <w:pPr>
        <w:spacing w:before="120" w:after="0" w:line="240" w:lineRule="auto"/>
        <w:ind w:firstLine="567"/>
        <w:jc w:val="both"/>
        <w:rPr>
          <w:rFonts w:eastAsia="Times New Roman"/>
          <w:szCs w:val="28"/>
          <w:lang w:val="vi-VN"/>
        </w:rPr>
      </w:pPr>
      <w:r w:rsidRPr="00504767">
        <w:rPr>
          <w:rFonts w:eastAsia="Times New Roman"/>
          <w:b/>
          <w:bCs/>
          <w:szCs w:val="28"/>
          <w:lang w:val="vi-VN"/>
        </w:rPr>
        <w:lastRenderedPageBreak/>
        <w:t>Điều 2.</w:t>
      </w:r>
      <w:r w:rsidR="00504767" w:rsidRPr="00504767">
        <w:rPr>
          <w:rFonts w:eastAsia="Times New Roman"/>
          <w:szCs w:val="28"/>
        </w:rPr>
        <w:t xml:space="preserve"> </w:t>
      </w:r>
      <w:r w:rsidRPr="00504767">
        <w:rPr>
          <w:rFonts w:eastAsia="Times New Roman"/>
          <w:szCs w:val="28"/>
          <w:lang w:val="vi-VN"/>
        </w:rPr>
        <w:t>Quyết đị</w:t>
      </w:r>
      <w:r w:rsidR="002369BD" w:rsidRPr="00504767">
        <w:rPr>
          <w:rFonts w:eastAsia="Times New Roman"/>
          <w:szCs w:val="28"/>
          <w:lang w:val="vi-VN"/>
        </w:rPr>
        <w:t>nh này có hiệu lực thi hành</w:t>
      </w:r>
      <w:r w:rsidR="00C60936" w:rsidRPr="00504767">
        <w:rPr>
          <w:rFonts w:eastAsia="Times New Roman"/>
          <w:szCs w:val="28"/>
          <w:lang w:val="vi-VN"/>
        </w:rPr>
        <w:t xml:space="preserve"> kể từ</w:t>
      </w:r>
      <w:r w:rsidR="002369BD" w:rsidRPr="00504767">
        <w:rPr>
          <w:rFonts w:eastAsia="Times New Roman"/>
          <w:szCs w:val="28"/>
          <w:lang w:val="vi-VN"/>
        </w:rPr>
        <w:t xml:space="preserve"> ngày</w:t>
      </w:r>
      <w:r w:rsidR="00037C3F">
        <w:rPr>
          <w:rFonts w:eastAsia="Times New Roman"/>
          <w:szCs w:val="28"/>
        </w:rPr>
        <w:t xml:space="preserve"> 30 </w:t>
      </w:r>
      <w:r w:rsidR="00113183" w:rsidRPr="00504767">
        <w:rPr>
          <w:rFonts w:eastAsia="Times New Roman"/>
          <w:szCs w:val="28"/>
          <w:lang w:val="vi-VN"/>
        </w:rPr>
        <w:t>tháng</w:t>
      </w:r>
      <w:r w:rsidR="00037C3F">
        <w:rPr>
          <w:rFonts w:eastAsia="Times New Roman"/>
          <w:szCs w:val="28"/>
        </w:rPr>
        <w:t xml:space="preserve"> 9 </w:t>
      </w:r>
      <w:r w:rsidR="00113183" w:rsidRPr="00504767">
        <w:rPr>
          <w:rFonts w:eastAsia="Times New Roman"/>
          <w:szCs w:val="28"/>
          <w:lang w:val="vi-VN"/>
        </w:rPr>
        <w:t xml:space="preserve">năm </w:t>
      </w:r>
      <w:r w:rsidR="00C57457" w:rsidRPr="00504767">
        <w:rPr>
          <w:rFonts w:eastAsia="Times New Roman"/>
          <w:szCs w:val="28"/>
          <w:lang w:val="vi-VN"/>
        </w:rPr>
        <w:t>2022</w:t>
      </w:r>
      <w:r w:rsidRPr="00504767">
        <w:rPr>
          <w:rFonts w:eastAsia="Times New Roman"/>
          <w:szCs w:val="28"/>
          <w:lang w:val="vi-VN"/>
        </w:rPr>
        <w:t xml:space="preserve"> và </w:t>
      </w:r>
      <w:r w:rsidR="008D1DDF" w:rsidRPr="00504767">
        <w:rPr>
          <w:rFonts w:eastAsia="Times New Roman"/>
          <w:szCs w:val="28"/>
          <w:lang w:val="vi-VN"/>
        </w:rPr>
        <w:t>thay thế</w:t>
      </w:r>
      <w:r w:rsidRPr="00504767">
        <w:rPr>
          <w:rFonts w:eastAsia="Times New Roman"/>
          <w:szCs w:val="28"/>
          <w:lang w:val="vi-VN"/>
        </w:rPr>
        <w:t xml:space="preserve"> Quyết định số </w:t>
      </w:r>
      <w:r w:rsidR="00060EB0" w:rsidRPr="00504767">
        <w:rPr>
          <w:rFonts w:eastAsia="Times New Roman"/>
          <w:szCs w:val="28"/>
          <w:lang w:val="vi-VN"/>
        </w:rPr>
        <w:t>01</w:t>
      </w:r>
      <w:r w:rsidR="004A7DC1" w:rsidRPr="00504767">
        <w:rPr>
          <w:rFonts w:eastAsia="Times New Roman"/>
          <w:szCs w:val="28"/>
          <w:lang w:val="vi-VN"/>
        </w:rPr>
        <w:t>/20</w:t>
      </w:r>
      <w:r w:rsidR="00060EB0" w:rsidRPr="00504767">
        <w:rPr>
          <w:rFonts w:eastAsia="Times New Roman"/>
          <w:szCs w:val="28"/>
          <w:lang w:val="vi-VN"/>
        </w:rPr>
        <w:t>18</w:t>
      </w:r>
      <w:r w:rsidRPr="00504767">
        <w:rPr>
          <w:rFonts w:eastAsia="Times New Roman"/>
          <w:szCs w:val="28"/>
          <w:lang w:val="vi-VN"/>
        </w:rPr>
        <w:t xml:space="preserve">/QĐ-UBND ngày </w:t>
      </w:r>
      <w:r w:rsidR="004A7DC1" w:rsidRPr="00504767">
        <w:rPr>
          <w:rFonts w:eastAsia="Times New Roman"/>
          <w:szCs w:val="28"/>
          <w:lang w:val="vi-VN"/>
        </w:rPr>
        <w:t>0</w:t>
      </w:r>
      <w:r w:rsidR="00060EB0" w:rsidRPr="00504767">
        <w:rPr>
          <w:rFonts w:eastAsia="Times New Roman"/>
          <w:szCs w:val="28"/>
          <w:lang w:val="vi-VN"/>
        </w:rPr>
        <w:t>2</w:t>
      </w:r>
      <w:r w:rsidR="004A7DC1" w:rsidRPr="00504767">
        <w:rPr>
          <w:rFonts w:eastAsia="Times New Roman"/>
          <w:szCs w:val="28"/>
          <w:lang w:val="vi-VN"/>
        </w:rPr>
        <w:t xml:space="preserve"> tháng </w:t>
      </w:r>
      <w:r w:rsidR="00060EB0" w:rsidRPr="00504767">
        <w:rPr>
          <w:rFonts w:eastAsia="Times New Roman"/>
          <w:szCs w:val="28"/>
          <w:lang w:val="vi-VN"/>
        </w:rPr>
        <w:t>5</w:t>
      </w:r>
      <w:r w:rsidR="004A7DC1" w:rsidRPr="00504767">
        <w:rPr>
          <w:rFonts w:eastAsia="Times New Roman"/>
          <w:szCs w:val="28"/>
          <w:lang w:val="vi-VN"/>
        </w:rPr>
        <w:t xml:space="preserve"> năm 20</w:t>
      </w:r>
      <w:r w:rsidR="00060EB0" w:rsidRPr="00504767">
        <w:rPr>
          <w:rFonts w:eastAsia="Times New Roman"/>
          <w:szCs w:val="28"/>
          <w:lang w:val="vi-VN"/>
        </w:rPr>
        <w:t>18</w:t>
      </w:r>
      <w:r w:rsidRPr="00504767">
        <w:rPr>
          <w:rFonts w:eastAsia="Times New Roman"/>
          <w:szCs w:val="28"/>
          <w:lang w:val="vi-VN"/>
        </w:rPr>
        <w:t xml:space="preserve"> của Ủy ban nhân dân </w:t>
      </w:r>
      <w:r w:rsidR="00060EB0" w:rsidRPr="00504767">
        <w:rPr>
          <w:rFonts w:eastAsia="Times New Roman"/>
          <w:szCs w:val="28"/>
          <w:lang w:val="vi-VN"/>
        </w:rPr>
        <w:t xml:space="preserve">huyện Nhà Bè </w:t>
      </w:r>
      <w:r w:rsidRPr="00504767">
        <w:rPr>
          <w:rFonts w:eastAsia="Times New Roman"/>
          <w:szCs w:val="28"/>
          <w:lang w:val="vi-VN"/>
        </w:rPr>
        <w:t xml:space="preserve">về </w:t>
      </w:r>
      <w:r w:rsidR="002339BE" w:rsidRPr="00504767">
        <w:rPr>
          <w:rFonts w:eastAsia="Times New Roman"/>
          <w:szCs w:val="28"/>
          <w:lang w:val="vi-VN"/>
        </w:rPr>
        <w:t>b</w:t>
      </w:r>
      <w:r w:rsidRPr="00504767">
        <w:rPr>
          <w:rFonts w:eastAsia="Times New Roman"/>
          <w:szCs w:val="28"/>
          <w:lang w:val="vi-VN"/>
        </w:rPr>
        <w:t xml:space="preserve">an hành Quy chế tổ chức và hoạt động của Phòng Tài nguyên và Môi trường huyện </w:t>
      </w:r>
      <w:r w:rsidR="004A7DC1" w:rsidRPr="00504767">
        <w:rPr>
          <w:rFonts w:eastAsia="Times New Roman"/>
          <w:szCs w:val="28"/>
          <w:lang w:val="vi-VN"/>
        </w:rPr>
        <w:t>Nhà Bè</w:t>
      </w:r>
      <w:r w:rsidRPr="00504767">
        <w:rPr>
          <w:rFonts w:eastAsia="Times New Roman"/>
          <w:szCs w:val="28"/>
          <w:lang w:val="vi-VN"/>
        </w:rPr>
        <w:t>.</w:t>
      </w:r>
    </w:p>
    <w:p w14:paraId="48EBEE8D" w14:textId="77777777" w:rsidR="00A672A4" w:rsidRPr="00504767" w:rsidRDefault="00A672A4" w:rsidP="00504767">
      <w:pPr>
        <w:spacing w:before="120" w:after="0" w:line="240" w:lineRule="auto"/>
        <w:ind w:firstLine="567"/>
        <w:jc w:val="both"/>
        <w:rPr>
          <w:rFonts w:eastAsia="Times New Roman"/>
          <w:szCs w:val="28"/>
        </w:rPr>
      </w:pPr>
      <w:r w:rsidRPr="00504767">
        <w:rPr>
          <w:rFonts w:eastAsia="Times New Roman"/>
          <w:b/>
          <w:bCs/>
          <w:szCs w:val="28"/>
          <w:lang w:val="vi-VN"/>
        </w:rPr>
        <w:t>Điều 3.</w:t>
      </w:r>
      <w:r w:rsidR="005C3113">
        <w:rPr>
          <w:rFonts w:eastAsia="Times New Roman"/>
          <w:szCs w:val="28"/>
        </w:rPr>
        <w:t xml:space="preserve"> </w:t>
      </w:r>
      <w:r w:rsidRPr="00504767">
        <w:rPr>
          <w:rFonts w:eastAsia="Times New Roman"/>
          <w:szCs w:val="28"/>
          <w:lang w:val="vi-VN"/>
        </w:rPr>
        <w:t xml:space="preserve">Chánh Văn phòng </w:t>
      </w:r>
      <w:r w:rsidR="004A7DC1" w:rsidRPr="00504767">
        <w:rPr>
          <w:rFonts w:eastAsia="Times New Roman"/>
          <w:szCs w:val="28"/>
          <w:lang w:val="vi-VN"/>
        </w:rPr>
        <w:t>Hội đồng nhân dân</w:t>
      </w:r>
      <w:r w:rsidRPr="00504767">
        <w:rPr>
          <w:rFonts w:eastAsia="Times New Roman"/>
          <w:szCs w:val="28"/>
          <w:lang w:val="vi-VN"/>
        </w:rPr>
        <w:t xml:space="preserve"> và </w:t>
      </w:r>
      <w:r w:rsidR="004A7DC1" w:rsidRPr="00504767">
        <w:rPr>
          <w:rFonts w:eastAsia="Times New Roman"/>
          <w:szCs w:val="28"/>
          <w:lang w:val="vi-VN"/>
        </w:rPr>
        <w:t>Ủy ban nhân dân</w:t>
      </w:r>
      <w:r w:rsidRPr="00504767">
        <w:rPr>
          <w:rFonts w:eastAsia="Times New Roman"/>
          <w:szCs w:val="28"/>
          <w:lang w:val="vi-VN"/>
        </w:rPr>
        <w:t xml:space="preserve"> </w:t>
      </w:r>
      <w:r w:rsidR="009A5196" w:rsidRPr="00504767">
        <w:rPr>
          <w:rFonts w:eastAsia="Times New Roman"/>
          <w:szCs w:val="28"/>
          <w:lang w:val="vi-VN"/>
        </w:rPr>
        <w:t>Huyện</w:t>
      </w:r>
      <w:r w:rsidRPr="00504767">
        <w:rPr>
          <w:rFonts w:eastAsia="Times New Roman"/>
          <w:szCs w:val="28"/>
          <w:lang w:val="vi-VN"/>
        </w:rPr>
        <w:t xml:space="preserve">, </w:t>
      </w:r>
      <w:r w:rsidR="004504E6" w:rsidRPr="00504767">
        <w:rPr>
          <w:rFonts w:eastAsia="Times New Roman"/>
          <w:szCs w:val="28"/>
          <w:lang w:val="vi-VN"/>
        </w:rPr>
        <w:t>Trưởng P</w:t>
      </w:r>
      <w:r w:rsidR="004A7DC1" w:rsidRPr="00504767">
        <w:rPr>
          <w:rFonts w:eastAsia="Times New Roman"/>
          <w:szCs w:val="28"/>
          <w:lang w:val="vi-VN"/>
        </w:rPr>
        <w:t xml:space="preserve">hòng Nội vụ, </w:t>
      </w:r>
      <w:r w:rsidRPr="00504767">
        <w:rPr>
          <w:rFonts w:eastAsia="Times New Roman"/>
          <w:szCs w:val="28"/>
          <w:lang w:val="vi-VN"/>
        </w:rPr>
        <w:t xml:space="preserve">Trưởng </w:t>
      </w:r>
      <w:r w:rsidR="004504E6" w:rsidRPr="00504767">
        <w:rPr>
          <w:rFonts w:eastAsia="Times New Roman"/>
          <w:szCs w:val="28"/>
          <w:lang w:val="vi-VN"/>
        </w:rPr>
        <w:t>P</w:t>
      </w:r>
      <w:r w:rsidR="002339BE" w:rsidRPr="00504767">
        <w:rPr>
          <w:rFonts w:eastAsia="Times New Roman"/>
          <w:szCs w:val="28"/>
          <w:lang w:val="vi-VN"/>
        </w:rPr>
        <w:t>hòng Tư pháp</w:t>
      </w:r>
      <w:r w:rsidRPr="00504767">
        <w:rPr>
          <w:rFonts w:eastAsia="Times New Roman"/>
          <w:szCs w:val="28"/>
          <w:lang w:val="vi-VN"/>
        </w:rPr>
        <w:t xml:space="preserve">, Trưởng </w:t>
      </w:r>
      <w:r w:rsidR="004504E6" w:rsidRPr="00504767">
        <w:rPr>
          <w:rFonts w:eastAsia="Times New Roman"/>
          <w:szCs w:val="28"/>
          <w:lang w:val="vi-VN"/>
        </w:rPr>
        <w:t>P</w:t>
      </w:r>
      <w:r w:rsidRPr="00504767">
        <w:rPr>
          <w:rFonts w:eastAsia="Times New Roman"/>
          <w:szCs w:val="28"/>
          <w:lang w:val="vi-VN"/>
        </w:rPr>
        <w:t>hòn</w:t>
      </w:r>
      <w:r w:rsidR="002339BE" w:rsidRPr="00504767">
        <w:rPr>
          <w:rFonts w:eastAsia="Times New Roman"/>
          <w:szCs w:val="28"/>
          <w:lang w:val="vi-VN"/>
        </w:rPr>
        <w:t>g Tài nguyên và Môi trường</w:t>
      </w:r>
      <w:r w:rsidRPr="00504767">
        <w:rPr>
          <w:rFonts w:eastAsia="Times New Roman"/>
          <w:szCs w:val="28"/>
          <w:lang w:val="vi-VN"/>
        </w:rPr>
        <w:t xml:space="preserve">, </w:t>
      </w:r>
      <w:r w:rsidR="003B47FA" w:rsidRPr="00504767">
        <w:rPr>
          <w:rFonts w:eastAsia="Times New Roman"/>
          <w:szCs w:val="28"/>
          <w:lang w:val="vi-VN"/>
        </w:rPr>
        <w:t xml:space="preserve">Thủ trưởng các cơ quan, đơn vị và </w:t>
      </w:r>
      <w:r w:rsidRPr="00504767">
        <w:rPr>
          <w:rFonts w:eastAsia="Times New Roman"/>
          <w:szCs w:val="28"/>
          <w:lang w:val="vi-VN"/>
        </w:rPr>
        <w:t xml:space="preserve">Chủ tịch </w:t>
      </w:r>
      <w:r w:rsidR="004A7DC1" w:rsidRPr="00504767">
        <w:rPr>
          <w:rFonts w:eastAsia="Times New Roman"/>
          <w:szCs w:val="28"/>
          <w:lang w:val="vi-VN"/>
        </w:rPr>
        <w:t>Ủy ban nhân dân</w:t>
      </w:r>
      <w:r w:rsidR="002B3B5C" w:rsidRPr="00504767">
        <w:rPr>
          <w:rFonts w:eastAsia="Times New Roman"/>
          <w:szCs w:val="28"/>
          <w:lang w:val="vi-VN"/>
        </w:rPr>
        <w:t xml:space="preserve"> các xã, thị trấn </w:t>
      </w:r>
      <w:r w:rsidRPr="00504767">
        <w:rPr>
          <w:rFonts w:eastAsia="Times New Roman"/>
          <w:szCs w:val="28"/>
          <w:lang w:val="vi-VN"/>
        </w:rPr>
        <w:t>chịu trách nhiệm thi hành Quyết định này./.</w:t>
      </w:r>
    </w:p>
    <w:p w14:paraId="1E2B74CF" w14:textId="77777777" w:rsidR="00504767" w:rsidRPr="00504767" w:rsidRDefault="00504767" w:rsidP="003133D9">
      <w:pPr>
        <w:spacing w:before="160" w:after="0" w:line="240" w:lineRule="auto"/>
        <w:ind w:firstLine="567"/>
        <w:jc w:val="both"/>
        <w:rPr>
          <w:rFonts w:eastAsia="Times New Roman"/>
          <w:szCs w:val="28"/>
        </w:rPr>
      </w:pPr>
    </w:p>
    <w:tbl>
      <w:tblPr>
        <w:tblW w:w="8897" w:type="dxa"/>
        <w:tblCellMar>
          <w:left w:w="0" w:type="dxa"/>
          <w:right w:w="0" w:type="dxa"/>
        </w:tblCellMar>
        <w:tblLook w:val="0000" w:firstRow="0" w:lastRow="0" w:firstColumn="0" w:lastColumn="0" w:noHBand="0" w:noVBand="0"/>
      </w:tblPr>
      <w:tblGrid>
        <w:gridCol w:w="4219"/>
        <w:gridCol w:w="4678"/>
      </w:tblGrid>
      <w:tr w:rsidR="00504767" w:rsidRPr="00D719AE" w14:paraId="1C207086" w14:textId="77777777" w:rsidTr="005A3DE7">
        <w:trPr>
          <w:trHeight w:val="2556"/>
        </w:trPr>
        <w:tc>
          <w:tcPr>
            <w:tcW w:w="4219" w:type="dxa"/>
            <w:tcMar>
              <w:top w:w="0" w:type="dxa"/>
              <w:left w:w="108" w:type="dxa"/>
              <w:bottom w:w="0" w:type="dxa"/>
              <w:right w:w="108" w:type="dxa"/>
            </w:tcMar>
          </w:tcPr>
          <w:p w14:paraId="042CFE06" w14:textId="77777777" w:rsidR="00504767" w:rsidRPr="005A3DE7" w:rsidRDefault="00504767" w:rsidP="00504767">
            <w:pPr>
              <w:spacing w:after="0" w:line="240" w:lineRule="auto"/>
              <w:rPr>
                <w:b/>
                <w:i/>
                <w:sz w:val="24"/>
                <w:szCs w:val="24"/>
              </w:rPr>
            </w:pPr>
            <w:r w:rsidRPr="005A3DE7">
              <w:rPr>
                <w:b/>
                <w:i/>
                <w:sz w:val="24"/>
                <w:szCs w:val="24"/>
              </w:rPr>
              <w:t>Nơi nhận:</w:t>
            </w:r>
          </w:p>
          <w:p w14:paraId="4D19D0F8" w14:textId="77777777" w:rsidR="00504767" w:rsidRPr="005A3DE7" w:rsidRDefault="00504767" w:rsidP="00504767">
            <w:pPr>
              <w:spacing w:after="0" w:line="240" w:lineRule="auto"/>
              <w:rPr>
                <w:spacing w:val="-4"/>
                <w:sz w:val="22"/>
              </w:rPr>
            </w:pPr>
            <w:r w:rsidRPr="005A3DE7">
              <w:rPr>
                <w:spacing w:val="-4"/>
                <w:sz w:val="22"/>
              </w:rPr>
              <w:t>- Như Điều 3;</w:t>
            </w:r>
          </w:p>
          <w:p w14:paraId="72729B0C" w14:textId="77777777" w:rsidR="00504767" w:rsidRDefault="00504767" w:rsidP="00504767">
            <w:pPr>
              <w:spacing w:after="0" w:line="240" w:lineRule="auto"/>
              <w:rPr>
                <w:spacing w:val="-4"/>
                <w:sz w:val="22"/>
              </w:rPr>
            </w:pPr>
            <w:r w:rsidRPr="005A3DE7">
              <w:rPr>
                <w:spacing w:val="-4"/>
                <w:sz w:val="22"/>
              </w:rPr>
              <w:t>- Sở Tư pháp Thành phố;</w:t>
            </w:r>
          </w:p>
          <w:p w14:paraId="31B31D36" w14:textId="77777777" w:rsidR="002410CC" w:rsidRPr="005A3DE7" w:rsidRDefault="002410CC" w:rsidP="00504767">
            <w:pPr>
              <w:spacing w:after="0" w:line="240" w:lineRule="auto"/>
              <w:rPr>
                <w:spacing w:val="-4"/>
                <w:sz w:val="22"/>
              </w:rPr>
            </w:pPr>
            <w:r>
              <w:rPr>
                <w:spacing w:val="-4"/>
                <w:sz w:val="22"/>
              </w:rPr>
              <w:t xml:space="preserve">- Sở Tài nguyên và Môi trường </w:t>
            </w:r>
            <w:r w:rsidR="00944F49">
              <w:rPr>
                <w:spacing w:val="-4"/>
                <w:sz w:val="22"/>
              </w:rPr>
              <w:t>Thành phố</w:t>
            </w:r>
            <w:r>
              <w:rPr>
                <w:spacing w:val="-4"/>
                <w:sz w:val="22"/>
              </w:rPr>
              <w:t>;</w:t>
            </w:r>
          </w:p>
          <w:p w14:paraId="3F747237" w14:textId="77777777" w:rsidR="00504767" w:rsidRPr="005A3DE7" w:rsidRDefault="00504767" w:rsidP="00504767">
            <w:pPr>
              <w:spacing w:after="0" w:line="240" w:lineRule="auto"/>
              <w:rPr>
                <w:spacing w:val="-4"/>
                <w:sz w:val="22"/>
              </w:rPr>
            </w:pPr>
            <w:r w:rsidRPr="005A3DE7">
              <w:rPr>
                <w:spacing w:val="-4"/>
                <w:sz w:val="22"/>
              </w:rPr>
              <w:t>- Trung tâm Công báo Thành phố;</w:t>
            </w:r>
          </w:p>
          <w:p w14:paraId="714E7A66" w14:textId="77777777" w:rsidR="00504767" w:rsidRPr="005A3DE7" w:rsidRDefault="00504767" w:rsidP="00504767">
            <w:pPr>
              <w:spacing w:after="0" w:line="240" w:lineRule="auto"/>
              <w:rPr>
                <w:spacing w:val="-4"/>
                <w:sz w:val="22"/>
              </w:rPr>
            </w:pPr>
            <w:r w:rsidRPr="005A3DE7">
              <w:rPr>
                <w:spacing w:val="-4"/>
                <w:sz w:val="22"/>
              </w:rPr>
              <w:t>- Thường trực Huyện ủy;</w:t>
            </w:r>
          </w:p>
          <w:p w14:paraId="6ABA93C3" w14:textId="77777777" w:rsidR="00504767" w:rsidRPr="005A3DE7" w:rsidRDefault="00504767" w:rsidP="00504767">
            <w:pPr>
              <w:spacing w:after="0" w:line="240" w:lineRule="auto"/>
              <w:rPr>
                <w:spacing w:val="-4"/>
                <w:sz w:val="22"/>
              </w:rPr>
            </w:pPr>
            <w:r w:rsidRPr="005A3DE7">
              <w:rPr>
                <w:spacing w:val="-4"/>
                <w:sz w:val="22"/>
              </w:rPr>
              <w:t>- Thường trực HĐND Huyện;</w:t>
            </w:r>
          </w:p>
          <w:p w14:paraId="12C391A9" w14:textId="77777777" w:rsidR="00504767" w:rsidRPr="005A3DE7" w:rsidRDefault="00504767" w:rsidP="00504767">
            <w:pPr>
              <w:spacing w:after="0" w:line="240" w:lineRule="auto"/>
              <w:rPr>
                <w:sz w:val="22"/>
                <w:lang w:val="vi-VN"/>
              </w:rPr>
            </w:pPr>
            <w:r w:rsidRPr="005A3DE7">
              <w:rPr>
                <w:spacing w:val="-4"/>
                <w:sz w:val="22"/>
              </w:rPr>
              <w:t>- UBND Huyện: CT, các PCT;</w:t>
            </w:r>
            <w:r w:rsidRPr="005A3DE7">
              <w:rPr>
                <w:sz w:val="22"/>
                <w:lang w:val="vi-VN"/>
              </w:rPr>
              <w:br/>
              <w:t xml:space="preserve">- Phòng </w:t>
            </w:r>
            <w:r w:rsidRPr="005A3DE7">
              <w:rPr>
                <w:sz w:val="22"/>
              </w:rPr>
              <w:t>Tài nguyên và Môi trường</w:t>
            </w:r>
            <w:r w:rsidRPr="005A3DE7">
              <w:rPr>
                <w:sz w:val="22"/>
                <w:lang w:val="vi-VN"/>
              </w:rPr>
              <w:t>;</w:t>
            </w:r>
          </w:p>
          <w:p w14:paraId="73B7B07F" w14:textId="77777777" w:rsidR="00504767" w:rsidRPr="00AF5D89" w:rsidRDefault="00504767" w:rsidP="00504767">
            <w:pPr>
              <w:spacing w:after="0" w:line="240" w:lineRule="auto"/>
              <w:rPr>
                <w:spacing w:val="-4"/>
                <w:sz w:val="22"/>
                <w:lang w:val="vi-VN"/>
              </w:rPr>
            </w:pPr>
            <w:r w:rsidRPr="00AF5D89">
              <w:rPr>
                <w:sz w:val="22"/>
                <w:lang w:val="vi-VN"/>
              </w:rPr>
              <w:t>- Phòng Nội vụ;</w:t>
            </w:r>
          </w:p>
          <w:p w14:paraId="68FAE980" w14:textId="77777777" w:rsidR="00504767" w:rsidRPr="00AF5D89" w:rsidRDefault="00504767" w:rsidP="00504767">
            <w:pPr>
              <w:spacing w:after="0" w:line="240" w:lineRule="auto"/>
              <w:rPr>
                <w:spacing w:val="-4"/>
                <w:sz w:val="22"/>
                <w:lang w:val="vi-VN"/>
              </w:rPr>
            </w:pPr>
            <w:r w:rsidRPr="00AF5D89">
              <w:rPr>
                <w:sz w:val="22"/>
                <w:lang w:val="vi-VN"/>
              </w:rPr>
              <w:t>- Văn phòng HĐND&amp;UBND Huyện</w:t>
            </w:r>
            <w:r w:rsidRPr="005A3DE7">
              <w:rPr>
                <w:sz w:val="22"/>
                <w:lang w:val="vi-VN"/>
              </w:rPr>
              <w:t>;</w:t>
            </w:r>
          </w:p>
          <w:p w14:paraId="7CDCCCF5" w14:textId="77777777" w:rsidR="00504767" w:rsidRPr="00190C64" w:rsidRDefault="00504767" w:rsidP="00504767">
            <w:pPr>
              <w:spacing w:after="0" w:line="240" w:lineRule="auto"/>
            </w:pPr>
            <w:r w:rsidRPr="005A3DE7">
              <w:rPr>
                <w:spacing w:val="-4"/>
                <w:sz w:val="22"/>
              </w:rPr>
              <w:t>- Lưu: VT.t</w:t>
            </w:r>
          </w:p>
        </w:tc>
        <w:tc>
          <w:tcPr>
            <w:tcW w:w="4678" w:type="dxa"/>
            <w:tcMar>
              <w:top w:w="0" w:type="dxa"/>
              <w:left w:w="108" w:type="dxa"/>
              <w:bottom w:w="0" w:type="dxa"/>
              <w:right w:w="108" w:type="dxa"/>
            </w:tcMar>
          </w:tcPr>
          <w:p w14:paraId="3DAFBDB4" w14:textId="77777777" w:rsidR="00504767" w:rsidRPr="004F03B5" w:rsidRDefault="00504767" w:rsidP="00504767">
            <w:pPr>
              <w:spacing w:after="0" w:line="240" w:lineRule="auto"/>
              <w:ind w:firstLine="567"/>
              <w:jc w:val="center"/>
              <w:rPr>
                <w:b/>
                <w:bCs/>
                <w:szCs w:val="28"/>
              </w:rPr>
            </w:pPr>
            <w:r w:rsidRPr="004F03B5">
              <w:rPr>
                <w:b/>
                <w:bCs/>
                <w:szCs w:val="28"/>
              </w:rPr>
              <w:t>TM. ỦY BAN NHÂN DÂN</w:t>
            </w:r>
          </w:p>
          <w:p w14:paraId="1A0D6F0B" w14:textId="77777777" w:rsidR="00504767" w:rsidRPr="004F03B5" w:rsidRDefault="00504767" w:rsidP="00504767">
            <w:pPr>
              <w:spacing w:after="0" w:line="240" w:lineRule="auto"/>
              <w:ind w:firstLine="567"/>
              <w:jc w:val="center"/>
              <w:rPr>
                <w:b/>
                <w:szCs w:val="28"/>
              </w:rPr>
            </w:pPr>
            <w:r w:rsidRPr="004F03B5">
              <w:rPr>
                <w:b/>
                <w:szCs w:val="28"/>
              </w:rPr>
              <w:t>CHỦ TỊCH</w:t>
            </w:r>
          </w:p>
          <w:p w14:paraId="1069CBDF" w14:textId="77777777" w:rsidR="00504767" w:rsidRPr="004F03B5" w:rsidRDefault="00504767" w:rsidP="00504767">
            <w:pPr>
              <w:spacing w:after="0" w:line="240" w:lineRule="auto"/>
              <w:ind w:firstLine="567"/>
              <w:jc w:val="center"/>
              <w:rPr>
                <w:b/>
                <w:szCs w:val="28"/>
              </w:rPr>
            </w:pPr>
          </w:p>
          <w:p w14:paraId="45BED971" w14:textId="77777777" w:rsidR="00504767" w:rsidRPr="004F03B5" w:rsidRDefault="00504767" w:rsidP="00504767">
            <w:pPr>
              <w:spacing w:after="0" w:line="240" w:lineRule="auto"/>
              <w:ind w:firstLine="567"/>
              <w:jc w:val="center"/>
              <w:rPr>
                <w:b/>
                <w:szCs w:val="28"/>
              </w:rPr>
            </w:pPr>
          </w:p>
          <w:p w14:paraId="45A89D11" w14:textId="77777777" w:rsidR="00504767" w:rsidRDefault="00504767" w:rsidP="00504767">
            <w:pPr>
              <w:spacing w:after="0" w:line="240" w:lineRule="auto"/>
              <w:ind w:firstLine="567"/>
              <w:rPr>
                <w:b/>
                <w:szCs w:val="28"/>
              </w:rPr>
            </w:pPr>
          </w:p>
          <w:p w14:paraId="709E66EB" w14:textId="77777777" w:rsidR="00504767" w:rsidRPr="004F03B5" w:rsidRDefault="00504767" w:rsidP="00504767">
            <w:pPr>
              <w:spacing w:after="0" w:line="240" w:lineRule="auto"/>
              <w:ind w:firstLine="567"/>
              <w:rPr>
                <w:b/>
                <w:szCs w:val="28"/>
              </w:rPr>
            </w:pPr>
          </w:p>
          <w:p w14:paraId="07DF4C19" w14:textId="77777777" w:rsidR="00504767" w:rsidRPr="004F03B5" w:rsidRDefault="00504767" w:rsidP="00504767">
            <w:pPr>
              <w:spacing w:after="0" w:line="240" w:lineRule="auto"/>
              <w:ind w:firstLine="567"/>
              <w:jc w:val="center"/>
              <w:rPr>
                <w:b/>
                <w:szCs w:val="28"/>
              </w:rPr>
            </w:pPr>
          </w:p>
          <w:p w14:paraId="1C76FEFA" w14:textId="77777777" w:rsidR="00504767" w:rsidRPr="00D719AE" w:rsidRDefault="00504767" w:rsidP="00504767">
            <w:pPr>
              <w:spacing w:after="0" w:line="240" w:lineRule="auto"/>
              <w:ind w:firstLine="567"/>
              <w:jc w:val="center"/>
              <w:rPr>
                <w:b/>
                <w:szCs w:val="28"/>
              </w:rPr>
            </w:pPr>
            <w:r>
              <w:rPr>
                <w:b/>
                <w:szCs w:val="28"/>
              </w:rPr>
              <w:t>Triệu Đỗ Hồng Phước</w:t>
            </w:r>
          </w:p>
        </w:tc>
      </w:tr>
    </w:tbl>
    <w:p w14:paraId="238984E5" w14:textId="77777777" w:rsidR="00451D6A" w:rsidRDefault="00451D6A" w:rsidP="004A7DC1">
      <w:pPr>
        <w:rPr>
          <w:szCs w:val="28"/>
        </w:rPr>
      </w:pPr>
    </w:p>
    <w:p w14:paraId="6DBC1237" w14:textId="77777777" w:rsidR="00451D6A" w:rsidRDefault="00451D6A" w:rsidP="004A7DC1">
      <w:pPr>
        <w:rPr>
          <w:szCs w:val="28"/>
        </w:rPr>
      </w:pPr>
    </w:p>
    <w:p w14:paraId="6313BDB1" w14:textId="77777777" w:rsidR="00451D6A" w:rsidRDefault="00451D6A" w:rsidP="004A7DC1">
      <w:pPr>
        <w:rPr>
          <w:szCs w:val="28"/>
        </w:rPr>
      </w:pPr>
    </w:p>
    <w:p w14:paraId="076116EE" w14:textId="77777777" w:rsidR="00AF5D89" w:rsidRDefault="00AF5D89" w:rsidP="004A7DC1">
      <w:pPr>
        <w:rPr>
          <w:szCs w:val="28"/>
        </w:rPr>
      </w:pPr>
    </w:p>
    <w:p w14:paraId="32B963F5" w14:textId="77777777" w:rsidR="00AF5D89" w:rsidRDefault="00AF5D89" w:rsidP="004A7DC1">
      <w:pPr>
        <w:rPr>
          <w:szCs w:val="28"/>
        </w:rPr>
      </w:pPr>
    </w:p>
    <w:p w14:paraId="0D3C6A06" w14:textId="77777777" w:rsidR="00AF5D89" w:rsidRDefault="00AF5D89" w:rsidP="004A7DC1">
      <w:pPr>
        <w:rPr>
          <w:szCs w:val="28"/>
        </w:rPr>
      </w:pPr>
    </w:p>
    <w:p w14:paraId="61BC2E9C" w14:textId="77777777" w:rsidR="00AF5D89" w:rsidRDefault="00AF5D89" w:rsidP="004A7DC1">
      <w:pPr>
        <w:rPr>
          <w:szCs w:val="28"/>
        </w:rPr>
      </w:pPr>
    </w:p>
    <w:p w14:paraId="0B550CFD" w14:textId="77777777" w:rsidR="00AF5D89" w:rsidRDefault="00AF5D89" w:rsidP="004A7DC1">
      <w:pPr>
        <w:rPr>
          <w:szCs w:val="28"/>
        </w:rPr>
      </w:pPr>
    </w:p>
    <w:p w14:paraId="58DFF21E" w14:textId="77777777" w:rsidR="00AF5D89" w:rsidRDefault="00AF5D89" w:rsidP="004A7DC1">
      <w:pPr>
        <w:rPr>
          <w:szCs w:val="28"/>
        </w:rPr>
      </w:pPr>
    </w:p>
    <w:p w14:paraId="2258492F" w14:textId="77777777" w:rsidR="00AF5D89" w:rsidRDefault="00AF5D89" w:rsidP="004A7DC1">
      <w:pPr>
        <w:rPr>
          <w:szCs w:val="28"/>
        </w:rPr>
      </w:pPr>
    </w:p>
    <w:p w14:paraId="2FFC5336" w14:textId="77777777" w:rsidR="00AF5D89" w:rsidRDefault="00AF5D89" w:rsidP="004A7DC1">
      <w:pPr>
        <w:rPr>
          <w:szCs w:val="28"/>
        </w:rPr>
      </w:pPr>
    </w:p>
    <w:p w14:paraId="7E110EDD" w14:textId="77777777" w:rsidR="00AF5D89" w:rsidRDefault="00AF5D89" w:rsidP="004A7DC1">
      <w:pPr>
        <w:rPr>
          <w:szCs w:val="28"/>
        </w:rPr>
      </w:pPr>
    </w:p>
    <w:p w14:paraId="6F7422BA" w14:textId="77777777" w:rsidR="00AF5D89" w:rsidRDefault="00AF5D89" w:rsidP="004A7DC1">
      <w:pPr>
        <w:rPr>
          <w:szCs w:val="28"/>
        </w:rPr>
      </w:pPr>
    </w:p>
    <w:p w14:paraId="55652FE2" w14:textId="77777777" w:rsidR="00AF5D89" w:rsidRDefault="00AF5D89" w:rsidP="004A7DC1">
      <w:pPr>
        <w:rPr>
          <w:szCs w:val="28"/>
        </w:rPr>
      </w:pPr>
    </w:p>
    <w:tbl>
      <w:tblPr>
        <w:tblW w:w="9520" w:type="dxa"/>
        <w:jc w:val="center"/>
        <w:tblLook w:val="0000" w:firstRow="0" w:lastRow="0" w:firstColumn="0" w:lastColumn="0" w:noHBand="0" w:noVBand="0"/>
      </w:tblPr>
      <w:tblGrid>
        <w:gridCol w:w="3223"/>
        <w:gridCol w:w="6297"/>
      </w:tblGrid>
      <w:tr w:rsidR="00AF5D89" w:rsidRPr="00DA3ED6" w14:paraId="78119B19" w14:textId="77777777" w:rsidTr="000D2A9A">
        <w:trPr>
          <w:jc w:val="center"/>
        </w:trPr>
        <w:tc>
          <w:tcPr>
            <w:tcW w:w="3223" w:type="dxa"/>
          </w:tcPr>
          <w:p w14:paraId="25EAC3C0" w14:textId="77777777" w:rsidR="00AF5D89" w:rsidRPr="001E3350" w:rsidRDefault="00AF5D89" w:rsidP="000D2A9A">
            <w:pPr>
              <w:tabs>
                <w:tab w:val="left" w:pos="9000"/>
              </w:tabs>
              <w:spacing w:after="0" w:line="240" w:lineRule="auto"/>
              <w:jc w:val="center"/>
              <w:rPr>
                <w:b/>
                <w:sz w:val="26"/>
                <w:szCs w:val="26"/>
                <w:lang w:eastAsia="ko-KR"/>
              </w:rPr>
            </w:pPr>
            <w:r>
              <w:lastRenderedPageBreak/>
              <w:br w:type="page"/>
            </w:r>
            <w:r>
              <w:rPr>
                <w:rFonts w:eastAsia="Times New Roman"/>
                <w:szCs w:val="28"/>
              </w:rPr>
              <w:br w:type="page"/>
            </w:r>
            <w:r w:rsidRPr="001E3350">
              <w:rPr>
                <w:b/>
                <w:bCs/>
                <w:sz w:val="26"/>
                <w:szCs w:val="26"/>
              </w:rPr>
              <w:t>ỦY BAN NHÂN DÂN</w:t>
            </w:r>
          </w:p>
          <w:p w14:paraId="3A645DA3" w14:textId="77777777" w:rsidR="00AF5D89" w:rsidRPr="001E3350" w:rsidRDefault="00AF5D89" w:rsidP="000D2A9A">
            <w:pPr>
              <w:tabs>
                <w:tab w:val="left" w:pos="9000"/>
              </w:tabs>
              <w:spacing w:after="0" w:line="240" w:lineRule="auto"/>
              <w:jc w:val="center"/>
              <w:rPr>
                <w:rFonts w:eastAsia="Times New Roman"/>
                <w:b/>
                <w:bCs/>
                <w:sz w:val="26"/>
                <w:szCs w:val="26"/>
              </w:rPr>
            </w:pPr>
            <w:r w:rsidRPr="001E3350">
              <w:rPr>
                <w:b/>
                <w:bCs/>
                <w:sz w:val="26"/>
                <w:szCs w:val="26"/>
              </w:rPr>
              <w:t xml:space="preserve"> HUYỆN </w:t>
            </w:r>
            <w:r>
              <w:rPr>
                <w:b/>
                <w:bCs/>
                <w:sz w:val="26"/>
                <w:szCs w:val="26"/>
              </w:rPr>
              <w:t>NHÀ BÈ</w:t>
            </w:r>
          </w:p>
          <w:p w14:paraId="37691B98" w14:textId="77777777" w:rsidR="00AF5D89" w:rsidRPr="00DA3ED6" w:rsidRDefault="00AF5D89" w:rsidP="000D2A9A">
            <w:pPr>
              <w:tabs>
                <w:tab w:val="left" w:pos="9000"/>
              </w:tabs>
              <w:spacing w:after="0" w:line="240" w:lineRule="auto"/>
              <w:jc w:val="center"/>
              <w:rPr>
                <w:rFonts w:eastAsia="Batang"/>
                <w:b/>
                <w:bCs/>
                <w:sz w:val="26"/>
                <w:szCs w:val="26"/>
              </w:rPr>
            </w:pPr>
            <w:r>
              <w:rPr>
                <w:noProof/>
                <w:sz w:val="24"/>
                <w:szCs w:val="24"/>
              </w:rPr>
              <mc:AlternateContent>
                <mc:Choice Requires="wps">
                  <w:drawing>
                    <wp:anchor distT="0" distB="0" distL="114300" distR="114300" simplePos="0" relativeHeight="251660800" behindDoc="0" locked="0" layoutInCell="1" allowOverlap="1" wp14:anchorId="4C93BCF5" wp14:editId="5AC4DD37">
                      <wp:simplePos x="0" y="0"/>
                      <wp:positionH relativeFrom="column">
                        <wp:posOffset>630555</wp:posOffset>
                      </wp:positionH>
                      <wp:positionV relativeFrom="paragraph">
                        <wp:posOffset>29845</wp:posOffset>
                      </wp:positionV>
                      <wp:extent cx="671195" cy="0"/>
                      <wp:effectExtent l="8255" t="5715" r="6350" b="1333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47E33"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2.35pt" to="10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"/>
                  </w:pict>
                </mc:Fallback>
              </mc:AlternateContent>
            </w:r>
          </w:p>
        </w:tc>
        <w:tc>
          <w:tcPr>
            <w:tcW w:w="6297" w:type="dxa"/>
          </w:tcPr>
          <w:p w14:paraId="565466D7" w14:textId="77777777" w:rsidR="00AF5D89" w:rsidRPr="00DA3ED6" w:rsidRDefault="00AF5D89" w:rsidP="000D2A9A">
            <w:pPr>
              <w:tabs>
                <w:tab w:val="left" w:pos="6028"/>
                <w:tab w:val="left" w:pos="9000"/>
              </w:tabs>
              <w:spacing w:after="0" w:line="240" w:lineRule="auto"/>
              <w:jc w:val="center"/>
              <w:rPr>
                <w:b/>
                <w:sz w:val="26"/>
                <w:szCs w:val="26"/>
                <w:lang w:eastAsia="ko-KR"/>
              </w:rPr>
            </w:pPr>
            <w:r w:rsidRPr="00DA3ED6">
              <w:rPr>
                <w:b/>
                <w:bCs/>
                <w:sz w:val="26"/>
                <w:szCs w:val="26"/>
              </w:rPr>
              <w:t xml:space="preserve">CỘNG HÒA XÃ HỘI CHỦ NGHĨA VIỆT </w:t>
            </w:r>
            <w:smartTag w:uri="urn:schemas-microsoft-com:office:smarttags" w:element="country-region">
              <w:smartTag w:uri="urn:schemas-microsoft-com:office:smarttags" w:element="place">
                <w:r w:rsidRPr="00DA3ED6">
                  <w:rPr>
                    <w:b/>
                    <w:bCs/>
                    <w:sz w:val="26"/>
                    <w:szCs w:val="26"/>
                  </w:rPr>
                  <w:t>NAM</w:t>
                </w:r>
              </w:smartTag>
            </w:smartTag>
          </w:p>
          <w:p w14:paraId="7EFA3106" w14:textId="77777777" w:rsidR="00AF5D89" w:rsidRPr="00DA3ED6" w:rsidRDefault="00AF5D89" w:rsidP="000D2A9A">
            <w:pPr>
              <w:tabs>
                <w:tab w:val="left" w:pos="6028"/>
                <w:tab w:val="left" w:pos="9000"/>
              </w:tabs>
              <w:spacing w:after="0" w:line="240" w:lineRule="auto"/>
              <w:jc w:val="center"/>
              <w:rPr>
                <w:rFonts w:eastAsia="Times New Roman"/>
                <w:b/>
                <w:bCs/>
                <w:szCs w:val="28"/>
              </w:rPr>
            </w:pPr>
            <w:r w:rsidRPr="00DA3ED6">
              <w:rPr>
                <w:b/>
                <w:bCs/>
                <w:szCs w:val="28"/>
              </w:rPr>
              <w:t>Độc lập - Tự do - Hạnh phúc</w:t>
            </w:r>
          </w:p>
          <w:p w14:paraId="5F37BB19" w14:textId="77777777" w:rsidR="00AF5D89" w:rsidRPr="00DA3ED6" w:rsidRDefault="00AF5D89" w:rsidP="000D2A9A">
            <w:pPr>
              <w:tabs>
                <w:tab w:val="left" w:pos="6028"/>
                <w:tab w:val="left" w:pos="9000"/>
              </w:tabs>
              <w:spacing w:after="0" w:line="240" w:lineRule="auto"/>
              <w:jc w:val="center"/>
              <w:rPr>
                <w:rFonts w:eastAsia="Batang"/>
                <w:b/>
                <w:bCs/>
                <w:sz w:val="22"/>
              </w:rPr>
            </w:pPr>
            <w:r>
              <w:rPr>
                <w:noProof/>
                <w:sz w:val="24"/>
                <w:szCs w:val="24"/>
              </w:rPr>
              <mc:AlternateContent>
                <mc:Choice Requires="wps">
                  <w:drawing>
                    <wp:anchor distT="0" distB="0" distL="114300" distR="114300" simplePos="0" relativeHeight="251661824" behindDoc="0" locked="0" layoutInCell="1" allowOverlap="1" wp14:anchorId="4D677B7E" wp14:editId="15F97BEC">
                      <wp:simplePos x="0" y="0"/>
                      <wp:positionH relativeFrom="column">
                        <wp:posOffset>851535</wp:posOffset>
                      </wp:positionH>
                      <wp:positionV relativeFrom="paragraph">
                        <wp:posOffset>15875</wp:posOffset>
                      </wp:positionV>
                      <wp:extent cx="2193925" cy="0"/>
                      <wp:effectExtent l="8890" t="6350" r="6985" b="1270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CFCCF" id="Line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25pt" to="23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"/>
                  </w:pict>
                </mc:Fallback>
              </mc:AlternateContent>
            </w:r>
          </w:p>
        </w:tc>
      </w:tr>
    </w:tbl>
    <w:p w14:paraId="5678194C" w14:textId="77777777" w:rsidR="00AF5D89" w:rsidRPr="00DA3ED6" w:rsidRDefault="00AF5D89" w:rsidP="00AF5D89">
      <w:pPr>
        <w:spacing w:after="0" w:line="240" w:lineRule="auto"/>
        <w:jc w:val="center"/>
        <w:rPr>
          <w:rFonts w:eastAsia="Times New Roman"/>
          <w:b/>
          <w:bCs/>
          <w:szCs w:val="28"/>
        </w:rPr>
      </w:pPr>
    </w:p>
    <w:p w14:paraId="586F6554" w14:textId="77777777" w:rsidR="00AF5D89" w:rsidRPr="00DA3ED6" w:rsidRDefault="00AF5D89" w:rsidP="00AF5D89">
      <w:pPr>
        <w:spacing w:after="0" w:line="240" w:lineRule="auto"/>
        <w:jc w:val="center"/>
        <w:rPr>
          <w:rFonts w:eastAsia="Times New Roman"/>
          <w:szCs w:val="28"/>
        </w:rPr>
      </w:pPr>
      <w:r>
        <w:rPr>
          <w:rFonts w:eastAsia="Times New Roman"/>
          <w:b/>
          <w:bCs/>
          <w:szCs w:val="28"/>
        </w:rPr>
        <w:t>QUY CHẾ</w:t>
      </w:r>
    </w:p>
    <w:p w14:paraId="448F36DC" w14:textId="77777777" w:rsidR="00AF5D89" w:rsidRPr="00DA3ED6" w:rsidRDefault="00AF5D89" w:rsidP="00AF5D89">
      <w:pPr>
        <w:spacing w:after="0" w:line="240" w:lineRule="auto"/>
        <w:jc w:val="center"/>
        <w:rPr>
          <w:rFonts w:eastAsia="Times New Roman"/>
          <w:b/>
          <w:szCs w:val="28"/>
        </w:rPr>
      </w:pPr>
      <w:r>
        <w:rPr>
          <w:rFonts w:eastAsia="Times New Roman"/>
          <w:b/>
          <w:szCs w:val="28"/>
        </w:rPr>
        <w:t>Về t</w:t>
      </w:r>
      <w:r w:rsidRPr="00DA3ED6">
        <w:rPr>
          <w:rFonts w:eastAsia="Times New Roman"/>
          <w:b/>
          <w:szCs w:val="28"/>
        </w:rPr>
        <w:t>ổ chức và hoạt động của Phòng Tài nguyên và Môi trường</w:t>
      </w:r>
    </w:p>
    <w:p w14:paraId="45386C9D" w14:textId="2BD1B799" w:rsidR="00AF5D89" w:rsidRPr="00DA3ED6" w:rsidRDefault="00AF5D89" w:rsidP="00AF5D89">
      <w:pPr>
        <w:spacing w:after="0" w:line="240" w:lineRule="auto"/>
        <w:jc w:val="center"/>
        <w:rPr>
          <w:rFonts w:eastAsia="Times New Roman"/>
          <w:i/>
          <w:iCs/>
          <w:szCs w:val="28"/>
        </w:rPr>
      </w:pPr>
      <w:r>
        <w:rPr>
          <w:rFonts w:eastAsia="Times New Roman"/>
          <w:b/>
          <w:szCs w:val="28"/>
        </w:rPr>
        <w:t>thuộc Ủy ban nhân dân huyện Nhà Bè</w:t>
      </w:r>
      <w:r w:rsidRPr="00DA3ED6">
        <w:rPr>
          <w:rFonts w:eastAsia="Times New Roman"/>
          <w:b/>
          <w:szCs w:val="28"/>
        </w:rPr>
        <w:t> </w:t>
      </w:r>
      <w:r w:rsidRPr="00DA3ED6">
        <w:rPr>
          <w:rFonts w:eastAsia="Times New Roman"/>
          <w:b/>
          <w:szCs w:val="28"/>
        </w:rPr>
        <w:br/>
      </w:r>
      <w:r w:rsidRPr="00DA3ED6">
        <w:rPr>
          <w:rFonts w:eastAsia="Times New Roman"/>
          <w:i/>
          <w:iCs/>
          <w:szCs w:val="28"/>
        </w:rPr>
        <w:t>(</w:t>
      </w:r>
      <w:r>
        <w:rPr>
          <w:rFonts w:eastAsia="Times New Roman"/>
          <w:i/>
          <w:iCs/>
          <w:szCs w:val="28"/>
        </w:rPr>
        <w:t>K</w:t>
      </w:r>
      <w:r w:rsidRPr="00DA3ED6">
        <w:rPr>
          <w:rFonts w:eastAsia="Times New Roman"/>
          <w:i/>
          <w:iCs/>
          <w:szCs w:val="28"/>
        </w:rPr>
        <w:t>èm theo Quyết định số</w:t>
      </w:r>
      <w:r w:rsidR="003D3694">
        <w:rPr>
          <w:rFonts w:eastAsia="Times New Roman"/>
          <w:i/>
          <w:iCs/>
          <w:szCs w:val="28"/>
        </w:rPr>
        <w:t xml:space="preserve"> 02</w:t>
      </w:r>
      <w:r>
        <w:rPr>
          <w:rFonts w:eastAsia="Times New Roman"/>
          <w:i/>
          <w:iCs/>
          <w:szCs w:val="28"/>
        </w:rPr>
        <w:t>/2022</w:t>
      </w:r>
      <w:r w:rsidRPr="00DA3ED6">
        <w:rPr>
          <w:rFonts w:eastAsia="Times New Roman"/>
          <w:i/>
          <w:iCs/>
          <w:szCs w:val="28"/>
        </w:rPr>
        <w:t>/QĐ-UBND</w:t>
      </w:r>
    </w:p>
    <w:p w14:paraId="20ABA2F2" w14:textId="3DDC94FE" w:rsidR="00AF5D89" w:rsidRPr="00DA3ED6" w:rsidRDefault="00AF5D89" w:rsidP="00AF5D89">
      <w:pPr>
        <w:spacing w:after="0" w:line="240" w:lineRule="auto"/>
        <w:jc w:val="center"/>
        <w:rPr>
          <w:rFonts w:eastAsia="Times New Roman"/>
          <w:szCs w:val="28"/>
        </w:rPr>
      </w:pPr>
      <w:r w:rsidRPr="00DA3ED6">
        <w:rPr>
          <w:rFonts w:eastAsia="Times New Roman"/>
          <w:i/>
          <w:iCs/>
          <w:szCs w:val="28"/>
        </w:rPr>
        <w:t>ngày</w:t>
      </w:r>
      <w:r>
        <w:rPr>
          <w:rFonts w:eastAsia="Times New Roman"/>
          <w:i/>
          <w:iCs/>
          <w:szCs w:val="28"/>
        </w:rPr>
        <w:t xml:space="preserve"> </w:t>
      </w:r>
      <w:r w:rsidR="003D3694">
        <w:rPr>
          <w:rFonts w:eastAsia="Times New Roman"/>
          <w:i/>
          <w:iCs/>
          <w:szCs w:val="28"/>
        </w:rPr>
        <w:t>21</w:t>
      </w:r>
      <w:r>
        <w:rPr>
          <w:rFonts w:eastAsia="Times New Roman"/>
          <w:i/>
          <w:iCs/>
          <w:szCs w:val="28"/>
        </w:rPr>
        <w:t xml:space="preserve"> </w:t>
      </w:r>
      <w:r w:rsidRPr="00DA3ED6">
        <w:rPr>
          <w:rFonts w:eastAsia="Times New Roman"/>
          <w:i/>
          <w:iCs/>
          <w:szCs w:val="28"/>
        </w:rPr>
        <w:t>tháng</w:t>
      </w:r>
      <w:r w:rsidR="003D3694">
        <w:rPr>
          <w:rFonts w:eastAsia="Times New Roman"/>
          <w:i/>
          <w:iCs/>
          <w:szCs w:val="28"/>
        </w:rPr>
        <w:t xml:space="preserve"> 9 </w:t>
      </w:r>
      <w:r>
        <w:rPr>
          <w:rFonts w:eastAsia="Times New Roman"/>
          <w:i/>
          <w:iCs/>
          <w:szCs w:val="28"/>
        </w:rPr>
        <w:t xml:space="preserve"> </w:t>
      </w:r>
      <w:r w:rsidRPr="00DA3ED6">
        <w:rPr>
          <w:rFonts w:eastAsia="Times New Roman"/>
          <w:i/>
          <w:iCs/>
          <w:szCs w:val="28"/>
        </w:rPr>
        <w:t>năm 20</w:t>
      </w:r>
      <w:r>
        <w:rPr>
          <w:rFonts w:eastAsia="Times New Roman"/>
          <w:i/>
          <w:iCs/>
          <w:szCs w:val="28"/>
        </w:rPr>
        <w:t>22</w:t>
      </w:r>
      <w:r w:rsidRPr="00DA3ED6">
        <w:rPr>
          <w:rFonts w:eastAsia="Times New Roman"/>
          <w:i/>
          <w:iCs/>
          <w:szCs w:val="28"/>
        </w:rPr>
        <w:t xml:space="preserve"> của Ủy ban nhân dân huyện </w:t>
      </w:r>
      <w:r>
        <w:rPr>
          <w:rFonts w:eastAsia="Times New Roman"/>
          <w:i/>
          <w:iCs/>
          <w:szCs w:val="28"/>
        </w:rPr>
        <w:t>Nhà Bè</w:t>
      </w:r>
      <w:r w:rsidRPr="00DA3ED6">
        <w:rPr>
          <w:rFonts w:eastAsia="Times New Roman"/>
          <w:i/>
          <w:iCs/>
          <w:szCs w:val="28"/>
        </w:rPr>
        <w:t>)</w:t>
      </w:r>
    </w:p>
    <w:p w14:paraId="7396E492" w14:textId="77777777" w:rsidR="00AF5D89" w:rsidRDefault="00AF5D89" w:rsidP="00AF5D89">
      <w:pPr>
        <w:spacing w:after="0" w:line="240" w:lineRule="auto"/>
        <w:jc w:val="center"/>
        <w:rPr>
          <w:rFonts w:eastAsia="Times New Roman"/>
          <w:b/>
          <w:bCs/>
          <w:szCs w:val="28"/>
        </w:rPr>
      </w:pPr>
      <w:r>
        <w:rPr>
          <w:rFonts w:eastAsia="Times New Roman"/>
          <w:b/>
          <w:bCs/>
          <w:noProof/>
          <w:szCs w:val="28"/>
        </w:rPr>
        <mc:AlternateContent>
          <mc:Choice Requires="wps">
            <w:drawing>
              <wp:anchor distT="0" distB="0" distL="114300" distR="114300" simplePos="0" relativeHeight="251662848" behindDoc="0" locked="0" layoutInCell="1" allowOverlap="1" wp14:anchorId="1F13DCD6" wp14:editId="580BB7E3">
                <wp:simplePos x="0" y="0"/>
                <wp:positionH relativeFrom="column">
                  <wp:posOffset>2370455</wp:posOffset>
                </wp:positionH>
                <wp:positionV relativeFrom="paragraph">
                  <wp:posOffset>80010</wp:posOffset>
                </wp:positionV>
                <wp:extent cx="1130300" cy="0"/>
                <wp:effectExtent l="12065" t="5715" r="10160" b="1333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224B5" id="Line 2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5pt,6.3pt" to="275.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"/>
            </w:pict>
          </mc:Fallback>
        </mc:AlternateContent>
      </w:r>
    </w:p>
    <w:p w14:paraId="7ECB99E4" w14:textId="77777777" w:rsidR="00AF5D89" w:rsidRPr="009D5DC9" w:rsidRDefault="00AF5D89" w:rsidP="00AF5D89">
      <w:pPr>
        <w:spacing w:after="0" w:line="240" w:lineRule="auto"/>
        <w:jc w:val="center"/>
        <w:rPr>
          <w:rFonts w:eastAsia="Times New Roman"/>
          <w:spacing w:val="-4"/>
          <w:szCs w:val="28"/>
        </w:rPr>
      </w:pPr>
      <w:r w:rsidRPr="009D5DC9">
        <w:rPr>
          <w:rFonts w:eastAsia="Times New Roman"/>
          <w:b/>
          <w:bCs/>
          <w:spacing w:val="-4"/>
          <w:szCs w:val="28"/>
        </w:rPr>
        <w:t>Chương 1</w:t>
      </w:r>
    </w:p>
    <w:p w14:paraId="63DBAC8C" w14:textId="77777777" w:rsidR="00AF5D89" w:rsidRPr="009D5DC9" w:rsidRDefault="00AF5D89" w:rsidP="00AF5D89">
      <w:pPr>
        <w:spacing w:after="0" w:line="240" w:lineRule="auto"/>
        <w:jc w:val="center"/>
        <w:rPr>
          <w:rFonts w:eastAsia="Times New Roman"/>
          <w:b/>
          <w:bCs/>
          <w:spacing w:val="-4"/>
          <w:szCs w:val="28"/>
        </w:rPr>
      </w:pPr>
      <w:r w:rsidRPr="009D5DC9">
        <w:rPr>
          <w:rFonts w:eastAsia="Times New Roman"/>
          <w:b/>
          <w:bCs/>
          <w:spacing w:val="-4"/>
          <w:szCs w:val="28"/>
        </w:rPr>
        <w:t>QUY ĐỊNH CHUNG</w:t>
      </w:r>
    </w:p>
    <w:p w14:paraId="7D776646" w14:textId="77777777" w:rsidR="00AF5D89" w:rsidRPr="00626091" w:rsidRDefault="00AF5D89" w:rsidP="00AF5D89">
      <w:pPr>
        <w:spacing w:before="80" w:after="0" w:line="240" w:lineRule="auto"/>
        <w:ind w:firstLine="567"/>
        <w:jc w:val="both"/>
        <w:rPr>
          <w:szCs w:val="28"/>
          <w:lang w:val="vi-VN"/>
        </w:rPr>
      </w:pPr>
      <w:bookmarkStart w:id="3" w:name="dieu_1_1"/>
      <w:r w:rsidRPr="00626091">
        <w:rPr>
          <w:b/>
          <w:bCs/>
          <w:szCs w:val="28"/>
          <w:lang w:val="vi-VN"/>
        </w:rPr>
        <w:t xml:space="preserve">Điều </w:t>
      </w:r>
      <w:r w:rsidRPr="00626091">
        <w:rPr>
          <w:b/>
          <w:bCs/>
          <w:szCs w:val="28"/>
        </w:rPr>
        <w:t>1</w:t>
      </w:r>
      <w:r w:rsidRPr="00626091">
        <w:rPr>
          <w:b/>
          <w:bCs/>
          <w:szCs w:val="28"/>
          <w:lang w:val="vi-VN"/>
        </w:rPr>
        <w:t>. Vị trí và chức năng</w:t>
      </w:r>
      <w:bookmarkEnd w:id="3"/>
    </w:p>
    <w:p w14:paraId="689B8F74" w14:textId="77777777" w:rsidR="00AF5D89" w:rsidRPr="00626091" w:rsidRDefault="00AF5D89" w:rsidP="00AF5D89">
      <w:pPr>
        <w:spacing w:before="80" w:after="0" w:line="240" w:lineRule="auto"/>
        <w:ind w:left="567"/>
        <w:jc w:val="both"/>
        <w:rPr>
          <w:szCs w:val="28"/>
          <w:lang w:val="vi-VN"/>
        </w:rPr>
      </w:pPr>
      <w:r w:rsidRPr="00DB72C1">
        <w:rPr>
          <w:szCs w:val="28"/>
          <w:lang w:val="vi-VN"/>
        </w:rPr>
        <w:t xml:space="preserve">1. </w:t>
      </w:r>
      <w:r w:rsidRPr="00626091">
        <w:rPr>
          <w:szCs w:val="28"/>
          <w:lang w:val="vi-VN"/>
        </w:rPr>
        <w:t>Vị trí</w:t>
      </w:r>
      <w:r w:rsidRPr="00DB72C1">
        <w:rPr>
          <w:szCs w:val="28"/>
          <w:lang w:val="vi-VN"/>
        </w:rPr>
        <w:t>.</w:t>
      </w:r>
    </w:p>
    <w:p w14:paraId="32DB3114" w14:textId="77777777" w:rsidR="00AF5D89" w:rsidRPr="00626091" w:rsidRDefault="00AF5D89" w:rsidP="00AF5D89">
      <w:pPr>
        <w:spacing w:before="80" w:after="0" w:line="240" w:lineRule="auto"/>
        <w:ind w:firstLine="567"/>
        <w:jc w:val="both"/>
        <w:rPr>
          <w:szCs w:val="28"/>
          <w:lang w:val="vi-VN"/>
        </w:rPr>
      </w:pPr>
      <w:r w:rsidRPr="00626091">
        <w:rPr>
          <w:color w:val="000000"/>
          <w:szCs w:val="28"/>
          <w:shd w:val="clear" w:color="auto" w:fill="FFFFFF"/>
          <w:lang w:val="vi-VN"/>
        </w:rPr>
        <w:t>Phòng Tài nguyên và Môi trường là cơ quan chuyên môn thuộc Ủy ban nhân dân huyện Nhà Bè.</w:t>
      </w:r>
    </w:p>
    <w:p w14:paraId="1DF6A13D" w14:textId="77777777" w:rsidR="00AF5D89" w:rsidRPr="00626091" w:rsidRDefault="00AF5D89" w:rsidP="00AF5D89">
      <w:pPr>
        <w:spacing w:before="80" w:after="0" w:line="240" w:lineRule="auto"/>
        <w:ind w:firstLine="567"/>
        <w:jc w:val="both"/>
        <w:rPr>
          <w:szCs w:val="28"/>
          <w:lang w:val="vi-VN"/>
        </w:rPr>
      </w:pPr>
      <w:r w:rsidRPr="00626091">
        <w:rPr>
          <w:color w:val="000000"/>
          <w:szCs w:val="28"/>
          <w:shd w:val="clear" w:color="auto" w:fill="FFFFFF"/>
          <w:lang w:val="vi-VN"/>
        </w:rPr>
        <w:t>Phòng Tài nguyên và Môi trường có con dấu và tài khoản riêng; chịu sự chỉ đạo, quản lý và điều hành của Ủy ban nhân dân huyện Nhà Bè, đồng thời chịu sự chỉ đạo, kiểm tra, hướng dẫn về chuyên môn nghiệp vụ của Sở Tài nguyên và Môi trường Thành phố Hồ Chí Minh.</w:t>
      </w:r>
    </w:p>
    <w:p w14:paraId="199453E4" w14:textId="77777777" w:rsidR="00AF5D89" w:rsidRPr="00626091" w:rsidRDefault="00AF5D89" w:rsidP="00AF5D89">
      <w:pPr>
        <w:spacing w:before="80" w:after="0" w:line="240" w:lineRule="auto"/>
        <w:ind w:firstLine="567"/>
        <w:jc w:val="both"/>
        <w:rPr>
          <w:szCs w:val="28"/>
          <w:lang w:val="vi-VN"/>
        </w:rPr>
      </w:pPr>
      <w:r w:rsidRPr="00DB72C1">
        <w:rPr>
          <w:szCs w:val="28"/>
          <w:lang w:val="vi-VN"/>
        </w:rPr>
        <w:t xml:space="preserve">2. </w:t>
      </w:r>
      <w:r w:rsidRPr="00626091">
        <w:rPr>
          <w:szCs w:val="28"/>
          <w:lang w:val="vi-VN"/>
        </w:rPr>
        <w:t>Chức năng</w:t>
      </w:r>
    </w:p>
    <w:p w14:paraId="6A63042D" w14:textId="77777777" w:rsidR="00AF5D89" w:rsidRPr="00626091" w:rsidRDefault="00AF5D89" w:rsidP="00AF5D89">
      <w:pPr>
        <w:spacing w:before="80" w:after="0" w:line="240" w:lineRule="auto"/>
        <w:ind w:firstLine="567"/>
        <w:jc w:val="both"/>
        <w:rPr>
          <w:szCs w:val="28"/>
          <w:lang w:val="vi-VN"/>
        </w:rPr>
      </w:pPr>
      <w:r w:rsidRPr="00626091">
        <w:rPr>
          <w:color w:val="000000"/>
          <w:szCs w:val="28"/>
          <w:shd w:val="clear" w:color="auto" w:fill="FFFFFF"/>
          <w:lang w:val="vi-VN"/>
        </w:rPr>
        <w:t>Phòng Tài nguyên và Môi trường thực hiện chức năng tham mưu, giúp Ủy ban nhân dân huyện Nhà Bè quản lý nhà nước về tài nguyên và môi trường gồm: đất đai; tài nguyên nước; tài nguyên khoáng sản; môi trường; đo đạc và bản đồ; biến đổi khí hậu</w:t>
      </w:r>
      <w:r w:rsidRPr="00626091">
        <w:rPr>
          <w:szCs w:val="28"/>
          <w:lang w:val="vi-VN"/>
        </w:rPr>
        <w:t>.</w:t>
      </w:r>
    </w:p>
    <w:p w14:paraId="73A434F2" w14:textId="77777777" w:rsidR="00AF5D89" w:rsidRPr="00626091" w:rsidRDefault="00AF5D89" w:rsidP="00AF5D89">
      <w:pPr>
        <w:spacing w:before="80" w:after="0" w:line="240" w:lineRule="auto"/>
        <w:ind w:firstLine="567"/>
        <w:jc w:val="both"/>
        <w:rPr>
          <w:szCs w:val="28"/>
          <w:lang w:val="vi-VN"/>
        </w:rPr>
      </w:pPr>
      <w:bookmarkStart w:id="4" w:name="dieu_2_1"/>
      <w:r w:rsidRPr="00626091">
        <w:rPr>
          <w:b/>
          <w:bCs/>
          <w:szCs w:val="28"/>
          <w:lang w:val="vi-VN"/>
        </w:rPr>
        <w:t xml:space="preserve">Điều </w:t>
      </w:r>
      <w:r w:rsidRPr="00DB72C1">
        <w:rPr>
          <w:b/>
          <w:bCs/>
          <w:szCs w:val="28"/>
          <w:lang w:val="vi-VN"/>
        </w:rPr>
        <w:t>2</w:t>
      </w:r>
      <w:r w:rsidRPr="00626091">
        <w:rPr>
          <w:b/>
          <w:bCs/>
          <w:szCs w:val="28"/>
          <w:lang w:val="vi-VN"/>
        </w:rPr>
        <w:t>. Nhiệm vụ và quyền hạn</w:t>
      </w:r>
      <w:bookmarkEnd w:id="4"/>
    </w:p>
    <w:p w14:paraId="7D9018C1" w14:textId="77777777" w:rsidR="00AF5D89" w:rsidRPr="00626091" w:rsidRDefault="00AF5D89" w:rsidP="00AF5D89">
      <w:pPr>
        <w:spacing w:before="80" w:after="0" w:line="240" w:lineRule="auto"/>
        <w:ind w:firstLine="567"/>
        <w:jc w:val="both"/>
        <w:rPr>
          <w:szCs w:val="28"/>
          <w:lang w:val="vi-VN"/>
        </w:rPr>
      </w:pPr>
      <w:r w:rsidRPr="00626091">
        <w:rPr>
          <w:szCs w:val="28"/>
          <w:lang w:val="vi-VN"/>
        </w:rPr>
        <w:t>Phòng Tài nguyên và Môi trường huyện Nhà Bè có nhiệm vụ và quyền hạn sau đây:</w:t>
      </w:r>
    </w:p>
    <w:p w14:paraId="1C12933C"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1. Trình Ủy ban nhân dân huyện Nhà Bè ban hành nghị quyết, quyết định, quy hoạch, kế hoạch phát triển trung hạn và hàng năm về lĩnh vực tài nguyên và môi trường thuộc thẩm quyền ban hành của Hội đồng nhân dân và Ủy ban nhân dân huyện Nhà Bè; chương trình, biện pháp tổ chức thực hiện các nhiệm vụ về tài nguyên và môi trường thuộc thẩm quyền quyết định của Hội đồng nhân dân và Ủy ban nhân dân huyện Nhà Bè; dự thảo quy định chức năng, nhiệm vụ, quyền hạn và cơ cấu tổ chức của Phòng Tài nguyên và Môi trường.</w:t>
      </w:r>
    </w:p>
    <w:p w14:paraId="0FA726AA"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2. Trình Chủ tịch Ủy ban nhân dân huyện Nhà Bè dự thảo quyết định và các văn bản khác về tài nguyên và môi trường thuộc thẩm quyền ban hành của Chủ tịch Ủy ban nhân dân Huyện.</w:t>
      </w:r>
    </w:p>
    <w:p w14:paraId="1A82EE46"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 xml:space="preserve">3. Tổ chức thực hiện các văn bản pháp luật, quy hoạch, kế hoạch, chương trình và các văn bản khác về lĩnh vực tài nguyên và môi trường sau khi đã được cấp có thẩm quyền phê duyệt; thông tin, tuyên truyền, phổ biến, giáo dục pháp </w:t>
      </w:r>
      <w:r w:rsidRPr="00626091">
        <w:rPr>
          <w:color w:val="000000"/>
          <w:sz w:val="28"/>
          <w:szCs w:val="28"/>
        </w:rPr>
        <w:lastRenderedPageBreak/>
        <w:t>luật, theo dõi công tác thi hành pháp luật về tài nguyên và môi trường theo quy định pháp luật.</w:t>
      </w:r>
    </w:p>
    <w:p w14:paraId="2BFBB4D8"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4. Về đất đai</w:t>
      </w:r>
    </w:p>
    <w:p w14:paraId="72558BE5"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a) Tham mưu Ủy ban nhân dân huyện Nhà Bè lập quy hoạch, kế hoạch sử dụng đất, điều chỉnh quy hoạch, kế hoạch sử dụng đất cấp huyện và tổ chức thực hiện sau khi được phê duyệt;</w:t>
      </w:r>
    </w:p>
    <w:p w14:paraId="56E4D0B1"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b) Thẩm định hồ sơ về giao đất, cho thuê đất, thu hồi đất, chuyển mục đích sử dụng đất, cấp giấy chứng nhận quyền sử dụng đất, quyền sở hữu nhà ở và tài sản khác gắn liền với đất cho các đối tượng thuộc thẩm quyền của Ủy ban nhân dân huyện Nhà Bè;</w:t>
      </w:r>
    </w:p>
    <w:p w14:paraId="232703EC"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c) Tham gia xác định giá đất, mức thu tiền sử dụng đất, tiền thuê đất của địa phương; tổ chức thẩm định phương án bồi thường, hỗ trợ và tái định cư theo quy định của pháp luật; tham mưu giúp Chủ tịch Ủy ban nhân dân huyện Nhà Bè quyết định trưng dụng đất, gia hạn trưng dụng đất; tham mưu giúp Ủy ban nhân dân Huyện trong công tác đấu giá quyền sử dụng đất trên địa bàn Huyện theo quy định.</w:t>
      </w:r>
    </w:p>
    <w:p w14:paraId="2ACE449C"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5. Về tài nguyên nước</w:t>
      </w:r>
    </w:p>
    <w:p w14:paraId="462AE046"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a) Thực hiện các biện pháp bảo vệ chất lượng tài nguyên nước, nguồn nước sinh hoạt tại địa phương; điều tra, thống kê, tổng hợp và phân loại giếng phải trám lấp;</w:t>
      </w:r>
    </w:p>
    <w:p w14:paraId="75EAC1D5" w14:textId="77777777" w:rsidR="00AF5D89" w:rsidRPr="00626091" w:rsidRDefault="00AF5D89" w:rsidP="00AF5D89">
      <w:pPr>
        <w:pStyle w:val="NormalWeb"/>
        <w:shd w:val="clear" w:color="auto" w:fill="FFFFFF"/>
        <w:spacing w:before="80" w:beforeAutospacing="0" w:after="0" w:afterAutospacing="0"/>
        <w:ind w:firstLine="567"/>
        <w:jc w:val="both"/>
        <w:rPr>
          <w:color w:val="000000"/>
          <w:spacing w:val="6"/>
          <w:sz w:val="28"/>
          <w:szCs w:val="28"/>
        </w:rPr>
      </w:pPr>
      <w:r w:rsidRPr="00626091">
        <w:rPr>
          <w:color w:val="000000"/>
          <w:spacing w:val="6"/>
          <w:sz w:val="28"/>
          <w:szCs w:val="28"/>
        </w:rPr>
        <w:t>b) Phối hợp tổ chức ứng phó, khắc phục sự cố ô nhiễm nguồn nước; theo dõi, phát hiện và tham gia giải quyết sự cố ô nhiễm nguồn nước theo thẩm quyền;</w:t>
      </w:r>
    </w:p>
    <w:p w14:paraId="4A1AF181"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c) Phối hợp tổ chức đăng ký hoạt động khai thác, sử dụng tài nguyên nước theo thẩm quyền.</w:t>
      </w:r>
    </w:p>
    <w:p w14:paraId="06AFB5B6"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6. Về tài nguyên khoáng sản</w:t>
      </w:r>
    </w:p>
    <w:p w14:paraId="1DDAC469"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a) Thực hiện các nhiệm vụ liên quan đến việc cho thuê đất hoạt động khoáng sản, sử dụng hạ tầng kỹ thuật và các vấn đề khác có liên quan cho tổ chức, cá nhân được phép hoạt động khoáng sản theo quy định của pháp luật;</w:t>
      </w:r>
    </w:p>
    <w:p w14:paraId="6CADB9F2"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b) Thực hiện các biện pháp bảo vệ khoáng sản chưa khai thác, tài nguyên thiên nhiên khác theo quy định của pháp luật;</w:t>
      </w:r>
    </w:p>
    <w:p w14:paraId="5FC375E5"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c) Đề xuất việc huy động các lực lượng trên địa bàn để giải tỏa, ngăn chặn hoạt động khoáng sản trái phép; báo cáo Ủy ban nhân dân huyện Nhà Bè về tình hình bảo vệ khoáng sản chưa khai thác trên địa bàn theo quy định của pháp luật.</w:t>
      </w:r>
    </w:p>
    <w:p w14:paraId="688EAB21"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DB72C1">
        <w:rPr>
          <w:color w:val="000000"/>
          <w:sz w:val="28"/>
          <w:szCs w:val="28"/>
        </w:rPr>
        <w:t>7</w:t>
      </w:r>
      <w:r w:rsidRPr="00626091">
        <w:rPr>
          <w:color w:val="000000"/>
          <w:sz w:val="28"/>
          <w:szCs w:val="28"/>
        </w:rPr>
        <w:t>. Về môi trường</w:t>
      </w:r>
    </w:p>
    <w:p w14:paraId="44480221"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 xml:space="preserve">a) Tổ chức đăng ký, xác nhận và kiểm tra việc thực hiện kế hoạch bảo vệ môi trường, kế hoạch phòng ngừa, ứng phó và khắc phục sự cố môi trường trên địa bàn; tham mưu cho Ủy ban nhân dân huyện Nhà Bè quản lý nhà nước về ứng phó sự cố chất thải; tổ chức kiểm tra, đánh giá nguy cơ xảy ra sự cố chất </w:t>
      </w:r>
      <w:r w:rsidRPr="00626091">
        <w:rPr>
          <w:color w:val="000000"/>
          <w:sz w:val="28"/>
          <w:szCs w:val="28"/>
        </w:rPr>
        <w:lastRenderedPageBreak/>
        <w:t>thải; tổ chức ứng phó sự cố chất thải, cải tạo phục hồi môi trường sau sự cố chất thải trên địa bàn theo quy định của pháp luật;</w:t>
      </w:r>
    </w:p>
    <w:p w14:paraId="19869078"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b) Tổ chức thu phí bảo vệ môi trường đối với nước thải công nghiệp theo quy định của pháp luật đối với các cơ sở thuộc diện quản lý trên địa bàn; xây dựng báo cáo công tác bảo vệ môi trường; tham gia lập báo cáo hiện trạng môi trường theo định kỳ; tham mưu tổ chức thực hiện thống kê, báo cáo kết quả chỉ tiêu thống kê về môi trường; thực hiện công tác bảo vệ môi trường làng nghề, các cụm công nghiệp, khu du lịch trên địa bàn theo phân công của Ủy ban nhân dân huyện Nhà Bè và theo quy định của pháp luật; thu thập, quản lý lưu trữ dữ liệu về môi trường, bảo tồn thiên nhiên và đa dạng sinh học trên địa bàn;</w:t>
      </w:r>
    </w:p>
    <w:p w14:paraId="5A611552"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c) Triển khai các hoạt động bảo tồn thiên nhiên và đa dạng sinh học trên địa bàn quản lý theo quy định của pháp luật.</w:t>
      </w:r>
    </w:p>
    <w:p w14:paraId="597BE0CD"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8. Tham gia quản lý mốc đo đạc theo phân cấp của Ủy ban nhân dân Thành phố và thực hiện nhiệm vụ quản lý nhà nước khác về đo đạc và bản đồ theo phân cấp hoặc ủy quyền của cơ quan quản lý nhà nước cấp trên.</w:t>
      </w:r>
    </w:p>
    <w:p w14:paraId="006BF58A"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 xml:space="preserve">9. Tham gia xây dựng, cập nhật kế hoạch hành động ứng phó với biến đổi khí hậu của </w:t>
      </w:r>
      <w:r w:rsidRPr="00DB72C1">
        <w:rPr>
          <w:color w:val="000000"/>
          <w:sz w:val="28"/>
          <w:szCs w:val="28"/>
        </w:rPr>
        <w:t>Thành phố</w:t>
      </w:r>
      <w:r w:rsidRPr="00626091">
        <w:rPr>
          <w:color w:val="000000"/>
          <w:sz w:val="28"/>
          <w:szCs w:val="28"/>
        </w:rPr>
        <w:t>; tổ chức thực hiện kế hoạch hành động ứng phó với biến đổi khí hậu trên địa bàn Huyện; tổ chức thực hiện các chương trình, nhiệm vụ, dự án về biến đổi khí hậu theo phân công của Ủy ban nhân dân huyện Nhà Bè và Sở Tài nguyên và Môi trường Thành phố.</w:t>
      </w:r>
    </w:p>
    <w:p w14:paraId="48B7532C"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10. Thực hiện các nhiệm vụ quản lý nhà nước về hoạt động khí tượng thủy văn theo phân cấp hoặc ủy quyền của cơ quan quản lý nhà nước cấp trên; tham gia bảo vệ công trình khí tượng thủy văn thuộc mạng lưới trạm khí tượng thủy văn quốc gia và trạm khí tượng thủy văn khác trên địa bàn; tham gia giải quyết, xử lý vi phạm về khí tượng thủy văn theo thẩm quyền.</w:t>
      </w:r>
    </w:p>
    <w:p w14:paraId="3BFEA6FD"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11. Thẩm định, đăng ký, cấp các loại giấy phép về tài nguyên và môi trường theo quy định của pháp luật và theo phân công, phân cấp hoặc ủy quyền của Ủy ban nhân dân huyện Nhà Bè.</w:t>
      </w:r>
    </w:p>
    <w:p w14:paraId="3358FB59"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12. Theo dõi, kiểm tra các tổ chức, cá nhân trong việc thực hiện các quy định của pháp luật về tài nguyên và môi trường; tiếp công dân, giải quyết khiếu nại, tố cáo; phòng, chống tham nhũng, lãng phí theo quy định của pháp luật và phân công của Ủy ban nhân dân huyện Nhà Bè.</w:t>
      </w:r>
    </w:p>
    <w:p w14:paraId="77AF4B16"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13. Thực hiện nghiên cứu, ứng dụng khoa học và công nghệ; triển khai Chính quyền điện tử, chuyển đổi số hướng tới Chính phủ số về tài nguyên và môi trường; xây dựng, quản lý, vận hành và cung cấp dữ liệu, thông tin, tư liệu về tài nguyên và môi trường theo quy định của pháp luật và theo phân công của Ủy ban nhân dân huyện Nhà Bè.</w:t>
      </w:r>
    </w:p>
    <w:p w14:paraId="1AE08F51"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14. Giúp Ủy ban nhân dân huyện Nhà Bè quản lý tổ chức và hoạt động của các hội, tổ chức phi Chính phủ trong lĩnh vực tài nguyên và môi trường thuộc thẩm quyền của Ủy ban nhân dân Huyện.</w:t>
      </w:r>
    </w:p>
    <w:p w14:paraId="33E6E7E0"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color w:val="000000"/>
          <w:sz w:val="28"/>
          <w:szCs w:val="28"/>
        </w:rPr>
        <w:t xml:space="preserve">15. Giúp Ủy ban nhân dân huyện Nhà Bè tổ chức tập huấn, bồi dưỡng và hướng dẫn, kiểm tra về chuyên môn, nghiệp vụ quản lý nhà nước về tài nguyên </w:t>
      </w:r>
      <w:r w:rsidRPr="00626091">
        <w:rPr>
          <w:color w:val="000000"/>
          <w:sz w:val="28"/>
          <w:szCs w:val="28"/>
        </w:rPr>
        <w:lastRenderedPageBreak/>
        <w:t xml:space="preserve">và môi trường đối với </w:t>
      </w:r>
      <w:r w:rsidRPr="00626091">
        <w:rPr>
          <w:sz w:val="28"/>
          <w:szCs w:val="28"/>
        </w:rPr>
        <w:t xml:space="preserve">công </w:t>
      </w:r>
      <w:r>
        <w:rPr>
          <w:sz w:val="28"/>
          <w:szCs w:val="28"/>
        </w:rPr>
        <w:t xml:space="preserve">chức địa chính - xây dựng </w:t>
      </w:r>
      <w:r w:rsidRPr="00DB72C1">
        <w:rPr>
          <w:sz w:val="28"/>
          <w:szCs w:val="28"/>
        </w:rPr>
        <w:t>-</w:t>
      </w:r>
      <w:r w:rsidRPr="00626091">
        <w:rPr>
          <w:sz w:val="28"/>
          <w:szCs w:val="28"/>
        </w:rPr>
        <w:t xml:space="preserve"> môi trường</w:t>
      </w:r>
      <w:r w:rsidRPr="00626091">
        <w:rPr>
          <w:color w:val="000000"/>
          <w:sz w:val="28"/>
          <w:szCs w:val="28"/>
        </w:rPr>
        <w:t xml:space="preserve"> thuộc Ủy ban nhân dân các xã, thị trấn và các tổ chức, cá nhân có liên quan theo quy định pháp luật.</w:t>
      </w:r>
    </w:p>
    <w:p w14:paraId="3C5A40DC" w14:textId="77777777" w:rsidR="00AF5D89" w:rsidRPr="00626091" w:rsidRDefault="00AF5D89" w:rsidP="00AF5D89">
      <w:pPr>
        <w:pStyle w:val="NormalWeb"/>
        <w:shd w:val="clear" w:color="auto" w:fill="FFFFFF"/>
        <w:spacing w:before="120" w:beforeAutospacing="0" w:after="0" w:afterAutospacing="0"/>
        <w:ind w:firstLine="567"/>
        <w:jc w:val="both"/>
        <w:rPr>
          <w:color w:val="000000"/>
          <w:sz w:val="28"/>
          <w:szCs w:val="28"/>
        </w:rPr>
      </w:pPr>
      <w:r w:rsidRPr="00626091">
        <w:rPr>
          <w:color w:val="000000"/>
          <w:sz w:val="28"/>
          <w:szCs w:val="28"/>
        </w:rPr>
        <w:t>16. Quản lý, sử dụng công chức theo vị trí việc làm; đề xuất khen thưởng, kỷ luật, đào tạo và bồi dưỡng về chuyên môn, nghiệp vụ đối với công chức thuộc phạm vi quản lý của Phòng Tài nguyên và Môi trường theo quy định của pháp luật; quản lý và tổ chức sử dụng có hiệu quả công sản, tài sản và các phương tiện làm việc, tài chính và ngân sách được giao theo quy định của pháp luật và theo phân công hoặc ủy quyền của cơ quan nhà nước cấp trên.</w:t>
      </w:r>
    </w:p>
    <w:p w14:paraId="6D771282" w14:textId="77777777" w:rsidR="00AF5D89" w:rsidRPr="00626091" w:rsidRDefault="00AF5D89" w:rsidP="00AF5D89">
      <w:pPr>
        <w:pStyle w:val="NormalWeb"/>
        <w:shd w:val="clear" w:color="auto" w:fill="FFFFFF"/>
        <w:spacing w:before="120" w:beforeAutospacing="0" w:after="0" w:afterAutospacing="0"/>
        <w:ind w:firstLine="567"/>
        <w:jc w:val="both"/>
        <w:rPr>
          <w:color w:val="000000"/>
          <w:sz w:val="28"/>
          <w:szCs w:val="28"/>
        </w:rPr>
      </w:pPr>
      <w:r w:rsidRPr="00626091">
        <w:rPr>
          <w:color w:val="000000"/>
          <w:sz w:val="28"/>
          <w:szCs w:val="28"/>
        </w:rPr>
        <w:t>17. Thực hiện công tác thông tin, báo cáo định kỳ và đột xuất về tình hình thực hiện nhiệm vụ được giao với Hội đồng nhân dân, Ủy ban nhân dân huyện Nhà Bè, Sở Tài nguyên và Môi trường Thành phố.</w:t>
      </w:r>
    </w:p>
    <w:p w14:paraId="0C0DF639" w14:textId="77777777" w:rsidR="00AF5D89" w:rsidRPr="00626091" w:rsidRDefault="00AF5D89" w:rsidP="00AF5D89">
      <w:pPr>
        <w:pStyle w:val="NormalWeb"/>
        <w:shd w:val="clear" w:color="auto" w:fill="FFFFFF"/>
        <w:spacing w:before="120" w:beforeAutospacing="0" w:after="0" w:afterAutospacing="0"/>
        <w:ind w:firstLine="567"/>
        <w:jc w:val="both"/>
        <w:rPr>
          <w:color w:val="000000"/>
          <w:sz w:val="28"/>
          <w:szCs w:val="28"/>
        </w:rPr>
      </w:pPr>
      <w:r w:rsidRPr="00626091">
        <w:rPr>
          <w:color w:val="000000"/>
          <w:sz w:val="28"/>
          <w:szCs w:val="28"/>
        </w:rPr>
        <w:t xml:space="preserve">18. Thường xuyên thực hiện việc phổ biến, giáo dục pháp luật đối với lĩnh vực tài nguyên và môi trường. </w:t>
      </w:r>
      <w:r w:rsidRPr="00626091">
        <w:rPr>
          <w:color w:val="000000"/>
          <w:sz w:val="28"/>
          <w:szCs w:val="28"/>
          <w:shd w:val="clear" w:color="auto" w:fill="FFFFFF"/>
        </w:rPr>
        <w:t>Kết quả đánh giá việc phổ biến, giáo dục pháp luật là một trong những tiêu chuẩn xem xét mức độ hoàn thành nhiệm vụ của cán bộ, công chức, đơn vị.</w:t>
      </w:r>
    </w:p>
    <w:p w14:paraId="0EAB98E4" w14:textId="77777777" w:rsidR="00AF5D89" w:rsidRPr="00626091" w:rsidRDefault="00AF5D89" w:rsidP="00AF5D89">
      <w:pPr>
        <w:pStyle w:val="NormalWeb"/>
        <w:shd w:val="clear" w:color="auto" w:fill="FFFFFF"/>
        <w:spacing w:before="120" w:beforeAutospacing="0" w:after="0" w:afterAutospacing="0"/>
        <w:ind w:firstLine="567"/>
        <w:jc w:val="both"/>
        <w:rPr>
          <w:color w:val="000000"/>
          <w:sz w:val="28"/>
          <w:szCs w:val="28"/>
        </w:rPr>
      </w:pPr>
      <w:r w:rsidRPr="00626091">
        <w:rPr>
          <w:color w:val="000000"/>
          <w:sz w:val="28"/>
          <w:szCs w:val="28"/>
        </w:rPr>
        <w:t>1</w:t>
      </w:r>
      <w:r w:rsidRPr="00DB72C1">
        <w:rPr>
          <w:color w:val="000000"/>
          <w:sz w:val="28"/>
          <w:szCs w:val="28"/>
        </w:rPr>
        <w:t>9</w:t>
      </w:r>
      <w:r w:rsidRPr="00626091">
        <w:rPr>
          <w:color w:val="000000"/>
          <w:sz w:val="28"/>
          <w:szCs w:val="28"/>
        </w:rPr>
        <w:t>. Thực hiện các nhiệm vụ khác theo quy định của pháp luật và theo phân công, phân cấp hoặc ủy quyền của Ủy ban nhân dân huyện Nhà Bè, Chủ tịch Ủy ban nhân dân huyện Nhà Bè và cơ quan nhà nước cấp trên.</w:t>
      </w:r>
    </w:p>
    <w:p w14:paraId="68150E6F" w14:textId="77777777" w:rsidR="00AF5D89" w:rsidRPr="00DB72C1" w:rsidRDefault="00AF5D89" w:rsidP="00AF5D89">
      <w:pPr>
        <w:spacing w:before="80" w:after="0" w:line="240" w:lineRule="auto"/>
        <w:jc w:val="both"/>
        <w:rPr>
          <w:sz w:val="16"/>
          <w:szCs w:val="16"/>
          <w:lang w:val="vi-VN"/>
        </w:rPr>
      </w:pPr>
    </w:p>
    <w:p w14:paraId="0AD7AD97" w14:textId="77777777" w:rsidR="00AF5D89" w:rsidRPr="00626091" w:rsidRDefault="00AF5D89" w:rsidP="00AF5D89">
      <w:pPr>
        <w:spacing w:before="80" w:after="0" w:line="240" w:lineRule="auto"/>
        <w:jc w:val="center"/>
        <w:rPr>
          <w:szCs w:val="28"/>
          <w:lang w:val="vi-VN"/>
        </w:rPr>
      </w:pPr>
      <w:bookmarkStart w:id="5" w:name="chuong_2"/>
      <w:r w:rsidRPr="00626091">
        <w:rPr>
          <w:b/>
          <w:bCs/>
          <w:szCs w:val="28"/>
          <w:lang w:val="vi-VN"/>
        </w:rPr>
        <w:t>Chương II</w:t>
      </w:r>
      <w:bookmarkEnd w:id="5"/>
    </w:p>
    <w:p w14:paraId="0F2B379A" w14:textId="77777777" w:rsidR="00AF5D89" w:rsidRPr="00DB72C1" w:rsidRDefault="00AF5D89" w:rsidP="00AF5D89">
      <w:pPr>
        <w:spacing w:before="80" w:after="0" w:line="240" w:lineRule="auto"/>
        <w:jc w:val="center"/>
        <w:rPr>
          <w:b/>
          <w:bCs/>
          <w:szCs w:val="28"/>
          <w:lang w:val="vi-VN"/>
        </w:rPr>
      </w:pPr>
      <w:bookmarkStart w:id="6" w:name="chuong_2_name"/>
      <w:r w:rsidRPr="00626091">
        <w:rPr>
          <w:b/>
          <w:bCs/>
          <w:szCs w:val="28"/>
          <w:lang w:val="vi-VN"/>
        </w:rPr>
        <w:t>TỔ CHỨC BỘ MÁY VÀ BIÊN CHẾ</w:t>
      </w:r>
      <w:bookmarkEnd w:id="6"/>
    </w:p>
    <w:p w14:paraId="0800B5D6" w14:textId="77777777" w:rsidR="00AF5D89" w:rsidRPr="00DB72C1" w:rsidRDefault="00AF5D89" w:rsidP="00AF5D89">
      <w:pPr>
        <w:spacing w:before="80" w:after="0" w:line="240" w:lineRule="auto"/>
        <w:ind w:firstLine="567"/>
        <w:jc w:val="both"/>
        <w:rPr>
          <w:b/>
          <w:bCs/>
          <w:sz w:val="12"/>
          <w:szCs w:val="12"/>
          <w:lang w:val="vi-VN"/>
        </w:rPr>
      </w:pPr>
      <w:bookmarkStart w:id="7" w:name="dieu_3_1"/>
    </w:p>
    <w:p w14:paraId="1E4C90A3" w14:textId="77777777" w:rsidR="00AF5D89" w:rsidRPr="00626091" w:rsidRDefault="00AF5D89" w:rsidP="00AF5D89">
      <w:pPr>
        <w:spacing w:before="120" w:after="0" w:line="240" w:lineRule="auto"/>
        <w:ind w:firstLine="567"/>
        <w:jc w:val="both"/>
        <w:rPr>
          <w:szCs w:val="28"/>
          <w:lang w:val="vi-VN"/>
        </w:rPr>
      </w:pPr>
      <w:r w:rsidRPr="00626091">
        <w:rPr>
          <w:b/>
          <w:bCs/>
          <w:szCs w:val="28"/>
          <w:lang w:val="vi-VN"/>
        </w:rPr>
        <w:t xml:space="preserve">Điều </w:t>
      </w:r>
      <w:r w:rsidRPr="00DB72C1">
        <w:rPr>
          <w:b/>
          <w:bCs/>
          <w:szCs w:val="28"/>
          <w:lang w:val="vi-VN"/>
        </w:rPr>
        <w:t>3</w:t>
      </w:r>
      <w:r w:rsidRPr="00626091">
        <w:rPr>
          <w:b/>
          <w:bCs/>
          <w:szCs w:val="28"/>
          <w:lang w:val="vi-VN"/>
        </w:rPr>
        <w:t>. Tổ chức bộ máy</w:t>
      </w:r>
      <w:bookmarkEnd w:id="7"/>
    </w:p>
    <w:p w14:paraId="7A557209" w14:textId="77777777" w:rsidR="00AF5D89" w:rsidRPr="00626091" w:rsidRDefault="00AF5D89" w:rsidP="00AF5D89">
      <w:pPr>
        <w:spacing w:before="120" w:after="0" w:line="240" w:lineRule="auto"/>
        <w:ind w:firstLine="567"/>
        <w:jc w:val="both"/>
        <w:rPr>
          <w:szCs w:val="28"/>
          <w:lang w:val="vi-VN"/>
        </w:rPr>
      </w:pPr>
      <w:r w:rsidRPr="00626091">
        <w:rPr>
          <w:szCs w:val="28"/>
          <w:lang w:val="vi-VN"/>
        </w:rPr>
        <w:t xml:space="preserve">Phòng Tài nguyên và Môi trường có Trưởng phòng, các Phó Trưởng phòng </w:t>
      </w:r>
      <w:r w:rsidRPr="00DB72C1">
        <w:rPr>
          <w:szCs w:val="28"/>
          <w:lang w:val="vi-VN"/>
        </w:rPr>
        <w:t xml:space="preserve">do Ủy ban nhân dân dân huyện quyết định và các công chức thực hiện công tác chuyên môn, nghiệp vụ. </w:t>
      </w:r>
    </w:p>
    <w:p w14:paraId="3B04C5A5" w14:textId="77777777" w:rsidR="00AF5D89" w:rsidRPr="00626091" w:rsidRDefault="00AF5D89" w:rsidP="00AF5D89">
      <w:pPr>
        <w:spacing w:before="120" w:after="0" w:line="240" w:lineRule="auto"/>
        <w:ind w:firstLine="567"/>
        <w:jc w:val="both"/>
        <w:rPr>
          <w:color w:val="000000"/>
          <w:szCs w:val="28"/>
          <w:lang w:val="vi-VN"/>
        </w:rPr>
      </w:pPr>
      <w:r w:rsidRPr="00626091">
        <w:rPr>
          <w:szCs w:val="28"/>
          <w:lang w:val="vi-VN"/>
        </w:rPr>
        <w:t xml:space="preserve">1. </w:t>
      </w:r>
      <w:r w:rsidRPr="00626091">
        <w:rPr>
          <w:color w:val="000000"/>
          <w:szCs w:val="28"/>
          <w:shd w:val="clear" w:color="auto" w:fill="FFFFFF"/>
          <w:lang w:val="vi-VN"/>
        </w:rPr>
        <w:t xml:space="preserve">Trưởng Phòng Tài nguyên và Môi trường </w:t>
      </w:r>
      <w:r w:rsidRPr="00626091">
        <w:rPr>
          <w:lang w:val="vi-VN"/>
        </w:rPr>
        <w:t>là Ủy viên Ủy ban nhân dân Huyện do Hội đồng nhân dân Huyện bầu, do Chủ tịch Ủy ban nhân dân Huyện bổ nhiệm,</w:t>
      </w:r>
      <w:r w:rsidRPr="00626091">
        <w:rPr>
          <w:color w:val="000000"/>
          <w:szCs w:val="28"/>
          <w:shd w:val="clear" w:color="auto" w:fill="FFFFFF"/>
          <w:lang w:val="vi-VN"/>
        </w:rPr>
        <w:t xml:space="preserve"> chịu trách nhiệm trước Ủy ban nhân dân Huyện, Chủ tịch Ủy ban nhân dân Huyện và trước pháp luật về thực hiện chức năng, nhiệm vụ, quyền hạn của Phòng Tài nguyên và Môi trường và thực hiện nhiệm vụ, quyền hạn của Ủy viên Ủy ban nhân dân Huyện theo Quy chế làm việc và phân công của Ủy ban nhân dân Huyện.</w:t>
      </w:r>
    </w:p>
    <w:p w14:paraId="411F26E1" w14:textId="77777777" w:rsidR="00AF5D89" w:rsidRPr="00626091" w:rsidRDefault="00AF5D89" w:rsidP="00AF5D89">
      <w:pPr>
        <w:spacing w:before="120" w:after="0" w:line="240" w:lineRule="auto"/>
        <w:ind w:firstLine="567"/>
        <w:jc w:val="both"/>
        <w:rPr>
          <w:szCs w:val="28"/>
          <w:lang w:val="vi-VN"/>
        </w:rPr>
      </w:pPr>
      <w:r w:rsidRPr="00626091">
        <w:rPr>
          <w:szCs w:val="28"/>
          <w:lang w:val="vi-VN"/>
        </w:rPr>
        <w:t>2. Phó Trưởng phòng giúp Trưởng phòng phụ trách và theo dõi một số mặt công tác; chịu trách nhiệm trước Trưởng phòng và trước pháp luật về nhiệm vụ được phân công.</w:t>
      </w:r>
    </w:p>
    <w:p w14:paraId="63235AB5" w14:textId="77777777" w:rsidR="00AF5D89" w:rsidRPr="00626091" w:rsidRDefault="00AF5D89" w:rsidP="00AF5D89">
      <w:pPr>
        <w:spacing w:before="120" w:after="0" w:line="240" w:lineRule="auto"/>
        <w:ind w:firstLine="567"/>
        <w:jc w:val="both"/>
        <w:rPr>
          <w:szCs w:val="28"/>
          <w:lang w:val="vi-VN"/>
        </w:rPr>
      </w:pPr>
      <w:r w:rsidRPr="00626091">
        <w:rPr>
          <w:szCs w:val="28"/>
          <w:lang w:val="vi-VN"/>
        </w:rPr>
        <w:t>Khi Trưởng phòng vắng mặt một Phó Trưởng phòng được Trưởng phòng ủy nhiệm điều hành các hoạt động của Phòng.</w:t>
      </w:r>
    </w:p>
    <w:p w14:paraId="5E5BAAD8" w14:textId="77777777" w:rsidR="00AF5D89" w:rsidRPr="00626091" w:rsidRDefault="00AF5D89" w:rsidP="00AF5D89">
      <w:pPr>
        <w:spacing w:before="120" w:after="0" w:line="240" w:lineRule="auto"/>
        <w:ind w:firstLine="567"/>
        <w:jc w:val="both"/>
        <w:rPr>
          <w:szCs w:val="28"/>
          <w:lang w:val="vi-VN"/>
        </w:rPr>
      </w:pPr>
      <w:r w:rsidRPr="00626091">
        <w:rPr>
          <w:szCs w:val="28"/>
          <w:lang w:val="vi-VN"/>
        </w:rPr>
        <w:lastRenderedPageBreak/>
        <w:t>3. Việc bổ nhiệm Trưởng phòng và Phó Trưởng phòng do Chủ tịch Ủy ban nhân dân huyện Nhà Bè quyết định theo tiêu chuẩn chức danh do Ủy ban nhân dân Thành phố ban hành và theo quy định của pháp luật.</w:t>
      </w:r>
    </w:p>
    <w:p w14:paraId="7DB5F92E" w14:textId="77777777" w:rsidR="00AF5D89" w:rsidRPr="00626091" w:rsidRDefault="00AF5D89" w:rsidP="00AF5D89">
      <w:pPr>
        <w:spacing w:before="120" w:after="0" w:line="240" w:lineRule="auto"/>
        <w:ind w:firstLine="567"/>
        <w:jc w:val="both"/>
        <w:rPr>
          <w:szCs w:val="28"/>
          <w:lang w:val="vi-VN"/>
        </w:rPr>
      </w:pPr>
      <w:r w:rsidRPr="00626091">
        <w:rPr>
          <w:szCs w:val="28"/>
          <w:lang w:val="vi-VN"/>
        </w:rPr>
        <w:t xml:space="preserve">Việc </w:t>
      </w:r>
      <w:r w:rsidRPr="00DB72C1">
        <w:rPr>
          <w:szCs w:val="28"/>
          <w:lang w:val="vi-VN"/>
        </w:rPr>
        <w:t xml:space="preserve">điều động, luân chuyển, </w:t>
      </w:r>
      <w:r w:rsidRPr="00626091">
        <w:rPr>
          <w:szCs w:val="28"/>
          <w:lang w:val="vi-VN"/>
        </w:rPr>
        <w:t>khen thưởng, kỷ luật</w:t>
      </w:r>
      <w:r w:rsidRPr="00DB72C1">
        <w:rPr>
          <w:szCs w:val="28"/>
          <w:lang w:val="vi-VN"/>
        </w:rPr>
        <w:t>,</w:t>
      </w:r>
      <w:r w:rsidRPr="00626091">
        <w:rPr>
          <w:szCs w:val="28"/>
          <w:lang w:val="vi-VN"/>
        </w:rPr>
        <w:t xml:space="preserve"> miễn nhiệm, cách chức, và các chế độ, chính sách khác đối với Trưởng phòng và Phó Trưởng phòng thực hiện theo quy định của pháp luật.</w:t>
      </w:r>
    </w:p>
    <w:p w14:paraId="49255C50" w14:textId="77777777" w:rsidR="00AF5D89" w:rsidRPr="00626091" w:rsidRDefault="00AF5D89" w:rsidP="00AF5D89">
      <w:pPr>
        <w:spacing w:before="80" w:after="0" w:line="240" w:lineRule="auto"/>
        <w:ind w:firstLine="567"/>
        <w:jc w:val="both"/>
        <w:rPr>
          <w:szCs w:val="28"/>
          <w:lang w:val="vi-VN"/>
        </w:rPr>
      </w:pPr>
      <w:bookmarkStart w:id="8" w:name="dieu_4_1"/>
      <w:r w:rsidRPr="00626091">
        <w:rPr>
          <w:b/>
          <w:bCs/>
          <w:szCs w:val="28"/>
          <w:lang w:val="vi-VN"/>
        </w:rPr>
        <w:t xml:space="preserve">Điều </w:t>
      </w:r>
      <w:r w:rsidRPr="00DB72C1">
        <w:rPr>
          <w:b/>
          <w:bCs/>
          <w:szCs w:val="28"/>
          <w:lang w:val="vi-VN"/>
        </w:rPr>
        <w:t>4</w:t>
      </w:r>
      <w:r w:rsidRPr="00626091">
        <w:rPr>
          <w:b/>
          <w:bCs/>
          <w:szCs w:val="28"/>
          <w:lang w:val="vi-VN"/>
        </w:rPr>
        <w:t>. Biên chế</w:t>
      </w:r>
      <w:bookmarkEnd w:id="8"/>
    </w:p>
    <w:p w14:paraId="3953339E" w14:textId="77777777" w:rsidR="00AF5D89" w:rsidRPr="00626091" w:rsidRDefault="00AF5D89" w:rsidP="00AF5D89">
      <w:pPr>
        <w:spacing w:before="80" w:after="0" w:line="240" w:lineRule="auto"/>
        <w:ind w:firstLine="567"/>
        <w:jc w:val="both"/>
        <w:rPr>
          <w:szCs w:val="28"/>
          <w:lang w:val="vi-VN"/>
        </w:rPr>
      </w:pPr>
      <w:r w:rsidRPr="00626091">
        <w:rPr>
          <w:szCs w:val="28"/>
          <w:lang w:val="vi-VN"/>
        </w:rPr>
        <w:t>Biên chế công chức của Phòng Tài nguyên và Môi trường do Chủ tịch Ủy ban nhân dân Huyện quyết định trên cơ sở vị trí việc làm, gắn với chức năng, nhiệm vụ, phạm vi hoạt động và nằm trong tổng biên chế công chức trong các cơ quan, tổ chức hành chính được Ủy ban nhân dân Thành phố giao cho Huyện hàng năm.</w:t>
      </w:r>
    </w:p>
    <w:p w14:paraId="47F003F9" w14:textId="77777777" w:rsidR="00AF5D89" w:rsidRPr="00626091" w:rsidRDefault="00AF5D89" w:rsidP="00AF5D89">
      <w:pPr>
        <w:spacing w:before="80" w:after="0" w:line="240" w:lineRule="auto"/>
        <w:ind w:firstLine="567"/>
        <w:jc w:val="both"/>
        <w:rPr>
          <w:szCs w:val="28"/>
          <w:lang w:val="vi-VN"/>
        </w:rPr>
      </w:pPr>
      <w:r w:rsidRPr="00626091">
        <w:rPr>
          <w:szCs w:val="28"/>
          <w:lang w:val="vi-VN"/>
        </w:rPr>
        <w:t>Căn cứ chức năng, nhiệm vụ, danh mục vị trí việc làm, cơ cấu ngạch công chức được cấp có thẩm quyền phê duyệt, hàng năm Phòng Tài nguyên và Môi trường xây dựng kế hoạch biên chế công chức theo quy định của pháp luật bảo đảm thực hiện nhiệm vụ được giao.</w:t>
      </w:r>
    </w:p>
    <w:p w14:paraId="5DD53D8C" w14:textId="77777777" w:rsidR="00AF5D89" w:rsidRPr="00DB72C1" w:rsidRDefault="00AF5D89" w:rsidP="00AF5D89">
      <w:pPr>
        <w:spacing w:before="80" w:after="0" w:line="240" w:lineRule="auto"/>
        <w:jc w:val="both"/>
        <w:rPr>
          <w:sz w:val="20"/>
          <w:szCs w:val="20"/>
          <w:lang w:val="vi-VN"/>
        </w:rPr>
      </w:pPr>
    </w:p>
    <w:p w14:paraId="58A718BF" w14:textId="77777777" w:rsidR="00AF5D89" w:rsidRPr="00626091" w:rsidRDefault="00AF5D89" w:rsidP="00AF5D89">
      <w:pPr>
        <w:spacing w:before="80" w:after="0" w:line="240" w:lineRule="auto"/>
        <w:jc w:val="center"/>
        <w:rPr>
          <w:szCs w:val="28"/>
          <w:lang w:val="vi-VN"/>
        </w:rPr>
      </w:pPr>
      <w:bookmarkStart w:id="9" w:name="chuong_3"/>
      <w:r w:rsidRPr="00626091">
        <w:rPr>
          <w:b/>
          <w:bCs/>
          <w:szCs w:val="28"/>
          <w:lang w:val="vi-VN"/>
        </w:rPr>
        <w:t>Chương III</w:t>
      </w:r>
      <w:bookmarkEnd w:id="9"/>
    </w:p>
    <w:p w14:paraId="1D6D3F04" w14:textId="77777777" w:rsidR="00AF5D89" w:rsidRPr="00DB72C1" w:rsidRDefault="00AF5D89" w:rsidP="00AF5D89">
      <w:pPr>
        <w:spacing w:before="80" w:after="0" w:line="240" w:lineRule="auto"/>
        <w:jc w:val="center"/>
        <w:rPr>
          <w:b/>
          <w:bCs/>
          <w:szCs w:val="28"/>
          <w:lang w:val="vi-VN"/>
        </w:rPr>
      </w:pPr>
      <w:bookmarkStart w:id="10" w:name="chuong_3_name"/>
      <w:r w:rsidRPr="00626091">
        <w:rPr>
          <w:b/>
          <w:bCs/>
          <w:szCs w:val="28"/>
          <w:lang w:val="vi-VN"/>
        </w:rPr>
        <w:t>CHẾ ĐỘ LÀM VIỆC VÀ QUAN HỆ CÔNG TÁC</w:t>
      </w:r>
      <w:bookmarkEnd w:id="10"/>
    </w:p>
    <w:p w14:paraId="031737F3" w14:textId="77777777" w:rsidR="00AF5D89" w:rsidRPr="00626091" w:rsidRDefault="00AF5D89" w:rsidP="00AF5D89">
      <w:pPr>
        <w:spacing w:before="80" w:after="0" w:line="240" w:lineRule="auto"/>
        <w:ind w:firstLine="567"/>
        <w:jc w:val="both"/>
        <w:rPr>
          <w:szCs w:val="28"/>
          <w:lang w:val="vi-VN"/>
        </w:rPr>
      </w:pPr>
      <w:bookmarkStart w:id="11" w:name="dieu_5"/>
      <w:r w:rsidRPr="00626091">
        <w:rPr>
          <w:b/>
          <w:bCs/>
          <w:szCs w:val="28"/>
          <w:lang w:val="vi-VN"/>
        </w:rPr>
        <w:t>Điều 5. Chế độ làm việc</w:t>
      </w:r>
      <w:bookmarkEnd w:id="11"/>
    </w:p>
    <w:p w14:paraId="2CCA214C" w14:textId="77777777" w:rsidR="00AF5D89" w:rsidRPr="00626091" w:rsidRDefault="00AF5D89" w:rsidP="00AF5D89">
      <w:pPr>
        <w:spacing w:before="80" w:after="0" w:line="240" w:lineRule="auto"/>
        <w:ind w:firstLine="567"/>
        <w:jc w:val="both"/>
        <w:rPr>
          <w:color w:val="000000"/>
          <w:szCs w:val="28"/>
          <w:lang w:val="vi-VN"/>
        </w:rPr>
      </w:pPr>
      <w:r w:rsidRPr="00626091">
        <w:rPr>
          <w:szCs w:val="28"/>
          <w:lang w:val="vi-VN"/>
        </w:rPr>
        <w:t xml:space="preserve">1. Phòng Tài nguyên và Môi trường làm việc theo chế độ thủ trưởng. </w:t>
      </w:r>
      <w:bookmarkStart w:id="12" w:name="khoan_4_6"/>
      <w:r w:rsidRPr="00626091">
        <w:rPr>
          <w:color w:val="000000"/>
          <w:szCs w:val="28"/>
          <w:shd w:val="clear" w:color="auto" w:fill="FFFFFF"/>
          <w:lang w:val="vi-VN"/>
        </w:rPr>
        <w:t>Trưởng phòng có trách nhiệm báo cáo với Ủy ban nhân dân, Chủ tịch Ủy ban nhân dân Huyện, Sở Tài nguyên và Môi trường Thành phố về tổ chức, hoạt động của cơ quan mình; báo cáo công tác trước Hội đồng nhân dân và Ủy ban nhân dân Huyện khi được yêu cầu; phối hợp với người đứng đầu cơ quan chuyên môn, các tổ chức chính trị - xã hội giải quyết những vấn đề liên quan đến chức năng, nhiệm vụ, quyền hạn của mình</w:t>
      </w:r>
      <w:r w:rsidRPr="00626091">
        <w:rPr>
          <w:color w:val="000000"/>
          <w:szCs w:val="28"/>
          <w:lang w:val="vi-VN"/>
        </w:rPr>
        <w:t>.</w:t>
      </w:r>
      <w:bookmarkEnd w:id="12"/>
      <w:r w:rsidRPr="00626091">
        <w:rPr>
          <w:color w:val="000000"/>
          <w:szCs w:val="28"/>
          <w:lang w:val="vi-VN"/>
        </w:rPr>
        <w:t xml:space="preserve"> </w:t>
      </w:r>
    </w:p>
    <w:p w14:paraId="616C270B" w14:textId="77777777" w:rsidR="00AF5D89" w:rsidRPr="00626091" w:rsidRDefault="00AF5D89" w:rsidP="00AF5D89">
      <w:pPr>
        <w:spacing w:before="80" w:after="0" w:line="240" w:lineRule="auto"/>
        <w:ind w:firstLine="567"/>
        <w:jc w:val="both"/>
        <w:rPr>
          <w:szCs w:val="28"/>
          <w:lang w:val="vi-VN"/>
        </w:rPr>
      </w:pPr>
      <w:r w:rsidRPr="00626091">
        <w:rPr>
          <w:szCs w:val="28"/>
          <w:lang w:val="vi-VN"/>
        </w:rPr>
        <w:t>2. Khi giải quyết công việc thuộc lĩnh vực mình 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14:paraId="0D22B7F3" w14:textId="77777777" w:rsidR="00AF5D89" w:rsidRPr="00626091" w:rsidRDefault="00AF5D89" w:rsidP="00AF5D89">
      <w:pPr>
        <w:spacing w:before="80" w:after="0" w:line="240" w:lineRule="auto"/>
        <w:ind w:firstLine="567"/>
        <w:jc w:val="both"/>
        <w:rPr>
          <w:szCs w:val="28"/>
          <w:lang w:val="vi-VN"/>
        </w:rPr>
      </w:pPr>
      <w:r w:rsidRPr="00626091">
        <w:rPr>
          <w:szCs w:val="28"/>
          <w:lang w:val="vi-VN"/>
        </w:rPr>
        <w:t>3. Trong trường hợp Trưởng phòng trực tiếp yêu cầu các cán bộ, chuyên viên giải quyết công việc thuộc phạm vi thẩm quyền của Phó Trưởng phòng, yêu cầu đó được thực hiện nhưng cán bộ phải báo cáo cho Phó Trưởng phòng trực tiếp phụ trách biết.</w:t>
      </w:r>
    </w:p>
    <w:p w14:paraId="07F7AEC9" w14:textId="77777777" w:rsidR="00AF5D89" w:rsidRPr="00626091" w:rsidRDefault="00AF5D89" w:rsidP="00AF5D89">
      <w:pPr>
        <w:spacing w:before="80" w:after="0" w:line="240" w:lineRule="auto"/>
        <w:ind w:firstLine="567"/>
        <w:jc w:val="both"/>
        <w:rPr>
          <w:szCs w:val="28"/>
          <w:lang w:val="vi-VN"/>
        </w:rPr>
      </w:pPr>
      <w:r w:rsidRPr="00626091">
        <w:rPr>
          <w:b/>
          <w:bCs/>
          <w:szCs w:val="28"/>
          <w:lang w:val="vi-VN"/>
        </w:rPr>
        <w:t xml:space="preserve">Điều 6. </w:t>
      </w:r>
      <w:r w:rsidRPr="00626091">
        <w:rPr>
          <w:b/>
          <w:color w:val="000000"/>
          <w:szCs w:val="28"/>
          <w:lang w:val="vi-VN"/>
        </w:rPr>
        <w:t>Trách nhiệm, phạm vi giải quyết công việc của Trưởng phòng Tài nguyên và Môi trường</w:t>
      </w:r>
    </w:p>
    <w:p w14:paraId="43F90FC3" w14:textId="77777777" w:rsidR="00AF5D89" w:rsidRPr="00626091" w:rsidRDefault="00AF5D89" w:rsidP="00AF5D89">
      <w:pPr>
        <w:spacing w:before="80" w:after="0" w:line="240" w:lineRule="auto"/>
        <w:ind w:firstLine="567"/>
        <w:jc w:val="both"/>
        <w:rPr>
          <w:color w:val="000000"/>
          <w:szCs w:val="28"/>
          <w:lang w:val="vi-VN"/>
        </w:rPr>
      </w:pPr>
      <w:r w:rsidRPr="00626091">
        <w:rPr>
          <w:color w:val="000000"/>
          <w:szCs w:val="28"/>
          <w:lang w:val="vi-VN"/>
        </w:rPr>
        <w:t xml:space="preserve"> 1.</w:t>
      </w:r>
      <w:r w:rsidRPr="00626091">
        <w:rPr>
          <w:b/>
          <w:color w:val="000000"/>
          <w:szCs w:val="28"/>
          <w:lang w:val="vi-VN"/>
        </w:rPr>
        <w:t xml:space="preserve"> </w:t>
      </w:r>
      <w:r w:rsidRPr="00626091">
        <w:rPr>
          <w:color w:val="000000"/>
          <w:szCs w:val="28"/>
          <w:lang w:val="vi-VN"/>
        </w:rPr>
        <w:t>Với vai trò Ủy viên Ủy ban nhân dân Huyện</w:t>
      </w:r>
    </w:p>
    <w:p w14:paraId="44DE9544"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a) Giải quyết hoặc tham mưu trình Ủy ban nhân dân Huyện, Chủ tịch Ủy ban nhân dân Huyện quyết định theo thẩm quyền các đề nghị của các cơ quan </w:t>
      </w:r>
      <w:r w:rsidRPr="00626091">
        <w:rPr>
          <w:color w:val="000000"/>
          <w:szCs w:val="28"/>
          <w:lang w:val="vi-VN"/>
        </w:rPr>
        <w:lastRenderedPageBreak/>
        <w:t xml:space="preserve">chuyên môn, đơn vị thuộc Ủy ban nhân dân Huyện, Ủy ban nhân dân xã, thị trấn về vấn đề thuộc phạm vi quản lý ngành, lĩnh vực công tác mình phụ trách.    </w:t>
      </w:r>
    </w:p>
    <w:p w14:paraId="2A111AFC"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b) Tham gia ý kiến về nội dung liên quan đến chức năng của ngành, lĩnh vực mình phụ trách; tham gia giải quyết công việc, quyết định những vấn đề thuộc thẩm quyền của Ủy ban nhân dân Huyện. Thực hiện các nhiệm vụ được Chủ tịch Ủy ban nhân dân Huyện ủy quyền và báo cáo kết quả công việc với Chủ tịch Ủy ban nhân dân Huyện.   </w:t>
      </w:r>
    </w:p>
    <w:p w14:paraId="6D4501BF"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c) Chịu trách nhiệm về tiến độ và chất lượng các đề án, cơ chế, chính sách, dự án, văn bản quy phạm pháp luật do cơ quan mình chủ trì chuẩn bị. </w:t>
      </w:r>
    </w:p>
    <w:p w14:paraId="0B60F22D"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d) Có trách nhiệm tham dự đầy đủ các phiên họp thường kỳ, chuyên đề hoặc họp để giải quyết công việc phát sinh đột xuất của Ủy ban nhân dân Huyện; thảo luận và biểu quyết những vấn đề được đưa ra phiên họp hoặc Phiếu lấy ý kiến.</w:t>
      </w:r>
    </w:p>
    <w:p w14:paraId="21377081"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đ) Thực hiện kế hoạch đi công tác cơ sở, kế hoạch tiếp dân, đối thoại với Nhân dân về các vấn đề thuộc phạm vi phụ trách của mình, thuộc phạm vi của Ủy ban nhân dân Huyện nếu được phân công, ủy quyền; chủ động, kịp thời phát hiện các vấn đề phát sinh thuộc lĩnh vực phụ trách để giải quyết; thường xuyên kiểm tra, hướng dẫn việc thi hành chính sách, pháp luật, việc thực hiện chương trình, kế hoạch và các quyết định của Ủy ban nhân dân Huyện, Chủ tịch Ủy ban nhân dân Huyện về ngành, lĩnh vực do mình phụ trách; nắm chắc tình hình thực tế để nâng cao chất lượng và hiệu quả công tác.  </w:t>
      </w:r>
    </w:p>
    <w:p w14:paraId="66E3DBA1"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e) Chủ động phối hợp chặt chẽ với các cơ quan của Huyện ủy, Hội đồng nhân dân Huyện, Ủy ban Mặt trận Tổ quốc Việt Nam Huyện và các tổ chức chính trị - xã hội Huyện; thực hiện đầy đủ nhiệm vụ theo các quy chế và quy định có liên quan; nghiên cứu, giải quyết và chủ động báo cáo, đối thoại, trả lời các kiến nghị, chất vấn của đại biểu Hội đồng nhân dân Huyện, kiến nghị của cử tri, kiến nghị của Ủy ban Mặt trận Tổ quốc Việt Nam Huyện và các tổ chức chính trị - xã hội Huyện về những vấn đề thuộc lĩnh vực mình phụ trách.  </w:t>
      </w:r>
    </w:p>
    <w:p w14:paraId="4E6D965D"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g) Không được nói và làm trái với các quyết định của Ủy ban nhân dân Huyện, Chủ tịch Ủy ban nhân dân Huyện. Trường hợp có ý kiến khác với các quyết định đó thì vẫn phải chấp hành và được trình bày ý kiến với tập thể Ủy ban nhân dân Huyện, Chủ tịch Ủy ban nhân dân Huyện về vấn đề đó. Mọi sự vi phạm tùy theo tính chất, mức độ sẽ được kiểm điểm làm rõ trách nhiệm trước tập thể Ủy ban nhân dân Huyện và trước Chủ tịch Ủy ban nhân dân Huyện. </w:t>
      </w:r>
    </w:p>
    <w:p w14:paraId="5D2E56AF"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h) Có hộp thư điện tử công vụ để nhận, gửi thông tin, tài liệu, đơn thư, giấy mời họp, trao đổi ý kiến về các công việc có liên quan; được trang bị các phương tiện để phục vụ việc xử lý công việc, trao đổi thông tin qua mạng máy tính; được Văn phòng Hội đồng nhân dân và Ủy ban nhân dân Huyện cung cấp đầy đủ, kịp thời thông tin về hoạt động của Ủy ban nhân dân Huyện, Chủ tịch Ủy ban nhân dân Huyện, Phó Chủ tịch Ủy ban nhân dân Huyện. </w:t>
      </w:r>
    </w:p>
    <w:p w14:paraId="55C05CCD"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i) Chấp hành nghiêm, đảm bảo việc bảo mật nhà nước theo quy định pháp luật về bảo vệ bí mật nhà nước.</w:t>
      </w:r>
    </w:p>
    <w:p w14:paraId="4FB50D86" w14:textId="77777777" w:rsidR="00AF5D89" w:rsidRPr="00DB72C1" w:rsidRDefault="00AF5D89" w:rsidP="00AF5D89">
      <w:pPr>
        <w:spacing w:before="80" w:after="0" w:line="240" w:lineRule="auto"/>
        <w:ind w:firstLine="567"/>
        <w:jc w:val="both"/>
        <w:rPr>
          <w:color w:val="000000"/>
          <w:szCs w:val="28"/>
          <w:lang w:val="vi-VN"/>
        </w:rPr>
      </w:pPr>
      <w:r w:rsidRPr="00626091">
        <w:rPr>
          <w:color w:val="000000"/>
          <w:szCs w:val="28"/>
          <w:lang w:val="vi-VN"/>
        </w:rPr>
        <w:lastRenderedPageBreak/>
        <w:t>2.</w:t>
      </w:r>
      <w:r w:rsidRPr="00626091">
        <w:rPr>
          <w:b/>
          <w:color w:val="000000"/>
          <w:szCs w:val="28"/>
          <w:lang w:val="vi-VN"/>
        </w:rPr>
        <w:t xml:space="preserve"> </w:t>
      </w:r>
      <w:r w:rsidRPr="00626091">
        <w:rPr>
          <w:color w:val="000000"/>
          <w:szCs w:val="28"/>
          <w:lang w:val="vi-VN"/>
        </w:rPr>
        <w:t xml:space="preserve">Với vai trò người đứng đầu cơ quan chuyên môn thuộc Ủy ban </w:t>
      </w:r>
      <w:r>
        <w:rPr>
          <w:color w:val="000000"/>
          <w:szCs w:val="28"/>
          <w:lang w:val="vi-VN"/>
        </w:rPr>
        <w:t xml:space="preserve">nhân dân </w:t>
      </w:r>
      <w:r w:rsidRPr="00DB72C1">
        <w:rPr>
          <w:color w:val="000000"/>
          <w:szCs w:val="28"/>
          <w:lang w:val="vi-VN"/>
        </w:rPr>
        <w:t>h</w:t>
      </w:r>
      <w:r w:rsidRPr="00626091">
        <w:rPr>
          <w:color w:val="000000"/>
          <w:szCs w:val="28"/>
          <w:lang w:val="vi-VN"/>
        </w:rPr>
        <w:t>uyện</w:t>
      </w:r>
      <w:r w:rsidRPr="00DB72C1">
        <w:rPr>
          <w:color w:val="000000"/>
          <w:szCs w:val="28"/>
          <w:lang w:val="vi-VN"/>
        </w:rPr>
        <w:t xml:space="preserve"> Nhà Bè</w:t>
      </w:r>
    </w:p>
    <w:p w14:paraId="6FD49A7B"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a) Trưởng Phòng Tài nguyên và Môi trường chịu trách nhiệm cá nhân trực tiếp và toàn diện trước Ủy ban nhân dân Huyện, Chủ tịch Ủy ban nhân dân Huyện, Phó Chủ tịch Ủy ban nhân dân Huyện phụ trách và trước pháp luật về thực hiện toàn bộ công việc thuộc chức năng, nhiệm vụ, thẩm quyền quản lý nhà nước về tài nguyên và môi trường được giao (kể cả khi đã phân công hoặc ủy nhiệm cho cấp phó) và chịu sự hướng dẫn, kiểm tra về công tác chuyên môn của Giám đốc Sở Tài nguyên và Môi trường Thành phố. Chủ động triển khai thực hiện công việc thuộc chức năng, nhiệm vụ, quyền hạn; thường xuyên kiểm tra, báo cáo Chủ tịch Ủy ban nhân dân Huyện, Phó Chủ tịch Ủy ban nhân dân Huyện phụ trách về kết quả thực hiện nhiệm vụ.  </w:t>
      </w:r>
    </w:p>
    <w:p w14:paraId="4A37417E" w14:textId="77777777" w:rsidR="00AF5D89" w:rsidRPr="00626091" w:rsidRDefault="00AF5D89" w:rsidP="00AF5D89">
      <w:pPr>
        <w:widowControl w:val="0"/>
        <w:spacing w:before="80" w:after="0" w:line="240" w:lineRule="auto"/>
        <w:ind w:firstLine="567"/>
        <w:jc w:val="both"/>
        <w:rPr>
          <w:color w:val="000000"/>
          <w:spacing w:val="6"/>
          <w:szCs w:val="28"/>
          <w:lang w:val="vi-VN"/>
        </w:rPr>
      </w:pPr>
      <w:r w:rsidRPr="00626091">
        <w:rPr>
          <w:color w:val="000000"/>
          <w:spacing w:val="6"/>
          <w:szCs w:val="28"/>
          <w:lang w:val="vi-VN"/>
        </w:rPr>
        <w:t>b) Trưởng phòng Tài nguyên và Môi trường giải quyết các công việc sau đây:</w:t>
      </w:r>
    </w:p>
    <w:p w14:paraId="44D84C53"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 Những công việc thuộc thẩm quyền theo quy định của Sở Tài nguyên và Môi trường Thành phố, theo ủy quyền của Ủy ban nhân dân Huyện, Chủ tịch Ủy ban nhân dân Huyện, theo Quy chế tổ chức và hoạt động của Phòng Tài nguyên và Môi trường và các văn bản pháp luật có liên quan; </w:t>
      </w:r>
    </w:p>
    <w:p w14:paraId="38F4E5EB"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 Giải quyết hoặc xem xét đề xuất cách giải quyết những kiến nghị của cử tri, đề nghị của các tổ chức, cá nhân thuộc chức năng, thẩm quyền; trình Chủ tịch Ủy ban nhân dân Huyện, Phó Chủ tịch Ủy ban nhân dân Huyện phụ trách những việc vượt thẩm quyền hoặc những việc đã phối hợp với các cơ quan, đơn vị liên quan giải quyết nhưng còn ý kiến chưa thống nhất;  </w:t>
      </w:r>
    </w:p>
    <w:p w14:paraId="26253314"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 Tham gia đề xuất ý kiến về những công việc chung của Ủy ban nhân dân Huyện và thực hiện một số công việc cụ thể theo phân công của Chủ tịch Ủy ban nhân dân Huyện, Phó Chủ tịch Ủy ban nhân dân Huyện phụ trách và phân cấp của Sở Tài nguyên và Môi trường Thành phố; </w:t>
      </w:r>
    </w:p>
    <w:p w14:paraId="7C253D69"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 Tham gia ý kiến với người đứng đầu cơ quan chuyên môn, đơn vị khác thuộc Ủy ban nhân dân Huyện, Chủ tịch Ủy ban nhân dân xã, thị trấn để xử lý những vấn đề thuộc thẩm quyền của cơ quan đó, nhưng có liên quan đến chức năng, nhiệm vụ của Phòng; tăng cường sự phối hợp và quản lý thống nhất; chủ động, kịp thời tham gia ý kiến theo trách nhiệm của ngành đối với các cơ chế, chính sách, dự án, đề án, chương trình, các yêu cầu đột xuất mà Ủy ban nhân dân Huyện giao. Trưởng phòng được phân công chủ trì nhiệm vụ có tính chất liên ngành phải chịu trách nhiệm xuyên suốt, đến cùng về chất lượng và tiến độ tham mưu nhiệm vụ đó; </w:t>
      </w:r>
    </w:p>
    <w:p w14:paraId="3BB1D95C"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 Xây dựng và trình Ủy ban nhân dân Huyện xem xét, quyết định về Quy chế tổ chức và hoạt động; chức năng, nhiệm vụ, cơ cấu tổ chức bộ máy của Phòng Tài nguyên và Môi trường; </w:t>
      </w:r>
    </w:p>
    <w:p w14:paraId="30EC6DC6"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 Thực hiện công tác cải cách hành chính về tài nguyên và môi trường trên địa bàn Huyện, trong nội bộ cơ quan, đơn vị và tham gia công tác cải cách hành chính của Huyện;  </w:t>
      </w:r>
    </w:p>
    <w:p w14:paraId="793C061D"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lastRenderedPageBreak/>
        <w:t>- Thực hiện một số công việc cụ thể theo sự phân công, ủy quyền của Ủy ban nhân dân Huyện và Chủ tịch Ủy ban nhân dân Huyện.</w:t>
      </w:r>
    </w:p>
    <w:p w14:paraId="0EC387CA"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c) Trưởng Phòng Tài nguyên và Môi trường có trách nhiệm chấp hành nghiêm các quyết định, chỉ đạo của cấp trên; trường hợp chậm hoặc không thực hiện được, phải kịp thời báo cáo rõ nguyên nhân. Khi có căn cứ là quyết định đó trái pháp luật, thì phải báo cáo ngay bằng văn bản với người ra quyết định.  </w:t>
      </w:r>
    </w:p>
    <w:p w14:paraId="7E3D1098" w14:textId="77777777" w:rsidR="00AF5D89" w:rsidRPr="00626091" w:rsidRDefault="00AF5D89" w:rsidP="00AF5D89">
      <w:pPr>
        <w:widowControl w:val="0"/>
        <w:spacing w:before="120" w:after="0" w:line="240" w:lineRule="auto"/>
        <w:ind w:firstLine="567"/>
        <w:jc w:val="both"/>
        <w:rPr>
          <w:color w:val="000000"/>
          <w:szCs w:val="28"/>
          <w:lang w:val="vi-VN"/>
        </w:rPr>
      </w:pPr>
      <w:r w:rsidRPr="00626091">
        <w:rPr>
          <w:color w:val="000000"/>
          <w:szCs w:val="28"/>
          <w:lang w:val="vi-VN"/>
        </w:rPr>
        <w:t xml:space="preserve">d) Trưởng Phòng Tài nguyên và Môi trường đề cao trách nhiệm cá nhân, sử dụng đúng quyền hạn được giao, không chuyển công việc thuộc chức năng, nhiệm vụ, thẩm quyền của mình lên Chủ tịch Ủy ban nhân dân Huyện, Phó Chủ tịch Ủy ban nhân dân Huyện phụ trách hoặc cho các cơ quan khác và không giải quyết các công việc thuộc thẩm quyền của cấp dưới, của cơ quan khác.   </w:t>
      </w:r>
    </w:p>
    <w:p w14:paraId="07B28A9D" w14:textId="77777777" w:rsidR="00AF5D89" w:rsidRPr="00626091" w:rsidRDefault="00AF5D89" w:rsidP="00AF5D89">
      <w:pPr>
        <w:widowControl w:val="0"/>
        <w:spacing w:before="120" w:after="0" w:line="240" w:lineRule="auto"/>
        <w:ind w:firstLine="567"/>
        <w:jc w:val="both"/>
        <w:rPr>
          <w:color w:val="000000"/>
          <w:szCs w:val="28"/>
          <w:lang w:val="vi-VN"/>
        </w:rPr>
      </w:pPr>
      <w:r w:rsidRPr="00626091">
        <w:rPr>
          <w:color w:val="000000"/>
          <w:szCs w:val="28"/>
          <w:lang w:val="vi-VN"/>
        </w:rPr>
        <w:t xml:space="preserve">đ) Khi tham mưu, đề xuất Ủy ban nhân dân Huyện, Chủ tịch Ủy ban nhân dân Huyện giải quyết công việc, phải nêu rõ cơ sở pháp lý, thẩm quyền, quan điểm, kiến nghị rõ phương án giải quyết công việc và chịu trách nhiệm về nội dung tham mưu, đề xuất. </w:t>
      </w:r>
    </w:p>
    <w:p w14:paraId="677C5205" w14:textId="77777777" w:rsidR="00AF5D89" w:rsidRPr="00626091" w:rsidRDefault="00AF5D89" w:rsidP="00AF5D89">
      <w:pPr>
        <w:widowControl w:val="0"/>
        <w:spacing w:before="120" w:after="0" w:line="240" w:lineRule="auto"/>
        <w:ind w:firstLine="567"/>
        <w:jc w:val="both"/>
        <w:rPr>
          <w:color w:val="000000"/>
          <w:szCs w:val="28"/>
          <w:lang w:val="vi-VN"/>
        </w:rPr>
      </w:pPr>
      <w:r w:rsidRPr="00626091">
        <w:rPr>
          <w:color w:val="000000"/>
          <w:szCs w:val="28"/>
          <w:lang w:val="vi-VN"/>
        </w:rPr>
        <w:t xml:space="preserve">Khi cần thiết, Trưởng Phòng Tài nguyên và Môi trường chủ động, trực tiếp làm việc với Chủ tịch hoặc các Phó Chủ tịch Ủy ban nhân dân Huyện được phân công phụ trách để xin ý kiến chỉ đạo hoặc đề xuất về những vấn đề thuộc lĩnh vực tài nguyên và môi trường. Tổ chức kiểm tra, hướng dẫn nghiệp vụ đối với công chức chuyên môn về tài nguyên và môi trường thuộc Ủy ban nhân dân các xã, thị trấn và các tổ chức, cá nhân có liên quan theo quy định pháp luật..  </w:t>
      </w:r>
    </w:p>
    <w:p w14:paraId="2763715E" w14:textId="77777777" w:rsidR="00AF5D89" w:rsidRPr="00626091" w:rsidRDefault="00AF5D89" w:rsidP="00AF5D89">
      <w:pPr>
        <w:widowControl w:val="0"/>
        <w:spacing w:before="120" w:after="0" w:line="240" w:lineRule="auto"/>
        <w:ind w:firstLine="567"/>
        <w:jc w:val="both"/>
        <w:rPr>
          <w:color w:val="000000"/>
          <w:szCs w:val="28"/>
          <w:lang w:val="vi-VN"/>
        </w:rPr>
      </w:pPr>
      <w:r w:rsidRPr="00626091">
        <w:rPr>
          <w:color w:val="000000"/>
          <w:szCs w:val="28"/>
          <w:lang w:val="vi-VN"/>
        </w:rPr>
        <w:t xml:space="preserve"> e) Chịu trách nhiệm về công tác bảo vệ bí mật nhà nước theo quy định pháp luật về bảo vệ bí mật nhà nước tại cơ quan, đơn vị mình.</w:t>
      </w:r>
    </w:p>
    <w:p w14:paraId="2D00FE0A" w14:textId="77777777" w:rsidR="00AF5D89" w:rsidRPr="00626091" w:rsidRDefault="00AF5D89" w:rsidP="00AF5D89">
      <w:pPr>
        <w:widowControl w:val="0"/>
        <w:spacing w:before="120" w:after="0" w:line="240" w:lineRule="auto"/>
        <w:ind w:firstLine="567"/>
        <w:jc w:val="both"/>
        <w:rPr>
          <w:color w:val="000000"/>
          <w:szCs w:val="28"/>
          <w:lang w:val="vi-VN"/>
        </w:rPr>
      </w:pPr>
      <w:r w:rsidRPr="00626091">
        <w:rPr>
          <w:color w:val="000000"/>
          <w:szCs w:val="28"/>
          <w:lang w:val="vi-VN"/>
        </w:rPr>
        <w:t xml:space="preserve"> g) Để bảo đảm tính nghiêm túc và sự nhất quán, trước khi thực hiện yêu cầu của các cơ quan, tổ chức bên ngoài Ủy ban nhân dân Huyện về báo cáo, cung cấp thông tin và tiến hành các công việc có liên quan đến thẩm quyền của Ủy ban nhân dân Huyện, Chủ tịch Ủy ban nhân dân Huyện, các cơ quan chuyên môn, đơn vị thuộc Ủy ban nhân dân Huyện (kể cả trong trường hợp phân công hoặc ủy quyền cho cấp phó) phải báo cáo và được sự đồng ý của Ủy ban nhân dân Huyện, Chủ tịch Ủy ban nhân dân Huyện.</w:t>
      </w:r>
    </w:p>
    <w:p w14:paraId="1A1E85C6" w14:textId="77777777" w:rsidR="00AF5D89" w:rsidRPr="00626091" w:rsidRDefault="00AF5D89" w:rsidP="00AF5D89">
      <w:pPr>
        <w:spacing w:before="120" w:after="0" w:line="240" w:lineRule="auto"/>
        <w:ind w:firstLine="567"/>
        <w:jc w:val="both"/>
        <w:rPr>
          <w:szCs w:val="28"/>
          <w:lang w:val="vi-VN"/>
        </w:rPr>
      </w:pPr>
      <w:bookmarkStart w:id="13" w:name="dieu_6"/>
      <w:r w:rsidRPr="00626091">
        <w:rPr>
          <w:b/>
          <w:bCs/>
          <w:szCs w:val="28"/>
          <w:lang w:val="vi-VN"/>
        </w:rPr>
        <w:t xml:space="preserve">Điều </w:t>
      </w:r>
      <w:r w:rsidRPr="00DB72C1">
        <w:rPr>
          <w:b/>
          <w:bCs/>
          <w:szCs w:val="28"/>
          <w:lang w:val="vi-VN"/>
        </w:rPr>
        <w:t>7</w:t>
      </w:r>
      <w:r w:rsidRPr="00626091">
        <w:rPr>
          <w:b/>
          <w:bCs/>
          <w:szCs w:val="28"/>
          <w:lang w:val="vi-VN"/>
        </w:rPr>
        <w:t>. Chế độ sinh hoạt hội họp</w:t>
      </w:r>
      <w:bookmarkEnd w:id="13"/>
    </w:p>
    <w:p w14:paraId="1FFEC2FD" w14:textId="77777777" w:rsidR="00AF5D89" w:rsidRPr="00626091" w:rsidRDefault="00AF5D89" w:rsidP="00AF5D89">
      <w:pPr>
        <w:spacing w:before="120" w:after="0" w:line="240" w:lineRule="auto"/>
        <w:ind w:firstLine="567"/>
        <w:jc w:val="both"/>
        <w:rPr>
          <w:szCs w:val="28"/>
          <w:lang w:val="vi-VN"/>
        </w:rPr>
      </w:pPr>
      <w:r w:rsidRPr="00626091">
        <w:rPr>
          <w:szCs w:val="28"/>
          <w:lang w:val="vi-VN"/>
        </w:rPr>
        <w:t>1. Hàng tuần, lãnh đạo phòng họp giao ban một lần để đánh giá việc thực hiện nhiệm vụ và phổ biến kế hoạch công tác cho tuần sau.</w:t>
      </w:r>
    </w:p>
    <w:p w14:paraId="0B8B3762" w14:textId="77777777" w:rsidR="00AF5D89" w:rsidRPr="00626091" w:rsidRDefault="00AF5D89" w:rsidP="00AF5D89">
      <w:pPr>
        <w:spacing w:before="120" w:after="0" w:line="240" w:lineRule="auto"/>
        <w:ind w:firstLine="567"/>
        <w:jc w:val="both"/>
        <w:rPr>
          <w:szCs w:val="28"/>
          <w:lang w:val="vi-VN"/>
        </w:rPr>
      </w:pPr>
      <w:r w:rsidRPr="00626091">
        <w:rPr>
          <w:szCs w:val="28"/>
          <w:lang w:val="vi-VN"/>
        </w:rPr>
        <w:t>2. Sau khi giao ban lãnh đạo Phòng, các tổ họp với Phó Trưởng phòng trực tiếp phụ trách để đánh giá công việc, bàn phương hướng triển khai công tác và thống nhất lịch công tác.</w:t>
      </w:r>
    </w:p>
    <w:p w14:paraId="76D86B69" w14:textId="77777777" w:rsidR="00AF5D89" w:rsidRPr="00626091" w:rsidRDefault="00AF5D89" w:rsidP="00AF5D89">
      <w:pPr>
        <w:spacing w:before="120" w:after="0" w:line="240" w:lineRule="auto"/>
        <w:ind w:firstLine="567"/>
        <w:jc w:val="both"/>
        <w:rPr>
          <w:szCs w:val="28"/>
          <w:lang w:val="vi-VN"/>
        </w:rPr>
      </w:pPr>
      <w:r w:rsidRPr="00626091">
        <w:rPr>
          <w:szCs w:val="28"/>
          <w:lang w:val="vi-VN"/>
        </w:rPr>
        <w:t>3. Căn cứ vào chương trình công tác hàng năm, hàng tháng của Ủy ban nhân dân huyện Nhà Bè và yêu cầu giải quyết công việc, Trưởng phòng tổ chức họp toàn thể cán bộ, công chức một lần trong tháng.</w:t>
      </w:r>
    </w:p>
    <w:p w14:paraId="679D9FEA" w14:textId="77777777" w:rsidR="00AF5D89" w:rsidRPr="00626091" w:rsidRDefault="00AF5D89" w:rsidP="00AF5D89">
      <w:pPr>
        <w:spacing w:before="120" w:after="0" w:line="240" w:lineRule="auto"/>
        <w:ind w:firstLine="567"/>
        <w:jc w:val="both"/>
        <w:rPr>
          <w:szCs w:val="28"/>
          <w:lang w:val="vi-VN"/>
        </w:rPr>
      </w:pPr>
      <w:r w:rsidRPr="00626091">
        <w:rPr>
          <w:szCs w:val="28"/>
          <w:lang w:val="vi-VN"/>
        </w:rPr>
        <w:lastRenderedPageBreak/>
        <w:t>Các cuộc họp bất thường trong tháng chỉ được tổ chức để giải quyết những công việc đột xuất, khẩn cấp.</w:t>
      </w:r>
    </w:p>
    <w:p w14:paraId="250CCF1E" w14:textId="77777777" w:rsidR="00AF5D89" w:rsidRPr="00626091" w:rsidRDefault="00AF5D89" w:rsidP="00AF5D89">
      <w:pPr>
        <w:spacing w:before="120" w:after="0" w:line="240" w:lineRule="auto"/>
        <w:ind w:firstLine="567"/>
        <w:jc w:val="both"/>
        <w:rPr>
          <w:szCs w:val="28"/>
          <w:lang w:val="vi-VN"/>
        </w:rPr>
      </w:pPr>
      <w:r w:rsidRPr="00626091">
        <w:rPr>
          <w:szCs w:val="28"/>
          <w:lang w:val="vi-VN"/>
        </w:rPr>
        <w:t>4. Mỗi thành viên trong từng tổ có lịch công tác do lãnh đạo Phòng trực tiếp phê duyệt.</w:t>
      </w:r>
    </w:p>
    <w:p w14:paraId="77727615" w14:textId="77777777" w:rsidR="00AF5D89" w:rsidRPr="00626091" w:rsidRDefault="00AF5D89" w:rsidP="00AF5D89">
      <w:pPr>
        <w:spacing w:before="120" w:after="0" w:line="240" w:lineRule="auto"/>
        <w:ind w:firstLine="567"/>
        <w:jc w:val="both"/>
        <w:rPr>
          <w:szCs w:val="28"/>
          <w:lang w:val="vi-VN"/>
        </w:rPr>
      </w:pPr>
      <w:r w:rsidRPr="00626091">
        <w:rPr>
          <w:szCs w:val="28"/>
          <w:lang w:val="vi-VN"/>
        </w:rPr>
        <w:t>5. Lịch làm việc với các tổ chức và cá nhân có liên quan, thể hiện trong lịch công tác hàng tuần, tháng của đơn vị; nội dung làm việc được Phòng chuẩn bị chu đáo để giải quyết có hiệu quả các yêu cầu phát sinh liên quan đến hoạt động chuyên môn của Phòng.</w:t>
      </w:r>
    </w:p>
    <w:p w14:paraId="7D28E8B4" w14:textId="77777777" w:rsidR="00AF5D89" w:rsidRPr="00626091" w:rsidRDefault="00AF5D89" w:rsidP="00AF5D89">
      <w:pPr>
        <w:spacing w:before="120" w:after="0" w:line="240" w:lineRule="auto"/>
        <w:ind w:firstLine="567"/>
        <w:jc w:val="both"/>
        <w:rPr>
          <w:szCs w:val="28"/>
          <w:lang w:val="vi-VN"/>
        </w:rPr>
      </w:pPr>
      <w:bookmarkStart w:id="14" w:name="dieu_7"/>
      <w:r w:rsidRPr="00626091">
        <w:rPr>
          <w:b/>
          <w:bCs/>
          <w:szCs w:val="28"/>
          <w:lang w:val="vi-VN"/>
        </w:rPr>
        <w:t xml:space="preserve">Điều </w:t>
      </w:r>
      <w:r w:rsidRPr="00DB72C1">
        <w:rPr>
          <w:b/>
          <w:bCs/>
          <w:szCs w:val="28"/>
          <w:lang w:val="vi-VN"/>
        </w:rPr>
        <w:t>8</w:t>
      </w:r>
      <w:r w:rsidRPr="00626091">
        <w:rPr>
          <w:b/>
          <w:bCs/>
          <w:szCs w:val="28"/>
          <w:lang w:val="vi-VN"/>
        </w:rPr>
        <w:t>. Mối quan hệ công tác</w:t>
      </w:r>
      <w:bookmarkEnd w:id="14"/>
    </w:p>
    <w:p w14:paraId="257442F2" w14:textId="77777777" w:rsidR="00AF5D89" w:rsidRPr="00626091" w:rsidRDefault="00AF5D89" w:rsidP="00AF5D89">
      <w:pPr>
        <w:spacing w:before="80" w:after="0" w:line="240" w:lineRule="auto"/>
        <w:ind w:firstLine="567"/>
        <w:jc w:val="both"/>
        <w:rPr>
          <w:szCs w:val="28"/>
          <w:lang w:val="vi-VN"/>
        </w:rPr>
      </w:pPr>
      <w:r w:rsidRPr="00626091">
        <w:rPr>
          <w:szCs w:val="28"/>
          <w:lang w:val="vi-VN"/>
        </w:rPr>
        <w:t xml:space="preserve">1. Đối với Sở Tài nguyên và Môi trường Thành phố </w:t>
      </w:r>
      <w:r w:rsidRPr="00DB72C1">
        <w:rPr>
          <w:szCs w:val="28"/>
          <w:lang w:val="vi-VN"/>
        </w:rPr>
        <w:t xml:space="preserve">Hồ Chí Minh </w:t>
      </w:r>
      <w:r w:rsidRPr="00626091">
        <w:rPr>
          <w:szCs w:val="28"/>
          <w:lang w:val="vi-VN"/>
        </w:rPr>
        <w:t>và các cơ quan có liên quan:</w:t>
      </w:r>
    </w:p>
    <w:p w14:paraId="7838F3A2" w14:textId="77777777" w:rsidR="00AF5D89" w:rsidRPr="00626091" w:rsidRDefault="00AF5D89" w:rsidP="00AF5D89">
      <w:pPr>
        <w:spacing w:before="80" w:after="0" w:line="240" w:lineRule="auto"/>
        <w:ind w:firstLine="567"/>
        <w:jc w:val="both"/>
        <w:rPr>
          <w:szCs w:val="28"/>
          <w:lang w:val="vi-VN"/>
        </w:rPr>
      </w:pPr>
      <w:r w:rsidRPr="00626091">
        <w:rPr>
          <w:szCs w:val="28"/>
          <w:lang w:val="vi-VN"/>
        </w:rPr>
        <w:t>Phòng Tài nguyên và Môi trường chịu sự hướng dẫn, kiểm tra về chuyên môn, nghiệp vụ của Sở Tài nguyên và Môi trường Thành phố, thực hiện việc báo cáo công tác chuyên môn định kỳ và theo yêu cầu của Giám đốc Sở Tài nguyên và Môi trường.</w:t>
      </w:r>
    </w:p>
    <w:p w14:paraId="3BE7971F" w14:textId="77777777" w:rsidR="00AF5D89" w:rsidRPr="00626091" w:rsidRDefault="00AF5D89" w:rsidP="00AF5D89">
      <w:pPr>
        <w:pStyle w:val="NormalWeb"/>
        <w:shd w:val="clear" w:color="auto" w:fill="FFFFFF"/>
        <w:spacing w:before="80" w:beforeAutospacing="0" w:after="0" w:afterAutospacing="0"/>
        <w:ind w:firstLine="567"/>
        <w:jc w:val="both"/>
        <w:rPr>
          <w:color w:val="000000"/>
          <w:sz w:val="28"/>
          <w:szCs w:val="28"/>
        </w:rPr>
      </w:pPr>
      <w:r w:rsidRPr="00626091">
        <w:rPr>
          <w:sz w:val="28"/>
          <w:szCs w:val="28"/>
        </w:rPr>
        <w:t>Phối hợp với các cơ quan có liên quan trong công tác thông tin, tình hình thực hiện liên quan đến công tác quản lý nhà nước về lĩnh vực tài nguyên và môi trường tại Huyện khi có yêu cầu.</w:t>
      </w:r>
      <w:r w:rsidRPr="00626091">
        <w:rPr>
          <w:color w:val="000000"/>
          <w:sz w:val="28"/>
          <w:szCs w:val="28"/>
        </w:rPr>
        <w:t xml:space="preserve"> </w:t>
      </w:r>
    </w:p>
    <w:p w14:paraId="3E9D511C" w14:textId="77777777" w:rsidR="00AF5D89" w:rsidRPr="00626091" w:rsidRDefault="00AF5D89" w:rsidP="00AF5D89">
      <w:pPr>
        <w:spacing w:before="80" w:after="0" w:line="240" w:lineRule="auto"/>
        <w:ind w:firstLine="567"/>
        <w:jc w:val="both"/>
        <w:rPr>
          <w:szCs w:val="28"/>
          <w:lang w:val="vi-VN"/>
        </w:rPr>
      </w:pPr>
      <w:r w:rsidRPr="00626091">
        <w:rPr>
          <w:szCs w:val="28"/>
          <w:lang w:val="vi-VN"/>
        </w:rPr>
        <w:t>2. Đối với Hội đồng nhân dân huyện Nhà Bè:</w:t>
      </w:r>
    </w:p>
    <w:p w14:paraId="343D78A3" w14:textId="77777777" w:rsidR="00AF5D89" w:rsidRPr="00626091" w:rsidRDefault="00AF5D89" w:rsidP="00AF5D89">
      <w:pPr>
        <w:spacing w:before="80" w:after="0" w:line="240" w:lineRule="auto"/>
        <w:ind w:firstLine="567"/>
        <w:jc w:val="both"/>
        <w:rPr>
          <w:szCs w:val="28"/>
          <w:lang w:val="vi-VN"/>
        </w:rPr>
      </w:pPr>
      <w:r w:rsidRPr="00626091">
        <w:rPr>
          <w:szCs w:val="28"/>
          <w:lang w:val="vi-VN"/>
        </w:rPr>
        <w:t>Phòng Tài nguyên và Môi trường có trách nhiệm báo cáo công tác, giải trình trước Hội đồng nhân dân huyện Nhà Bè khi được yêu cầu.</w:t>
      </w:r>
    </w:p>
    <w:p w14:paraId="3549DA69" w14:textId="77777777" w:rsidR="00AF5D89" w:rsidRPr="00626091" w:rsidRDefault="00AF5D89" w:rsidP="00AF5D89">
      <w:pPr>
        <w:widowControl w:val="0"/>
        <w:spacing w:before="80" w:after="0" w:line="240" w:lineRule="auto"/>
        <w:ind w:firstLine="567"/>
        <w:jc w:val="both"/>
        <w:rPr>
          <w:color w:val="000000"/>
          <w:szCs w:val="28"/>
          <w:lang w:val="vi-VN"/>
        </w:rPr>
      </w:pPr>
      <w:r w:rsidRPr="00626091">
        <w:rPr>
          <w:color w:val="000000"/>
          <w:szCs w:val="28"/>
          <w:lang w:val="vi-VN"/>
        </w:rPr>
        <w:t xml:space="preserve">Phối hợp chặt chẽ với các cơ quan của Hội đồng nhân dân Huyện, chủ động báo cáo, đối thoại, trả lời các kiến nghị, chất vấn của đại biểu Hội đồng nhân dân Huyện, kiến nghị của cử tri về những vấn đề thuộc lĩnh vực mình phụ trách.  </w:t>
      </w:r>
    </w:p>
    <w:p w14:paraId="6D4CB5C6" w14:textId="77777777" w:rsidR="00AF5D89" w:rsidRPr="00626091" w:rsidRDefault="00AF5D89" w:rsidP="00AF5D89">
      <w:pPr>
        <w:spacing w:before="80" w:after="0" w:line="240" w:lineRule="auto"/>
        <w:ind w:firstLine="567"/>
        <w:jc w:val="both"/>
        <w:rPr>
          <w:szCs w:val="28"/>
          <w:lang w:val="vi-VN"/>
        </w:rPr>
      </w:pPr>
      <w:r w:rsidRPr="00626091">
        <w:rPr>
          <w:szCs w:val="28"/>
          <w:lang w:val="vi-VN"/>
        </w:rPr>
        <w:t>3. Đối với Ủy ban nhân dân huyện Nhà Bè:</w:t>
      </w:r>
    </w:p>
    <w:p w14:paraId="32E65FA5" w14:textId="77777777" w:rsidR="00AF5D89" w:rsidRPr="00626091" w:rsidRDefault="00AF5D89" w:rsidP="00AF5D89">
      <w:pPr>
        <w:spacing w:before="80" w:after="0" w:line="240" w:lineRule="auto"/>
        <w:ind w:firstLine="567"/>
        <w:jc w:val="both"/>
        <w:rPr>
          <w:szCs w:val="28"/>
          <w:lang w:val="vi-VN"/>
        </w:rPr>
      </w:pPr>
      <w:r w:rsidRPr="00626091">
        <w:rPr>
          <w:szCs w:val="28"/>
          <w:lang w:val="vi-VN"/>
        </w:rPr>
        <w:t xml:space="preserve">Phòng Tài nguyên và Môi trường chịu sự lãnh đạo, chỉ đạo trực tiếp và toàn diện của Ủy ban nhân dân huyện Nhà Bè về toàn bộ công tác theo chức năng, nhiệm vụ của Phòng, Trưởng phòng trực tiếp nhận chỉ đạo và nội dung công tác từ Chủ tịch hoặc Phó Chủ tịch phụ trách </w:t>
      </w:r>
      <w:r w:rsidRPr="00DB72C1">
        <w:rPr>
          <w:szCs w:val="28"/>
          <w:lang w:val="vi-VN"/>
        </w:rPr>
        <w:t>lĩnh vực</w:t>
      </w:r>
      <w:r w:rsidRPr="00626091">
        <w:rPr>
          <w:szCs w:val="28"/>
          <w:lang w:val="vi-VN"/>
        </w:rPr>
        <w:t xml:space="preserve"> và phải thường xuyên báo cáo lãnh đạo Ủy ban nhân dân huyện về những mặt công tác đã được phân công;</w:t>
      </w:r>
    </w:p>
    <w:p w14:paraId="4AF01A60" w14:textId="77777777" w:rsidR="00AF5D89" w:rsidRPr="00626091" w:rsidRDefault="00AF5D89" w:rsidP="00AF5D89">
      <w:pPr>
        <w:spacing w:before="80" w:after="0" w:line="240" w:lineRule="auto"/>
        <w:ind w:firstLine="567"/>
        <w:jc w:val="both"/>
        <w:rPr>
          <w:szCs w:val="28"/>
          <w:lang w:val="vi-VN"/>
        </w:rPr>
      </w:pPr>
      <w:r w:rsidRPr="00626091">
        <w:rPr>
          <w:szCs w:val="28"/>
          <w:lang w:val="vi-VN"/>
        </w:rPr>
        <w:t>Theo định kỳ phải báo cáo với Ủy ban nhân dân huyện Nhà Bè về nội dung công tác của Phòng và đề xuất các biện pháp giải quyết công tác chuyên môn trong quản lý nhà nước thuộc lĩnh vực liên quan.</w:t>
      </w:r>
    </w:p>
    <w:p w14:paraId="7830C21E" w14:textId="77777777" w:rsidR="00AF5D89" w:rsidRPr="00626091" w:rsidRDefault="00AF5D89" w:rsidP="00AF5D89">
      <w:pPr>
        <w:spacing w:before="80" w:after="0" w:line="240" w:lineRule="auto"/>
        <w:ind w:firstLine="567"/>
        <w:jc w:val="both"/>
        <w:rPr>
          <w:szCs w:val="28"/>
          <w:lang w:val="vi-VN"/>
        </w:rPr>
      </w:pPr>
      <w:r w:rsidRPr="00626091">
        <w:rPr>
          <w:szCs w:val="28"/>
          <w:lang w:val="vi-VN"/>
        </w:rPr>
        <w:t>4. Đối với Chi nhánh Văn phòng đăng ký đất đai huyện Nhà Bè:</w:t>
      </w:r>
    </w:p>
    <w:p w14:paraId="0193F2A9" w14:textId="77777777" w:rsidR="00AF5D89" w:rsidRPr="00626091" w:rsidRDefault="00AF5D89" w:rsidP="00AF5D89">
      <w:pPr>
        <w:spacing w:before="80" w:after="0" w:line="240" w:lineRule="auto"/>
        <w:ind w:firstLine="567"/>
        <w:jc w:val="both"/>
        <w:rPr>
          <w:spacing w:val="2"/>
          <w:szCs w:val="28"/>
          <w:lang w:val="vi-VN"/>
        </w:rPr>
      </w:pPr>
      <w:r w:rsidRPr="00626091">
        <w:rPr>
          <w:spacing w:val="2"/>
          <w:szCs w:val="28"/>
          <w:lang w:val="vi-VN"/>
        </w:rPr>
        <w:t>- Bảo đảm thực hiện, phối hợp đồng bộ, thống nhất, chặt chẽ, kịp thời, công khai, minh bạch, đúng quy định theo pháp luật và các văn bản hướng dẫn có liên quan;</w:t>
      </w:r>
    </w:p>
    <w:p w14:paraId="23D0F751" w14:textId="77777777" w:rsidR="00AF5D89" w:rsidRPr="00626091" w:rsidRDefault="00AF5D89" w:rsidP="00AF5D89">
      <w:pPr>
        <w:spacing w:before="80" w:after="0" w:line="240" w:lineRule="auto"/>
        <w:ind w:firstLine="567"/>
        <w:jc w:val="both"/>
        <w:rPr>
          <w:szCs w:val="28"/>
          <w:lang w:val="vi-VN"/>
        </w:rPr>
      </w:pPr>
      <w:r w:rsidRPr="00626091">
        <w:rPr>
          <w:szCs w:val="28"/>
          <w:lang w:val="vi-VN"/>
        </w:rPr>
        <w:lastRenderedPageBreak/>
        <w:t>- Xác định rõ cơ quan, đơn vị chủ trì, phối hợp; trách nhiệm, quyền hạn của người đứng đầu cơ quan, đơn vị; nội dung, thời hạn, cách thức thực hiện; chế độ thông tin, báo cáo;</w:t>
      </w:r>
    </w:p>
    <w:p w14:paraId="22ACA191" w14:textId="77777777" w:rsidR="00AF5D89" w:rsidRPr="00626091" w:rsidRDefault="00AF5D89" w:rsidP="00AF5D89">
      <w:pPr>
        <w:spacing w:before="80" w:after="0" w:line="240" w:lineRule="auto"/>
        <w:ind w:firstLine="567"/>
        <w:jc w:val="both"/>
        <w:rPr>
          <w:szCs w:val="28"/>
          <w:lang w:val="vi-VN"/>
        </w:rPr>
      </w:pPr>
      <w:r w:rsidRPr="00626091">
        <w:rPr>
          <w:szCs w:val="28"/>
          <w:lang w:val="vi-VN"/>
        </w:rPr>
        <w:t>- Tuân thủ các quy định của pháp luật hiện hành; phù hợp với chức năng, nhiệm vụ, quyền hạn, quy chế tổ chức hoạt động của từng cơ quan, đơn vị.</w:t>
      </w:r>
    </w:p>
    <w:p w14:paraId="53BEED10" w14:textId="77777777" w:rsidR="00AF5D89" w:rsidRPr="00626091" w:rsidRDefault="00AF5D89" w:rsidP="00AF5D89">
      <w:pPr>
        <w:spacing w:before="80" w:after="0" w:line="240" w:lineRule="auto"/>
        <w:ind w:firstLine="567"/>
        <w:jc w:val="both"/>
        <w:rPr>
          <w:szCs w:val="28"/>
          <w:lang w:val="vi-VN"/>
        </w:rPr>
      </w:pPr>
      <w:r w:rsidRPr="00626091">
        <w:rPr>
          <w:szCs w:val="28"/>
          <w:lang w:val="vi-VN"/>
        </w:rPr>
        <w:t>5. Đối với các cơ quan chuyên môn khác thuộc Ủy ban nhân dân huyện Nhà Bè:</w:t>
      </w:r>
    </w:p>
    <w:p w14:paraId="5E99558A" w14:textId="77777777" w:rsidR="00AF5D89" w:rsidRPr="00626091" w:rsidRDefault="00AF5D89" w:rsidP="00AF5D89">
      <w:pPr>
        <w:spacing w:before="80" w:after="0" w:line="240" w:lineRule="auto"/>
        <w:ind w:firstLine="567"/>
        <w:jc w:val="both"/>
        <w:rPr>
          <w:szCs w:val="28"/>
          <w:lang w:val="vi-VN"/>
        </w:rPr>
      </w:pPr>
      <w:r w:rsidRPr="00626091">
        <w:rPr>
          <w:szCs w:val="28"/>
          <w:lang w:val="vi-VN"/>
        </w:rPr>
        <w:t>Thực hiện mối quan hệ hợp tác và phối hợp trên cơ sở bình đẳng, theo chức năng nhiệm vụ, dưới sự điều hành chung của Ủy ban nhân dân huyện Nhà Bè, nhằm đảm bảo hoàn thành nhiệm vụ chính trị, kế hoạch kinh tế - xã hội của Huyện. Trong trường hợp Phòng Tài nguyên và Môi trường chủ trì phối hợp giải quyết công việc, nếu chưa nhất trí với ý kiến của Thủ trưởng các cơ quan chuyên môn khác, Trưởng Phòng Tài nguyên và Môi trường tập hợp các ý kiến và trình lãnh đạo Ủy ban nhân dân huyện Nhà Bè xem xét, quyết định.</w:t>
      </w:r>
    </w:p>
    <w:p w14:paraId="3B7385AC" w14:textId="77777777" w:rsidR="00AF5D89" w:rsidRPr="00626091" w:rsidRDefault="00AF5D89" w:rsidP="00AF5D89">
      <w:pPr>
        <w:spacing w:before="80" w:after="0" w:line="240" w:lineRule="auto"/>
        <w:ind w:firstLine="567"/>
        <w:jc w:val="both"/>
        <w:rPr>
          <w:szCs w:val="28"/>
          <w:lang w:val="vi-VN"/>
        </w:rPr>
      </w:pPr>
      <w:r w:rsidRPr="00626091">
        <w:rPr>
          <w:szCs w:val="28"/>
          <w:lang w:val="vi-VN"/>
        </w:rPr>
        <w:t>6. Đối với Ủy ban Mặt trận Tổ quốc Việt Nam huyện Nhà Bè, xã, thị trấn, các đơn vị sự nghiệp, các ban, ngành, đoàn thể, các tổ chức xã hội của Huyện:</w:t>
      </w:r>
    </w:p>
    <w:p w14:paraId="59DBD899" w14:textId="77777777" w:rsidR="00AF5D89" w:rsidRPr="00626091" w:rsidRDefault="00AF5D89" w:rsidP="00AF5D89">
      <w:pPr>
        <w:spacing w:before="80" w:after="0" w:line="240" w:lineRule="auto"/>
        <w:ind w:firstLine="567"/>
        <w:jc w:val="both"/>
        <w:rPr>
          <w:szCs w:val="28"/>
          <w:lang w:val="vi-VN"/>
        </w:rPr>
      </w:pPr>
      <w:r w:rsidRPr="00626091">
        <w:rPr>
          <w:szCs w:val="28"/>
          <w:lang w:val="vi-VN"/>
        </w:rPr>
        <w:t>Khi Ủy ban Mặt trận Tổ quốc Việt Nam huyện Nhà Bè, xã, thị trấn, các đơn vị sự nghiệp, các ban, ngành, đoàn thể, các tổ chức xã hội của Huyện có yêu cầu, kiến nghị các vấn đề thuộc chức năng của Phòng, Trưởng phòng có trách nhiệm trình bày, giải quyết hoặc trình Ủy ban nhân dân huyện Nhà Bè giải quyết các yêu cầu đó theo thẩm quyền.</w:t>
      </w:r>
    </w:p>
    <w:p w14:paraId="62113980" w14:textId="77777777" w:rsidR="00AF5D89" w:rsidRPr="00626091" w:rsidRDefault="00AF5D89" w:rsidP="00AF5D89">
      <w:pPr>
        <w:spacing w:before="80" w:after="0" w:line="240" w:lineRule="auto"/>
        <w:ind w:firstLine="567"/>
        <w:jc w:val="both"/>
        <w:rPr>
          <w:szCs w:val="28"/>
          <w:lang w:val="vi-VN"/>
        </w:rPr>
      </w:pPr>
      <w:r w:rsidRPr="00626091">
        <w:rPr>
          <w:szCs w:val="28"/>
          <w:lang w:val="vi-VN"/>
        </w:rPr>
        <w:t>Phối hợp với Ủy ban Mặt trận Tổ quốc Việt Nam huyện Nhà Bè, xã, thị trấn, các đơn vị sự nghiệp, các ban, ngành, đoàn thể, các tổ chức xã hội của Huyện trong công tác tuyên truyền, vận động người sử dụng đất chấp hành tốt chính sách, pháp luật về quản lý đất đai trên địa bàn Huyện.</w:t>
      </w:r>
    </w:p>
    <w:p w14:paraId="49D7CE1F" w14:textId="77777777" w:rsidR="00AF5D89" w:rsidRPr="00626091" w:rsidRDefault="00AF5D89" w:rsidP="00AF5D89">
      <w:pPr>
        <w:spacing w:before="80" w:after="0" w:line="240" w:lineRule="auto"/>
        <w:ind w:firstLine="567"/>
        <w:jc w:val="both"/>
        <w:rPr>
          <w:szCs w:val="28"/>
          <w:lang w:val="vi-VN"/>
        </w:rPr>
      </w:pPr>
      <w:r w:rsidRPr="00626091">
        <w:rPr>
          <w:szCs w:val="28"/>
          <w:lang w:val="vi-VN"/>
        </w:rPr>
        <w:t>7. Đối với Ủy ban nhân dân các xã, thị trấn:</w:t>
      </w:r>
    </w:p>
    <w:p w14:paraId="770B674E" w14:textId="77777777" w:rsidR="00AF5D89" w:rsidRPr="00EB188C" w:rsidRDefault="00AF5D89" w:rsidP="00AF5D89">
      <w:pPr>
        <w:spacing w:before="80" w:after="0" w:line="240" w:lineRule="auto"/>
        <w:ind w:firstLine="567"/>
        <w:jc w:val="both"/>
        <w:rPr>
          <w:spacing w:val="4"/>
          <w:szCs w:val="28"/>
          <w:lang w:val="vi-VN"/>
        </w:rPr>
      </w:pPr>
      <w:r w:rsidRPr="00EB188C">
        <w:rPr>
          <w:spacing w:val="4"/>
          <w:szCs w:val="28"/>
          <w:lang w:val="vi-VN"/>
        </w:rPr>
        <w:t>a) Phối hợp hỗ trợ và tạo điều kiện để Ủy ban nhân dân các xã, thị trấn thực hiện các nội dung quản lý nhà nước liên quan đến chức năng, nhiệm vụ của Phòng.</w:t>
      </w:r>
    </w:p>
    <w:p w14:paraId="0B8718B2" w14:textId="77777777" w:rsidR="00AF5D89" w:rsidRPr="00626091" w:rsidRDefault="00AF5D89" w:rsidP="00AF5D89">
      <w:pPr>
        <w:spacing w:before="80" w:after="0" w:line="240" w:lineRule="auto"/>
        <w:ind w:firstLine="567"/>
        <w:jc w:val="both"/>
        <w:rPr>
          <w:szCs w:val="28"/>
          <w:lang w:val="vi-VN"/>
        </w:rPr>
      </w:pPr>
      <w:r w:rsidRPr="00626091">
        <w:rPr>
          <w:szCs w:val="28"/>
          <w:lang w:val="vi-VN"/>
        </w:rPr>
        <w:t>b) Hướng dẫn công chức địa chính - xây dự</w:t>
      </w:r>
      <w:r>
        <w:rPr>
          <w:szCs w:val="28"/>
          <w:lang w:val="vi-VN"/>
        </w:rPr>
        <w:t xml:space="preserve">ng </w:t>
      </w:r>
      <w:r w:rsidRPr="00DB72C1">
        <w:rPr>
          <w:szCs w:val="28"/>
          <w:lang w:val="vi-VN"/>
        </w:rPr>
        <w:t>-</w:t>
      </w:r>
      <w:r w:rsidRPr="00626091">
        <w:rPr>
          <w:szCs w:val="28"/>
          <w:lang w:val="vi-VN"/>
        </w:rPr>
        <w:t xml:space="preserve"> môi trường về chuyên môn, nghiệp vụ của ngành, lĩnh vực công tác do Phòng quản lý.</w:t>
      </w:r>
    </w:p>
    <w:p w14:paraId="58CB13CB" w14:textId="77777777" w:rsidR="00AF5D89" w:rsidRPr="00DB72C1" w:rsidRDefault="00AF5D89" w:rsidP="00AF5D89">
      <w:pPr>
        <w:spacing w:before="80" w:after="0" w:line="240" w:lineRule="auto"/>
        <w:rPr>
          <w:b/>
          <w:bCs/>
          <w:szCs w:val="28"/>
          <w:lang w:val="vi-VN"/>
        </w:rPr>
      </w:pPr>
      <w:bookmarkStart w:id="15" w:name="chuong_4"/>
    </w:p>
    <w:p w14:paraId="01C33641" w14:textId="77777777" w:rsidR="00AF5D89" w:rsidRPr="00626091" w:rsidRDefault="00AF5D89" w:rsidP="00AF5D89">
      <w:pPr>
        <w:spacing w:after="0" w:line="240" w:lineRule="auto"/>
        <w:jc w:val="center"/>
        <w:rPr>
          <w:szCs w:val="28"/>
          <w:lang w:val="vi-VN"/>
        </w:rPr>
      </w:pPr>
      <w:r w:rsidRPr="00626091">
        <w:rPr>
          <w:b/>
          <w:bCs/>
          <w:szCs w:val="28"/>
          <w:lang w:val="vi-VN"/>
        </w:rPr>
        <w:t>Chương IV</w:t>
      </w:r>
      <w:bookmarkEnd w:id="15"/>
    </w:p>
    <w:p w14:paraId="3905177B" w14:textId="77777777" w:rsidR="00AF5D89" w:rsidRPr="00626091" w:rsidRDefault="00AF5D89" w:rsidP="00AF5D89">
      <w:pPr>
        <w:spacing w:after="0" w:line="240" w:lineRule="auto"/>
        <w:jc w:val="center"/>
        <w:rPr>
          <w:b/>
          <w:bCs/>
          <w:szCs w:val="28"/>
          <w:lang w:val="vi-VN"/>
        </w:rPr>
      </w:pPr>
      <w:bookmarkStart w:id="16" w:name="chuong_4_name"/>
      <w:r w:rsidRPr="00626091">
        <w:rPr>
          <w:b/>
          <w:bCs/>
          <w:szCs w:val="28"/>
          <w:lang w:val="vi-VN"/>
        </w:rPr>
        <w:t>ĐIỀU KHOẢN THI HÀNH</w:t>
      </w:r>
      <w:bookmarkEnd w:id="16"/>
    </w:p>
    <w:p w14:paraId="1362A88C" w14:textId="77777777" w:rsidR="00AF5D89" w:rsidRPr="00626091" w:rsidRDefault="00AF5D89" w:rsidP="00AF5D89">
      <w:pPr>
        <w:spacing w:before="80" w:after="0" w:line="240" w:lineRule="auto"/>
        <w:ind w:firstLine="567"/>
        <w:jc w:val="both"/>
        <w:rPr>
          <w:szCs w:val="28"/>
          <w:lang w:val="vi-VN"/>
        </w:rPr>
      </w:pPr>
      <w:bookmarkStart w:id="17" w:name="dieu_8"/>
      <w:r w:rsidRPr="00626091">
        <w:rPr>
          <w:b/>
          <w:bCs/>
          <w:szCs w:val="28"/>
          <w:lang w:val="vi-VN"/>
        </w:rPr>
        <w:t>Điều 9.</w:t>
      </w:r>
      <w:bookmarkEnd w:id="17"/>
      <w:r w:rsidRPr="00626091">
        <w:rPr>
          <w:szCs w:val="28"/>
          <w:lang w:val="vi-VN"/>
        </w:rPr>
        <w:t xml:space="preserve"> </w:t>
      </w:r>
      <w:bookmarkStart w:id="18" w:name="dieu_8_name"/>
      <w:r w:rsidRPr="00626091">
        <w:rPr>
          <w:szCs w:val="28"/>
          <w:lang w:val="vi-VN"/>
        </w:rPr>
        <w:t>Căn cứ Quy chế này, Trưởng Phòng Tài nguyên và Môi trường huyện Nhà Bè có trách nhiệm cụ thể hóa chức năng, nhiệm vụ của Phòng, quyền hạn, trách nhiệm, chức danh, tiêu chuẩn công chức của Phòng phù hợp với đặc điểm của Huyện, nhưng không trái với nội dung Quy chế này, trình Ủy ban nhân dân huyện Nhà Bè quyết định để thi hành.</w:t>
      </w:r>
      <w:bookmarkEnd w:id="18"/>
    </w:p>
    <w:p w14:paraId="4AE8CBB0" w14:textId="77777777" w:rsidR="00AF5D89" w:rsidRPr="00DB72C1" w:rsidRDefault="00AF5D89" w:rsidP="00AF5D89">
      <w:pPr>
        <w:spacing w:before="80" w:after="0" w:line="240" w:lineRule="auto"/>
        <w:ind w:firstLine="567"/>
        <w:jc w:val="both"/>
        <w:rPr>
          <w:szCs w:val="28"/>
          <w:lang w:val="vi-VN"/>
        </w:rPr>
      </w:pPr>
      <w:bookmarkStart w:id="19" w:name="dieu_9"/>
      <w:r w:rsidRPr="00626091">
        <w:rPr>
          <w:b/>
          <w:bCs/>
          <w:szCs w:val="28"/>
          <w:lang w:val="vi-VN"/>
        </w:rPr>
        <w:t xml:space="preserve">Điều </w:t>
      </w:r>
      <w:r w:rsidRPr="00DB72C1">
        <w:rPr>
          <w:b/>
          <w:bCs/>
          <w:szCs w:val="28"/>
          <w:lang w:val="vi-VN"/>
        </w:rPr>
        <w:t>10</w:t>
      </w:r>
      <w:r w:rsidRPr="00626091">
        <w:rPr>
          <w:b/>
          <w:bCs/>
          <w:szCs w:val="28"/>
          <w:lang w:val="vi-VN"/>
        </w:rPr>
        <w:t>.</w:t>
      </w:r>
      <w:bookmarkEnd w:id="19"/>
      <w:r w:rsidRPr="00626091">
        <w:rPr>
          <w:szCs w:val="28"/>
          <w:lang w:val="vi-VN"/>
        </w:rPr>
        <w:t xml:space="preserve"> </w:t>
      </w:r>
      <w:bookmarkStart w:id="20" w:name="dieu_9_name"/>
      <w:r w:rsidRPr="00626091">
        <w:rPr>
          <w:szCs w:val="28"/>
          <w:lang w:val="vi-VN"/>
        </w:rPr>
        <w:t xml:space="preserve">Trưởng Phòng Tài nguyên và Môi trường và Thủ trưởng các cơ quan, đơn vị liên quan thuộc Ủy ban nhân dân huyện Nhà Bè có trách nhiệm thực hiện Quy chế tổ chức và hoạt động của Phòng Tài nguyên và Môi trường </w:t>
      </w:r>
      <w:r w:rsidRPr="00626091">
        <w:rPr>
          <w:szCs w:val="28"/>
          <w:lang w:val="vi-VN"/>
        </w:rPr>
        <w:lastRenderedPageBreak/>
        <w:t>sau khi được Ủy ban nhân dân huyện Nhà Bè quyết định ban hành. Trong quá trình thực hiện, nếu phát sinh các vấn đề vượt quá thẩm quyền thì nghiên cứu đề xuất, kiến nghị với Ủy ban nhân dân huyện Nhà Bè xem xét, giải quyết hoặc bổ sung và sửa đổi Quy chế cho phù hợp./.</w:t>
      </w:r>
      <w:bookmarkEnd w:id="20"/>
    </w:p>
    <w:p w14:paraId="5FDB0E0E" w14:textId="77777777" w:rsidR="00AF5D89" w:rsidRPr="00DB72C1" w:rsidRDefault="00AF5D89" w:rsidP="00AF5D89">
      <w:pPr>
        <w:spacing w:before="80" w:after="0" w:line="240" w:lineRule="auto"/>
        <w:jc w:val="both"/>
        <w:rPr>
          <w:szCs w:val="28"/>
          <w:lang w:val="vi-VN"/>
        </w:rPr>
      </w:pPr>
    </w:p>
    <w:p w14:paraId="71B7173C" w14:textId="77777777" w:rsidR="00AF5D89" w:rsidRPr="00AF5D89" w:rsidRDefault="00AF5D89" w:rsidP="004A7DC1">
      <w:pPr>
        <w:rPr>
          <w:szCs w:val="28"/>
          <w:lang w:val="vi-VN"/>
        </w:rPr>
      </w:pPr>
    </w:p>
    <w:sectPr w:rsidR="00AF5D89" w:rsidRPr="00AF5D89" w:rsidSect="005C3113">
      <w:headerReference w:type="default" r:id="rId9"/>
      <w:pgSz w:w="11909" w:h="16834" w:code="9"/>
      <w:pgMar w:top="1138" w:right="1277" w:bottom="1138" w:left="1701" w:header="562" w:footer="56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3A476" w14:textId="77777777" w:rsidR="00CB4FDE" w:rsidRDefault="00CB4FDE" w:rsidP="00A20290">
      <w:pPr>
        <w:spacing w:after="0" w:line="240" w:lineRule="auto"/>
      </w:pPr>
      <w:r>
        <w:separator/>
      </w:r>
    </w:p>
  </w:endnote>
  <w:endnote w:type="continuationSeparator" w:id="0">
    <w:p w14:paraId="07B05CA7" w14:textId="77777777" w:rsidR="00CB4FDE" w:rsidRDefault="00CB4FDE" w:rsidP="00A2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DA1D" w14:textId="77777777" w:rsidR="00CB4FDE" w:rsidRDefault="00CB4FDE" w:rsidP="00A20290">
      <w:pPr>
        <w:spacing w:after="0" w:line="240" w:lineRule="auto"/>
      </w:pPr>
      <w:r>
        <w:separator/>
      </w:r>
    </w:p>
  </w:footnote>
  <w:footnote w:type="continuationSeparator" w:id="0">
    <w:p w14:paraId="07186543" w14:textId="77777777" w:rsidR="00CB4FDE" w:rsidRDefault="00CB4FDE" w:rsidP="00A2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1459" w14:textId="77777777" w:rsidR="00463D29" w:rsidRDefault="00463D29">
    <w:pPr>
      <w:pStyle w:val="Header"/>
      <w:jc w:val="center"/>
    </w:pPr>
    <w:r>
      <w:fldChar w:fldCharType="begin"/>
    </w:r>
    <w:r>
      <w:instrText xml:space="preserve"> PAGE   \* MERGEFORMAT </w:instrText>
    </w:r>
    <w:r>
      <w:fldChar w:fldCharType="separate"/>
    </w:r>
    <w:r w:rsidR="00AF5D89">
      <w:rPr>
        <w:noProof/>
      </w:rPr>
      <w:t>14</w:t>
    </w:r>
    <w:r>
      <w:rPr>
        <w:noProof/>
      </w:rPr>
      <w:fldChar w:fldCharType="end"/>
    </w:r>
  </w:p>
  <w:p w14:paraId="2E369DAF" w14:textId="77777777" w:rsidR="00463D29" w:rsidRDefault="00463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2A4"/>
    <w:rsid w:val="000104F6"/>
    <w:rsid w:val="00013F2C"/>
    <w:rsid w:val="00015C88"/>
    <w:rsid w:val="00017CED"/>
    <w:rsid w:val="00020EE8"/>
    <w:rsid w:val="00022406"/>
    <w:rsid w:val="00030987"/>
    <w:rsid w:val="000343DC"/>
    <w:rsid w:val="00036DE0"/>
    <w:rsid w:val="00036E28"/>
    <w:rsid w:val="00037C3F"/>
    <w:rsid w:val="00045B70"/>
    <w:rsid w:val="0005027C"/>
    <w:rsid w:val="00050AA8"/>
    <w:rsid w:val="00053C19"/>
    <w:rsid w:val="00057AC2"/>
    <w:rsid w:val="00060EB0"/>
    <w:rsid w:val="000613D2"/>
    <w:rsid w:val="00072F49"/>
    <w:rsid w:val="00073E15"/>
    <w:rsid w:val="00074810"/>
    <w:rsid w:val="0007667F"/>
    <w:rsid w:val="00082471"/>
    <w:rsid w:val="00083747"/>
    <w:rsid w:val="0009368C"/>
    <w:rsid w:val="000A160D"/>
    <w:rsid w:val="000A3C31"/>
    <w:rsid w:val="000A7AC2"/>
    <w:rsid w:val="000B4286"/>
    <w:rsid w:val="000B7B00"/>
    <w:rsid w:val="000C4F12"/>
    <w:rsid w:val="000C6035"/>
    <w:rsid w:val="000C68EF"/>
    <w:rsid w:val="000C6A79"/>
    <w:rsid w:val="000D6FC4"/>
    <w:rsid w:val="000D7B7E"/>
    <w:rsid w:val="000E0FC9"/>
    <w:rsid w:val="000E211D"/>
    <w:rsid w:val="000E271B"/>
    <w:rsid w:val="000E293A"/>
    <w:rsid w:val="000E2AA4"/>
    <w:rsid w:val="000E396F"/>
    <w:rsid w:val="000E3B7B"/>
    <w:rsid w:val="000E5071"/>
    <w:rsid w:val="000E5713"/>
    <w:rsid w:val="000F3030"/>
    <w:rsid w:val="00101FE6"/>
    <w:rsid w:val="00106BB3"/>
    <w:rsid w:val="00113183"/>
    <w:rsid w:val="00113422"/>
    <w:rsid w:val="001167B1"/>
    <w:rsid w:val="00124708"/>
    <w:rsid w:val="00125FA0"/>
    <w:rsid w:val="00126BF0"/>
    <w:rsid w:val="001305A8"/>
    <w:rsid w:val="001305B3"/>
    <w:rsid w:val="001309A9"/>
    <w:rsid w:val="001350CE"/>
    <w:rsid w:val="001402EA"/>
    <w:rsid w:val="0014256E"/>
    <w:rsid w:val="00143176"/>
    <w:rsid w:val="0014344E"/>
    <w:rsid w:val="0014519D"/>
    <w:rsid w:val="0015347E"/>
    <w:rsid w:val="00155C29"/>
    <w:rsid w:val="00161D0A"/>
    <w:rsid w:val="00162546"/>
    <w:rsid w:val="00163BD5"/>
    <w:rsid w:val="0017410F"/>
    <w:rsid w:val="00176C54"/>
    <w:rsid w:val="0017725E"/>
    <w:rsid w:val="001825B4"/>
    <w:rsid w:val="00182DDC"/>
    <w:rsid w:val="0018531A"/>
    <w:rsid w:val="00186AF8"/>
    <w:rsid w:val="00190048"/>
    <w:rsid w:val="001931A0"/>
    <w:rsid w:val="0019372A"/>
    <w:rsid w:val="00193DDF"/>
    <w:rsid w:val="00196D7B"/>
    <w:rsid w:val="001A3C6D"/>
    <w:rsid w:val="001A54DA"/>
    <w:rsid w:val="001A5D07"/>
    <w:rsid w:val="001B1E30"/>
    <w:rsid w:val="001B4093"/>
    <w:rsid w:val="001B429E"/>
    <w:rsid w:val="001B7628"/>
    <w:rsid w:val="001C0F24"/>
    <w:rsid w:val="001E3350"/>
    <w:rsid w:val="001E7241"/>
    <w:rsid w:val="001F2313"/>
    <w:rsid w:val="001F3AA8"/>
    <w:rsid w:val="001F5CA0"/>
    <w:rsid w:val="001F67DC"/>
    <w:rsid w:val="001F6A79"/>
    <w:rsid w:val="00207491"/>
    <w:rsid w:val="00216C4A"/>
    <w:rsid w:val="00221EFC"/>
    <w:rsid w:val="0022433D"/>
    <w:rsid w:val="00224D23"/>
    <w:rsid w:val="002250C2"/>
    <w:rsid w:val="002339BE"/>
    <w:rsid w:val="00235ABB"/>
    <w:rsid w:val="002369BD"/>
    <w:rsid w:val="00236EDE"/>
    <w:rsid w:val="002372F7"/>
    <w:rsid w:val="002410CC"/>
    <w:rsid w:val="0024162B"/>
    <w:rsid w:val="002454A5"/>
    <w:rsid w:val="0024756D"/>
    <w:rsid w:val="00251298"/>
    <w:rsid w:val="00256394"/>
    <w:rsid w:val="00256BAC"/>
    <w:rsid w:val="00260DC2"/>
    <w:rsid w:val="002615CB"/>
    <w:rsid w:val="002635E8"/>
    <w:rsid w:val="00266AA9"/>
    <w:rsid w:val="00271826"/>
    <w:rsid w:val="0027187E"/>
    <w:rsid w:val="00271911"/>
    <w:rsid w:val="002741E3"/>
    <w:rsid w:val="002743A1"/>
    <w:rsid w:val="00275B3F"/>
    <w:rsid w:val="002769E0"/>
    <w:rsid w:val="00276F5D"/>
    <w:rsid w:val="00284314"/>
    <w:rsid w:val="00284E85"/>
    <w:rsid w:val="002951AE"/>
    <w:rsid w:val="00295CC1"/>
    <w:rsid w:val="00296C7F"/>
    <w:rsid w:val="002A3042"/>
    <w:rsid w:val="002A65AB"/>
    <w:rsid w:val="002B1DDD"/>
    <w:rsid w:val="002B3B5C"/>
    <w:rsid w:val="002B40A0"/>
    <w:rsid w:val="002B4FAC"/>
    <w:rsid w:val="002C1AC9"/>
    <w:rsid w:val="002C2681"/>
    <w:rsid w:val="002C5496"/>
    <w:rsid w:val="002C6A8B"/>
    <w:rsid w:val="002E54E6"/>
    <w:rsid w:val="002E6D63"/>
    <w:rsid w:val="002F247D"/>
    <w:rsid w:val="002F5852"/>
    <w:rsid w:val="002F641D"/>
    <w:rsid w:val="002F7BDD"/>
    <w:rsid w:val="00300B92"/>
    <w:rsid w:val="0030303F"/>
    <w:rsid w:val="0030390F"/>
    <w:rsid w:val="0031073F"/>
    <w:rsid w:val="003133D9"/>
    <w:rsid w:val="00314E7E"/>
    <w:rsid w:val="00315701"/>
    <w:rsid w:val="00315AB5"/>
    <w:rsid w:val="00317FEF"/>
    <w:rsid w:val="003200EB"/>
    <w:rsid w:val="0033327E"/>
    <w:rsid w:val="003401F8"/>
    <w:rsid w:val="00341DC1"/>
    <w:rsid w:val="00351A6A"/>
    <w:rsid w:val="00352717"/>
    <w:rsid w:val="00356812"/>
    <w:rsid w:val="003572A1"/>
    <w:rsid w:val="00361C77"/>
    <w:rsid w:val="00373920"/>
    <w:rsid w:val="00377BC3"/>
    <w:rsid w:val="00380409"/>
    <w:rsid w:val="00384013"/>
    <w:rsid w:val="00385557"/>
    <w:rsid w:val="00391751"/>
    <w:rsid w:val="00394FE5"/>
    <w:rsid w:val="00395BED"/>
    <w:rsid w:val="003962EF"/>
    <w:rsid w:val="00397D6D"/>
    <w:rsid w:val="003A02E4"/>
    <w:rsid w:val="003A1BB8"/>
    <w:rsid w:val="003A36A0"/>
    <w:rsid w:val="003A44EB"/>
    <w:rsid w:val="003A4C3F"/>
    <w:rsid w:val="003A52D6"/>
    <w:rsid w:val="003B47FA"/>
    <w:rsid w:val="003C0CE0"/>
    <w:rsid w:val="003C2343"/>
    <w:rsid w:val="003C374D"/>
    <w:rsid w:val="003C469E"/>
    <w:rsid w:val="003C7AA9"/>
    <w:rsid w:val="003D3694"/>
    <w:rsid w:val="003E5124"/>
    <w:rsid w:val="003F0484"/>
    <w:rsid w:val="003F6BDC"/>
    <w:rsid w:val="003F7D60"/>
    <w:rsid w:val="00400013"/>
    <w:rsid w:val="00400207"/>
    <w:rsid w:val="00400383"/>
    <w:rsid w:val="00400849"/>
    <w:rsid w:val="00400F77"/>
    <w:rsid w:val="004038BD"/>
    <w:rsid w:val="00405C29"/>
    <w:rsid w:val="00406C02"/>
    <w:rsid w:val="00412D67"/>
    <w:rsid w:val="00416C6C"/>
    <w:rsid w:val="00423F1F"/>
    <w:rsid w:val="0042434D"/>
    <w:rsid w:val="004304D4"/>
    <w:rsid w:val="00430F39"/>
    <w:rsid w:val="00433113"/>
    <w:rsid w:val="004403C0"/>
    <w:rsid w:val="00443403"/>
    <w:rsid w:val="0044374F"/>
    <w:rsid w:val="00443FFD"/>
    <w:rsid w:val="00444638"/>
    <w:rsid w:val="00444B9E"/>
    <w:rsid w:val="00446B79"/>
    <w:rsid w:val="0045045E"/>
    <w:rsid w:val="004504E6"/>
    <w:rsid w:val="00451D6A"/>
    <w:rsid w:val="00460EA3"/>
    <w:rsid w:val="004629FF"/>
    <w:rsid w:val="00462F4F"/>
    <w:rsid w:val="00463D29"/>
    <w:rsid w:val="004673A8"/>
    <w:rsid w:val="00470108"/>
    <w:rsid w:val="00470AC5"/>
    <w:rsid w:val="00487EC4"/>
    <w:rsid w:val="00493F5D"/>
    <w:rsid w:val="00496C7B"/>
    <w:rsid w:val="004A0795"/>
    <w:rsid w:val="004A2973"/>
    <w:rsid w:val="004A7DC1"/>
    <w:rsid w:val="004B109B"/>
    <w:rsid w:val="004B150B"/>
    <w:rsid w:val="004B2C1C"/>
    <w:rsid w:val="004C1E7B"/>
    <w:rsid w:val="004C1F77"/>
    <w:rsid w:val="004C3BD8"/>
    <w:rsid w:val="004C51B2"/>
    <w:rsid w:val="004C6398"/>
    <w:rsid w:val="004D2278"/>
    <w:rsid w:val="004D27C3"/>
    <w:rsid w:val="004D7D54"/>
    <w:rsid w:val="004E0C27"/>
    <w:rsid w:val="004E48A1"/>
    <w:rsid w:val="004E4B62"/>
    <w:rsid w:val="004F2BED"/>
    <w:rsid w:val="004F2DBA"/>
    <w:rsid w:val="004F6A8A"/>
    <w:rsid w:val="004F7907"/>
    <w:rsid w:val="00503CF3"/>
    <w:rsid w:val="00504767"/>
    <w:rsid w:val="005070DF"/>
    <w:rsid w:val="005327B6"/>
    <w:rsid w:val="005336F3"/>
    <w:rsid w:val="00534508"/>
    <w:rsid w:val="00545422"/>
    <w:rsid w:val="00556341"/>
    <w:rsid w:val="00560812"/>
    <w:rsid w:val="0056421A"/>
    <w:rsid w:val="005662A3"/>
    <w:rsid w:val="00566460"/>
    <w:rsid w:val="0056648E"/>
    <w:rsid w:val="00573443"/>
    <w:rsid w:val="005742AF"/>
    <w:rsid w:val="00576319"/>
    <w:rsid w:val="00583ED8"/>
    <w:rsid w:val="00585E0A"/>
    <w:rsid w:val="005A2821"/>
    <w:rsid w:val="005A3DE7"/>
    <w:rsid w:val="005B53B6"/>
    <w:rsid w:val="005B56C9"/>
    <w:rsid w:val="005B5D28"/>
    <w:rsid w:val="005C3113"/>
    <w:rsid w:val="005C59D0"/>
    <w:rsid w:val="005C616D"/>
    <w:rsid w:val="005D1279"/>
    <w:rsid w:val="005D1B5A"/>
    <w:rsid w:val="005D237B"/>
    <w:rsid w:val="005D499E"/>
    <w:rsid w:val="005D5D66"/>
    <w:rsid w:val="005D5D89"/>
    <w:rsid w:val="005E08AC"/>
    <w:rsid w:val="005E239C"/>
    <w:rsid w:val="005E274D"/>
    <w:rsid w:val="005E457A"/>
    <w:rsid w:val="005F0586"/>
    <w:rsid w:val="005F0A9C"/>
    <w:rsid w:val="005F1658"/>
    <w:rsid w:val="005F4561"/>
    <w:rsid w:val="005F71A0"/>
    <w:rsid w:val="00611236"/>
    <w:rsid w:val="00611B93"/>
    <w:rsid w:val="006141A9"/>
    <w:rsid w:val="006151BA"/>
    <w:rsid w:val="0061535E"/>
    <w:rsid w:val="00620935"/>
    <w:rsid w:val="00624671"/>
    <w:rsid w:val="00631236"/>
    <w:rsid w:val="00632222"/>
    <w:rsid w:val="00633DE5"/>
    <w:rsid w:val="00635700"/>
    <w:rsid w:val="00635B12"/>
    <w:rsid w:val="0064391A"/>
    <w:rsid w:val="00646DD5"/>
    <w:rsid w:val="00647719"/>
    <w:rsid w:val="00650E68"/>
    <w:rsid w:val="00651546"/>
    <w:rsid w:val="00651598"/>
    <w:rsid w:val="00653851"/>
    <w:rsid w:val="00654DAA"/>
    <w:rsid w:val="006574EA"/>
    <w:rsid w:val="00657EF2"/>
    <w:rsid w:val="00660A88"/>
    <w:rsid w:val="00666AE4"/>
    <w:rsid w:val="00677B0B"/>
    <w:rsid w:val="00677C7C"/>
    <w:rsid w:val="0068073A"/>
    <w:rsid w:val="00682EFF"/>
    <w:rsid w:val="00685145"/>
    <w:rsid w:val="00692C32"/>
    <w:rsid w:val="00695838"/>
    <w:rsid w:val="006A2C14"/>
    <w:rsid w:val="006A4492"/>
    <w:rsid w:val="006A44FB"/>
    <w:rsid w:val="006A54FA"/>
    <w:rsid w:val="006A60D4"/>
    <w:rsid w:val="006A7FED"/>
    <w:rsid w:val="006B0646"/>
    <w:rsid w:val="006B3EE5"/>
    <w:rsid w:val="006B448A"/>
    <w:rsid w:val="006B4D65"/>
    <w:rsid w:val="006B5858"/>
    <w:rsid w:val="006B7FF1"/>
    <w:rsid w:val="006D081C"/>
    <w:rsid w:val="006D1237"/>
    <w:rsid w:val="006D2661"/>
    <w:rsid w:val="006D26A1"/>
    <w:rsid w:val="006D3D98"/>
    <w:rsid w:val="006D5DA5"/>
    <w:rsid w:val="006D7603"/>
    <w:rsid w:val="006E1400"/>
    <w:rsid w:val="006E3BA9"/>
    <w:rsid w:val="006E5626"/>
    <w:rsid w:val="006E567D"/>
    <w:rsid w:val="006E690B"/>
    <w:rsid w:val="006F558A"/>
    <w:rsid w:val="006F58BA"/>
    <w:rsid w:val="006F62F5"/>
    <w:rsid w:val="00702DCC"/>
    <w:rsid w:val="007040FF"/>
    <w:rsid w:val="0070420F"/>
    <w:rsid w:val="007073BB"/>
    <w:rsid w:val="00707DF0"/>
    <w:rsid w:val="00720DD3"/>
    <w:rsid w:val="00720EB9"/>
    <w:rsid w:val="007221D2"/>
    <w:rsid w:val="00722C41"/>
    <w:rsid w:val="007302F9"/>
    <w:rsid w:val="00735C02"/>
    <w:rsid w:val="00740961"/>
    <w:rsid w:val="0074416A"/>
    <w:rsid w:val="00746CFC"/>
    <w:rsid w:val="0074795A"/>
    <w:rsid w:val="007503F0"/>
    <w:rsid w:val="00751813"/>
    <w:rsid w:val="00751B40"/>
    <w:rsid w:val="00753845"/>
    <w:rsid w:val="007561ED"/>
    <w:rsid w:val="007579CB"/>
    <w:rsid w:val="00761DEF"/>
    <w:rsid w:val="00764400"/>
    <w:rsid w:val="00770488"/>
    <w:rsid w:val="007748F2"/>
    <w:rsid w:val="00775B96"/>
    <w:rsid w:val="00776002"/>
    <w:rsid w:val="007833F3"/>
    <w:rsid w:val="00784E1A"/>
    <w:rsid w:val="0079005A"/>
    <w:rsid w:val="0079227C"/>
    <w:rsid w:val="007947EB"/>
    <w:rsid w:val="00796537"/>
    <w:rsid w:val="007A0685"/>
    <w:rsid w:val="007A461D"/>
    <w:rsid w:val="007A6C9D"/>
    <w:rsid w:val="007B3E00"/>
    <w:rsid w:val="007C0EAA"/>
    <w:rsid w:val="007C16FE"/>
    <w:rsid w:val="007C26A3"/>
    <w:rsid w:val="007C3504"/>
    <w:rsid w:val="007C37C5"/>
    <w:rsid w:val="007D058A"/>
    <w:rsid w:val="007D3379"/>
    <w:rsid w:val="007D5EAF"/>
    <w:rsid w:val="007E049F"/>
    <w:rsid w:val="007E0F28"/>
    <w:rsid w:val="007E1329"/>
    <w:rsid w:val="007F2A1A"/>
    <w:rsid w:val="007F33CB"/>
    <w:rsid w:val="00801DF8"/>
    <w:rsid w:val="00802AF1"/>
    <w:rsid w:val="008045C7"/>
    <w:rsid w:val="00822FA0"/>
    <w:rsid w:val="0082745F"/>
    <w:rsid w:val="008305CF"/>
    <w:rsid w:val="008329CD"/>
    <w:rsid w:val="00834FCD"/>
    <w:rsid w:val="00841F15"/>
    <w:rsid w:val="00842C24"/>
    <w:rsid w:val="00843E61"/>
    <w:rsid w:val="008477EF"/>
    <w:rsid w:val="008532AA"/>
    <w:rsid w:val="008533EB"/>
    <w:rsid w:val="008535E5"/>
    <w:rsid w:val="00855B30"/>
    <w:rsid w:val="00855E17"/>
    <w:rsid w:val="0086335B"/>
    <w:rsid w:val="0086431A"/>
    <w:rsid w:val="00866164"/>
    <w:rsid w:val="0086635C"/>
    <w:rsid w:val="00866A4C"/>
    <w:rsid w:val="00870132"/>
    <w:rsid w:val="008768FF"/>
    <w:rsid w:val="00882DD0"/>
    <w:rsid w:val="00891721"/>
    <w:rsid w:val="00895292"/>
    <w:rsid w:val="008953DB"/>
    <w:rsid w:val="00895BA1"/>
    <w:rsid w:val="008967A4"/>
    <w:rsid w:val="00896FC1"/>
    <w:rsid w:val="008A27A3"/>
    <w:rsid w:val="008A422B"/>
    <w:rsid w:val="008B02C4"/>
    <w:rsid w:val="008B26FC"/>
    <w:rsid w:val="008B6A9F"/>
    <w:rsid w:val="008C08F8"/>
    <w:rsid w:val="008C1553"/>
    <w:rsid w:val="008C1F8C"/>
    <w:rsid w:val="008C7676"/>
    <w:rsid w:val="008C7DEE"/>
    <w:rsid w:val="008D00EA"/>
    <w:rsid w:val="008D1DDF"/>
    <w:rsid w:val="008D2AE9"/>
    <w:rsid w:val="008D65F2"/>
    <w:rsid w:val="008D7E82"/>
    <w:rsid w:val="008E02E2"/>
    <w:rsid w:val="008E6617"/>
    <w:rsid w:val="008F2808"/>
    <w:rsid w:val="008F598F"/>
    <w:rsid w:val="008F6B6A"/>
    <w:rsid w:val="0090173C"/>
    <w:rsid w:val="00905C43"/>
    <w:rsid w:val="00906749"/>
    <w:rsid w:val="00910AF8"/>
    <w:rsid w:val="00913559"/>
    <w:rsid w:val="00913BFC"/>
    <w:rsid w:val="009221EF"/>
    <w:rsid w:val="00927B8F"/>
    <w:rsid w:val="0093368F"/>
    <w:rsid w:val="00937801"/>
    <w:rsid w:val="00937FE9"/>
    <w:rsid w:val="00941D5F"/>
    <w:rsid w:val="009433AA"/>
    <w:rsid w:val="00944F49"/>
    <w:rsid w:val="0095237D"/>
    <w:rsid w:val="00955F77"/>
    <w:rsid w:val="009602B5"/>
    <w:rsid w:val="00962840"/>
    <w:rsid w:val="00965920"/>
    <w:rsid w:val="00967F4B"/>
    <w:rsid w:val="00972F2F"/>
    <w:rsid w:val="0097797E"/>
    <w:rsid w:val="00982833"/>
    <w:rsid w:val="00985C82"/>
    <w:rsid w:val="009863A2"/>
    <w:rsid w:val="00986CBD"/>
    <w:rsid w:val="009A3CBF"/>
    <w:rsid w:val="009A3E24"/>
    <w:rsid w:val="009A5196"/>
    <w:rsid w:val="009A5C79"/>
    <w:rsid w:val="009A78AC"/>
    <w:rsid w:val="009B354E"/>
    <w:rsid w:val="009B5FFF"/>
    <w:rsid w:val="009B768F"/>
    <w:rsid w:val="009B7CEC"/>
    <w:rsid w:val="009C033C"/>
    <w:rsid w:val="009D26CB"/>
    <w:rsid w:val="009D26E9"/>
    <w:rsid w:val="009D3859"/>
    <w:rsid w:val="009D47FD"/>
    <w:rsid w:val="009E031C"/>
    <w:rsid w:val="009E0A7E"/>
    <w:rsid w:val="009E2A19"/>
    <w:rsid w:val="009F296E"/>
    <w:rsid w:val="00A01C83"/>
    <w:rsid w:val="00A10436"/>
    <w:rsid w:val="00A20290"/>
    <w:rsid w:val="00A267F5"/>
    <w:rsid w:val="00A33788"/>
    <w:rsid w:val="00A364D2"/>
    <w:rsid w:val="00A474E3"/>
    <w:rsid w:val="00A47783"/>
    <w:rsid w:val="00A56EEA"/>
    <w:rsid w:val="00A570B5"/>
    <w:rsid w:val="00A6326E"/>
    <w:rsid w:val="00A672A4"/>
    <w:rsid w:val="00A709FD"/>
    <w:rsid w:val="00A70CAA"/>
    <w:rsid w:val="00A734DB"/>
    <w:rsid w:val="00A77171"/>
    <w:rsid w:val="00A844EE"/>
    <w:rsid w:val="00A849A4"/>
    <w:rsid w:val="00A851B9"/>
    <w:rsid w:val="00A856D7"/>
    <w:rsid w:val="00A90798"/>
    <w:rsid w:val="00A934F9"/>
    <w:rsid w:val="00A97F02"/>
    <w:rsid w:val="00AA0A08"/>
    <w:rsid w:val="00AA26CF"/>
    <w:rsid w:val="00AA6BB7"/>
    <w:rsid w:val="00AB011D"/>
    <w:rsid w:val="00AB0D6F"/>
    <w:rsid w:val="00AB0DE0"/>
    <w:rsid w:val="00AB197A"/>
    <w:rsid w:val="00AB1B6F"/>
    <w:rsid w:val="00AC3F50"/>
    <w:rsid w:val="00AD465D"/>
    <w:rsid w:val="00AD7BCA"/>
    <w:rsid w:val="00AE5DBA"/>
    <w:rsid w:val="00AF2367"/>
    <w:rsid w:val="00AF3CB9"/>
    <w:rsid w:val="00AF5D89"/>
    <w:rsid w:val="00AF64E0"/>
    <w:rsid w:val="00AF69FF"/>
    <w:rsid w:val="00AF742B"/>
    <w:rsid w:val="00B02454"/>
    <w:rsid w:val="00B042E1"/>
    <w:rsid w:val="00B050AB"/>
    <w:rsid w:val="00B0549C"/>
    <w:rsid w:val="00B1246B"/>
    <w:rsid w:val="00B1525A"/>
    <w:rsid w:val="00B20615"/>
    <w:rsid w:val="00B22CD2"/>
    <w:rsid w:val="00B232B1"/>
    <w:rsid w:val="00B26A37"/>
    <w:rsid w:val="00B3058C"/>
    <w:rsid w:val="00B31EDD"/>
    <w:rsid w:val="00B354D6"/>
    <w:rsid w:val="00B42FC2"/>
    <w:rsid w:val="00B46B3A"/>
    <w:rsid w:val="00B50B03"/>
    <w:rsid w:val="00B548EF"/>
    <w:rsid w:val="00B60B1E"/>
    <w:rsid w:val="00B64BCA"/>
    <w:rsid w:val="00B72C41"/>
    <w:rsid w:val="00B75A25"/>
    <w:rsid w:val="00B76FFE"/>
    <w:rsid w:val="00B77CFD"/>
    <w:rsid w:val="00B80AAF"/>
    <w:rsid w:val="00B82D37"/>
    <w:rsid w:val="00B83139"/>
    <w:rsid w:val="00B83236"/>
    <w:rsid w:val="00B83771"/>
    <w:rsid w:val="00B83A62"/>
    <w:rsid w:val="00B91124"/>
    <w:rsid w:val="00B91FB2"/>
    <w:rsid w:val="00B93770"/>
    <w:rsid w:val="00B96FC8"/>
    <w:rsid w:val="00BA0E12"/>
    <w:rsid w:val="00BA155F"/>
    <w:rsid w:val="00BB135F"/>
    <w:rsid w:val="00BB22CF"/>
    <w:rsid w:val="00BB7046"/>
    <w:rsid w:val="00BD4080"/>
    <w:rsid w:val="00BD678E"/>
    <w:rsid w:val="00BE2B6F"/>
    <w:rsid w:val="00BE36C2"/>
    <w:rsid w:val="00BE52F2"/>
    <w:rsid w:val="00BF103A"/>
    <w:rsid w:val="00BF1B90"/>
    <w:rsid w:val="00BF344D"/>
    <w:rsid w:val="00BF5C33"/>
    <w:rsid w:val="00C0342D"/>
    <w:rsid w:val="00C11259"/>
    <w:rsid w:val="00C13CA9"/>
    <w:rsid w:val="00C14527"/>
    <w:rsid w:val="00C145DB"/>
    <w:rsid w:val="00C2413E"/>
    <w:rsid w:val="00C316B7"/>
    <w:rsid w:val="00C40CBB"/>
    <w:rsid w:val="00C4237B"/>
    <w:rsid w:val="00C4275D"/>
    <w:rsid w:val="00C46592"/>
    <w:rsid w:val="00C50508"/>
    <w:rsid w:val="00C52962"/>
    <w:rsid w:val="00C57457"/>
    <w:rsid w:val="00C60936"/>
    <w:rsid w:val="00C72090"/>
    <w:rsid w:val="00C72563"/>
    <w:rsid w:val="00C72A71"/>
    <w:rsid w:val="00C73E11"/>
    <w:rsid w:val="00C80BEC"/>
    <w:rsid w:val="00C910E8"/>
    <w:rsid w:val="00C91DDF"/>
    <w:rsid w:val="00C927F2"/>
    <w:rsid w:val="00CA1599"/>
    <w:rsid w:val="00CA5610"/>
    <w:rsid w:val="00CA59FB"/>
    <w:rsid w:val="00CA6667"/>
    <w:rsid w:val="00CA6C8E"/>
    <w:rsid w:val="00CA79A2"/>
    <w:rsid w:val="00CB0006"/>
    <w:rsid w:val="00CB2F90"/>
    <w:rsid w:val="00CB34CD"/>
    <w:rsid w:val="00CB4DE1"/>
    <w:rsid w:val="00CB4FDE"/>
    <w:rsid w:val="00CB6186"/>
    <w:rsid w:val="00CC1773"/>
    <w:rsid w:val="00CD11A1"/>
    <w:rsid w:val="00CD1B3E"/>
    <w:rsid w:val="00CD3DBD"/>
    <w:rsid w:val="00CD4A9A"/>
    <w:rsid w:val="00CE184D"/>
    <w:rsid w:val="00CE44E2"/>
    <w:rsid w:val="00CE5336"/>
    <w:rsid w:val="00CE6CFE"/>
    <w:rsid w:val="00CF0DEC"/>
    <w:rsid w:val="00CF2D71"/>
    <w:rsid w:val="00CF3F58"/>
    <w:rsid w:val="00D01F27"/>
    <w:rsid w:val="00D039A1"/>
    <w:rsid w:val="00D04B2A"/>
    <w:rsid w:val="00D05315"/>
    <w:rsid w:val="00D05C48"/>
    <w:rsid w:val="00D05F8E"/>
    <w:rsid w:val="00D145C2"/>
    <w:rsid w:val="00D15F4A"/>
    <w:rsid w:val="00D25143"/>
    <w:rsid w:val="00D278FD"/>
    <w:rsid w:val="00D3524B"/>
    <w:rsid w:val="00D37E3E"/>
    <w:rsid w:val="00D50A2F"/>
    <w:rsid w:val="00D52C01"/>
    <w:rsid w:val="00D5357E"/>
    <w:rsid w:val="00D54378"/>
    <w:rsid w:val="00D568F3"/>
    <w:rsid w:val="00D67127"/>
    <w:rsid w:val="00D7256E"/>
    <w:rsid w:val="00D76981"/>
    <w:rsid w:val="00D7751B"/>
    <w:rsid w:val="00D82FA5"/>
    <w:rsid w:val="00D87223"/>
    <w:rsid w:val="00D93EF0"/>
    <w:rsid w:val="00D9627B"/>
    <w:rsid w:val="00DA3ED6"/>
    <w:rsid w:val="00DA684E"/>
    <w:rsid w:val="00DA778C"/>
    <w:rsid w:val="00DB08FF"/>
    <w:rsid w:val="00DB2711"/>
    <w:rsid w:val="00DB2744"/>
    <w:rsid w:val="00DB3083"/>
    <w:rsid w:val="00DB3EC7"/>
    <w:rsid w:val="00DB6A08"/>
    <w:rsid w:val="00DB7CBB"/>
    <w:rsid w:val="00DC3452"/>
    <w:rsid w:val="00DC63F8"/>
    <w:rsid w:val="00DC64CC"/>
    <w:rsid w:val="00DC6B31"/>
    <w:rsid w:val="00DC75EC"/>
    <w:rsid w:val="00DD56F3"/>
    <w:rsid w:val="00DD7719"/>
    <w:rsid w:val="00DE627D"/>
    <w:rsid w:val="00DF06CE"/>
    <w:rsid w:val="00DF1ACE"/>
    <w:rsid w:val="00DF3101"/>
    <w:rsid w:val="00DF53F7"/>
    <w:rsid w:val="00DF6375"/>
    <w:rsid w:val="00E05B3C"/>
    <w:rsid w:val="00E05F2D"/>
    <w:rsid w:val="00E161DD"/>
    <w:rsid w:val="00E21373"/>
    <w:rsid w:val="00E23F0B"/>
    <w:rsid w:val="00E24F26"/>
    <w:rsid w:val="00E25910"/>
    <w:rsid w:val="00E2783D"/>
    <w:rsid w:val="00E36157"/>
    <w:rsid w:val="00E433DC"/>
    <w:rsid w:val="00E43AB8"/>
    <w:rsid w:val="00E44D6D"/>
    <w:rsid w:val="00E525F6"/>
    <w:rsid w:val="00E52EF4"/>
    <w:rsid w:val="00E602D4"/>
    <w:rsid w:val="00E6483E"/>
    <w:rsid w:val="00E709DE"/>
    <w:rsid w:val="00E74A17"/>
    <w:rsid w:val="00E74ED7"/>
    <w:rsid w:val="00E7523A"/>
    <w:rsid w:val="00E77FA2"/>
    <w:rsid w:val="00E93F50"/>
    <w:rsid w:val="00E94BE3"/>
    <w:rsid w:val="00E95BB4"/>
    <w:rsid w:val="00EA4235"/>
    <w:rsid w:val="00EA78CB"/>
    <w:rsid w:val="00EB0FE7"/>
    <w:rsid w:val="00EB2AC1"/>
    <w:rsid w:val="00EB4482"/>
    <w:rsid w:val="00EB7668"/>
    <w:rsid w:val="00EB79B7"/>
    <w:rsid w:val="00EC2E16"/>
    <w:rsid w:val="00EC3806"/>
    <w:rsid w:val="00EC49F6"/>
    <w:rsid w:val="00EC6F67"/>
    <w:rsid w:val="00EC6FC7"/>
    <w:rsid w:val="00EC6FC9"/>
    <w:rsid w:val="00ED0F9F"/>
    <w:rsid w:val="00ED4486"/>
    <w:rsid w:val="00ED48D5"/>
    <w:rsid w:val="00EF2879"/>
    <w:rsid w:val="00EF4019"/>
    <w:rsid w:val="00EF45AB"/>
    <w:rsid w:val="00EF62E3"/>
    <w:rsid w:val="00EF71A4"/>
    <w:rsid w:val="00F01721"/>
    <w:rsid w:val="00F03342"/>
    <w:rsid w:val="00F07603"/>
    <w:rsid w:val="00F12EF6"/>
    <w:rsid w:val="00F140D7"/>
    <w:rsid w:val="00F15F9B"/>
    <w:rsid w:val="00F16F89"/>
    <w:rsid w:val="00F31194"/>
    <w:rsid w:val="00F319C5"/>
    <w:rsid w:val="00F31A7C"/>
    <w:rsid w:val="00F34476"/>
    <w:rsid w:val="00F367D8"/>
    <w:rsid w:val="00F4345D"/>
    <w:rsid w:val="00F43E6A"/>
    <w:rsid w:val="00F45DCD"/>
    <w:rsid w:val="00F53126"/>
    <w:rsid w:val="00F54A1C"/>
    <w:rsid w:val="00F600B0"/>
    <w:rsid w:val="00F60931"/>
    <w:rsid w:val="00F618ED"/>
    <w:rsid w:val="00F620FC"/>
    <w:rsid w:val="00F70CAF"/>
    <w:rsid w:val="00F71343"/>
    <w:rsid w:val="00F72FBB"/>
    <w:rsid w:val="00F7305C"/>
    <w:rsid w:val="00F73158"/>
    <w:rsid w:val="00F73B54"/>
    <w:rsid w:val="00F73E48"/>
    <w:rsid w:val="00F7759F"/>
    <w:rsid w:val="00F81E05"/>
    <w:rsid w:val="00F82457"/>
    <w:rsid w:val="00F83F6F"/>
    <w:rsid w:val="00F84D77"/>
    <w:rsid w:val="00F8567F"/>
    <w:rsid w:val="00F92594"/>
    <w:rsid w:val="00F92615"/>
    <w:rsid w:val="00F93052"/>
    <w:rsid w:val="00FA04C6"/>
    <w:rsid w:val="00FA0847"/>
    <w:rsid w:val="00FA2297"/>
    <w:rsid w:val="00FA5A26"/>
    <w:rsid w:val="00FA7D86"/>
    <w:rsid w:val="00FB1833"/>
    <w:rsid w:val="00FB1F9C"/>
    <w:rsid w:val="00FB7362"/>
    <w:rsid w:val="00FC0867"/>
    <w:rsid w:val="00FC0BA6"/>
    <w:rsid w:val="00FC17B2"/>
    <w:rsid w:val="00FC1E5A"/>
    <w:rsid w:val="00FD36F8"/>
    <w:rsid w:val="00FD6F70"/>
    <w:rsid w:val="00FE03CA"/>
    <w:rsid w:val="00FF1054"/>
    <w:rsid w:val="00FF2497"/>
    <w:rsid w:val="00FF27AC"/>
    <w:rsid w:val="00FF2C25"/>
    <w:rsid w:val="00FF3DD5"/>
    <w:rsid w:val="00FF6D11"/>
    <w:rsid w:val="00FF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A654BB5"/>
  <w15:docId w15:val="{9F71B7CA-5AA6-471A-94B2-4BA74009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CD"/>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2A4"/>
    <w:pPr>
      <w:spacing w:after="240" w:line="480" w:lineRule="auto"/>
      <w:ind w:left="720" w:firstLine="360"/>
      <w:contextualSpacing/>
    </w:pPr>
    <w:rPr>
      <w:rFonts w:ascii="Calibri" w:eastAsia="Times New Roman" w:hAnsi="Calibri"/>
      <w:sz w:val="22"/>
    </w:rPr>
  </w:style>
  <w:style w:type="paragraph" w:styleId="Header">
    <w:name w:val="header"/>
    <w:basedOn w:val="Normal"/>
    <w:link w:val="HeaderChar"/>
    <w:uiPriority w:val="99"/>
    <w:unhideWhenUsed/>
    <w:rsid w:val="00A20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290"/>
  </w:style>
  <w:style w:type="paragraph" w:styleId="Footer">
    <w:name w:val="footer"/>
    <w:basedOn w:val="Normal"/>
    <w:link w:val="FooterChar"/>
    <w:uiPriority w:val="99"/>
    <w:unhideWhenUsed/>
    <w:rsid w:val="00A20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290"/>
  </w:style>
  <w:style w:type="table" w:styleId="TableGrid">
    <w:name w:val="Table Grid"/>
    <w:basedOn w:val="TableNormal"/>
    <w:rsid w:val="001E335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E3350"/>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F70CAF"/>
    <w:pPr>
      <w:spacing w:before="100" w:beforeAutospacing="1" w:after="100" w:afterAutospacing="1" w:line="240" w:lineRule="auto"/>
    </w:pPr>
    <w:rPr>
      <w:rFonts w:eastAsia="Times New Roman"/>
      <w:sz w:val="24"/>
      <w:szCs w:val="24"/>
      <w:lang w:val="vi-VN" w:eastAsia="vi-VN"/>
    </w:rPr>
  </w:style>
  <w:style w:type="paragraph" w:styleId="BalloonText">
    <w:name w:val="Balloon Text"/>
    <w:basedOn w:val="Normal"/>
    <w:link w:val="BalloonTextChar"/>
    <w:uiPriority w:val="99"/>
    <w:semiHidden/>
    <w:unhideWhenUsed/>
    <w:rsid w:val="006E3B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3BA9"/>
    <w:rPr>
      <w:rFonts w:ascii="Segoe UI" w:hAnsi="Segoe UI" w:cs="Segoe UI"/>
      <w:sz w:val="18"/>
      <w:szCs w:val="18"/>
      <w:lang w:val="en-US" w:eastAsia="en-US"/>
    </w:rPr>
  </w:style>
  <w:style w:type="paragraph" w:customStyle="1" w:styleId="Char">
    <w:name w:val="Char"/>
    <w:basedOn w:val="Normal"/>
    <w:rsid w:val="00050AA8"/>
    <w:pPr>
      <w:spacing w:after="160" w:line="240" w:lineRule="exact"/>
    </w:pPr>
    <w:rPr>
      <w:rFonts w:eastAsia="Times New Roman"/>
      <w:sz w:val="20"/>
      <w:szCs w:val="20"/>
    </w:rPr>
  </w:style>
  <w:style w:type="character" w:styleId="Hyperlink">
    <w:name w:val="Hyperlink"/>
    <w:uiPriority w:val="99"/>
    <w:semiHidden/>
    <w:unhideWhenUsed/>
    <w:rsid w:val="00DB0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724147">
      <w:bodyDiv w:val="1"/>
      <w:marLeft w:val="0"/>
      <w:marRight w:val="0"/>
      <w:marTop w:val="0"/>
      <w:marBottom w:val="0"/>
      <w:divBdr>
        <w:top w:val="none" w:sz="0" w:space="0" w:color="auto"/>
        <w:left w:val="none" w:sz="0" w:space="0" w:color="auto"/>
        <w:bottom w:val="none" w:sz="0" w:space="0" w:color="auto"/>
        <w:right w:val="none" w:sz="0" w:space="0" w:color="auto"/>
      </w:divBdr>
    </w:div>
    <w:div w:id="1214392368">
      <w:bodyDiv w:val="1"/>
      <w:marLeft w:val="0"/>
      <w:marRight w:val="0"/>
      <w:marTop w:val="0"/>
      <w:marBottom w:val="0"/>
      <w:divBdr>
        <w:top w:val="none" w:sz="0" w:space="0" w:color="auto"/>
        <w:left w:val="none" w:sz="0" w:space="0" w:color="auto"/>
        <w:bottom w:val="none" w:sz="0" w:space="0" w:color="auto"/>
        <w:right w:val="none" w:sz="0" w:space="0" w:color="auto"/>
      </w:divBdr>
    </w:div>
    <w:div w:id="2030796245">
      <w:bodyDiv w:val="1"/>
      <w:marLeft w:val="0"/>
      <w:marRight w:val="0"/>
      <w:marTop w:val="0"/>
      <w:marBottom w:val="0"/>
      <w:divBdr>
        <w:top w:val="none" w:sz="0" w:space="0" w:color="auto"/>
        <w:left w:val="none" w:sz="0" w:space="0" w:color="auto"/>
        <w:bottom w:val="none" w:sz="0" w:space="0" w:color="auto"/>
        <w:right w:val="none" w:sz="0" w:space="0" w:color="auto"/>
      </w:divBdr>
    </w:div>
    <w:div w:id="21014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01-2017-nd-cp-sua-doi-nghi-dinh-huong-dan-luat-dat-dai-337031.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tai-nguyen-moi-truong/nghi-dinh-08-2022-nd-cp-huong-dan-luat-bao-ve-moi-truong-479457.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04E00-4FB7-47F1-B2E5-5775511EB29C}">
  <ds:schemaRefs>
    <ds:schemaRef ds:uri="http://schemas.openxmlformats.org/officeDocument/2006/bibliography"/>
  </ds:schemaRefs>
</ds:datastoreItem>
</file>

<file path=customXml/itemProps2.xml><?xml version="1.0" encoding="utf-8"?>
<ds:datastoreItem xmlns:ds="http://schemas.openxmlformats.org/officeDocument/2006/customXml" ds:itemID="{2A59A22E-9328-4ACE-9D1E-D21230EA07F4}"/>
</file>

<file path=customXml/itemProps3.xml><?xml version="1.0" encoding="utf-8"?>
<ds:datastoreItem xmlns:ds="http://schemas.openxmlformats.org/officeDocument/2006/customXml" ds:itemID="{FC1419D5-FB6E-4914-A65A-5EE68C5A48B0}"/>
</file>

<file path=customXml/itemProps4.xml><?xml version="1.0" encoding="utf-8"?>
<ds:datastoreItem xmlns:ds="http://schemas.openxmlformats.org/officeDocument/2006/customXml" ds:itemID="{1EBCEFC6-6E40-43FB-9E1B-20D8C7442C2D}"/>
</file>

<file path=docProps/app.xml><?xml version="1.0" encoding="utf-8"?>
<Properties xmlns="http://schemas.openxmlformats.org/officeDocument/2006/extended-properties" xmlns:vt="http://schemas.openxmlformats.org/officeDocument/2006/docPropsVTypes">
  <Template>Normal.dotm</Template>
  <TotalTime>6</TotalTime>
  <Pages>14</Pages>
  <Words>4627</Words>
  <Characters>26378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ỦY BAN NHÂN DÂN</vt:lpstr>
    </vt:vector>
  </TitlesOfParts>
  <Company>TEL: 061.3741742</Company>
  <LinksUpToDate>false</LinksUpToDate>
  <CharactersWithSpaces>30944</CharactersWithSpaces>
  <SharedDoc>false</SharedDoc>
  <HLinks>
    <vt:vector size="12" baseType="variant">
      <vt:variant>
        <vt:i4>393218</vt:i4>
      </vt:variant>
      <vt:variant>
        <vt:i4>3</vt:i4>
      </vt:variant>
      <vt:variant>
        <vt:i4>0</vt:i4>
      </vt:variant>
      <vt:variant>
        <vt:i4>5</vt:i4>
      </vt:variant>
      <vt:variant>
        <vt:lpwstr>https://thuvienphapluat.vn/van-ban/bat-dong-san/nghi-dinh-01-2017-nd-cp-sua-doi-nghi-dinh-huong-dan-luat-dat-dai-337031.aspx</vt:lpwstr>
      </vt:variant>
      <vt:variant>
        <vt:lpwstr/>
      </vt:variant>
      <vt:variant>
        <vt:i4>5373978</vt:i4>
      </vt:variant>
      <vt:variant>
        <vt:i4>0</vt:i4>
      </vt:variant>
      <vt:variant>
        <vt:i4>0</vt:i4>
      </vt:variant>
      <vt:variant>
        <vt:i4>5</vt:i4>
      </vt:variant>
      <vt:variant>
        <vt:lpwstr>https://thuvienphapluat.vn/van-ban/tai-nguyen-moi-truong/nghi-dinh-08-2022-nd-cp-huong-dan-luat-bao-ve-moi-truong-479457.aspx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QUANGMINHTHANH</dc:creator>
  <cp:lastModifiedBy>Administrator</cp:lastModifiedBy>
  <cp:revision>4</cp:revision>
  <cp:lastPrinted>2022-09-19T08:59:00Z</cp:lastPrinted>
  <dcterms:created xsi:type="dcterms:W3CDTF">2022-10-27T07:13:00Z</dcterms:created>
  <dcterms:modified xsi:type="dcterms:W3CDTF">2024-04-05T07:05:00Z</dcterms:modified>
</cp:coreProperties>
</file>