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6049"/>
      </w:tblGrid>
      <w:tr w:rsidR="00E652E9" w:rsidRPr="00E652E9" w14:paraId="4C3F7345" w14:textId="77777777" w:rsidTr="00E652E9">
        <w:trPr>
          <w:trHeight w:val="1276"/>
        </w:trPr>
        <w:tc>
          <w:tcPr>
            <w:tcW w:w="3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B2AF" w14:textId="77777777" w:rsidR="00E652E9" w:rsidRPr="00E652E9" w:rsidRDefault="00E652E9" w:rsidP="00E652E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652E9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14:paraId="4586A80F" w14:textId="77777777" w:rsidR="00E652E9" w:rsidRPr="00E652E9" w:rsidRDefault="00E652E9" w:rsidP="00E652E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652E9">
              <w:rPr>
                <w:rFonts w:eastAsia="Times New Roman" w:cs="Times New Roman"/>
                <w:b/>
                <w:sz w:val="26"/>
                <w:szCs w:val="26"/>
              </w:rPr>
              <w:t>TỈNH THÁI NGUYÊN</w:t>
            </w:r>
          </w:p>
          <w:p w14:paraId="59EA306A" w14:textId="77777777" w:rsidR="00E652E9" w:rsidRPr="00E652E9" w:rsidRDefault="00E652E9" w:rsidP="00E652E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652E9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3935F98E" wp14:editId="66B38E1B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36888</wp:posOffset>
                      </wp:positionV>
                      <wp:extent cx="733425" cy="0"/>
                      <wp:effectExtent l="0" t="0" r="0" b="0"/>
                      <wp:wrapNone/>
                      <wp:docPr id="707210801" name="Đường kết nối Mũi tên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932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2" o:spid="_x0000_s1026" type="#_x0000_t32" style="position:absolute;margin-left:46.85pt;margin-top:2.9pt;width:57.7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"/>
                  </w:pict>
                </mc:Fallback>
              </mc:AlternateContent>
            </w:r>
          </w:p>
          <w:p w14:paraId="08502F6C" w14:textId="77777777" w:rsidR="00E652E9" w:rsidRPr="00E652E9" w:rsidRDefault="00E652E9" w:rsidP="00E652E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652E9">
              <w:rPr>
                <w:rFonts w:eastAsia="Times New Roman" w:cs="Times New Roman"/>
                <w:sz w:val="26"/>
                <w:szCs w:val="26"/>
              </w:rPr>
              <w:t xml:space="preserve">Số:          /2023/QĐ-UBND </w:t>
            </w:r>
          </w:p>
          <w:p w14:paraId="0737FEB5" w14:textId="77777777" w:rsidR="00E652E9" w:rsidRPr="00E652E9" w:rsidRDefault="00E652E9" w:rsidP="00E652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8"/>
              </w:rPr>
            </w:pPr>
          </w:p>
        </w:tc>
        <w:tc>
          <w:tcPr>
            <w:tcW w:w="6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0946" w14:textId="77777777" w:rsidR="00E652E9" w:rsidRPr="00E652E9" w:rsidRDefault="00E652E9" w:rsidP="00E652E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E652E9">
              <w:rPr>
                <w:rFonts w:eastAsia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2F779A6" w14:textId="77777777" w:rsidR="00E652E9" w:rsidRPr="00E652E9" w:rsidRDefault="00E652E9" w:rsidP="00E652E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E652E9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E652E9">
              <w:rPr>
                <w:rFonts w:eastAsia="Times New Roman" w:cs="Times New Roman"/>
                <w:b/>
                <w:szCs w:val="28"/>
              </w:rPr>
              <w:t>Độc lập - Tự do - Hạnh phúc</w:t>
            </w:r>
          </w:p>
          <w:p w14:paraId="4B02D07D" w14:textId="77777777" w:rsidR="00E652E9" w:rsidRPr="00E652E9" w:rsidRDefault="00E652E9" w:rsidP="00E652E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E652E9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115F93A1" wp14:editId="1AAF3798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18414</wp:posOffset>
                      </wp:positionV>
                      <wp:extent cx="2190750" cy="0"/>
                      <wp:effectExtent l="0" t="0" r="0" b="0"/>
                      <wp:wrapNone/>
                      <wp:docPr id="229799215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268DD" id="Đường nối Thẳng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55pt,1.45pt" to="227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">
                      <o:lock v:ext="edit" shapetype="f"/>
                    </v:line>
                  </w:pict>
                </mc:Fallback>
              </mc:AlternateContent>
            </w:r>
          </w:p>
          <w:p w14:paraId="46051690" w14:textId="3089DCF0" w:rsidR="00E652E9" w:rsidRPr="00E652E9" w:rsidRDefault="00E652E9" w:rsidP="00E652E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E652E9">
              <w:rPr>
                <w:rFonts w:eastAsia="Times New Roman" w:cs="Times New Roman"/>
                <w:i/>
                <w:sz w:val="26"/>
                <w:szCs w:val="26"/>
              </w:rPr>
              <w:t xml:space="preserve">       Thái Nguyên, ngày     tháng 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>9</w:t>
            </w:r>
            <w:r w:rsidRPr="00E652E9">
              <w:rPr>
                <w:rFonts w:eastAsia="Times New Roman" w:cs="Times New Roman"/>
                <w:i/>
                <w:sz w:val="26"/>
                <w:szCs w:val="26"/>
              </w:rPr>
              <w:t xml:space="preserve"> năm 2023</w:t>
            </w:r>
          </w:p>
        </w:tc>
      </w:tr>
    </w:tbl>
    <w:p w14:paraId="4B4277E3" w14:textId="7761DBAC" w:rsidR="004A4DB0" w:rsidRDefault="004A4DB0" w:rsidP="004A4DB0">
      <w:pPr>
        <w:pStyle w:val="ListParagraph"/>
        <w:tabs>
          <w:tab w:val="left" w:pos="990"/>
        </w:tabs>
        <w:spacing w:line="288" w:lineRule="auto"/>
        <w:ind w:left="0" w:firstLine="567"/>
        <w:jc w:val="both"/>
        <w:rPr>
          <w:lang w:val="en-US"/>
        </w:rPr>
      </w:pPr>
    </w:p>
    <w:p w14:paraId="4FFE21FF" w14:textId="77777777" w:rsidR="004A4DB0" w:rsidRPr="00667C17" w:rsidRDefault="004A4DB0" w:rsidP="004A4DB0">
      <w:pPr>
        <w:pStyle w:val="ListParagraph"/>
        <w:tabs>
          <w:tab w:val="left" w:pos="990"/>
        </w:tabs>
        <w:spacing w:line="288" w:lineRule="auto"/>
        <w:ind w:left="0"/>
        <w:contextualSpacing w:val="0"/>
        <w:jc w:val="center"/>
        <w:rPr>
          <w:b/>
          <w:lang w:val="en-US"/>
        </w:rPr>
      </w:pPr>
      <w:r w:rsidRPr="00667C17">
        <w:rPr>
          <w:b/>
          <w:lang w:val="en-US"/>
        </w:rPr>
        <w:t>QUYẾT ĐỊNH</w:t>
      </w:r>
    </w:p>
    <w:p w14:paraId="636B0801" w14:textId="1680297C" w:rsidR="004A4DB0" w:rsidRDefault="004A4DB0" w:rsidP="004A4DB0">
      <w:pPr>
        <w:spacing w:after="0" w:line="240" w:lineRule="auto"/>
        <w:ind w:firstLine="284"/>
        <w:jc w:val="center"/>
        <w:rPr>
          <w:b/>
          <w:szCs w:val="28"/>
        </w:rPr>
      </w:pPr>
      <w:r>
        <w:rPr>
          <w:b/>
          <w:szCs w:val="28"/>
        </w:rPr>
        <w:t>B</w:t>
      </w:r>
      <w:r w:rsidR="005A25CC">
        <w:rPr>
          <w:b/>
          <w:szCs w:val="28"/>
        </w:rPr>
        <w:t>ã</w:t>
      </w:r>
      <w:r>
        <w:rPr>
          <w:b/>
          <w:szCs w:val="28"/>
        </w:rPr>
        <w:t>i bỏ Quyết định số 40/2021/QĐ-UBND ngày 27</w:t>
      </w:r>
      <w:r w:rsidR="005A25CC">
        <w:rPr>
          <w:b/>
          <w:szCs w:val="28"/>
        </w:rPr>
        <w:t xml:space="preserve"> tháng </w:t>
      </w:r>
      <w:r>
        <w:rPr>
          <w:b/>
          <w:szCs w:val="28"/>
        </w:rPr>
        <w:t>8</w:t>
      </w:r>
      <w:r w:rsidR="005A25CC">
        <w:rPr>
          <w:b/>
          <w:szCs w:val="28"/>
        </w:rPr>
        <w:t xml:space="preserve"> năm </w:t>
      </w:r>
      <w:r>
        <w:rPr>
          <w:b/>
          <w:szCs w:val="28"/>
        </w:rPr>
        <w:t>2021</w:t>
      </w:r>
    </w:p>
    <w:p w14:paraId="1C1EFC6F" w14:textId="0AAC2A45" w:rsidR="004A4DB0" w:rsidRDefault="004A4DB0" w:rsidP="004A4DB0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 xml:space="preserve"> của </w:t>
      </w:r>
      <w:r w:rsidR="005A25CC">
        <w:rPr>
          <w:b/>
          <w:szCs w:val="28"/>
        </w:rPr>
        <w:t>Ủy</w:t>
      </w:r>
      <w:r>
        <w:rPr>
          <w:b/>
          <w:szCs w:val="28"/>
        </w:rPr>
        <w:t xml:space="preserve"> ban nhân dân tỉnh về việc</w:t>
      </w:r>
      <w:r>
        <w:rPr>
          <w:b/>
          <w:szCs w:val="28"/>
          <w:lang w:val="vi-VN"/>
        </w:rPr>
        <w:t xml:space="preserve"> </w:t>
      </w:r>
      <w:r>
        <w:rPr>
          <w:b/>
          <w:lang w:val="vi-VN"/>
        </w:rPr>
        <w:t xml:space="preserve">hỗ trợ người </w:t>
      </w:r>
      <w:r>
        <w:rPr>
          <w:b/>
        </w:rPr>
        <w:t>lao động không có giao kết hợp đồng lao động</w:t>
      </w:r>
      <w:r>
        <w:rPr>
          <w:b/>
          <w:lang w:val="vi-VN"/>
        </w:rPr>
        <w:t xml:space="preserve"> (lao động tự do) gặp kh</w:t>
      </w:r>
      <w:r>
        <w:rPr>
          <w:b/>
        </w:rPr>
        <w:t xml:space="preserve">ó </w:t>
      </w:r>
      <w:r>
        <w:rPr>
          <w:b/>
          <w:lang w:val="vi-VN"/>
        </w:rPr>
        <w:t>khăn do</w:t>
      </w:r>
      <w:r>
        <w:rPr>
          <w:b/>
        </w:rPr>
        <w:t xml:space="preserve"> ảnh hưởng </w:t>
      </w:r>
    </w:p>
    <w:p w14:paraId="6BC701A4" w14:textId="0858AAA0" w:rsidR="004A4DB0" w:rsidRPr="00B14625" w:rsidRDefault="004A4DB0" w:rsidP="004A4DB0">
      <w:pPr>
        <w:spacing w:after="0" w:line="240" w:lineRule="auto"/>
        <w:jc w:val="center"/>
        <w:rPr>
          <w:b/>
        </w:rPr>
      </w:pPr>
      <w:r>
        <w:rPr>
          <w:b/>
        </w:rPr>
        <w:t>của</w:t>
      </w:r>
      <w:r>
        <w:rPr>
          <w:b/>
          <w:lang w:val="vi-VN"/>
        </w:rPr>
        <w:t xml:space="preserve"> đại dịch C</w:t>
      </w:r>
      <w:r w:rsidR="005A25CC">
        <w:rPr>
          <w:b/>
        </w:rPr>
        <w:t>ovid</w:t>
      </w:r>
      <w:r>
        <w:rPr>
          <w:b/>
          <w:lang w:val="vi-VN"/>
        </w:rPr>
        <w:t xml:space="preserve">-19 </w:t>
      </w:r>
      <w:r>
        <w:rPr>
          <w:b/>
          <w:bCs/>
          <w:lang w:val="vi-VN"/>
        </w:rPr>
        <w:t>trên địa bàn tỉnh Thái Nguyên</w:t>
      </w:r>
    </w:p>
    <w:p w14:paraId="4C96F02E" w14:textId="77777777" w:rsidR="004A4DB0" w:rsidRDefault="004A4DB0" w:rsidP="004A4DB0">
      <w:pPr>
        <w:pStyle w:val="ListParagraph"/>
        <w:tabs>
          <w:tab w:val="left" w:pos="990"/>
        </w:tabs>
        <w:spacing w:line="288" w:lineRule="auto"/>
        <w:ind w:left="0" w:firstLine="567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63BEC" wp14:editId="2359C51D">
                <wp:simplePos x="0" y="0"/>
                <wp:positionH relativeFrom="column">
                  <wp:posOffset>2245995</wp:posOffset>
                </wp:positionH>
                <wp:positionV relativeFrom="paragraph">
                  <wp:posOffset>25873</wp:posOffset>
                </wp:positionV>
                <wp:extent cx="12600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66E1F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85pt,2.05pt" to="276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588FB70" w14:textId="77777777" w:rsidR="004A4DB0" w:rsidRPr="00ED4FE7" w:rsidRDefault="004A4DB0" w:rsidP="00E652E9">
      <w:pPr>
        <w:pStyle w:val="ListParagraph"/>
        <w:tabs>
          <w:tab w:val="left" w:pos="990"/>
        </w:tabs>
        <w:spacing w:before="240" w:after="360"/>
        <w:ind w:left="0" w:firstLine="567"/>
        <w:contextualSpacing w:val="0"/>
        <w:jc w:val="center"/>
        <w:rPr>
          <w:b/>
          <w:lang w:val="en-US"/>
        </w:rPr>
      </w:pPr>
      <w:r w:rsidRPr="00381F1A">
        <w:rPr>
          <w:b/>
          <w:lang w:val="en-US"/>
        </w:rPr>
        <w:t>ỦY BAN NHÂN DÂN TỈNH THÁI NGUYÊN</w:t>
      </w:r>
    </w:p>
    <w:p w14:paraId="7BEF5FB5" w14:textId="77777777" w:rsidR="00E652E9" w:rsidRDefault="00E652E9" w:rsidP="00E652E9">
      <w:pPr>
        <w:spacing w:before="120" w:after="0" w:line="380" w:lineRule="exact"/>
        <w:ind w:firstLine="720"/>
        <w:jc w:val="both"/>
        <w:rPr>
          <w:i/>
          <w:iCs/>
        </w:rPr>
      </w:pPr>
      <w:r>
        <w:rPr>
          <w:i/>
          <w:iCs/>
        </w:rPr>
        <w:t xml:space="preserve">Căn cứ Luật Tổ chức chính quyền địa phương ngày 19 tháng 6 năm 2015; </w:t>
      </w:r>
    </w:p>
    <w:p w14:paraId="2937A2F5" w14:textId="77777777" w:rsidR="00E652E9" w:rsidRPr="00DF2F2A" w:rsidRDefault="00E652E9" w:rsidP="00E652E9">
      <w:pPr>
        <w:spacing w:before="120" w:after="0" w:line="380" w:lineRule="exact"/>
        <w:ind w:firstLine="720"/>
        <w:jc w:val="both"/>
        <w:rPr>
          <w:rFonts w:ascii="Times New Roman Italic" w:hAnsi="Times New Roman Italic"/>
          <w:i/>
          <w:iCs/>
          <w:spacing w:val="-6"/>
          <w:szCs w:val="28"/>
        </w:rPr>
      </w:pPr>
      <w:r w:rsidRPr="00DF2F2A">
        <w:rPr>
          <w:rFonts w:ascii="Times New Roman Italic" w:hAnsi="Times New Roman Italic"/>
          <w:i/>
          <w:iCs/>
          <w:spacing w:val="-6"/>
          <w:szCs w:val="28"/>
        </w:rPr>
        <w:t xml:space="preserve">Căn cứ Luật Ban hành văn bản quy phạm pháp luật ngày 22 tháng 6 năm 2015; </w:t>
      </w:r>
    </w:p>
    <w:p w14:paraId="567362C0" w14:textId="77777777" w:rsidR="00E652E9" w:rsidRPr="009360C7" w:rsidRDefault="00E652E9" w:rsidP="00E652E9">
      <w:pPr>
        <w:spacing w:before="120" w:after="0" w:line="380" w:lineRule="exact"/>
        <w:ind w:firstLine="720"/>
        <w:jc w:val="both"/>
        <w:rPr>
          <w:spacing w:val="4"/>
        </w:rPr>
      </w:pPr>
      <w:r w:rsidRPr="009360C7">
        <w:rPr>
          <w:i/>
          <w:iCs/>
          <w:spacing w:val="4"/>
        </w:rPr>
        <w:t>Căn cứ Luật sửa đổi, bổ sung một số điều của Luật Ban hành văn bản quy phạm pháp luật ngày 18 tháng 6 năm 2020;</w:t>
      </w:r>
    </w:p>
    <w:p w14:paraId="23A0401C" w14:textId="77777777" w:rsidR="00E652E9" w:rsidRDefault="00E652E9" w:rsidP="00E652E9">
      <w:pPr>
        <w:spacing w:before="120" w:after="0" w:line="380" w:lineRule="exact"/>
        <w:ind w:firstLine="720"/>
        <w:jc w:val="both"/>
        <w:rPr>
          <w:i/>
          <w:iCs/>
        </w:rPr>
      </w:pPr>
      <w:r w:rsidRPr="005F3191">
        <w:rPr>
          <w:i/>
          <w:iCs/>
          <w:spacing w:val="4"/>
        </w:rPr>
        <w:t>Căn cứ Nghị định số 34/2016/NĐ-CP ngày 14 tháng 5 năm 2016 của Chính</w:t>
      </w:r>
      <w:r w:rsidRPr="009360C7">
        <w:rPr>
          <w:i/>
          <w:iCs/>
          <w:spacing w:val="4"/>
        </w:rPr>
        <w:t xml:space="preserve"> phủ quy định chi tiết một số điều và biện pháp thi hành Luật Ban hành văn bản quy phạm pháp luật;</w:t>
      </w:r>
      <w:r>
        <w:rPr>
          <w:i/>
          <w:iCs/>
        </w:rPr>
        <w:t xml:space="preserve"> </w:t>
      </w:r>
    </w:p>
    <w:p w14:paraId="55C83C46" w14:textId="77777777" w:rsidR="00E652E9" w:rsidRDefault="00E652E9" w:rsidP="00E652E9">
      <w:pPr>
        <w:spacing w:before="120" w:after="0" w:line="380" w:lineRule="exact"/>
        <w:ind w:firstLine="720"/>
        <w:jc w:val="both"/>
        <w:rPr>
          <w:i/>
          <w:iCs/>
        </w:rPr>
      </w:pPr>
      <w:r>
        <w:rPr>
          <w:i/>
          <w:iCs/>
        </w:rPr>
        <w:t xml:space="preserve">Căn cứ Nghị định số 154/2020/NĐ-CP ngày 31 tháng 12 năm 2020 của </w:t>
      </w:r>
      <w:r w:rsidRPr="005F3191">
        <w:rPr>
          <w:i/>
          <w:iCs/>
          <w:spacing w:val="2"/>
        </w:rPr>
        <w:t>Chính phủ sửa đổi, bổ sung một số điều của Nghị định số 34/2016/NĐ-CP ngày 14 tháng 5 năm 2016 của Chính phủ quy định chi tiết một số điều và biện pháp thi</w:t>
      </w:r>
      <w:r>
        <w:rPr>
          <w:i/>
          <w:iCs/>
        </w:rPr>
        <w:t xml:space="preserve"> hành Luật Ban hành văn bản quy phạm pháp luật;</w:t>
      </w:r>
    </w:p>
    <w:p w14:paraId="6DB4EF3B" w14:textId="4F00AC9B" w:rsidR="004A4DB0" w:rsidRPr="00CD713D" w:rsidRDefault="004A4DB0" w:rsidP="00E652E9">
      <w:pPr>
        <w:tabs>
          <w:tab w:val="left" w:pos="851"/>
        </w:tabs>
        <w:spacing w:before="120" w:after="0" w:line="380" w:lineRule="exact"/>
        <w:ind w:firstLine="567"/>
        <w:jc w:val="both"/>
        <w:rPr>
          <w:i/>
        </w:rPr>
      </w:pPr>
      <w:r>
        <w:rPr>
          <w:i/>
        </w:rPr>
        <w:t xml:space="preserve">Theo đề nghị của </w:t>
      </w:r>
      <w:r w:rsidR="00DF2F2A">
        <w:rPr>
          <w:i/>
        </w:rPr>
        <w:t xml:space="preserve">Giám đốc </w:t>
      </w:r>
      <w:r>
        <w:rPr>
          <w:i/>
        </w:rPr>
        <w:t>Sở Lao động - Thương binh và Xã hội tại Tờ trình số 640/TTr-SLĐTBXH ngày 08 tháng 8 năm 2023.</w:t>
      </w:r>
    </w:p>
    <w:p w14:paraId="514A9548" w14:textId="77777777" w:rsidR="004A4DB0" w:rsidRPr="00295B7F" w:rsidRDefault="004A4DB0" w:rsidP="00E652E9">
      <w:pPr>
        <w:pStyle w:val="ListParagraph"/>
        <w:tabs>
          <w:tab w:val="left" w:pos="990"/>
        </w:tabs>
        <w:spacing w:before="360" w:after="360" w:line="320" w:lineRule="atLeast"/>
        <w:ind w:left="0"/>
        <w:contextualSpacing w:val="0"/>
        <w:jc w:val="center"/>
        <w:rPr>
          <w:b/>
          <w:lang w:val="en-US"/>
        </w:rPr>
      </w:pPr>
      <w:r w:rsidRPr="00295B7F">
        <w:rPr>
          <w:b/>
          <w:lang w:val="en-US"/>
        </w:rPr>
        <w:t>QUYẾT ĐỊNH:</w:t>
      </w:r>
    </w:p>
    <w:p w14:paraId="354DC5E5" w14:textId="1E139B93" w:rsidR="004A4DB0" w:rsidRDefault="004A4DB0" w:rsidP="00E652E9">
      <w:pPr>
        <w:pStyle w:val="ListParagraph"/>
        <w:tabs>
          <w:tab w:val="left" w:pos="851"/>
        </w:tabs>
        <w:spacing w:before="120" w:after="120" w:line="400" w:lineRule="exact"/>
        <w:ind w:left="0" w:firstLine="567"/>
        <w:contextualSpacing w:val="0"/>
        <w:jc w:val="both"/>
        <w:rPr>
          <w:bCs/>
          <w:lang w:val="en-US"/>
        </w:rPr>
      </w:pPr>
      <w:r w:rsidRPr="006665B8">
        <w:rPr>
          <w:b/>
          <w:lang w:val="en-US"/>
        </w:rPr>
        <w:t>Điều 1.</w:t>
      </w:r>
      <w:r>
        <w:rPr>
          <w:lang w:val="en-US"/>
        </w:rPr>
        <w:t xml:space="preserve"> Bãi bỏ toàn bộ </w:t>
      </w:r>
      <w:r w:rsidRPr="000D430F">
        <w:t>Quyết định số 40/2021/QĐ-UBND ngày 27</w:t>
      </w:r>
      <w:r w:rsidR="00B52D64">
        <w:rPr>
          <w:lang w:val="en-US"/>
        </w:rPr>
        <w:t xml:space="preserve"> tháng </w:t>
      </w:r>
      <w:r w:rsidRPr="000D430F">
        <w:t>8</w:t>
      </w:r>
      <w:r w:rsidR="00B52D64">
        <w:rPr>
          <w:lang w:val="en-US"/>
        </w:rPr>
        <w:t xml:space="preserve"> năm </w:t>
      </w:r>
      <w:r w:rsidRPr="000D430F">
        <w:t xml:space="preserve">2021 </w:t>
      </w:r>
      <w:r w:rsidRPr="004A4DB0">
        <w:rPr>
          <w:spacing w:val="-4"/>
        </w:rPr>
        <w:t xml:space="preserve">của </w:t>
      </w:r>
      <w:r w:rsidR="00B52D64">
        <w:rPr>
          <w:spacing w:val="-4"/>
          <w:lang w:val="en-US"/>
        </w:rPr>
        <w:t>Ủy</w:t>
      </w:r>
      <w:r w:rsidRPr="004A4DB0">
        <w:rPr>
          <w:spacing w:val="-4"/>
          <w:lang w:val="en-US"/>
        </w:rPr>
        <w:t xml:space="preserve"> ban nhân dân</w:t>
      </w:r>
      <w:r w:rsidRPr="004A4DB0">
        <w:rPr>
          <w:spacing w:val="-4"/>
        </w:rPr>
        <w:t xml:space="preserve"> tỉnh về việc hỗ trợ người lao động không có giao kết hợp đồng </w:t>
      </w:r>
      <w:r w:rsidRPr="004A4DB0">
        <w:t xml:space="preserve">lao động (lao động tự do) gặp khó khăn do </w:t>
      </w:r>
      <w:r w:rsidRPr="004A4DB0">
        <w:rPr>
          <w:lang w:val="en-US"/>
        </w:rPr>
        <w:t xml:space="preserve">ảnh hưởng của </w:t>
      </w:r>
      <w:r w:rsidRPr="004A4DB0">
        <w:t>đại dịch C</w:t>
      </w:r>
      <w:r w:rsidRPr="004A4DB0">
        <w:rPr>
          <w:lang w:val="en-US"/>
        </w:rPr>
        <w:t>ovid</w:t>
      </w:r>
      <w:r w:rsidRPr="004A4DB0">
        <w:t xml:space="preserve">-19 </w:t>
      </w:r>
      <w:r w:rsidRPr="004A4DB0">
        <w:rPr>
          <w:bCs/>
        </w:rPr>
        <w:t>trên địa bàn</w:t>
      </w:r>
      <w:r w:rsidRPr="000D430F">
        <w:rPr>
          <w:bCs/>
        </w:rPr>
        <w:t xml:space="preserve"> tỉnh Thái Nguyên</w:t>
      </w:r>
      <w:r>
        <w:rPr>
          <w:bCs/>
          <w:lang w:val="en-US"/>
        </w:rPr>
        <w:t>.</w:t>
      </w:r>
    </w:p>
    <w:p w14:paraId="03ADBAC3" w14:textId="6E47DF8A" w:rsidR="004A4DB0" w:rsidRPr="00A22B03" w:rsidRDefault="004A4DB0" w:rsidP="00E652E9">
      <w:pPr>
        <w:pStyle w:val="ListParagraph"/>
        <w:tabs>
          <w:tab w:val="left" w:pos="851"/>
        </w:tabs>
        <w:spacing w:before="120" w:after="120" w:line="400" w:lineRule="exact"/>
        <w:ind w:left="0" w:firstLine="567"/>
        <w:contextualSpacing w:val="0"/>
        <w:jc w:val="both"/>
        <w:rPr>
          <w:rStyle w:val="fontstyle01"/>
          <w:rFonts w:eastAsiaTheme="majorEastAsia"/>
          <w:b w:val="0"/>
          <w:bCs w:val="0"/>
          <w:spacing w:val="-6"/>
          <w:lang w:val="en-US"/>
        </w:rPr>
      </w:pPr>
      <w:r w:rsidRPr="00A22B03">
        <w:rPr>
          <w:rStyle w:val="fontstyle01"/>
          <w:rFonts w:eastAsiaTheme="majorEastAsia"/>
          <w:spacing w:val="-6"/>
          <w:lang w:val="en-US"/>
        </w:rPr>
        <w:t xml:space="preserve">Điều 2. </w:t>
      </w:r>
      <w:r w:rsidRPr="00A22B03">
        <w:rPr>
          <w:rStyle w:val="fontstyle01"/>
          <w:rFonts w:eastAsiaTheme="majorEastAsia"/>
          <w:b w:val="0"/>
          <w:bCs w:val="0"/>
          <w:spacing w:val="-6"/>
          <w:lang w:val="en-US"/>
        </w:rPr>
        <w:t xml:space="preserve">Quyết định này có hiệu lực thi hành kể từ ngày </w:t>
      </w:r>
      <w:r w:rsidR="00E652E9" w:rsidRPr="00A22B03">
        <w:rPr>
          <w:rStyle w:val="fontstyle01"/>
          <w:rFonts w:eastAsiaTheme="majorEastAsia"/>
          <w:b w:val="0"/>
          <w:bCs w:val="0"/>
          <w:spacing w:val="-6"/>
          <w:lang w:val="en-US"/>
        </w:rPr>
        <w:t>0</w:t>
      </w:r>
      <w:r w:rsidR="00A11AC0" w:rsidRPr="00A22B03">
        <w:rPr>
          <w:rStyle w:val="fontstyle01"/>
          <w:rFonts w:eastAsiaTheme="majorEastAsia"/>
          <w:b w:val="0"/>
          <w:bCs w:val="0"/>
          <w:spacing w:val="-6"/>
          <w:lang w:val="en-US"/>
        </w:rPr>
        <w:t>1</w:t>
      </w:r>
      <w:r w:rsidRPr="00A22B03">
        <w:rPr>
          <w:rStyle w:val="fontstyle01"/>
          <w:rFonts w:eastAsiaTheme="majorEastAsia"/>
          <w:b w:val="0"/>
          <w:bCs w:val="0"/>
          <w:spacing w:val="-6"/>
          <w:lang w:val="en-US"/>
        </w:rPr>
        <w:t xml:space="preserve"> tháng </w:t>
      </w:r>
      <w:r w:rsidR="00A11AC0" w:rsidRPr="00A22B03">
        <w:rPr>
          <w:rStyle w:val="fontstyle01"/>
          <w:rFonts w:eastAsiaTheme="majorEastAsia"/>
          <w:b w:val="0"/>
          <w:bCs w:val="0"/>
          <w:spacing w:val="-6"/>
          <w:lang w:val="en-US"/>
        </w:rPr>
        <w:t>10</w:t>
      </w:r>
      <w:r w:rsidRPr="00A22B03">
        <w:rPr>
          <w:rStyle w:val="fontstyle01"/>
          <w:rFonts w:eastAsiaTheme="majorEastAsia"/>
          <w:b w:val="0"/>
          <w:bCs w:val="0"/>
          <w:spacing w:val="-6"/>
          <w:lang w:val="en-US"/>
        </w:rPr>
        <w:t xml:space="preserve"> năm 2023.</w:t>
      </w:r>
    </w:p>
    <w:p w14:paraId="3AE272C7" w14:textId="6195E089" w:rsidR="004A4DB0" w:rsidRPr="00905530" w:rsidRDefault="004A4DB0" w:rsidP="00DF2F2A">
      <w:pPr>
        <w:pStyle w:val="ListParagraph"/>
        <w:tabs>
          <w:tab w:val="left" w:pos="851"/>
        </w:tabs>
        <w:spacing w:before="120" w:after="240" w:line="400" w:lineRule="exact"/>
        <w:ind w:left="0" w:firstLine="567"/>
        <w:contextualSpacing w:val="0"/>
        <w:jc w:val="both"/>
        <w:rPr>
          <w:rFonts w:eastAsiaTheme="majorEastAsia"/>
          <w:bCs/>
          <w:color w:val="000000"/>
          <w:lang w:val="en-US"/>
        </w:rPr>
      </w:pPr>
      <w:r>
        <w:rPr>
          <w:rStyle w:val="fontstyle01"/>
          <w:rFonts w:eastAsiaTheme="majorEastAsia"/>
          <w:lang w:val="en-US"/>
        </w:rPr>
        <w:lastRenderedPageBreak/>
        <w:t xml:space="preserve">Điều 3. </w:t>
      </w:r>
      <w:r w:rsidRPr="004A4DB0">
        <w:rPr>
          <w:rStyle w:val="fontstyle01"/>
          <w:rFonts w:eastAsiaTheme="majorEastAsia"/>
          <w:b w:val="0"/>
          <w:bCs w:val="0"/>
          <w:lang w:val="en-US"/>
        </w:rPr>
        <w:t>Chánh Văn phòng Ủy ban nhân dân tỉnh; Thủ trưởng các sở, ban, ngành của tỉnh; Chủ tịch Ủy ban nhân dân các huyện, thành phố</w:t>
      </w:r>
      <w:r>
        <w:rPr>
          <w:rStyle w:val="fontstyle01"/>
          <w:rFonts w:eastAsiaTheme="majorEastAsia"/>
          <w:b w:val="0"/>
          <w:bCs w:val="0"/>
          <w:lang w:val="en-US"/>
        </w:rPr>
        <w:t xml:space="preserve"> </w:t>
      </w:r>
      <w:r w:rsidRPr="004A4DB0">
        <w:rPr>
          <w:rStyle w:val="fontstyle01"/>
          <w:rFonts w:eastAsiaTheme="majorEastAsia"/>
          <w:b w:val="0"/>
          <w:bCs w:val="0"/>
          <w:lang w:val="en-US"/>
        </w:rPr>
        <w:t>và các tổ chức, cá nhân liên quan chịu trách nhiệm thi hành Quyết định này./.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786"/>
        <w:gridCol w:w="4394"/>
      </w:tblGrid>
      <w:tr w:rsidR="004A4DB0" w14:paraId="6E3DEA75" w14:textId="77777777" w:rsidTr="00AB1159">
        <w:trPr>
          <w:trHeight w:val="959"/>
        </w:trPr>
        <w:tc>
          <w:tcPr>
            <w:tcW w:w="4786" w:type="dxa"/>
            <w:hideMark/>
          </w:tcPr>
          <w:p w14:paraId="1C5A0F04" w14:textId="77777777" w:rsidR="004A4DB0" w:rsidRPr="0024135B" w:rsidRDefault="004A4DB0" w:rsidP="00AB1159">
            <w:pPr>
              <w:spacing w:after="0" w:line="240" w:lineRule="auto"/>
              <w:ind w:right="1366"/>
              <w:rPr>
                <w:rFonts w:eastAsia="Times New Roman"/>
                <w:b/>
                <w:bCs/>
                <w:i/>
                <w:sz w:val="24"/>
                <w:szCs w:val="24"/>
                <w:lang w:val="vi-VN"/>
              </w:rPr>
            </w:pPr>
            <w:r>
              <w:rPr>
                <w:b/>
                <w:bCs/>
                <w:i/>
                <w:sz w:val="24"/>
                <w:szCs w:val="24"/>
              </w:rPr>
              <w:t>Nơi nhận:</w:t>
            </w:r>
          </w:p>
          <w:p w14:paraId="5C23BBF4" w14:textId="77777777" w:rsidR="004A4DB0" w:rsidRDefault="004A4DB0" w:rsidP="00AB1159">
            <w:pPr>
              <w:spacing w:after="0" w:line="240" w:lineRule="auto"/>
              <w:ind w:left="-105" w:right="-108"/>
              <w:rPr>
                <w:sz w:val="22"/>
              </w:rPr>
            </w:pPr>
            <w:r>
              <w:rPr>
                <w:sz w:val="22"/>
              </w:rPr>
              <w:t>- Văn phòng Chính phủ (Báo cáo);</w:t>
            </w:r>
          </w:p>
          <w:p w14:paraId="61EE7700" w14:textId="3DACF11C" w:rsidR="004A4DB0" w:rsidRDefault="004A4DB0" w:rsidP="00AB1159">
            <w:pPr>
              <w:spacing w:after="0" w:line="240" w:lineRule="auto"/>
              <w:ind w:left="-105" w:right="-108"/>
              <w:rPr>
                <w:sz w:val="22"/>
              </w:rPr>
            </w:pPr>
            <w:r>
              <w:rPr>
                <w:sz w:val="22"/>
              </w:rPr>
              <w:t>- Bộ Lao động - Thương binh và Xã hội;</w:t>
            </w:r>
          </w:p>
          <w:p w14:paraId="14582267" w14:textId="32D6B3A9" w:rsidR="004A4DB0" w:rsidRDefault="004A4DB0" w:rsidP="00AB1159">
            <w:pPr>
              <w:spacing w:after="0" w:line="240" w:lineRule="auto"/>
              <w:ind w:left="-105" w:right="-108"/>
              <w:rPr>
                <w:sz w:val="22"/>
              </w:rPr>
            </w:pPr>
            <w:r>
              <w:rPr>
                <w:sz w:val="22"/>
              </w:rPr>
              <w:t>- Cục Kiểm tra VBQPPL, Bộ Tư pháp;</w:t>
            </w:r>
          </w:p>
          <w:p w14:paraId="142C965F" w14:textId="1DC04886" w:rsidR="004A4DB0" w:rsidRDefault="004A4DB0" w:rsidP="00AB1159">
            <w:pPr>
              <w:spacing w:after="0" w:line="240" w:lineRule="auto"/>
              <w:ind w:left="-105" w:right="-108"/>
              <w:rPr>
                <w:sz w:val="22"/>
              </w:rPr>
            </w:pPr>
            <w:r>
              <w:rPr>
                <w:sz w:val="22"/>
              </w:rPr>
              <w:t>- Thường trực Tỉnh ủy;</w:t>
            </w:r>
          </w:p>
          <w:p w14:paraId="0D9182E5" w14:textId="77777777" w:rsidR="004A4DB0" w:rsidRDefault="004A4DB0" w:rsidP="00AB1159">
            <w:pPr>
              <w:spacing w:after="0" w:line="240" w:lineRule="auto"/>
              <w:ind w:left="-105" w:right="-108"/>
              <w:rPr>
                <w:sz w:val="22"/>
              </w:rPr>
            </w:pPr>
            <w:r>
              <w:rPr>
                <w:sz w:val="22"/>
              </w:rPr>
              <w:t>- Thường trực HĐND tỉnh;</w:t>
            </w:r>
          </w:p>
          <w:p w14:paraId="22575081" w14:textId="77777777" w:rsidR="004A4DB0" w:rsidRDefault="004A4DB0" w:rsidP="00AB1159">
            <w:pPr>
              <w:spacing w:after="0" w:line="240" w:lineRule="auto"/>
              <w:ind w:left="-105"/>
              <w:rPr>
                <w:b/>
                <w:bCs/>
                <w:i/>
                <w:iCs/>
                <w:sz w:val="24"/>
                <w:szCs w:val="24"/>
                <w:lang w:val="nl-NL"/>
              </w:rPr>
            </w:pPr>
            <w:r>
              <w:rPr>
                <w:sz w:val="22"/>
                <w:lang w:val="nl-NL"/>
              </w:rPr>
              <w:t>- Chủ tịch và các PCT UBND tỉnh;</w:t>
            </w:r>
          </w:p>
          <w:p w14:paraId="0AB81904" w14:textId="77777777" w:rsidR="004A4DB0" w:rsidRDefault="004A4DB0" w:rsidP="00AB1159">
            <w:pPr>
              <w:spacing w:after="0" w:line="240" w:lineRule="auto"/>
              <w:ind w:left="-105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- Đoàn ĐBQH tỉnh Thái Nguyên;</w:t>
            </w:r>
          </w:p>
          <w:p w14:paraId="6D7C0ADC" w14:textId="4C663A70" w:rsidR="004A4DB0" w:rsidRPr="004A4DB0" w:rsidRDefault="004A4DB0" w:rsidP="004A4DB0">
            <w:pPr>
              <w:spacing w:after="0" w:line="240" w:lineRule="auto"/>
              <w:ind w:left="-105"/>
              <w:rPr>
                <w:sz w:val="22"/>
              </w:rPr>
            </w:pPr>
            <w:r>
              <w:rPr>
                <w:sz w:val="22"/>
              </w:rPr>
              <w:t>- Ủy ban Mặt trận Tổ quốc tỉnh;</w:t>
            </w:r>
          </w:p>
          <w:p w14:paraId="53A4721D" w14:textId="5F9D7FBE" w:rsidR="004A4DB0" w:rsidRDefault="004A4DB0" w:rsidP="00AB1159">
            <w:pPr>
              <w:spacing w:after="0" w:line="240" w:lineRule="auto"/>
              <w:ind w:left="-105"/>
              <w:rPr>
                <w:sz w:val="22"/>
              </w:rPr>
            </w:pPr>
            <w:r>
              <w:rPr>
                <w:sz w:val="22"/>
              </w:rPr>
              <w:t>- Các sở, ban, ngành,</w:t>
            </w:r>
            <w:r>
              <w:rPr>
                <w:sz w:val="22"/>
                <w:lang w:val="nl-NL"/>
              </w:rPr>
              <w:t xml:space="preserve"> đoàn thể</w:t>
            </w:r>
            <w:r>
              <w:rPr>
                <w:sz w:val="22"/>
              </w:rPr>
              <w:t xml:space="preserve"> của tỉnh;</w:t>
            </w:r>
          </w:p>
          <w:p w14:paraId="202D7F20" w14:textId="77777777" w:rsidR="004A4DB0" w:rsidRDefault="004A4DB0" w:rsidP="00AB1159">
            <w:pPr>
              <w:spacing w:after="0" w:line="240" w:lineRule="auto"/>
              <w:ind w:left="-105"/>
              <w:rPr>
                <w:sz w:val="22"/>
              </w:rPr>
            </w:pPr>
            <w:r>
              <w:rPr>
                <w:sz w:val="22"/>
              </w:rPr>
              <w:t>- UBND các huyện, thành phố;</w:t>
            </w:r>
          </w:p>
          <w:p w14:paraId="2964BBB5" w14:textId="77777777" w:rsidR="004A4DB0" w:rsidRDefault="004A4DB0" w:rsidP="00AB1159">
            <w:pPr>
              <w:spacing w:after="0" w:line="240" w:lineRule="auto"/>
              <w:ind w:left="-105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2"/>
              </w:rPr>
              <w:t>- Trung tâm Thông tin tỉnh;</w:t>
            </w:r>
          </w:p>
          <w:p w14:paraId="60472A93" w14:textId="77777777" w:rsidR="004A4DB0" w:rsidRDefault="004A4DB0" w:rsidP="00AB1159">
            <w:pPr>
              <w:spacing w:after="0" w:line="240" w:lineRule="auto"/>
              <w:ind w:left="-105" w:right="1366"/>
              <w:rPr>
                <w:sz w:val="22"/>
              </w:rPr>
            </w:pPr>
            <w:r>
              <w:rPr>
                <w:sz w:val="22"/>
              </w:rPr>
              <w:t>- Lưu: VT, KGVX.</w:t>
            </w:r>
          </w:p>
          <w:p w14:paraId="1881DA22" w14:textId="77CA76A0" w:rsidR="00E652E9" w:rsidRPr="00E652E9" w:rsidRDefault="00E652E9" w:rsidP="00AB1159">
            <w:pPr>
              <w:spacing w:after="0" w:line="240" w:lineRule="auto"/>
              <w:ind w:left="-105" w:right="1366"/>
              <w:rPr>
                <w:i/>
                <w:iCs/>
                <w:sz w:val="16"/>
                <w:szCs w:val="16"/>
              </w:rPr>
            </w:pPr>
            <w:r w:rsidRPr="00E652E9">
              <w:rPr>
                <w:i/>
                <w:iCs/>
                <w:sz w:val="16"/>
                <w:szCs w:val="16"/>
              </w:rPr>
              <w:t>Pvk.QĐ5.QPPL</w:t>
            </w:r>
          </w:p>
        </w:tc>
        <w:tc>
          <w:tcPr>
            <w:tcW w:w="4394" w:type="dxa"/>
          </w:tcPr>
          <w:p w14:paraId="489A19DA" w14:textId="77777777" w:rsidR="004A4DB0" w:rsidRDefault="004A4DB0" w:rsidP="00AB1159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 xml:space="preserve">TM. ỦY BAN NHÂN DÂN </w:t>
            </w:r>
          </w:p>
          <w:p w14:paraId="5ADE8F51" w14:textId="77777777" w:rsidR="004A4DB0" w:rsidRDefault="004A4DB0" w:rsidP="00AB115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KT. CHỦ TỊCH</w:t>
            </w:r>
          </w:p>
          <w:p w14:paraId="272D0F70" w14:textId="77777777" w:rsidR="004A4DB0" w:rsidRDefault="004A4DB0" w:rsidP="00AB1159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PHÓ CHỦ TỊCH</w:t>
            </w:r>
          </w:p>
          <w:p w14:paraId="06B5FC94" w14:textId="77777777" w:rsidR="004A4DB0" w:rsidRDefault="004A4DB0" w:rsidP="00AB115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18CC70C6" w14:textId="77777777" w:rsidR="004A4DB0" w:rsidRDefault="004A4DB0" w:rsidP="00AB115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EA778C9" w14:textId="77777777" w:rsidR="004A4DB0" w:rsidRDefault="004A4DB0" w:rsidP="00AB115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49D16147" w14:textId="77777777" w:rsidR="004A4DB0" w:rsidRDefault="004A4DB0" w:rsidP="00AB115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08DCBB8" w14:textId="77777777" w:rsidR="004A4DB0" w:rsidRDefault="004A4DB0" w:rsidP="00AB115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5ACD0D09" w14:textId="77777777" w:rsidR="004A4DB0" w:rsidRDefault="004A4DB0" w:rsidP="00AB1159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779FF25" w14:textId="77777777" w:rsidR="004A4DB0" w:rsidRPr="00D13787" w:rsidRDefault="004A4DB0" w:rsidP="00AB1159">
            <w:pPr>
              <w:spacing w:after="0" w:line="240" w:lineRule="auto"/>
              <w:ind w:hanging="101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D13787">
              <w:rPr>
                <w:b/>
              </w:rPr>
              <w:t>Lê Quang Tiến</w:t>
            </w:r>
          </w:p>
        </w:tc>
      </w:tr>
    </w:tbl>
    <w:p w14:paraId="25488156" w14:textId="77777777" w:rsidR="0099216C" w:rsidRDefault="0099216C"/>
    <w:sectPr w:rsidR="0099216C" w:rsidSect="00DF2F2A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1C39" w14:textId="77777777" w:rsidR="0036561C" w:rsidRDefault="0036561C" w:rsidP="00DF2F2A">
      <w:pPr>
        <w:spacing w:after="0" w:line="240" w:lineRule="auto"/>
      </w:pPr>
      <w:r>
        <w:separator/>
      </w:r>
    </w:p>
  </w:endnote>
  <w:endnote w:type="continuationSeparator" w:id="0">
    <w:p w14:paraId="418C6C4F" w14:textId="77777777" w:rsidR="0036561C" w:rsidRDefault="0036561C" w:rsidP="00DF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202050305040509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A523" w14:textId="77777777" w:rsidR="0036561C" w:rsidRDefault="0036561C" w:rsidP="00DF2F2A">
      <w:pPr>
        <w:spacing w:after="0" w:line="240" w:lineRule="auto"/>
      </w:pPr>
      <w:r>
        <w:separator/>
      </w:r>
    </w:p>
  </w:footnote>
  <w:footnote w:type="continuationSeparator" w:id="0">
    <w:p w14:paraId="52E6094E" w14:textId="77777777" w:rsidR="0036561C" w:rsidRDefault="0036561C" w:rsidP="00DF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15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4A83" w14:textId="5D14B93C" w:rsidR="00DF2F2A" w:rsidRDefault="00DF2F2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793D3" w14:textId="77777777" w:rsidR="00DF2F2A" w:rsidRDefault="00DF2F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B0"/>
    <w:rsid w:val="00050947"/>
    <w:rsid w:val="00097910"/>
    <w:rsid w:val="0036561C"/>
    <w:rsid w:val="004A4DB0"/>
    <w:rsid w:val="005A25CC"/>
    <w:rsid w:val="00861014"/>
    <w:rsid w:val="0099216C"/>
    <w:rsid w:val="00A11AC0"/>
    <w:rsid w:val="00A22B03"/>
    <w:rsid w:val="00A353F5"/>
    <w:rsid w:val="00B52D64"/>
    <w:rsid w:val="00C82DB5"/>
    <w:rsid w:val="00D47ADF"/>
    <w:rsid w:val="00DF2F2A"/>
    <w:rsid w:val="00E652E9"/>
    <w:rsid w:val="00F8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804467"/>
  <w15:chartTrackingRefBased/>
  <w15:docId w15:val="{151F6271-DE00-49F0-974D-AF90305F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B0"/>
    <w:pPr>
      <w:spacing w:after="200" w:line="276" w:lineRule="auto"/>
    </w:pPr>
    <w:rPr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DB0"/>
    <w:pPr>
      <w:spacing w:after="0" w:line="240" w:lineRule="auto"/>
      <w:ind w:left="720"/>
      <w:contextualSpacing/>
    </w:pPr>
    <w:rPr>
      <w:rFonts w:eastAsia="Times New Roman" w:cs="Times New Roman"/>
      <w:szCs w:val="28"/>
      <w:lang w:val="vi-VN"/>
    </w:rPr>
  </w:style>
  <w:style w:type="character" w:customStyle="1" w:styleId="fontstyle01">
    <w:name w:val="fontstyle01"/>
    <w:basedOn w:val="DefaultParagraphFont"/>
    <w:rsid w:val="004A4DB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F2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2A"/>
    <w:rPr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2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2A"/>
    <w:rPr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36538-B47F-4F39-BC51-9ED5DDFC2A1B}"/>
</file>

<file path=customXml/itemProps2.xml><?xml version="1.0" encoding="utf-8"?>
<ds:datastoreItem xmlns:ds="http://schemas.openxmlformats.org/officeDocument/2006/customXml" ds:itemID="{E959F675-F1E3-42AD-9720-A3449BD42557}"/>
</file>

<file path=customXml/itemProps3.xml><?xml version="1.0" encoding="utf-8"?>
<ds:datastoreItem xmlns:ds="http://schemas.openxmlformats.org/officeDocument/2006/customXml" ds:itemID="{172A4B00-8C47-4BCD-81FB-F5857B9C9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thainguyen ubndt</dc:creator>
  <cp:keywords/>
  <dc:description/>
  <cp:lastModifiedBy>thainguyen ubndt</cp:lastModifiedBy>
  <cp:revision>4</cp:revision>
  <cp:lastPrinted>2023-08-22T08:53:00Z</cp:lastPrinted>
  <dcterms:created xsi:type="dcterms:W3CDTF">2023-09-11T00:59:00Z</dcterms:created>
  <dcterms:modified xsi:type="dcterms:W3CDTF">2023-09-11T00:59:00Z</dcterms:modified>
</cp:coreProperties>
</file>