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CellMar>
          <w:left w:w="0" w:type="dxa"/>
          <w:right w:w="0" w:type="dxa"/>
        </w:tblCellMar>
        <w:tblLook w:val="0000" w:firstRow="0" w:lastRow="0" w:firstColumn="0" w:lastColumn="0" w:noHBand="0" w:noVBand="0"/>
      </w:tblPr>
      <w:tblGrid>
        <w:gridCol w:w="3794"/>
        <w:gridCol w:w="6095"/>
      </w:tblGrid>
      <w:tr w:rsidR="001E5911" w:rsidRPr="00DB74C1" w:rsidTr="00337D43">
        <w:trPr>
          <w:jc w:val="center"/>
        </w:trPr>
        <w:tc>
          <w:tcPr>
            <w:tcW w:w="3794" w:type="dxa"/>
            <w:tcMar>
              <w:top w:w="0" w:type="dxa"/>
              <w:left w:w="108" w:type="dxa"/>
              <w:bottom w:w="0" w:type="dxa"/>
              <w:right w:w="108" w:type="dxa"/>
            </w:tcMar>
          </w:tcPr>
          <w:p w:rsidR="001E5911" w:rsidRPr="00DB74C1" w:rsidRDefault="00F55CDC" w:rsidP="009126C4">
            <w:pPr>
              <w:spacing w:before="120"/>
              <w:jc w:val="center"/>
              <w:rPr>
                <w:rFonts w:ascii="Times New Roman" w:hAnsi="Times New Roman"/>
                <w:sz w:val="26"/>
                <w:szCs w:val="26"/>
              </w:rPr>
            </w:pPr>
            <w:r w:rsidRPr="00DB74C1">
              <w:rPr>
                <w:rFonts w:ascii="Times New Roman" w:hAnsi="Times New Roman"/>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614045</wp:posOffset>
                      </wp:positionH>
                      <wp:positionV relativeFrom="paragraph">
                        <wp:posOffset>523875</wp:posOffset>
                      </wp:positionV>
                      <wp:extent cx="1076325" cy="0"/>
                      <wp:effectExtent l="7620" t="13335" r="1143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F0FDDAE" id="_x0000_t32" coordsize="21600,21600" o:spt="32" o:oned="t" path="m,l21600,21600e" filled="f">
                      <v:path arrowok="t" fillok="f" o:connecttype="none"/>
                      <o:lock v:ext="edit" shapetype="t"/>
                    </v:shapetype>
                    <v:shape id="AutoShape 2" o:spid="_x0000_s1026" type="#_x0000_t32" style="position:absolute;margin-left:48.35pt;margin-top:41.25pt;width:8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E7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"/>
                  </w:pict>
                </mc:Fallback>
              </mc:AlternateContent>
            </w:r>
            <w:r w:rsidR="001E5911" w:rsidRPr="00DB74C1">
              <w:rPr>
                <w:rFonts w:ascii="Times New Roman" w:hAnsi="Times New Roman"/>
                <w:b/>
                <w:bCs/>
                <w:sz w:val="26"/>
                <w:szCs w:val="26"/>
              </w:rPr>
              <w:t>ỦY BAN NHÂN DÂN</w:t>
            </w:r>
            <w:r w:rsidR="001E5911" w:rsidRPr="00DB74C1">
              <w:rPr>
                <w:rFonts w:ascii="Times New Roman" w:hAnsi="Times New Roman"/>
                <w:b/>
                <w:bCs/>
                <w:sz w:val="26"/>
                <w:szCs w:val="26"/>
              </w:rPr>
              <w:br/>
              <w:t>THÀNH PHỐ HỒ CHÍ MINH</w:t>
            </w:r>
            <w:r w:rsidR="001E5911" w:rsidRPr="00DB74C1">
              <w:rPr>
                <w:rFonts w:ascii="Times New Roman" w:hAnsi="Times New Roman"/>
                <w:b/>
                <w:bCs/>
                <w:sz w:val="26"/>
                <w:szCs w:val="26"/>
                <w:lang w:val="vi-VN"/>
              </w:rPr>
              <w:br/>
            </w:r>
          </w:p>
        </w:tc>
        <w:tc>
          <w:tcPr>
            <w:tcW w:w="6095" w:type="dxa"/>
            <w:tcMar>
              <w:top w:w="0" w:type="dxa"/>
              <w:left w:w="108" w:type="dxa"/>
              <w:bottom w:w="0" w:type="dxa"/>
              <w:right w:w="108" w:type="dxa"/>
            </w:tcMar>
          </w:tcPr>
          <w:p w:rsidR="001E5911" w:rsidRPr="00DB74C1" w:rsidRDefault="00F55CDC" w:rsidP="006A465F">
            <w:pPr>
              <w:spacing w:before="120"/>
              <w:jc w:val="center"/>
              <w:rPr>
                <w:rFonts w:ascii="Times New Roman" w:hAnsi="Times New Roman"/>
                <w:sz w:val="26"/>
                <w:szCs w:val="26"/>
              </w:rPr>
            </w:pPr>
            <w:r w:rsidRPr="00DB74C1">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523875</wp:posOffset>
                      </wp:positionV>
                      <wp:extent cx="2146935" cy="635"/>
                      <wp:effectExtent l="8890" t="13335" r="635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3209CAC" id="AutoShape 3" o:spid="_x0000_s1026" type="#_x0000_t32" style="position:absolute;margin-left:62.75pt;margin-top:41.25pt;width:16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"/>
                  </w:pict>
                </mc:Fallback>
              </mc:AlternateContent>
            </w:r>
            <w:r w:rsidR="001E5911" w:rsidRPr="00DB74C1">
              <w:rPr>
                <w:rFonts w:ascii="Times New Roman" w:hAnsi="Times New Roman"/>
                <w:b/>
                <w:bCs/>
                <w:sz w:val="26"/>
                <w:szCs w:val="26"/>
                <w:lang w:val="vi-VN"/>
              </w:rPr>
              <w:t>CỘNG HÒA XÃ HỘI CHỦ NGHĨA VIỆT NAM</w:t>
            </w:r>
            <w:r w:rsidR="001E5911" w:rsidRPr="00DB74C1">
              <w:rPr>
                <w:rFonts w:ascii="Times New Roman" w:hAnsi="Times New Roman"/>
                <w:b/>
                <w:bCs/>
                <w:sz w:val="26"/>
                <w:szCs w:val="26"/>
                <w:lang w:val="vi-VN"/>
              </w:rPr>
              <w:br/>
            </w:r>
            <w:r w:rsidR="001E5911" w:rsidRPr="00DB74C1">
              <w:rPr>
                <w:rFonts w:ascii="Times New Roman" w:hAnsi="Times New Roman"/>
                <w:b/>
                <w:bCs/>
                <w:sz w:val="28"/>
                <w:szCs w:val="28"/>
                <w:lang w:val="vi-VN"/>
              </w:rPr>
              <w:t>Độc lập - Tự do - Hạnh phúc</w:t>
            </w:r>
            <w:r w:rsidR="001E5911" w:rsidRPr="00DB74C1">
              <w:rPr>
                <w:rFonts w:ascii="Times New Roman" w:hAnsi="Times New Roman"/>
                <w:b/>
                <w:bCs/>
                <w:sz w:val="26"/>
                <w:szCs w:val="26"/>
                <w:lang w:val="vi-VN"/>
              </w:rPr>
              <w:t xml:space="preserve"> </w:t>
            </w:r>
            <w:r w:rsidR="001E5911" w:rsidRPr="00DB74C1">
              <w:rPr>
                <w:rFonts w:ascii="Times New Roman" w:hAnsi="Times New Roman"/>
                <w:b/>
                <w:bCs/>
                <w:sz w:val="26"/>
                <w:szCs w:val="26"/>
                <w:lang w:val="vi-VN"/>
              </w:rPr>
              <w:br/>
            </w:r>
          </w:p>
        </w:tc>
      </w:tr>
      <w:tr w:rsidR="001E5911" w:rsidRPr="00DB74C1" w:rsidTr="00337D43">
        <w:trPr>
          <w:jc w:val="center"/>
        </w:trPr>
        <w:tc>
          <w:tcPr>
            <w:tcW w:w="3794" w:type="dxa"/>
            <w:tcMar>
              <w:top w:w="0" w:type="dxa"/>
              <w:left w:w="108" w:type="dxa"/>
              <w:bottom w:w="0" w:type="dxa"/>
              <w:right w:w="108" w:type="dxa"/>
            </w:tcMar>
          </w:tcPr>
          <w:p w:rsidR="001E5911" w:rsidRPr="00DB74C1" w:rsidRDefault="001E5911" w:rsidP="00F33EFF">
            <w:pPr>
              <w:spacing w:before="120"/>
              <w:jc w:val="center"/>
              <w:rPr>
                <w:rFonts w:ascii="Times New Roman" w:hAnsi="Times New Roman"/>
                <w:sz w:val="26"/>
                <w:szCs w:val="26"/>
              </w:rPr>
            </w:pPr>
            <w:r w:rsidRPr="00DB74C1">
              <w:rPr>
                <w:rFonts w:ascii="Times New Roman" w:hAnsi="Times New Roman"/>
                <w:sz w:val="26"/>
                <w:szCs w:val="26"/>
                <w:lang w:val="vi-VN"/>
              </w:rPr>
              <w:t xml:space="preserve">Số: </w:t>
            </w:r>
            <w:r w:rsidR="00F33EFF">
              <w:rPr>
                <w:rFonts w:ascii="Times New Roman" w:hAnsi="Times New Roman"/>
                <w:sz w:val="26"/>
                <w:szCs w:val="26"/>
              </w:rPr>
              <w:t>34</w:t>
            </w:r>
            <w:r w:rsidRPr="00DB74C1">
              <w:rPr>
                <w:rFonts w:ascii="Times New Roman" w:hAnsi="Times New Roman"/>
                <w:sz w:val="26"/>
                <w:szCs w:val="26"/>
              </w:rPr>
              <w:t>/</w:t>
            </w:r>
            <w:r w:rsidR="00467B74" w:rsidRPr="00DB74C1">
              <w:rPr>
                <w:rFonts w:ascii="Times New Roman" w:hAnsi="Times New Roman"/>
                <w:sz w:val="26"/>
                <w:szCs w:val="26"/>
              </w:rPr>
              <w:t>202</w:t>
            </w:r>
            <w:r w:rsidR="00B07744" w:rsidRPr="00DB74C1">
              <w:rPr>
                <w:rFonts w:ascii="Times New Roman" w:hAnsi="Times New Roman"/>
                <w:sz w:val="26"/>
                <w:szCs w:val="26"/>
              </w:rPr>
              <w:t>4</w:t>
            </w:r>
            <w:r w:rsidR="00467B74" w:rsidRPr="00DB74C1">
              <w:rPr>
                <w:rFonts w:ascii="Times New Roman" w:hAnsi="Times New Roman"/>
                <w:sz w:val="26"/>
                <w:szCs w:val="26"/>
              </w:rPr>
              <w:t>/</w:t>
            </w:r>
            <w:r w:rsidRPr="00DB74C1">
              <w:rPr>
                <w:rFonts w:ascii="Times New Roman" w:hAnsi="Times New Roman"/>
                <w:sz w:val="26"/>
                <w:szCs w:val="26"/>
              </w:rPr>
              <w:t>QĐ-UBND</w:t>
            </w:r>
          </w:p>
        </w:tc>
        <w:tc>
          <w:tcPr>
            <w:tcW w:w="6095" w:type="dxa"/>
            <w:tcMar>
              <w:top w:w="0" w:type="dxa"/>
              <w:left w:w="108" w:type="dxa"/>
              <w:bottom w:w="0" w:type="dxa"/>
              <w:right w:w="108" w:type="dxa"/>
            </w:tcMar>
          </w:tcPr>
          <w:p w:rsidR="001E5911" w:rsidRPr="00DB74C1" w:rsidRDefault="001E5911" w:rsidP="006545F1">
            <w:pPr>
              <w:spacing w:before="120"/>
              <w:jc w:val="center"/>
              <w:rPr>
                <w:rFonts w:ascii="Times New Roman" w:hAnsi="Times New Roman"/>
                <w:sz w:val="26"/>
                <w:szCs w:val="26"/>
              </w:rPr>
            </w:pPr>
            <w:r w:rsidRPr="00DB74C1">
              <w:rPr>
                <w:rFonts w:ascii="Times New Roman" w:hAnsi="Times New Roman"/>
                <w:i/>
                <w:iCs/>
                <w:sz w:val="26"/>
                <w:szCs w:val="26"/>
              </w:rPr>
              <w:t xml:space="preserve">Thành phố Hồ Chí Minh, ngày </w:t>
            </w:r>
            <w:r w:rsidR="00F33EFF">
              <w:rPr>
                <w:rFonts w:ascii="Times New Roman" w:hAnsi="Times New Roman"/>
                <w:i/>
                <w:iCs/>
                <w:sz w:val="26"/>
                <w:szCs w:val="26"/>
              </w:rPr>
              <w:t>17</w:t>
            </w:r>
            <w:r w:rsidRPr="00DB74C1">
              <w:rPr>
                <w:rFonts w:ascii="Times New Roman" w:hAnsi="Times New Roman"/>
                <w:i/>
                <w:iCs/>
                <w:sz w:val="26"/>
                <w:szCs w:val="26"/>
              </w:rPr>
              <w:t xml:space="preserve"> tháng </w:t>
            </w:r>
            <w:r w:rsidR="00F33EFF">
              <w:rPr>
                <w:rFonts w:ascii="Times New Roman" w:hAnsi="Times New Roman"/>
                <w:i/>
                <w:iCs/>
                <w:sz w:val="26"/>
                <w:szCs w:val="26"/>
              </w:rPr>
              <w:t>6</w:t>
            </w:r>
            <w:r w:rsidRPr="00DB74C1">
              <w:rPr>
                <w:rFonts w:ascii="Times New Roman" w:hAnsi="Times New Roman"/>
                <w:i/>
                <w:iCs/>
                <w:sz w:val="26"/>
                <w:szCs w:val="26"/>
              </w:rPr>
              <w:t xml:space="preserve"> năm 20</w:t>
            </w:r>
            <w:r w:rsidR="009126C4" w:rsidRPr="00DB74C1">
              <w:rPr>
                <w:rFonts w:ascii="Times New Roman" w:hAnsi="Times New Roman"/>
                <w:i/>
                <w:iCs/>
                <w:sz w:val="26"/>
                <w:szCs w:val="26"/>
              </w:rPr>
              <w:t>2</w:t>
            </w:r>
            <w:r w:rsidR="00B07744" w:rsidRPr="00DB74C1">
              <w:rPr>
                <w:rFonts w:ascii="Times New Roman" w:hAnsi="Times New Roman"/>
                <w:i/>
                <w:iCs/>
                <w:sz w:val="26"/>
                <w:szCs w:val="26"/>
              </w:rPr>
              <w:t>4</w:t>
            </w:r>
          </w:p>
        </w:tc>
      </w:tr>
    </w:tbl>
    <w:p w:rsidR="001E5911" w:rsidRPr="00DB74C1" w:rsidRDefault="001E5911" w:rsidP="001E5911">
      <w:pPr>
        <w:spacing w:before="120"/>
        <w:rPr>
          <w:rFonts w:ascii="Times New Roman" w:hAnsi="Times New Roman"/>
          <w:sz w:val="26"/>
          <w:szCs w:val="26"/>
        </w:rPr>
      </w:pPr>
      <w:r w:rsidRPr="00DB74C1">
        <w:rPr>
          <w:rFonts w:ascii="Times New Roman" w:hAnsi="Times New Roman"/>
          <w:sz w:val="26"/>
          <w:szCs w:val="26"/>
        </w:rPr>
        <w:t> </w:t>
      </w:r>
    </w:p>
    <w:p w:rsidR="001E5911" w:rsidRPr="00DB74C1" w:rsidRDefault="001E5911" w:rsidP="00350346">
      <w:pPr>
        <w:spacing w:before="120" w:after="60"/>
        <w:jc w:val="center"/>
        <w:rPr>
          <w:rFonts w:ascii="Times New Roman" w:hAnsi="Times New Roman"/>
          <w:sz w:val="28"/>
          <w:szCs w:val="28"/>
        </w:rPr>
      </w:pPr>
      <w:r w:rsidRPr="00DB74C1">
        <w:rPr>
          <w:rFonts w:ascii="Times New Roman" w:hAnsi="Times New Roman"/>
          <w:b/>
          <w:bCs/>
          <w:sz w:val="28"/>
          <w:szCs w:val="28"/>
        </w:rPr>
        <w:t xml:space="preserve">QUYẾT ĐỊNH </w:t>
      </w:r>
    </w:p>
    <w:p w:rsidR="006F3B32" w:rsidRPr="00AC0920" w:rsidRDefault="00F55CDC" w:rsidP="006F3B32">
      <w:pPr>
        <w:spacing w:before="120" w:after="360"/>
        <w:jc w:val="center"/>
        <w:rPr>
          <w:rFonts w:ascii="Times New Roman Italic" w:hAnsi="Times New Roman Italic"/>
          <w:iCs/>
          <w:sz w:val="28"/>
          <w:szCs w:val="28"/>
          <w:lang w:val="vi-VN"/>
        </w:rPr>
      </w:pPr>
      <w:r w:rsidRPr="00AC0920">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2213610</wp:posOffset>
                </wp:positionH>
                <wp:positionV relativeFrom="paragraph">
                  <wp:posOffset>495935</wp:posOffset>
                </wp:positionV>
                <wp:extent cx="1389380" cy="0"/>
                <wp:effectExtent l="7620" t="10795" r="1270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92AC9F3" id="AutoShape 6" o:spid="_x0000_s1026" type="#_x0000_t32" style="position:absolute;margin-left:174.3pt;margin-top:39.05pt;width:10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l6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"/>
            </w:pict>
          </mc:Fallback>
        </mc:AlternateContent>
      </w:r>
      <w:r w:rsidR="00AD5A95" w:rsidRPr="00AC0920">
        <w:rPr>
          <w:rFonts w:ascii="Times New Roman" w:hAnsi="Times New Roman"/>
          <w:b/>
          <w:bCs/>
          <w:noProof/>
          <w:sz w:val="28"/>
          <w:szCs w:val="28"/>
        </w:rPr>
        <w:t xml:space="preserve"> </w:t>
      </w:r>
      <w:r w:rsidR="00F54256" w:rsidRPr="00AC0920">
        <w:rPr>
          <w:rFonts w:ascii="Times New Roman" w:hAnsi="Times New Roman"/>
          <w:b/>
          <w:bCs/>
          <w:noProof/>
          <w:sz w:val="28"/>
          <w:szCs w:val="28"/>
        </w:rPr>
        <w:t>Quy định</w:t>
      </w:r>
      <w:r w:rsidR="006F3B32" w:rsidRPr="00AC0920">
        <w:rPr>
          <w:rFonts w:ascii="Times New Roman" w:hAnsi="Times New Roman"/>
          <w:b/>
          <w:bCs/>
          <w:sz w:val="28"/>
          <w:szCs w:val="28"/>
        </w:rPr>
        <w:t xml:space="preserve"> </w:t>
      </w:r>
      <w:r w:rsidR="00154F67" w:rsidRPr="00AC0920">
        <w:rPr>
          <w:rFonts w:ascii="Times New Roman" w:hAnsi="Times New Roman"/>
          <w:b/>
          <w:sz w:val="28"/>
          <w:szCs w:val="28"/>
        </w:rPr>
        <w:t>đ</w:t>
      </w:r>
      <w:r w:rsidR="006F3B32" w:rsidRPr="00AC0920">
        <w:rPr>
          <w:rFonts w:ascii="Times New Roman" w:hAnsi="Times New Roman"/>
          <w:b/>
          <w:sz w:val="28"/>
          <w:szCs w:val="28"/>
          <w:lang w:val="vi-VN"/>
        </w:rPr>
        <w:t xml:space="preserve">ịnh mức kinh tế </w:t>
      </w:r>
      <w:r w:rsidR="006F3B32" w:rsidRPr="00AC0920">
        <w:rPr>
          <w:rFonts w:ascii="Times New Roman" w:hAnsi="Times New Roman"/>
          <w:b/>
          <w:sz w:val="28"/>
          <w:szCs w:val="28"/>
        </w:rPr>
        <w:t xml:space="preserve">- </w:t>
      </w:r>
      <w:r w:rsidR="006F3B32" w:rsidRPr="00AC0920">
        <w:rPr>
          <w:rFonts w:ascii="Times New Roman" w:hAnsi="Times New Roman"/>
          <w:b/>
          <w:sz w:val="28"/>
          <w:szCs w:val="28"/>
          <w:lang w:val="vi-VN"/>
        </w:rPr>
        <w:t>kỹ thuật trong công tác quản lý,</w:t>
      </w:r>
      <w:r w:rsidR="00420B84" w:rsidRPr="00AC0920">
        <w:rPr>
          <w:rFonts w:ascii="Times New Roman" w:hAnsi="Times New Roman"/>
          <w:b/>
          <w:sz w:val="28"/>
          <w:szCs w:val="28"/>
        </w:rPr>
        <w:t xml:space="preserve"> </w:t>
      </w:r>
      <w:r w:rsidR="006F3B32" w:rsidRPr="00AC0920">
        <w:rPr>
          <w:rFonts w:ascii="Times New Roman Bold" w:hAnsi="Times New Roman Bold"/>
          <w:b/>
          <w:bCs/>
          <w:noProof/>
          <w:sz w:val="28"/>
          <w:szCs w:val="28"/>
        </w:rPr>
        <w:t xml:space="preserve">khai thác </w:t>
      </w:r>
      <w:r w:rsidR="00B07744" w:rsidRPr="00AC0920">
        <w:rPr>
          <w:rFonts w:ascii="Times New Roman Bold" w:hAnsi="Times New Roman Bold"/>
          <w:b/>
          <w:bCs/>
          <w:noProof/>
          <w:sz w:val="28"/>
          <w:szCs w:val="28"/>
        </w:rPr>
        <w:t xml:space="preserve">    </w:t>
      </w:r>
      <w:r w:rsidR="006F3B32" w:rsidRPr="00AC0920">
        <w:rPr>
          <w:rFonts w:ascii="Times New Roman Bold" w:hAnsi="Times New Roman Bold"/>
          <w:b/>
          <w:bCs/>
          <w:noProof/>
          <w:sz w:val="28"/>
          <w:szCs w:val="28"/>
        </w:rPr>
        <w:t>công trình thủy lợi trên địa bàn</w:t>
      </w:r>
      <w:r w:rsidR="00AD5A95" w:rsidRPr="00AC0920">
        <w:rPr>
          <w:rFonts w:ascii="Times New Roman Bold" w:hAnsi="Times New Roman Bold"/>
          <w:b/>
          <w:bCs/>
          <w:noProof/>
          <w:sz w:val="28"/>
          <w:szCs w:val="28"/>
        </w:rPr>
        <w:t xml:space="preserve"> </w:t>
      </w:r>
      <w:r w:rsidR="006F3B32" w:rsidRPr="00AC0920">
        <w:rPr>
          <w:rFonts w:ascii="Times New Roman Bold" w:hAnsi="Times New Roman Bold"/>
          <w:b/>
          <w:bCs/>
          <w:noProof/>
          <w:sz w:val="28"/>
          <w:szCs w:val="28"/>
        </w:rPr>
        <w:t>Thành phố Hồ Chí Minh</w:t>
      </w:r>
    </w:p>
    <w:p w:rsidR="001E5911" w:rsidRPr="00DB74C1" w:rsidRDefault="002861D0" w:rsidP="00DB74C1">
      <w:pPr>
        <w:spacing w:before="480" w:after="480"/>
        <w:jc w:val="center"/>
        <w:rPr>
          <w:rFonts w:ascii="Times New Roman" w:hAnsi="Times New Roman"/>
          <w:sz w:val="28"/>
          <w:szCs w:val="28"/>
        </w:rPr>
      </w:pPr>
      <w:r w:rsidRPr="00DB74C1">
        <w:rPr>
          <w:rFonts w:ascii="Times New Roman" w:hAnsi="Times New Roman"/>
          <w:b/>
          <w:bCs/>
          <w:sz w:val="28"/>
          <w:szCs w:val="28"/>
        </w:rPr>
        <w:t xml:space="preserve"> </w:t>
      </w:r>
      <w:r w:rsidR="001E5911" w:rsidRPr="00DB74C1">
        <w:rPr>
          <w:rFonts w:ascii="Times New Roman" w:hAnsi="Times New Roman"/>
          <w:b/>
          <w:bCs/>
          <w:sz w:val="28"/>
          <w:szCs w:val="28"/>
          <w:lang w:val="vi-VN"/>
        </w:rPr>
        <w:t>ỦY BAN NHÂN DÂN THÀNH PHỐ HỒ CHÍ MINH</w:t>
      </w:r>
    </w:p>
    <w:p w:rsidR="00524934" w:rsidRPr="00DB74C1" w:rsidRDefault="004668C4" w:rsidP="00715C87">
      <w:pPr>
        <w:spacing w:after="120" w:line="252" w:lineRule="auto"/>
        <w:ind w:firstLine="567"/>
        <w:jc w:val="both"/>
        <w:rPr>
          <w:rFonts w:ascii="Times New Roman Italic" w:hAnsi="Times New Roman Italic"/>
          <w:i/>
          <w:iCs/>
          <w:sz w:val="28"/>
          <w:szCs w:val="28"/>
        </w:rPr>
      </w:pPr>
      <w:r w:rsidRPr="00DB74C1">
        <w:rPr>
          <w:rFonts w:ascii="Times New Roman Italic" w:hAnsi="Times New Roman Italic"/>
          <w:i/>
          <w:iCs/>
          <w:sz w:val="28"/>
          <w:szCs w:val="28"/>
          <w:lang w:val="vi-VN"/>
        </w:rPr>
        <w:t xml:space="preserve">Căn cứ Luật Tổ chức chính quyền địa phương </w:t>
      </w:r>
      <w:r w:rsidR="00246146" w:rsidRPr="00DB74C1">
        <w:rPr>
          <w:rFonts w:ascii="Times New Roman Italic" w:hAnsi="Times New Roman Italic"/>
          <w:i/>
          <w:iCs/>
          <w:sz w:val="28"/>
          <w:szCs w:val="28"/>
        </w:rPr>
        <w:t xml:space="preserve">ngày 19 tháng 6 </w:t>
      </w:r>
      <w:r w:rsidRPr="00DB74C1">
        <w:rPr>
          <w:rFonts w:ascii="Times New Roman Italic" w:hAnsi="Times New Roman Italic"/>
          <w:i/>
          <w:iCs/>
          <w:sz w:val="28"/>
          <w:szCs w:val="28"/>
          <w:lang w:val="vi-VN"/>
        </w:rPr>
        <w:t>năm 2015;</w:t>
      </w:r>
      <w:r w:rsidR="00C335B2" w:rsidRPr="00DB74C1">
        <w:rPr>
          <w:rFonts w:ascii="Times New Roman Italic" w:hAnsi="Times New Roman Italic"/>
          <w:i/>
          <w:iCs/>
          <w:sz w:val="28"/>
          <w:szCs w:val="28"/>
          <w:lang w:val="vi-VN"/>
        </w:rPr>
        <w:t xml:space="preserve"> </w:t>
      </w:r>
    </w:p>
    <w:p w:rsidR="004668C4" w:rsidRPr="00DB74C1" w:rsidRDefault="00524934" w:rsidP="00715C87">
      <w:pPr>
        <w:spacing w:after="120" w:line="252" w:lineRule="auto"/>
        <w:ind w:firstLine="567"/>
        <w:jc w:val="both"/>
        <w:rPr>
          <w:rFonts w:ascii="Times New Roman Italic" w:hAnsi="Times New Roman Italic"/>
          <w:i/>
          <w:iCs/>
          <w:sz w:val="28"/>
          <w:szCs w:val="28"/>
        </w:rPr>
      </w:pPr>
      <w:r w:rsidRPr="00DB74C1">
        <w:rPr>
          <w:rFonts w:ascii="Times New Roman Italic" w:hAnsi="Times New Roman Italic"/>
          <w:i/>
          <w:iCs/>
          <w:sz w:val="28"/>
          <w:szCs w:val="28"/>
        </w:rPr>
        <w:t xml:space="preserve">Căn cứ </w:t>
      </w:r>
      <w:r w:rsidR="00C335B2" w:rsidRPr="00DB74C1">
        <w:rPr>
          <w:rFonts w:ascii="Times New Roman Italic" w:hAnsi="Times New Roman Italic"/>
          <w:i/>
          <w:iCs/>
          <w:sz w:val="28"/>
          <w:szCs w:val="28"/>
          <w:lang w:val="vi-VN"/>
        </w:rPr>
        <w:t xml:space="preserve">Luật sửa </w:t>
      </w:r>
      <w:r w:rsidR="00751E1A" w:rsidRPr="00DB74C1">
        <w:rPr>
          <w:rFonts w:ascii="Times New Roman Italic" w:hAnsi="Times New Roman Italic"/>
          <w:i/>
          <w:iCs/>
          <w:sz w:val="28"/>
          <w:szCs w:val="28"/>
        </w:rPr>
        <w:t>đổi</w:t>
      </w:r>
      <w:r w:rsidR="00C335B2" w:rsidRPr="00DB74C1">
        <w:rPr>
          <w:rFonts w:ascii="Times New Roman Italic" w:hAnsi="Times New Roman Italic"/>
          <w:i/>
          <w:iCs/>
          <w:sz w:val="28"/>
          <w:szCs w:val="28"/>
          <w:lang w:val="vi-VN"/>
        </w:rPr>
        <w:t xml:space="preserve">, </w:t>
      </w:r>
      <w:r w:rsidR="00751E1A" w:rsidRPr="00DB74C1">
        <w:rPr>
          <w:rFonts w:ascii="Times New Roman Italic" w:hAnsi="Times New Roman Italic"/>
          <w:i/>
          <w:iCs/>
          <w:sz w:val="28"/>
          <w:szCs w:val="28"/>
        </w:rPr>
        <w:t>bổ</w:t>
      </w:r>
      <w:r w:rsidR="00C335B2" w:rsidRPr="00DB74C1">
        <w:rPr>
          <w:rFonts w:ascii="Times New Roman Italic" w:hAnsi="Times New Roman Italic"/>
          <w:i/>
          <w:iCs/>
          <w:sz w:val="28"/>
          <w:szCs w:val="28"/>
          <w:lang w:val="vi-VN"/>
        </w:rPr>
        <w:t xml:space="preserve"> sung một s</w:t>
      </w:r>
      <w:r w:rsidR="00E134F9" w:rsidRPr="00DB74C1">
        <w:rPr>
          <w:rFonts w:ascii="Times New Roman Italic" w:hAnsi="Times New Roman Italic"/>
          <w:i/>
          <w:iCs/>
          <w:sz w:val="28"/>
          <w:szCs w:val="28"/>
        </w:rPr>
        <w:t>ố</w:t>
      </w:r>
      <w:r w:rsidR="00C335B2" w:rsidRPr="00DB74C1">
        <w:rPr>
          <w:rFonts w:ascii="Times New Roman Italic" w:hAnsi="Times New Roman Italic"/>
          <w:i/>
          <w:iCs/>
          <w:sz w:val="28"/>
          <w:szCs w:val="28"/>
          <w:lang w:val="vi-VN"/>
        </w:rPr>
        <w:t xml:space="preserve"> điều của Luật </w:t>
      </w:r>
      <w:r w:rsidR="00751E1A" w:rsidRPr="00DB74C1">
        <w:rPr>
          <w:rFonts w:ascii="Times New Roman Italic" w:hAnsi="Times New Roman Italic"/>
          <w:i/>
          <w:iCs/>
          <w:sz w:val="28"/>
          <w:szCs w:val="28"/>
        </w:rPr>
        <w:t>Tổ</w:t>
      </w:r>
      <w:r w:rsidR="00C335B2" w:rsidRPr="00DB74C1">
        <w:rPr>
          <w:rFonts w:ascii="Times New Roman Italic" w:hAnsi="Times New Roman Italic"/>
          <w:i/>
          <w:iCs/>
          <w:sz w:val="28"/>
          <w:szCs w:val="28"/>
          <w:lang w:val="vi-VN"/>
        </w:rPr>
        <w:t xml:space="preserve"> chức Chính phủ và Luật </w:t>
      </w:r>
      <w:r w:rsidR="00751E1A" w:rsidRPr="00DB74C1">
        <w:rPr>
          <w:rFonts w:ascii="Times New Roman Italic" w:hAnsi="Times New Roman Italic"/>
          <w:i/>
          <w:iCs/>
          <w:sz w:val="28"/>
          <w:szCs w:val="28"/>
        </w:rPr>
        <w:t>Tổ</w:t>
      </w:r>
      <w:r w:rsidR="00C335B2" w:rsidRPr="00DB74C1">
        <w:rPr>
          <w:rFonts w:ascii="Times New Roman Italic" w:hAnsi="Times New Roman Italic"/>
          <w:i/>
          <w:iCs/>
          <w:sz w:val="28"/>
          <w:szCs w:val="28"/>
          <w:lang w:val="vi-VN"/>
        </w:rPr>
        <w:t xml:space="preserve"> chức chính quy</w:t>
      </w:r>
      <w:r w:rsidR="00E134F9" w:rsidRPr="00DB74C1">
        <w:rPr>
          <w:rFonts w:ascii="Times New Roman Italic" w:hAnsi="Times New Roman Italic"/>
          <w:i/>
          <w:iCs/>
          <w:sz w:val="28"/>
          <w:szCs w:val="28"/>
        </w:rPr>
        <w:t>ề</w:t>
      </w:r>
      <w:r w:rsidR="00C335B2" w:rsidRPr="00DB74C1">
        <w:rPr>
          <w:rFonts w:ascii="Times New Roman Italic" w:hAnsi="Times New Roman Italic"/>
          <w:i/>
          <w:iCs/>
          <w:sz w:val="28"/>
          <w:szCs w:val="28"/>
          <w:lang w:val="vi-VN"/>
        </w:rPr>
        <w:t>n địa phương</w:t>
      </w:r>
      <w:r w:rsidR="00246146" w:rsidRPr="00DB74C1">
        <w:rPr>
          <w:rFonts w:ascii="Times New Roman Italic" w:hAnsi="Times New Roman Italic"/>
          <w:i/>
          <w:iCs/>
          <w:sz w:val="28"/>
          <w:szCs w:val="28"/>
        </w:rPr>
        <w:t xml:space="preserve"> ngày 22 tháng 11</w:t>
      </w:r>
      <w:r w:rsidR="00C335B2" w:rsidRPr="00DB74C1">
        <w:rPr>
          <w:rFonts w:ascii="Times New Roman Italic" w:hAnsi="Times New Roman Italic"/>
          <w:i/>
          <w:iCs/>
          <w:sz w:val="28"/>
          <w:szCs w:val="28"/>
          <w:lang w:val="vi-VN"/>
        </w:rPr>
        <w:t xml:space="preserve"> năm 2019;</w:t>
      </w:r>
    </w:p>
    <w:p w:rsidR="00524934" w:rsidRPr="00DB74C1" w:rsidRDefault="00634BC8" w:rsidP="00715C87">
      <w:pPr>
        <w:spacing w:after="120" w:line="252" w:lineRule="auto"/>
        <w:ind w:firstLine="567"/>
        <w:jc w:val="both"/>
        <w:rPr>
          <w:rFonts w:ascii="Times New Roman Italic" w:hAnsi="Times New Roman Italic"/>
          <w:i/>
          <w:iCs/>
          <w:spacing w:val="-9"/>
          <w:sz w:val="28"/>
          <w:szCs w:val="28"/>
        </w:rPr>
      </w:pPr>
      <w:r w:rsidRPr="00DB74C1">
        <w:rPr>
          <w:rFonts w:ascii="Times New Roman Italic" w:hAnsi="Times New Roman Italic"/>
          <w:i/>
          <w:iCs/>
          <w:spacing w:val="-9"/>
          <w:sz w:val="28"/>
          <w:szCs w:val="28"/>
          <w:lang w:val="vi-VN"/>
        </w:rPr>
        <w:t xml:space="preserve">Căn cứ Luật Ban hành văn bản quy phạm pháp luật </w:t>
      </w:r>
      <w:r w:rsidR="00246146" w:rsidRPr="00DB74C1">
        <w:rPr>
          <w:rFonts w:ascii="Times New Roman Italic" w:hAnsi="Times New Roman Italic"/>
          <w:i/>
          <w:iCs/>
          <w:spacing w:val="-9"/>
          <w:sz w:val="28"/>
          <w:szCs w:val="28"/>
        </w:rPr>
        <w:t xml:space="preserve">ngày 22 tháng 6 </w:t>
      </w:r>
      <w:r w:rsidRPr="00DB74C1">
        <w:rPr>
          <w:rFonts w:ascii="Times New Roman Italic" w:hAnsi="Times New Roman Italic"/>
          <w:i/>
          <w:iCs/>
          <w:spacing w:val="-9"/>
          <w:sz w:val="28"/>
          <w:szCs w:val="28"/>
          <w:lang w:val="vi-VN"/>
        </w:rPr>
        <w:t xml:space="preserve">năm 2015; </w:t>
      </w:r>
    </w:p>
    <w:p w:rsidR="00634BC8" w:rsidRPr="00DB74C1" w:rsidRDefault="00524934" w:rsidP="00715C87">
      <w:pPr>
        <w:spacing w:after="120" w:line="252" w:lineRule="auto"/>
        <w:ind w:firstLine="567"/>
        <w:jc w:val="both"/>
        <w:rPr>
          <w:rFonts w:ascii="Times New Roman Italic" w:hAnsi="Times New Roman Italic"/>
          <w:i/>
          <w:iCs/>
          <w:sz w:val="28"/>
          <w:szCs w:val="28"/>
          <w:lang w:val="vi-VN"/>
        </w:rPr>
      </w:pPr>
      <w:r w:rsidRPr="00DB74C1">
        <w:rPr>
          <w:rFonts w:ascii="Times New Roman Italic" w:hAnsi="Times New Roman Italic"/>
          <w:i/>
          <w:iCs/>
          <w:sz w:val="28"/>
          <w:szCs w:val="28"/>
        </w:rPr>
        <w:t xml:space="preserve">Căn cứ </w:t>
      </w:r>
      <w:r w:rsidR="00634BC8" w:rsidRPr="00DB74C1">
        <w:rPr>
          <w:rFonts w:ascii="Times New Roman Italic" w:hAnsi="Times New Roman Italic"/>
          <w:i/>
          <w:iCs/>
          <w:sz w:val="28"/>
          <w:szCs w:val="28"/>
          <w:lang w:val="vi-VN"/>
        </w:rPr>
        <w:t xml:space="preserve">Luật sửa đổi, bổ sung một số điều của Luật Ban hành văn bản quy phạm pháp luật </w:t>
      </w:r>
      <w:r w:rsidR="00246146" w:rsidRPr="00DB74C1">
        <w:rPr>
          <w:rFonts w:ascii="Times New Roman Italic" w:hAnsi="Times New Roman Italic"/>
          <w:i/>
          <w:iCs/>
          <w:sz w:val="28"/>
          <w:szCs w:val="28"/>
        </w:rPr>
        <w:t xml:space="preserve">ngày 18 tháng 6 </w:t>
      </w:r>
      <w:r w:rsidR="00634BC8" w:rsidRPr="00DB74C1">
        <w:rPr>
          <w:rFonts w:ascii="Times New Roman Italic" w:hAnsi="Times New Roman Italic"/>
          <w:i/>
          <w:iCs/>
          <w:sz w:val="28"/>
          <w:szCs w:val="28"/>
          <w:lang w:val="vi-VN"/>
        </w:rPr>
        <w:t>năm 2020;</w:t>
      </w:r>
    </w:p>
    <w:p w:rsidR="004668C4" w:rsidRDefault="004668C4" w:rsidP="00715C87">
      <w:pPr>
        <w:spacing w:after="120" w:line="252" w:lineRule="auto"/>
        <w:ind w:firstLine="567"/>
        <w:jc w:val="both"/>
        <w:rPr>
          <w:rFonts w:asciiTheme="minorHAnsi" w:hAnsiTheme="minorHAnsi"/>
          <w:i/>
          <w:iCs/>
          <w:sz w:val="28"/>
          <w:szCs w:val="28"/>
          <w:lang w:val="vi-VN"/>
        </w:rPr>
      </w:pPr>
      <w:r w:rsidRPr="00DB74C1">
        <w:rPr>
          <w:rFonts w:ascii="Times New Roman Italic" w:hAnsi="Times New Roman Italic"/>
          <w:i/>
          <w:iCs/>
          <w:sz w:val="28"/>
          <w:szCs w:val="28"/>
          <w:lang w:val="vi-VN"/>
        </w:rPr>
        <w:t xml:space="preserve">Căn cứ Luật Thủy lợi </w:t>
      </w:r>
      <w:r w:rsidR="00246146" w:rsidRPr="00DB74C1">
        <w:rPr>
          <w:rFonts w:ascii="Times New Roman Italic" w:hAnsi="Times New Roman Italic"/>
          <w:i/>
          <w:iCs/>
          <w:sz w:val="28"/>
          <w:szCs w:val="28"/>
        </w:rPr>
        <w:t xml:space="preserve">ngày 19 tháng 6 </w:t>
      </w:r>
      <w:r w:rsidRPr="00DB74C1">
        <w:rPr>
          <w:rFonts w:ascii="Times New Roman Italic" w:hAnsi="Times New Roman Italic"/>
          <w:i/>
          <w:iCs/>
          <w:sz w:val="28"/>
          <w:szCs w:val="28"/>
          <w:lang w:val="vi-VN"/>
        </w:rPr>
        <w:t>năm 2017;</w:t>
      </w:r>
    </w:p>
    <w:p w:rsidR="005A3EE3" w:rsidRPr="00DB74C1" w:rsidRDefault="005A3EE3" w:rsidP="005A3EE3">
      <w:pPr>
        <w:spacing w:after="120" w:line="252" w:lineRule="auto"/>
        <w:ind w:firstLine="567"/>
        <w:jc w:val="both"/>
        <w:rPr>
          <w:rFonts w:ascii="Times New Roman Italic" w:hAnsi="Times New Roman Italic"/>
          <w:i/>
          <w:iCs/>
          <w:sz w:val="28"/>
          <w:szCs w:val="28"/>
        </w:rPr>
      </w:pPr>
      <w:r w:rsidRPr="00DB74C1">
        <w:rPr>
          <w:rFonts w:ascii="Times New Roman Italic" w:hAnsi="Times New Roman Italic"/>
          <w:i/>
          <w:iCs/>
          <w:sz w:val="28"/>
          <w:szCs w:val="28"/>
        </w:rPr>
        <w:t>Căn cứ Nghị định số 129/2017/NĐ-CP ngày 16 tháng 11 năm 2017 của Chính phủ quy định việc quản lý, sử dụng và khai thác tài sản kết cấu hạ tầng thủy lợi;</w:t>
      </w:r>
    </w:p>
    <w:p w:rsidR="000966E2" w:rsidRPr="0031792C" w:rsidRDefault="000966E2" w:rsidP="00715C87">
      <w:pPr>
        <w:spacing w:after="120" w:line="252" w:lineRule="auto"/>
        <w:ind w:firstLine="567"/>
        <w:jc w:val="both"/>
        <w:rPr>
          <w:rFonts w:ascii="Times New Roman" w:hAnsi="Times New Roman"/>
          <w:i/>
          <w:iCs/>
          <w:spacing w:val="4"/>
          <w:sz w:val="28"/>
          <w:szCs w:val="28"/>
        </w:rPr>
      </w:pPr>
      <w:r w:rsidRPr="0031792C">
        <w:rPr>
          <w:rFonts w:ascii="Times New Roman" w:hAnsi="Times New Roman"/>
          <w:i/>
          <w:iCs/>
          <w:spacing w:val="4"/>
          <w:sz w:val="28"/>
          <w:szCs w:val="28"/>
        </w:rPr>
        <w:t>Căn cứ Nghị định số </w:t>
      </w:r>
      <w:r w:rsidRPr="0031792C">
        <w:rPr>
          <w:rFonts w:ascii="Times New Roman" w:hAnsi="Times New Roman"/>
          <w:spacing w:val="4"/>
          <w:sz w:val="28"/>
          <w:szCs w:val="28"/>
        </w:rPr>
        <w:t>67/2018/NĐ-CP</w:t>
      </w:r>
      <w:r w:rsidRPr="0031792C">
        <w:rPr>
          <w:rFonts w:ascii="Times New Roman" w:hAnsi="Times New Roman"/>
          <w:i/>
          <w:iCs/>
          <w:spacing w:val="4"/>
          <w:sz w:val="28"/>
          <w:szCs w:val="28"/>
        </w:rPr>
        <w:t> ngày 14 tháng 5 năm 2018 của Chính phủ quy định chi tiết một số điều của Luật Thủy lợi;</w:t>
      </w:r>
    </w:p>
    <w:p w:rsidR="0031792C" w:rsidRPr="0031792C" w:rsidRDefault="0031792C" w:rsidP="0031792C">
      <w:pPr>
        <w:spacing w:after="120" w:line="252" w:lineRule="auto"/>
        <w:ind w:firstLine="567"/>
        <w:jc w:val="both"/>
        <w:rPr>
          <w:rFonts w:ascii="Times New Roman Italic" w:hAnsi="Times New Roman Italic"/>
          <w:i/>
          <w:iCs/>
          <w:spacing w:val="4"/>
          <w:sz w:val="28"/>
          <w:szCs w:val="28"/>
        </w:rPr>
      </w:pPr>
      <w:r w:rsidRPr="0031792C">
        <w:rPr>
          <w:rFonts w:ascii="Times New Roman Italic" w:hAnsi="Times New Roman Italic"/>
          <w:i/>
          <w:iCs/>
          <w:spacing w:val="4"/>
          <w:sz w:val="28"/>
          <w:szCs w:val="28"/>
        </w:rPr>
        <w:t>Căn cứ Nghị định số 96/2018/NĐ-CP ngày 30 tháng 6 năm 2018 của Chính phủ quy định chi tiết về giá sản phẩm, dịch vụ thủy lợi và hỗ trợ tiền sử dụng sản phẩm, dịch vụ công ích thủy lợi;</w:t>
      </w:r>
    </w:p>
    <w:p w:rsidR="001223EC" w:rsidRPr="001223EC" w:rsidRDefault="001223EC" w:rsidP="001223EC">
      <w:pPr>
        <w:spacing w:after="120" w:line="252" w:lineRule="auto"/>
        <w:ind w:firstLine="567"/>
        <w:jc w:val="both"/>
        <w:rPr>
          <w:rFonts w:ascii="Times New Roman Italic" w:hAnsi="Times New Roman Italic"/>
          <w:i/>
          <w:iCs/>
          <w:spacing w:val="4"/>
          <w:sz w:val="28"/>
          <w:szCs w:val="28"/>
        </w:rPr>
      </w:pPr>
      <w:r w:rsidRPr="001223EC">
        <w:rPr>
          <w:rFonts w:ascii="Times New Roman Italic" w:hAnsi="Times New Roman Italic"/>
          <w:i/>
          <w:iCs/>
          <w:spacing w:val="4"/>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2536F6" w:rsidRPr="001223EC" w:rsidRDefault="002536F6" w:rsidP="00715C87">
      <w:pPr>
        <w:spacing w:after="120" w:line="252" w:lineRule="auto"/>
        <w:ind w:firstLine="567"/>
        <w:jc w:val="both"/>
        <w:rPr>
          <w:rFonts w:ascii="Times New Roman Italic" w:hAnsi="Times New Roman Italic"/>
          <w:i/>
          <w:iCs/>
          <w:spacing w:val="-2"/>
          <w:sz w:val="28"/>
          <w:szCs w:val="28"/>
        </w:rPr>
      </w:pPr>
      <w:r w:rsidRPr="001223EC">
        <w:rPr>
          <w:rFonts w:ascii="Times New Roman" w:hAnsi="Times New Roman"/>
          <w:i/>
          <w:iCs/>
          <w:spacing w:val="4"/>
          <w:sz w:val="28"/>
          <w:szCs w:val="28"/>
        </w:rPr>
        <w:t>Căn cứ Nghị định số </w:t>
      </w:r>
      <w:r w:rsidRPr="001223EC">
        <w:rPr>
          <w:rFonts w:ascii="Times New Roman" w:hAnsi="Times New Roman"/>
          <w:spacing w:val="4"/>
          <w:sz w:val="28"/>
          <w:szCs w:val="28"/>
        </w:rPr>
        <w:t>40/2023/NĐ-CP</w:t>
      </w:r>
      <w:r w:rsidRPr="001223EC">
        <w:rPr>
          <w:rFonts w:ascii="Times New Roman" w:hAnsi="Times New Roman"/>
          <w:i/>
          <w:iCs/>
          <w:spacing w:val="4"/>
          <w:sz w:val="28"/>
          <w:szCs w:val="28"/>
        </w:rPr>
        <w:t> ngày 27 tháng 6 năm 2023 của</w:t>
      </w:r>
      <w:r w:rsidRPr="001223EC">
        <w:rPr>
          <w:rFonts w:ascii="Times New Roman Italic" w:hAnsi="Times New Roman Italic"/>
          <w:i/>
          <w:iCs/>
          <w:sz w:val="28"/>
          <w:szCs w:val="28"/>
        </w:rPr>
        <w:t xml:space="preserve"> </w:t>
      </w:r>
      <w:r w:rsidRPr="001223EC">
        <w:rPr>
          <w:rFonts w:ascii="Times New Roman Italic" w:hAnsi="Times New Roman Italic"/>
          <w:i/>
          <w:iCs/>
          <w:spacing w:val="-2"/>
          <w:sz w:val="28"/>
          <w:szCs w:val="28"/>
        </w:rPr>
        <w:t>Chính phủ sửa đổi, bổ sung một số điều của Nghị định số </w:t>
      </w:r>
      <w:hyperlink r:id="rId8" w:tgtFrame="_blank" w:tooltip="Nghị định 67/2018/NĐ-CP" w:history="1">
        <w:r w:rsidRPr="001223EC">
          <w:rPr>
            <w:rFonts w:ascii="Times New Roman Italic" w:hAnsi="Times New Roman Italic"/>
            <w:spacing w:val="-2"/>
            <w:sz w:val="28"/>
            <w:szCs w:val="28"/>
          </w:rPr>
          <w:t>67/2018/NĐ-CP</w:t>
        </w:r>
      </w:hyperlink>
      <w:r w:rsidRPr="001223EC">
        <w:rPr>
          <w:rFonts w:ascii="Times New Roman Italic" w:hAnsi="Times New Roman Italic"/>
          <w:i/>
          <w:iCs/>
          <w:spacing w:val="-2"/>
          <w:sz w:val="28"/>
          <w:szCs w:val="28"/>
        </w:rPr>
        <w:t> ngày 14 tháng 5 năm 2018 của Chính phủ quy định chi tiết một số điều của Luật Thủy lợi;</w:t>
      </w:r>
    </w:p>
    <w:p w:rsidR="000966E2" w:rsidRPr="00DB74C1" w:rsidRDefault="000966E2" w:rsidP="00715C87">
      <w:pPr>
        <w:spacing w:after="120" w:line="252" w:lineRule="auto"/>
        <w:ind w:firstLine="567"/>
        <w:jc w:val="both"/>
        <w:rPr>
          <w:rFonts w:ascii="Times New Roman Italic" w:hAnsi="Times New Roman Italic"/>
          <w:i/>
          <w:iCs/>
          <w:sz w:val="28"/>
          <w:szCs w:val="28"/>
        </w:rPr>
      </w:pPr>
      <w:r w:rsidRPr="00DB74C1">
        <w:rPr>
          <w:rFonts w:ascii="Times New Roman Italic" w:hAnsi="Times New Roman Italic"/>
          <w:i/>
          <w:iCs/>
          <w:sz w:val="28"/>
          <w:szCs w:val="28"/>
        </w:rPr>
        <w:t xml:space="preserve">Căn cứ Thông tư số 27/2022/TT-BNNPTNT ngày 30 tháng 12 năm 2022 của </w:t>
      </w:r>
      <w:r w:rsidRPr="001223EC">
        <w:rPr>
          <w:rFonts w:ascii="Times New Roman Italic" w:hAnsi="Times New Roman Italic"/>
          <w:i/>
          <w:iCs/>
          <w:spacing w:val="4"/>
          <w:sz w:val="28"/>
          <w:szCs w:val="28"/>
        </w:rPr>
        <w:t>Bộ Nông nghiệp và Phát triển nông thôn về Hướng dẫn xây dựng định mức kinh</w:t>
      </w:r>
      <w:r w:rsidRPr="00DB74C1">
        <w:rPr>
          <w:rFonts w:ascii="Times New Roman Italic" w:hAnsi="Times New Roman Italic"/>
          <w:i/>
          <w:iCs/>
          <w:sz w:val="28"/>
          <w:szCs w:val="28"/>
        </w:rPr>
        <w:t xml:space="preserve"> tế - kỹ thuật trong quản lý, khai thác công trình thủy lợi;</w:t>
      </w:r>
    </w:p>
    <w:p w:rsidR="001E5911" w:rsidRPr="00D61FA5" w:rsidRDefault="00825459" w:rsidP="00715C87">
      <w:pPr>
        <w:spacing w:after="120" w:line="252" w:lineRule="auto"/>
        <w:ind w:firstLine="567"/>
        <w:jc w:val="both"/>
        <w:rPr>
          <w:rFonts w:ascii="Times New Roman Italic" w:hAnsi="Times New Roman Italic"/>
          <w:i/>
          <w:iCs/>
          <w:spacing w:val="-2"/>
          <w:sz w:val="28"/>
          <w:szCs w:val="28"/>
        </w:rPr>
      </w:pPr>
      <w:r w:rsidRPr="00D61FA5">
        <w:rPr>
          <w:rFonts w:ascii="Times New Roman Italic" w:hAnsi="Times New Roman Italic"/>
          <w:i/>
          <w:iCs/>
          <w:spacing w:val="4"/>
          <w:sz w:val="28"/>
          <w:szCs w:val="28"/>
        </w:rPr>
        <w:t>Theo đề nghị của Giám đốc Sở Nông nghiệp và Phát triển nông thôn tại</w:t>
      </w:r>
      <w:r w:rsidR="002861D0" w:rsidRPr="00D61FA5">
        <w:rPr>
          <w:rFonts w:ascii="Times New Roman Italic" w:hAnsi="Times New Roman Italic"/>
          <w:i/>
          <w:iCs/>
          <w:spacing w:val="4"/>
          <w:sz w:val="28"/>
          <w:szCs w:val="28"/>
        </w:rPr>
        <w:t xml:space="preserve"> Tờ trình số </w:t>
      </w:r>
      <w:r w:rsidR="001D64CE" w:rsidRPr="00D61FA5">
        <w:rPr>
          <w:rFonts w:ascii="Times New Roman Italic" w:hAnsi="Times New Roman Italic"/>
          <w:i/>
          <w:iCs/>
          <w:spacing w:val="4"/>
          <w:sz w:val="28"/>
          <w:szCs w:val="28"/>
        </w:rPr>
        <w:t>1776</w:t>
      </w:r>
      <w:r w:rsidR="002861D0" w:rsidRPr="00D61FA5">
        <w:rPr>
          <w:rFonts w:ascii="Times New Roman Italic" w:hAnsi="Times New Roman Italic"/>
          <w:i/>
          <w:iCs/>
          <w:spacing w:val="4"/>
          <w:sz w:val="28"/>
          <w:szCs w:val="28"/>
        </w:rPr>
        <w:t xml:space="preserve">/TTr-SNN ngày </w:t>
      </w:r>
      <w:r w:rsidR="001D64CE" w:rsidRPr="00D61FA5">
        <w:rPr>
          <w:rFonts w:ascii="Times New Roman Italic" w:hAnsi="Times New Roman Italic"/>
          <w:i/>
          <w:iCs/>
          <w:spacing w:val="4"/>
          <w:sz w:val="28"/>
          <w:szCs w:val="28"/>
        </w:rPr>
        <w:t>07</w:t>
      </w:r>
      <w:r w:rsidR="00AC0021" w:rsidRPr="00D61FA5">
        <w:rPr>
          <w:rFonts w:ascii="Times New Roman Italic" w:hAnsi="Times New Roman Italic"/>
          <w:i/>
          <w:iCs/>
          <w:spacing w:val="4"/>
          <w:sz w:val="28"/>
          <w:szCs w:val="28"/>
        </w:rPr>
        <w:t xml:space="preserve"> tháng </w:t>
      </w:r>
      <w:r w:rsidR="001D64CE" w:rsidRPr="00D61FA5">
        <w:rPr>
          <w:rFonts w:ascii="Times New Roman Italic" w:hAnsi="Times New Roman Italic"/>
          <w:i/>
          <w:iCs/>
          <w:spacing w:val="4"/>
          <w:sz w:val="28"/>
          <w:szCs w:val="28"/>
        </w:rPr>
        <w:t>6</w:t>
      </w:r>
      <w:r w:rsidR="00AC0021" w:rsidRPr="00D61FA5">
        <w:rPr>
          <w:rFonts w:ascii="Times New Roman Italic" w:hAnsi="Times New Roman Italic"/>
          <w:i/>
          <w:iCs/>
          <w:spacing w:val="4"/>
          <w:sz w:val="28"/>
          <w:szCs w:val="28"/>
        </w:rPr>
        <w:t xml:space="preserve"> </w:t>
      </w:r>
      <w:r w:rsidR="002861D0" w:rsidRPr="00D61FA5">
        <w:rPr>
          <w:rFonts w:ascii="Times New Roman Italic" w:hAnsi="Times New Roman Italic"/>
          <w:i/>
          <w:iCs/>
          <w:spacing w:val="4"/>
          <w:sz w:val="28"/>
          <w:szCs w:val="28"/>
        </w:rPr>
        <w:t>năm 202</w:t>
      </w:r>
      <w:r w:rsidR="00D451F5" w:rsidRPr="00D61FA5">
        <w:rPr>
          <w:rFonts w:ascii="Times New Roman Italic" w:hAnsi="Times New Roman Italic"/>
          <w:i/>
          <w:iCs/>
          <w:spacing w:val="4"/>
          <w:sz w:val="28"/>
          <w:szCs w:val="28"/>
        </w:rPr>
        <w:t>4</w:t>
      </w:r>
      <w:r w:rsidR="002861D0" w:rsidRPr="00D61FA5">
        <w:rPr>
          <w:rFonts w:ascii="Times New Roman Italic" w:hAnsi="Times New Roman Italic"/>
          <w:i/>
          <w:iCs/>
          <w:spacing w:val="4"/>
          <w:sz w:val="28"/>
          <w:szCs w:val="28"/>
        </w:rPr>
        <w:t xml:space="preserve"> về </w:t>
      </w:r>
      <w:r w:rsidR="000A4FC3" w:rsidRPr="00D61FA5">
        <w:rPr>
          <w:rFonts w:ascii="Times New Roman Italic" w:hAnsi="Times New Roman Italic"/>
          <w:i/>
          <w:iCs/>
          <w:spacing w:val="4"/>
          <w:sz w:val="28"/>
          <w:szCs w:val="28"/>
        </w:rPr>
        <w:t xml:space="preserve">dự thảo Quyết định </w:t>
      </w:r>
      <w:r w:rsidR="00AC0021" w:rsidRPr="00D61FA5">
        <w:rPr>
          <w:rFonts w:ascii="Times New Roman Italic" w:hAnsi="Times New Roman Italic"/>
          <w:i/>
          <w:iCs/>
          <w:sz w:val="28"/>
          <w:szCs w:val="28"/>
        </w:rPr>
        <w:lastRenderedPageBreak/>
        <w:t xml:space="preserve">quy định </w:t>
      </w:r>
      <w:r w:rsidR="002861D0" w:rsidRPr="00D61FA5">
        <w:rPr>
          <w:rFonts w:ascii="Times New Roman Italic" w:hAnsi="Times New Roman Italic"/>
          <w:i/>
          <w:iCs/>
          <w:sz w:val="28"/>
          <w:szCs w:val="28"/>
        </w:rPr>
        <w:t xml:space="preserve">định mức </w:t>
      </w:r>
      <w:r w:rsidR="00524934" w:rsidRPr="00D61FA5">
        <w:rPr>
          <w:rFonts w:ascii="Times New Roman Italic" w:hAnsi="Times New Roman Italic"/>
          <w:i/>
          <w:iCs/>
          <w:sz w:val="28"/>
          <w:szCs w:val="28"/>
        </w:rPr>
        <w:t xml:space="preserve">kinh tế - kỹ thuật </w:t>
      </w:r>
      <w:r w:rsidR="002861D0" w:rsidRPr="00D61FA5">
        <w:rPr>
          <w:rFonts w:ascii="Times New Roman Italic" w:hAnsi="Times New Roman Italic"/>
          <w:i/>
          <w:iCs/>
          <w:sz w:val="28"/>
          <w:szCs w:val="28"/>
        </w:rPr>
        <w:t>trong công tác quản lý, kha</w:t>
      </w:r>
      <w:r w:rsidR="00717247" w:rsidRPr="00D61FA5">
        <w:rPr>
          <w:rFonts w:ascii="Times New Roman Italic" w:hAnsi="Times New Roman Italic"/>
          <w:i/>
          <w:iCs/>
          <w:sz w:val="28"/>
          <w:szCs w:val="28"/>
        </w:rPr>
        <w:t xml:space="preserve">i thác </w:t>
      </w:r>
      <w:r w:rsidR="002861D0" w:rsidRPr="00D61FA5">
        <w:rPr>
          <w:rFonts w:ascii="Times New Roman Italic" w:hAnsi="Times New Roman Italic"/>
          <w:i/>
          <w:iCs/>
          <w:sz w:val="28"/>
          <w:szCs w:val="28"/>
        </w:rPr>
        <w:t>công trình</w:t>
      </w:r>
      <w:r w:rsidR="002861D0" w:rsidRPr="00D61FA5">
        <w:rPr>
          <w:rFonts w:ascii="Times New Roman Italic" w:hAnsi="Times New Roman Italic"/>
          <w:i/>
          <w:iCs/>
          <w:spacing w:val="4"/>
          <w:sz w:val="28"/>
          <w:szCs w:val="28"/>
        </w:rPr>
        <w:t xml:space="preserve"> </w:t>
      </w:r>
      <w:r w:rsidR="002861D0" w:rsidRPr="00D61FA5">
        <w:rPr>
          <w:rFonts w:ascii="Times New Roman Italic" w:hAnsi="Times New Roman Italic"/>
          <w:i/>
          <w:iCs/>
          <w:sz w:val="28"/>
          <w:szCs w:val="28"/>
        </w:rPr>
        <w:t>thủy lợi trên địa bàn Thành phố Hồ Chí Minh</w:t>
      </w:r>
      <w:r w:rsidR="00B225B4" w:rsidRPr="00D61FA5">
        <w:rPr>
          <w:rFonts w:ascii="Times New Roman Italic" w:hAnsi="Times New Roman Italic"/>
          <w:i/>
          <w:iCs/>
          <w:sz w:val="28"/>
          <w:szCs w:val="28"/>
        </w:rPr>
        <w:t xml:space="preserve"> và ý kiến thẩm định của Sở Tư pháp </w:t>
      </w:r>
      <w:r w:rsidR="00B225B4" w:rsidRPr="00D61FA5">
        <w:rPr>
          <w:rFonts w:ascii="Times New Roman Italic" w:hAnsi="Times New Roman Italic"/>
          <w:i/>
          <w:iCs/>
          <w:spacing w:val="-2"/>
          <w:sz w:val="28"/>
          <w:szCs w:val="28"/>
        </w:rPr>
        <w:t>tại Báo cáo số 537/BC-STP-KTrVB ngày 24 tháng 01 năm 2024</w:t>
      </w:r>
      <w:r w:rsidR="001D64CE" w:rsidRPr="00D61FA5">
        <w:rPr>
          <w:rFonts w:ascii="Times New Roman Italic" w:hAnsi="Times New Roman Italic"/>
          <w:i/>
          <w:iCs/>
          <w:spacing w:val="-2"/>
          <w:sz w:val="28"/>
          <w:szCs w:val="28"/>
        </w:rPr>
        <w:t>; ý kiến thống nhất của Thành viên Ủy ban nhân dân Thành phố.</w:t>
      </w:r>
    </w:p>
    <w:p w:rsidR="001E5911" w:rsidRPr="00DB74C1" w:rsidRDefault="001E5911" w:rsidP="00872474">
      <w:pPr>
        <w:spacing w:before="360" w:after="360" w:line="252" w:lineRule="auto"/>
        <w:ind w:firstLine="624"/>
        <w:jc w:val="center"/>
        <w:rPr>
          <w:rFonts w:ascii="Times New Roman" w:hAnsi="Times New Roman"/>
          <w:b/>
          <w:bCs/>
          <w:sz w:val="28"/>
          <w:szCs w:val="28"/>
        </w:rPr>
      </w:pPr>
      <w:r w:rsidRPr="00DB74C1">
        <w:rPr>
          <w:rFonts w:ascii="Times New Roman" w:hAnsi="Times New Roman"/>
          <w:b/>
          <w:bCs/>
          <w:sz w:val="28"/>
          <w:szCs w:val="28"/>
          <w:lang w:val="vi-VN"/>
        </w:rPr>
        <w:t>QUYẾT ĐỊNH:</w:t>
      </w:r>
    </w:p>
    <w:p w:rsidR="00D34379" w:rsidRPr="00DB74C1" w:rsidRDefault="001E5911" w:rsidP="00872474">
      <w:pPr>
        <w:spacing w:after="120" w:line="264" w:lineRule="auto"/>
        <w:ind w:firstLine="567"/>
        <w:jc w:val="both"/>
        <w:rPr>
          <w:rFonts w:ascii="Times New Roman" w:hAnsi="Times New Roman"/>
          <w:sz w:val="28"/>
          <w:szCs w:val="28"/>
        </w:rPr>
      </w:pPr>
      <w:r w:rsidRPr="00DB74C1">
        <w:rPr>
          <w:rFonts w:ascii="Times New Roman" w:hAnsi="Times New Roman"/>
          <w:b/>
          <w:bCs/>
          <w:sz w:val="28"/>
          <w:szCs w:val="28"/>
          <w:lang w:val="vi-VN"/>
        </w:rPr>
        <w:t>Điều 1.</w:t>
      </w:r>
      <w:r w:rsidRPr="00DB74C1">
        <w:rPr>
          <w:rFonts w:ascii="Times New Roman" w:hAnsi="Times New Roman"/>
          <w:sz w:val="28"/>
          <w:szCs w:val="28"/>
          <w:lang w:val="vi-VN"/>
        </w:rPr>
        <w:t xml:space="preserve"> </w:t>
      </w:r>
      <w:r w:rsidR="00D34379" w:rsidRPr="00DB74C1">
        <w:rPr>
          <w:rFonts w:ascii="Times New Roman" w:hAnsi="Times New Roman"/>
          <w:b/>
          <w:sz w:val="28"/>
          <w:szCs w:val="28"/>
        </w:rPr>
        <w:t>Phạm vi điều chỉnh và đối tượng áp dụng</w:t>
      </w:r>
    </w:p>
    <w:p w:rsidR="00D34379" w:rsidRPr="00DB74C1" w:rsidRDefault="00337D43" w:rsidP="00872474">
      <w:pPr>
        <w:spacing w:after="120" w:line="264" w:lineRule="auto"/>
        <w:ind w:firstLine="567"/>
        <w:jc w:val="both"/>
        <w:rPr>
          <w:rFonts w:ascii="Times New Roman" w:hAnsi="Times New Roman"/>
          <w:iCs/>
          <w:sz w:val="28"/>
          <w:szCs w:val="28"/>
          <w:lang w:val="vi-VN"/>
        </w:rPr>
      </w:pPr>
      <w:r w:rsidRPr="00DB74C1">
        <w:rPr>
          <w:rFonts w:ascii="Times New Roman" w:hAnsi="Times New Roman"/>
          <w:iCs/>
          <w:sz w:val="28"/>
          <w:szCs w:val="28"/>
          <w:lang w:val="vi-VN"/>
        </w:rPr>
        <w:t xml:space="preserve">1. </w:t>
      </w:r>
      <w:r w:rsidR="00D34379" w:rsidRPr="00DB74C1">
        <w:rPr>
          <w:rFonts w:ascii="Times New Roman" w:hAnsi="Times New Roman"/>
          <w:iCs/>
          <w:sz w:val="28"/>
          <w:szCs w:val="28"/>
          <w:lang w:val="vi-VN"/>
        </w:rPr>
        <w:t>Phạm vi điều chỉnh</w:t>
      </w:r>
    </w:p>
    <w:p w:rsidR="00D34379" w:rsidRPr="00D61FA5" w:rsidRDefault="00EF48D5" w:rsidP="00872474">
      <w:pPr>
        <w:spacing w:after="120" w:line="264" w:lineRule="auto"/>
        <w:ind w:firstLine="567"/>
        <w:jc w:val="both"/>
        <w:rPr>
          <w:rFonts w:ascii="Times New Roman" w:hAnsi="Times New Roman"/>
          <w:spacing w:val="6"/>
          <w:sz w:val="28"/>
          <w:szCs w:val="28"/>
        </w:rPr>
      </w:pPr>
      <w:r w:rsidRPr="00DB74C1">
        <w:rPr>
          <w:rFonts w:ascii="Times New Roman" w:hAnsi="Times New Roman"/>
          <w:sz w:val="28"/>
          <w:szCs w:val="28"/>
        </w:rPr>
        <w:t xml:space="preserve">Quyết định này </w:t>
      </w:r>
      <w:r w:rsidR="00D34379" w:rsidRPr="00DB74C1">
        <w:rPr>
          <w:rFonts w:ascii="Times New Roman" w:hAnsi="Times New Roman"/>
          <w:sz w:val="28"/>
          <w:szCs w:val="28"/>
        </w:rPr>
        <w:t xml:space="preserve">Quy định </w:t>
      </w:r>
      <w:r w:rsidR="00154F67" w:rsidRPr="00DB74C1">
        <w:rPr>
          <w:rFonts w:ascii="Times New Roman" w:hAnsi="Times New Roman"/>
          <w:sz w:val="28"/>
          <w:szCs w:val="28"/>
        </w:rPr>
        <w:t>đ</w:t>
      </w:r>
      <w:r w:rsidR="00D34379" w:rsidRPr="00DB74C1">
        <w:rPr>
          <w:rFonts w:ascii="Times New Roman" w:hAnsi="Times New Roman"/>
          <w:sz w:val="28"/>
          <w:szCs w:val="28"/>
        </w:rPr>
        <w:t xml:space="preserve">ịnh mức kinh tế - kỹ thuật trong công tác quản lý, khai thác công trình thủy lợi trên địa bàn Thành phố Hồ Chí Minh gồm: định mức </w:t>
      </w:r>
      <w:r w:rsidR="00D34379" w:rsidRPr="00D61FA5">
        <w:rPr>
          <w:rFonts w:ascii="Times New Roman" w:hAnsi="Times New Roman"/>
          <w:spacing w:val="6"/>
          <w:sz w:val="28"/>
          <w:szCs w:val="28"/>
        </w:rPr>
        <w:t>lao động; định mức vật tư, nguyên liệu cho công tác bảo dưỡng máy móc, thiết bị; định mức chi phí quản lý doanh nghiệp.</w:t>
      </w:r>
      <w:r w:rsidR="00782538" w:rsidRPr="00D61FA5">
        <w:rPr>
          <w:rFonts w:ascii="Times New Roman" w:hAnsi="Times New Roman"/>
          <w:spacing w:val="6"/>
          <w:sz w:val="28"/>
          <w:szCs w:val="28"/>
        </w:rPr>
        <w:t xml:space="preserve"> </w:t>
      </w:r>
    </w:p>
    <w:p w:rsidR="00D34379" w:rsidRPr="00DB74C1" w:rsidRDefault="00337D43" w:rsidP="00872474">
      <w:pPr>
        <w:spacing w:after="120" w:line="264" w:lineRule="auto"/>
        <w:ind w:firstLine="567"/>
        <w:jc w:val="both"/>
        <w:rPr>
          <w:rFonts w:ascii="Times New Roman" w:hAnsi="Times New Roman"/>
          <w:iCs/>
          <w:sz w:val="28"/>
          <w:szCs w:val="28"/>
          <w:lang w:val="vi-VN"/>
        </w:rPr>
      </w:pPr>
      <w:r w:rsidRPr="00DB74C1">
        <w:rPr>
          <w:rFonts w:ascii="Times New Roman" w:hAnsi="Times New Roman"/>
          <w:iCs/>
          <w:sz w:val="28"/>
          <w:szCs w:val="28"/>
          <w:lang w:val="vi-VN"/>
        </w:rPr>
        <w:t xml:space="preserve">2. </w:t>
      </w:r>
      <w:r w:rsidR="00D34379" w:rsidRPr="00DB74C1">
        <w:rPr>
          <w:rFonts w:ascii="Times New Roman" w:hAnsi="Times New Roman"/>
          <w:iCs/>
          <w:sz w:val="28"/>
          <w:szCs w:val="28"/>
          <w:lang w:val="vi-VN"/>
        </w:rPr>
        <w:t>Đối tượng áp dụng</w:t>
      </w:r>
    </w:p>
    <w:p w:rsidR="00D34379" w:rsidRPr="00813F25" w:rsidRDefault="00F21E9F" w:rsidP="00872474">
      <w:pPr>
        <w:spacing w:after="120" w:line="264" w:lineRule="auto"/>
        <w:ind w:firstLine="567"/>
        <w:jc w:val="both"/>
        <w:rPr>
          <w:rFonts w:ascii="Times New Roman" w:hAnsi="Times New Roman"/>
          <w:iCs/>
          <w:spacing w:val="6"/>
          <w:sz w:val="28"/>
          <w:szCs w:val="28"/>
        </w:rPr>
      </w:pPr>
      <w:r w:rsidRPr="00813F25">
        <w:rPr>
          <w:rFonts w:ascii="Times New Roman" w:hAnsi="Times New Roman"/>
          <w:iCs/>
          <w:spacing w:val="6"/>
          <w:sz w:val="28"/>
          <w:szCs w:val="28"/>
        </w:rPr>
        <w:t>a)</w:t>
      </w:r>
      <w:r w:rsidR="00D34379" w:rsidRPr="00813F25">
        <w:rPr>
          <w:rFonts w:ascii="Times New Roman" w:hAnsi="Times New Roman"/>
          <w:iCs/>
          <w:spacing w:val="6"/>
          <w:sz w:val="28"/>
          <w:szCs w:val="28"/>
        </w:rPr>
        <w:t xml:space="preserve"> Định mức này áp dụng cho các tổ chức, đơn vị thực hiện nhiệm vụ </w:t>
      </w:r>
      <w:r w:rsidR="00D34379" w:rsidRPr="00813F25">
        <w:rPr>
          <w:rFonts w:ascii="Times New Roman" w:hAnsi="Times New Roman"/>
          <w:iCs/>
          <w:sz w:val="28"/>
          <w:szCs w:val="28"/>
        </w:rPr>
        <w:t>quản lý, khai thác công trình thủy lợi sử dụng nguồn vốn ngân sách nhà nước.</w:t>
      </w:r>
    </w:p>
    <w:p w:rsidR="00D34379" w:rsidRPr="00DB74C1" w:rsidRDefault="00F21E9F" w:rsidP="00872474">
      <w:pPr>
        <w:spacing w:after="120" w:line="264" w:lineRule="auto"/>
        <w:ind w:firstLine="567"/>
        <w:jc w:val="both"/>
        <w:rPr>
          <w:rFonts w:ascii="Times New Roman" w:hAnsi="Times New Roman"/>
          <w:iCs/>
          <w:sz w:val="28"/>
          <w:szCs w:val="28"/>
        </w:rPr>
      </w:pPr>
      <w:r w:rsidRPr="00813F25">
        <w:rPr>
          <w:rFonts w:ascii="Times New Roman" w:hAnsi="Times New Roman"/>
          <w:iCs/>
          <w:spacing w:val="8"/>
          <w:sz w:val="28"/>
          <w:szCs w:val="28"/>
        </w:rPr>
        <w:t>b)</w:t>
      </w:r>
      <w:r w:rsidR="00D34379" w:rsidRPr="00813F25">
        <w:rPr>
          <w:rFonts w:ascii="Times New Roman" w:hAnsi="Times New Roman"/>
          <w:iCs/>
          <w:spacing w:val="8"/>
          <w:sz w:val="28"/>
          <w:szCs w:val="28"/>
        </w:rPr>
        <w:t xml:space="preserve"> Khuyến khích áp dụng định mức này đối với các </w:t>
      </w:r>
      <w:r w:rsidR="003A6892" w:rsidRPr="00813F25">
        <w:rPr>
          <w:rFonts w:ascii="Times New Roman" w:hAnsi="Times New Roman"/>
          <w:iCs/>
          <w:spacing w:val="8"/>
          <w:sz w:val="28"/>
          <w:szCs w:val="28"/>
        </w:rPr>
        <w:t>tổ chức, cá nhân quản</w:t>
      </w:r>
      <w:r w:rsidR="003A6892" w:rsidRPr="00DB74C1">
        <w:rPr>
          <w:rFonts w:ascii="Times New Roman" w:hAnsi="Times New Roman"/>
          <w:iCs/>
          <w:sz w:val="28"/>
          <w:szCs w:val="28"/>
        </w:rPr>
        <w:t xml:space="preserve"> lý, khai thác </w:t>
      </w:r>
      <w:r w:rsidR="00D34379" w:rsidRPr="00DB74C1">
        <w:rPr>
          <w:rFonts w:ascii="Times New Roman" w:hAnsi="Times New Roman"/>
          <w:iCs/>
          <w:sz w:val="28"/>
          <w:szCs w:val="28"/>
        </w:rPr>
        <w:t>công trình thủy lợi được đầu tư từ các nguồn vốn khác.</w:t>
      </w:r>
    </w:p>
    <w:p w:rsidR="00F21E9F" w:rsidRPr="00DB74C1" w:rsidRDefault="00F21E9F" w:rsidP="00872474">
      <w:pPr>
        <w:spacing w:after="120" w:line="264" w:lineRule="auto"/>
        <w:ind w:firstLine="567"/>
        <w:jc w:val="both"/>
        <w:rPr>
          <w:rFonts w:ascii="Times New Roman" w:hAnsi="Times New Roman"/>
          <w:b/>
          <w:spacing w:val="-6"/>
          <w:sz w:val="28"/>
        </w:rPr>
      </w:pPr>
      <w:r w:rsidRPr="00DB74C1">
        <w:rPr>
          <w:rFonts w:ascii="Times New Roman" w:hAnsi="Times New Roman"/>
          <w:b/>
          <w:bCs/>
          <w:iCs/>
          <w:sz w:val="28"/>
          <w:szCs w:val="28"/>
        </w:rPr>
        <w:t xml:space="preserve">Điều </w:t>
      </w:r>
      <w:r w:rsidR="00D90C9D" w:rsidRPr="00DB74C1">
        <w:rPr>
          <w:rFonts w:ascii="Times New Roman" w:hAnsi="Times New Roman"/>
          <w:b/>
          <w:bCs/>
          <w:iCs/>
          <w:sz w:val="28"/>
          <w:szCs w:val="28"/>
        </w:rPr>
        <w:t>2</w:t>
      </w:r>
      <w:r w:rsidRPr="00DB74C1">
        <w:rPr>
          <w:rFonts w:ascii="Times New Roman" w:hAnsi="Times New Roman"/>
          <w:b/>
          <w:bCs/>
          <w:iCs/>
          <w:sz w:val="28"/>
          <w:szCs w:val="28"/>
        </w:rPr>
        <w:t xml:space="preserve">. </w:t>
      </w:r>
      <w:r w:rsidRPr="00DB74C1">
        <w:rPr>
          <w:rFonts w:ascii="Times New Roman" w:hAnsi="Times New Roman"/>
          <w:b/>
          <w:sz w:val="28"/>
        </w:rPr>
        <w:t>Định mức kinh tế</w:t>
      </w:r>
      <w:r w:rsidR="00A50A64" w:rsidRPr="00DB74C1">
        <w:rPr>
          <w:rFonts w:ascii="Times New Roman" w:hAnsi="Times New Roman"/>
          <w:b/>
          <w:sz w:val="28"/>
        </w:rPr>
        <w:t xml:space="preserve"> - </w:t>
      </w:r>
      <w:r w:rsidRPr="00DB74C1">
        <w:rPr>
          <w:rFonts w:ascii="Times New Roman" w:hAnsi="Times New Roman"/>
          <w:b/>
          <w:sz w:val="28"/>
        </w:rPr>
        <w:t xml:space="preserve">kỹ thuật trong công tác quản lý, </w:t>
      </w:r>
      <w:r w:rsidRPr="00DB74C1">
        <w:rPr>
          <w:rFonts w:ascii="Times New Roman" w:hAnsi="Times New Roman"/>
          <w:b/>
          <w:spacing w:val="-6"/>
          <w:sz w:val="28"/>
        </w:rPr>
        <w:t>khai thác công trình thủy lợi trên địa bàn Thành phố Hồ Chí Minh</w:t>
      </w:r>
    </w:p>
    <w:p w:rsidR="00F21E9F" w:rsidRPr="00DB74C1" w:rsidRDefault="00F21E9F" w:rsidP="00872474">
      <w:pPr>
        <w:spacing w:after="120" w:line="264" w:lineRule="auto"/>
        <w:ind w:firstLine="567"/>
        <w:jc w:val="both"/>
        <w:rPr>
          <w:rFonts w:ascii="Times New Roman" w:hAnsi="Times New Roman"/>
          <w:sz w:val="28"/>
          <w:szCs w:val="28"/>
        </w:rPr>
      </w:pPr>
      <w:r w:rsidRPr="00DB74C1">
        <w:rPr>
          <w:rFonts w:ascii="Times New Roman" w:hAnsi="Times New Roman"/>
          <w:sz w:val="28"/>
          <w:szCs w:val="28"/>
        </w:rPr>
        <w:t>Quyết định này quy định các định mức kinh tế - kỹ thuật trong công tác quản lý, khai thác công trình thủy lợi sau:</w:t>
      </w:r>
    </w:p>
    <w:p w:rsidR="00F21E9F" w:rsidRPr="00DB74C1" w:rsidRDefault="002467A5" w:rsidP="00872474">
      <w:pPr>
        <w:spacing w:after="120" w:line="264" w:lineRule="auto"/>
        <w:ind w:firstLine="567"/>
        <w:jc w:val="both"/>
        <w:rPr>
          <w:rFonts w:ascii="Times New Roman" w:hAnsi="Times New Roman"/>
          <w:sz w:val="28"/>
          <w:szCs w:val="28"/>
        </w:rPr>
      </w:pPr>
      <w:r w:rsidRPr="00DB74C1">
        <w:rPr>
          <w:rFonts w:ascii="Times New Roman" w:hAnsi="Times New Roman"/>
          <w:sz w:val="28"/>
          <w:szCs w:val="28"/>
        </w:rPr>
        <w:t xml:space="preserve">1. </w:t>
      </w:r>
      <w:r w:rsidR="00F21E9F" w:rsidRPr="00DB74C1">
        <w:rPr>
          <w:rFonts w:ascii="Times New Roman" w:hAnsi="Times New Roman"/>
          <w:sz w:val="28"/>
          <w:szCs w:val="28"/>
        </w:rPr>
        <w:t>Định mức lao động: Phụ lục I</w:t>
      </w:r>
      <w:r w:rsidR="00F54256" w:rsidRPr="00DB74C1">
        <w:rPr>
          <w:rFonts w:ascii="Times New Roman" w:hAnsi="Times New Roman"/>
          <w:sz w:val="28"/>
          <w:szCs w:val="28"/>
        </w:rPr>
        <w:t>.</w:t>
      </w:r>
      <w:r w:rsidR="00F21E9F" w:rsidRPr="00DB74C1">
        <w:rPr>
          <w:rFonts w:ascii="Times New Roman" w:hAnsi="Times New Roman"/>
          <w:sz w:val="28"/>
          <w:szCs w:val="28"/>
        </w:rPr>
        <w:t xml:space="preserve"> </w:t>
      </w:r>
    </w:p>
    <w:p w:rsidR="00F21E9F" w:rsidRPr="00DB74C1" w:rsidRDefault="00F21E9F" w:rsidP="00872474">
      <w:pPr>
        <w:spacing w:after="120" w:line="264" w:lineRule="auto"/>
        <w:ind w:firstLine="567"/>
        <w:jc w:val="both"/>
        <w:rPr>
          <w:rFonts w:ascii="Times New Roman" w:hAnsi="Times New Roman"/>
          <w:sz w:val="28"/>
          <w:szCs w:val="28"/>
        </w:rPr>
      </w:pPr>
      <w:r w:rsidRPr="00DB74C1">
        <w:rPr>
          <w:rFonts w:ascii="Times New Roman" w:hAnsi="Times New Roman"/>
          <w:sz w:val="28"/>
          <w:szCs w:val="28"/>
        </w:rPr>
        <w:t>2. Định mức vật tư, nguyên liệu cho công tác bảo dưỡng máy móc, thiết bị cho cống: Phụ lục II</w:t>
      </w:r>
      <w:r w:rsidR="00F54256" w:rsidRPr="00DB74C1">
        <w:rPr>
          <w:rFonts w:ascii="Times New Roman" w:hAnsi="Times New Roman"/>
          <w:sz w:val="28"/>
          <w:szCs w:val="28"/>
        </w:rPr>
        <w:t>.</w:t>
      </w:r>
    </w:p>
    <w:p w:rsidR="00550023" w:rsidRPr="00DB74C1" w:rsidRDefault="00DB74C1" w:rsidP="00872474">
      <w:pPr>
        <w:spacing w:after="120" w:line="264" w:lineRule="auto"/>
        <w:ind w:firstLine="567"/>
        <w:jc w:val="both"/>
        <w:rPr>
          <w:rFonts w:ascii="Times New Roman" w:hAnsi="Times New Roman"/>
          <w:sz w:val="28"/>
          <w:szCs w:val="28"/>
        </w:rPr>
      </w:pPr>
      <w:r w:rsidRPr="00DB74C1">
        <w:rPr>
          <w:rFonts w:ascii="Times New Roman" w:hAnsi="Times New Roman"/>
          <w:sz w:val="28"/>
          <w:szCs w:val="28"/>
        </w:rPr>
        <w:t>3</w:t>
      </w:r>
      <w:r w:rsidR="00F21E9F" w:rsidRPr="00DB74C1">
        <w:rPr>
          <w:rFonts w:ascii="Times New Roman" w:hAnsi="Times New Roman"/>
          <w:sz w:val="28"/>
          <w:szCs w:val="28"/>
        </w:rPr>
        <w:t>. Định mức chi phí quản lý</w:t>
      </w:r>
      <w:r w:rsidR="00B225B4">
        <w:rPr>
          <w:rFonts w:ascii="Times New Roman" w:hAnsi="Times New Roman"/>
          <w:sz w:val="28"/>
          <w:szCs w:val="28"/>
        </w:rPr>
        <w:t xml:space="preserve"> doanh nghiệp</w:t>
      </w:r>
      <w:r w:rsidR="00F21E9F" w:rsidRPr="00DB74C1">
        <w:rPr>
          <w:rFonts w:ascii="Times New Roman" w:hAnsi="Times New Roman"/>
          <w:sz w:val="28"/>
          <w:szCs w:val="28"/>
        </w:rPr>
        <w:t>: Phụ lục I</w:t>
      </w:r>
      <w:r w:rsidRPr="00DB74C1">
        <w:rPr>
          <w:rFonts w:ascii="Times New Roman" w:hAnsi="Times New Roman"/>
          <w:sz w:val="28"/>
          <w:szCs w:val="28"/>
        </w:rPr>
        <w:t>II</w:t>
      </w:r>
      <w:r w:rsidR="00F21E9F" w:rsidRPr="00DB74C1">
        <w:rPr>
          <w:rFonts w:ascii="Times New Roman" w:hAnsi="Times New Roman"/>
          <w:sz w:val="28"/>
          <w:szCs w:val="28"/>
        </w:rPr>
        <w:t>.</w:t>
      </w:r>
    </w:p>
    <w:p w:rsidR="00F21E9F" w:rsidRPr="00DB74C1" w:rsidRDefault="00F21E9F" w:rsidP="00872474">
      <w:pPr>
        <w:spacing w:after="120" w:line="264" w:lineRule="auto"/>
        <w:ind w:firstLine="567"/>
        <w:jc w:val="both"/>
        <w:rPr>
          <w:rFonts w:ascii="Times New Roman" w:hAnsi="Times New Roman"/>
          <w:b/>
          <w:bCs/>
          <w:sz w:val="28"/>
          <w:szCs w:val="28"/>
          <w:lang w:val="vi-VN"/>
        </w:rPr>
      </w:pPr>
      <w:r w:rsidRPr="00DB74C1">
        <w:rPr>
          <w:rFonts w:ascii="Times New Roman" w:hAnsi="Times New Roman"/>
          <w:b/>
          <w:bCs/>
          <w:sz w:val="28"/>
          <w:szCs w:val="28"/>
          <w:lang w:val="vi-VN"/>
        </w:rPr>
        <w:t xml:space="preserve">Điều </w:t>
      </w:r>
      <w:r w:rsidR="00D90C9D" w:rsidRPr="00DB74C1">
        <w:rPr>
          <w:rFonts w:ascii="Times New Roman" w:hAnsi="Times New Roman"/>
          <w:b/>
          <w:bCs/>
          <w:sz w:val="28"/>
          <w:szCs w:val="28"/>
        </w:rPr>
        <w:t>3</w:t>
      </w:r>
      <w:r w:rsidRPr="00DB74C1">
        <w:rPr>
          <w:rFonts w:ascii="Times New Roman" w:hAnsi="Times New Roman"/>
          <w:b/>
          <w:bCs/>
          <w:sz w:val="28"/>
          <w:szCs w:val="28"/>
          <w:lang w:val="vi-VN"/>
        </w:rPr>
        <w:t xml:space="preserve">. </w:t>
      </w:r>
      <w:r w:rsidRPr="00DB74C1">
        <w:rPr>
          <w:rFonts w:ascii="Times New Roman" w:hAnsi="Times New Roman"/>
          <w:b/>
          <w:bCs/>
          <w:sz w:val="28"/>
          <w:szCs w:val="28"/>
        </w:rPr>
        <w:t>Trách nhiệm</w:t>
      </w:r>
      <w:r w:rsidRPr="00DB74C1">
        <w:rPr>
          <w:rFonts w:ascii="Times New Roman" w:hAnsi="Times New Roman"/>
          <w:b/>
          <w:bCs/>
          <w:sz w:val="28"/>
          <w:szCs w:val="28"/>
          <w:lang w:val="vi-VN"/>
        </w:rPr>
        <w:t xml:space="preserve"> thực hiện</w:t>
      </w:r>
    </w:p>
    <w:p w:rsidR="00F21E9F" w:rsidRPr="00DB74C1" w:rsidRDefault="00F21E9F" w:rsidP="00872474">
      <w:pPr>
        <w:spacing w:after="120" w:line="264" w:lineRule="auto"/>
        <w:ind w:firstLine="567"/>
        <w:jc w:val="both"/>
        <w:rPr>
          <w:rFonts w:ascii="Times New Roman" w:hAnsi="Times New Roman"/>
          <w:sz w:val="28"/>
          <w:szCs w:val="28"/>
        </w:rPr>
      </w:pPr>
      <w:r w:rsidRPr="00813F25">
        <w:rPr>
          <w:rFonts w:ascii="Times New Roman" w:hAnsi="Times New Roman"/>
          <w:spacing w:val="6"/>
          <w:sz w:val="28"/>
          <w:szCs w:val="28"/>
        </w:rPr>
        <w:t>1. Sở Nông nghiệp và Phát triển nông thôn</w:t>
      </w:r>
      <w:r w:rsidR="00F54256" w:rsidRPr="00813F25">
        <w:rPr>
          <w:rFonts w:ascii="Times New Roman" w:hAnsi="Times New Roman"/>
          <w:spacing w:val="6"/>
          <w:sz w:val="28"/>
          <w:szCs w:val="28"/>
        </w:rPr>
        <w:t>: c</w:t>
      </w:r>
      <w:r w:rsidRPr="00813F25">
        <w:rPr>
          <w:rFonts w:ascii="Times New Roman" w:hAnsi="Times New Roman"/>
          <w:spacing w:val="6"/>
          <w:sz w:val="28"/>
          <w:szCs w:val="28"/>
        </w:rPr>
        <w:t>hủ trì, hướng dẫn, kiểm</w:t>
      </w:r>
      <w:r w:rsidRPr="00DB74C1">
        <w:rPr>
          <w:rFonts w:ascii="Times New Roman" w:hAnsi="Times New Roman"/>
          <w:sz w:val="28"/>
          <w:szCs w:val="28"/>
        </w:rPr>
        <w:t xml:space="preserve"> tra các cơ quan, địa phương, đơn vị liên quan triển khai thực hiện áp dụng định mức kinh tế - kỹ thuật tr</w:t>
      </w:r>
      <w:r w:rsidR="00717247" w:rsidRPr="00DB74C1">
        <w:rPr>
          <w:rFonts w:ascii="Times New Roman" w:hAnsi="Times New Roman"/>
          <w:sz w:val="28"/>
          <w:szCs w:val="28"/>
        </w:rPr>
        <w:t xml:space="preserve">ong công tác quản lý, khai thác </w:t>
      </w:r>
      <w:r w:rsidRPr="00DB74C1">
        <w:rPr>
          <w:rFonts w:ascii="Times New Roman" w:hAnsi="Times New Roman"/>
          <w:sz w:val="28"/>
          <w:szCs w:val="28"/>
        </w:rPr>
        <w:t>công trình thủy lợi trên địa bàn Thành phố Hồ Chí Minh.</w:t>
      </w:r>
    </w:p>
    <w:p w:rsidR="00432D5F" w:rsidRDefault="00F21E9F" w:rsidP="00872474">
      <w:pPr>
        <w:spacing w:after="120" w:line="264" w:lineRule="auto"/>
        <w:ind w:firstLine="567"/>
        <w:jc w:val="both"/>
        <w:rPr>
          <w:rFonts w:ascii="Times New Roman" w:hAnsi="Times New Roman"/>
          <w:sz w:val="28"/>
          <w:szCs w:val="28"/>
        </w:rPr>
      </w:pPr>
      <w:r w:rsidRPr="00813F25">
        <w:rPr>
          <w:rFonts w:ascii="Times New Roman" w:hAnsi="Times New Roman"/>
          <w:spacing w:val="8"/>
          <w:sz w:val="28"/>
          <w:szCs w:val="28"/>
        </w:rPr>
        <w:t xml:space="preserve">2. </w:t>
      </w:r>
      <w:r w:rsidR="00715C87" w:rsidRPr="00813F25">
        <w:rPr>
          <w:rFonts w:ascii="Times New Roman" w:hAnsi="Times New Roman"/>
          <w:spacing w:val="8"/>
          <w:sz w:val="28"/>
          <w:szCs w:val="28"/>
        </w:rPr>
        <w:t xml:space="preserve">Các Sở, ban, ngành, đơn vị liên quan; Ủy ban nhân dân thành phố </w:t>
      </w:r>
      <w:r w:rsidR="00715C87" w:rsidRPr="00DB74C1">
        <w:rPr>
          <w:rFonts w:ascii="Times New Roman" w:hAnsi="Times New Roman"/>
          <w:sz w:val="28"/>
          <w:szCs w:val="28"/>
        </w:rPr>
        <w:t>Thủ Đức, Ủy ban nhân dân các quận - huyện trên địa bàn Thành phố</w:t>
      </w:r>
      <w:r w:rsidR="00717247" w:rsidRPr="00DB74C1">
        <w:rPr>
          <w:rFonts w:ascii="Times New Roman" w:hAnsi="Times New Roman"/>
          <w:sz w:val="28"/>
          <w:szCs w:val="28"/>
        </w:rPr>
        <w:t xml:space="preserve">, các tổ chức quản lý khai thác công trình thủy lợi </w:t>
      </w:r>
      <w:r w:rsidR="00715C87" w:rsidRPr="00DB74C1">
        <w:rPr>
          <w:rFonts w:ascii="Times New Roman" w:hAnsi="Times New Roman"/>
          <w:sz w:val="28"/>
          <w:szCs w:val="28"/>
        </w:rPr>
        <w:t xml:space="preserve">và Công ty TNHH Một thành viên Quản lý </w:t>
      </w:r>
      <w:r w:rsidR="00B225B4">
        <w:rPr>
          <w:rFonts w:ascii="Times New Roman" w:hAnsi="Times New Roman"/>
          <w:sz w:val="28"/>
          <w:szCs w:val="28"/>
        </w:rPr>
        <w:t>k</w:t>
      </w:r>
      <w:r w:rsidR="00715C87" w:rsidRPr="00DB74C1">
        <w:rPr>
          <w:rFonts w:ascii="Times New Roman" w:hAnsi="Times New Roman"/>
          <w:sz w:val="28"/>
          <w:szCs w:val="28"/>
        </w:rPr>
        <w:t xml:space="preserve">hai thác Dịch vụ </w:t>
      </w:r>
      <w:r w:rsidR="00B225B4">
        <w:rPr>
          <w:rFonts w:ascii="Times New Roman" w:hAnsi="Times New Roman"/>
          <w:sz w:val="28"/>
          <w:szCs w:val="28"/>
        </w:rPr>
        <w:t>t</w:t>
      </w:r>
      <w:r w:rsidR="00715C87" w:rsidRPr="00DB74C1">
        <w:rPr>
          <w:rFonts w:ascii="Times New Roman" w:hAnsi="Times New Roman"/>
          <w:sz w:val="28"/>
          <w:szCs w:val="28"/>
        </w:rPr>
        <w:t xml:space="preserve">hủy lợi: tổ chức áp dụng các định mức phù hợp với quy trình </w:t>
      </w:r>
      <w:r w:rsidR="00715C87" w:rsidRPr="00DB74C1">
        <w:rPr>
          <w:rFonts w:ascii="Times New Roman" w:hAnsi="Times New Roman"/>
          <w:sz w:val="28"/>
          <w:szCs w:val="28"/>
        </w:rPr>
        <w:lastRenderedPageBreak/>
        <w:t>vận hành công trình, điều kiện hoạt động của máy móc, thiết bị nhằm nâng cao tuổi thọ và hiệu quả hoạt động của công trình</w:t>
      </w:r>
      <w:r w:rsidRPr="00DB74C1">
        <w:rPr>
          <w:rFonts w:ascii="Times New Roman" w:hAnsi="Times New Roman"/>
          <w:sz w:val="28"/>
          <w:szCs w:val="28"/>
        </w:rPr>
        <w:t>.</w:t>
      </w:r>
    </w:p>
    <w:p w:rsidR="00154F67" w:rsidRPr="00DB74C1" w:rsidRDefault="00154F67" w:rsidP="00872474">
      <w:pPr>
        <w:spacing w:after="120" w:line="264" w:lineRule="auto"/>
        <w:ind w:firstLine="567"/>
        <w:jc w:val="both"/>
        <w:rPr>
          <w:rFonts w:ascii="Times New Roman" w:hAnsi="Times New Roman"/>
          <w:b/>
          <w:bCs/>
          <w:sz w:val="28"/>
          <w:szCs w:val="28"/>
        </w:rPr>
      </w:pPr>
      <w:r w:rsidRPr="00DB74C1">
        <w:rPr>
          <w:rFonts w:ascii="Times New Roman" w:hAnsi="Times New Roman"/>
          <w:b/>
          <w:bCs/>
          <w:sz w:val="28"/>
          <w:szCs w:val="28"/>
          <w:lang w:val="vi-VN"/>
        </w:rPr>
        <w:t xml:space="preserve">Điều </w:t>
      </w:r>
      <w:r w:rsidR="00D90C9D" w:rsidRPr="00DB74C1">
        <w:rPr>
          <w:rFonts w:ascii="Times New Roman" w:hAnsi="Times New Roman"/>
          <w:b/>
          <w:bCs/>
          <w:sz w:val="28"/>
          <w:szCs w:val="28"/>
        </w:rPr>
        <w:t>4</w:t>
      </w:r>
      <w:r w:rsidRPr="00DB74C1">
        <w:rPr>
          <w:rFonts w:ascii="Times New Roman" w:hAnsi="Times New Roman"/>
          <w:b/>
          <w:bCs/>
          <w:sz w:val="28"/>
          <w:szCs w:val="28"/>
          <w:lang w:val="vi-VN"/>
        </w:rPr>
        <w:t xml:space="preserve">. </w:t>
      </w:r>
      <w:r w:rsidRPr="00DB74C1">
        <w:rPr>
          <w:rFonts w:ascii="Times New Roman" w:hAnsi="Times New Roman"/>
          <w:b/>
          <w:bCs/>
          <w:sz w:val="28"/>
          <w:szCs w:val="28"/>
        </w:rPr>
        <w:t>Điều khoản thi hành</w:t>
      </w:r>
    </w:p>
    <w:p w:rsidR="00154F67" w:rsidRPr="002C26A5" w:rsidRDefault="00154F67" w:rsidP="00872474">
      <w:pPr>
        <w:spacing w:after="120" w:line="264" w:lineRule="auto"/>
        <w:ind w:firstLine="567"/>
        <w:jc w:val="both"/>
        <w:rPr>
          <w:rFonts w:ascii="Times New Roman" w:hAnsi="Times New Roman"/>
          <w:spacing w:val="4"/>
          <w:sz w:val="28"/>
          <w:szCs w:val="28"/>
        </w:rPr>
      </w:pPr>
      <w:r w:rsidRPr="00DB74C1">
        <w:rPr>
          <w:rFonts w:ascii="Times New Roman" w:hAnsi="Times New Roman"/>
          <w:sz w:val="28"/>
          <w:szCs w:val="28"/>
        </w:rPr>
        <w:t xml:space="preserve">Trong quá trình </w:t>
      </w:r>
      <w:r w:rsidR="00715C87" w:rsidRPr="00DB74C1">
        <w:rPr>
          <w:rFonts w:ascii="Times New Roman" w:hAnsi="Times New Roman"/>
          <w:sz w:val="28"/>
          <w:szCs w:val="28"/>
        </w:rPr>
        <w:t>thực hiện</w:t>
      </w:r>
      <w:r w:rsidRPr="00DB74C1">
        <w:rPr>
          <w:rFonts w:ascii="Times New Roman" w:hAnsi="Times New Roman"/>
          <w:sz w:val="28"/>
          <w:szCs w:val="28"/>
        </w:rPr>
        <w:t>, nếu có khó khăn, vướng mắc</w:t>
      </w:r>
      <w:r w:rsidR="00932863" w:rsidRPr="00DB74C1">
        <w:rPr>
          <w:rFonts w:ascii="Times New Roman" w:hAnsi="Times New Roman"/>
          <w:sz w:val="28"/>
          <w:szCs w:val="28"/>
        </w:rPr>
        <w:t xml:space="preserve"> </w:t>
      </w:r>
      <w:r w:rsidRPr="00DB74C1">
        <w:rPr>
          <w:rFonts w:ascii="Times New Roman" w:hAnsi="Times New Roman"/>
          <w:sz w:val="28"/>
          <w:szCs w:val="28"/>
        </w:rPr>
        <w:t xml:space="preserve">hoặc cần thiết phải điều chỉnh, bổ sung những nội dung cụ thể thuộc bộ định mức kinh tế kỹ thuật </w:t>
      </w:r>
      <w:r w:rsidRPr="00813F25">
        <w:rPr>
          <w:rFonts w:ascii="Times New Roman" w:hAnsi="Times New Roman"/>
          <w:spacing w:val="4"/>
          <w:sz w:val="28"/>
          <w:szCs w:val="28"/>
        </w:rPr>
        <w:t xml:space="preserve">này, </w:t>
      </w:r>
      <w:r w:rsidRPr="00813F25">
        <w:rPr>
          <w:rFonts w:ascii="Times New Roman" w:hAnsi="Times New Roman"/>
          <w:spacing w:val="4"/>
          <w:sz w:val="28"/>
          <w:szCs w:val="28"/>
          <w:lang w:val="vi-VN"/>
        </w:rPr>
        <w:t xml:space="preserve">các </w:t>
      </w:r>
      <w:r w:rsidRPr="00813F25">
        <w:rPr>
          <w:rFonts w:ascii="Times New Roman" w:hAnsi="Times New Roman"/>
          <w:spacing w:val="4"/>
          <w:sz w:val="28"/>
          <w:szCs w:val="28"/>
        </w:rPr>
        <w:t>S</w:t>
      </w:r>
      <w:r w:rsidRPr="00813F25">
        <w:rPr>
          <w:rFonts w:ascii="Times New Roman" w:hAnsi="Times New Roman"/>
          <w:spacing w:val="4"/>
          <w:sz w:val="28"/>
          <w:szCs w:val="28"/>
          <w:lang w:val="vi-VN"/>
        </w:rPr>
        <w:t>ở,</w:t>
      </w:r>
      <w:r w:rsidRPr="00813F25">
        <w:rPr>
          <w:rFonts w:ascii="Times New Roman" w:hAnsi="Times New Roman"/>
          <w:spacing w:val="4"/>
          <w:sz w:val="28"/>
          <w:szCs w:val="28"/>
        </w:rPr>
        <w:t xml:space="preserve"> n</w:t>
      </w:r>
      <w:r w:rsidRPr="00813F25">
        <w:rPr>
          <w:rFonts w:ascii="Times New Roman" w:hAnsi="Times New Roman"/>
          <w:spacing w:val="4"/>
          <w:sz w:val="28"/>
          <w:szCs w:val="28"/>
          <w:lang w:val="vi-VN"/>
        </w:rPr>
        <w:t xml:space="preserve">gành, Ủy ban nhân dân </w:t>
      </w:r>
      <w:r w:rsidRPr="00813F25">
        <w:rPr>
          <w:rFonts w:ascii="Times New Roman" w:hAnsi="Times New Roman"/>
          <w:spacing w:val="4"/>
          <w:sz w:val="28"/>
          <w:szCs w:val="28"/>
        </w:rPr>
        <w:t xml:space="preserve">thành phố Thủ Đức và </w:t>
      </w:r>
      <w:r w:rsidRPr="00813F25">
        <w:rPr>
          <w:rFonts w:ascii="Times New Roman" w:hAnsi="Times New Roman"/>
          <w:spacing w:val="4"/>
          <w:sz w:val="28"/>
          <w:szCs w:val="28"/>
          <w:lang w:val="vi-VN"/>
        </w:rPr>
        <w:t xml:space="preserve">Ủy ban nhân dân </w:t>
      </w:r>
      <w:r w:rsidRPr="002C26A5">
        <w:rPr>
          <w:rFonts w:ascii="Times New Roman" w:hAnsi="Times New Roman"/>
          <w:spacing w:val="4"/>
          <w:sz w:val="28"/>
          <w:szCs w:val="28"/>
        </w:rPr>
        <w:t>các quận -</w:t>
      </w:r>
      <w:r w:rsidRPr="002C26A5">
        <w:rPr>
          <w:rFonts w:ascii="Times New Roman" w:hAnsi="Times New Roman"/>
          <w:spacing w:val="4"/>
          <w:sz w:val="28"/>
          <w:szCs w:val="28"/>
          <w:lang w:val="vi-VN"/>
        </w:rPr>
        <w:t xml:space="preserve"> huyện</w:t>
      </w:r>
      <w:r w:rsidRPr="002C26A5">
        <w:rPr>
          <w:rFonts w:ascii="Times New Roman" w:hAnsi="Times New Roman"/>
          <w:spacing w:val="4"/>
          <w:sz w:val="28"/>
          <w:szCs w:val="28"/>
        </w:rPr>
        <w:t xml:space="preserve">, Công ty TNHH Một thành viên Quản lý </w:t>
      </w:r>
      <w:r w:rsidR="00B225B4" w:rsidRPr="002C26A5">
        <w:rPr>
          <w:rFonts w:ascii="Times New Roman" w:hAnsi="Times New Roman"/>
          <w:spacing w:val="4"/>
          <w:sz w:val="28"/>
          <w:szCs w:val="28"/>
        </w:rPr>
        <w:t>k</w:t>
      </w:r>
      <w:r w:rsidRPr="002C26A5">
        <w:rPr>
          <w:rFonts w:ascii="Times New Roman" w:hAnsi="Times New Roman"/>
          <w:spacing w:val="4"/>
          <w:sz w:val="28"/>
          <w:szCs w:val="28"/>
        </w:rPr>
        <w:t xml:space="preserve">hai thác Dịch vụ </w:t>
      </w:r>
      <w:r w:rsidR="00B225B4" w:rsidRPr="002C26A5">
        <w:rPr>
          <w:rFonts w:ascii="Times New Roman" w:hAnsi="Times New Roman"/>
          <w:spacing w:val="4"/>
          <w:sz w:val="28"/>
          <w:szCs w:val="28"/>
        </w:rPr>
        <w:t>t</w:t>
      </w:r>
      <w:r w:rsidRPr="002C26A5">
        <w:rPr>
          <w:rFonts w:ascii="Times New Roman" w:hAnsi="Times New Roman"/>
          <w:spacing w:val="4"/>
          <w:sz w:val="28"/>
          <w:szCs w:val="28"/>
        </w:rPr>
        <w:t>hủy lợi</w:t>
      </w:r>
      <w:r w:rsidRPr="002C26A5">
        <w:rPr>
          <w:rFonts w:ascii="Times New Roman" w:hAnsi="Times New Roman"/>
          <w:spacing w:val="4"/>
          <w:sz w:val="28"/>
          <w:szCs w:val="28"/>
          <w:lang w:val="vi-VN"/>
        </w:rPr>
        <w:t xml:space="preserve"> </w:t>
      </w:r>
      <w:r w:rsidRPr="002C26A5">
        <w:rPr>
          <w:rFonts w:ascii="Times New Roman" w:hAnsi="Times New Roman"/>
          <w:spacing w:val="4"/>
          <w:sz w:val="28"/>
          <w:szCs w:val="28"/>
        </w:rPr>
        <w:t xml:space="preserve">và </w:t>
      </w:r>
      <w:r w:rsidRPr="002C26A5">
        <w:rPr>
          <w:rFonts w:ascii="Times New Roman" w:hAnsi="Times New Roman"/>
          <w:spacing w:val="4"/>
          <w:sz w:val="28"/>
          <w:szCs w:val="28"/>
          <w:lang w:val="vi-VN"/>
        </w:rPr>
        <w:t xml:space="preserve">các tổ chức quản lý khai thác công trình thủy lợi </w:t>
      </w:r>
      <w:r w:rsidRPr="002C26A5">
        <w:rPr>
          <w:rFonts w:ascii="Times New Roman" w:hAnsi="Times New Roman"/>
          <w:spacing w:val="4"/>
          <w:sz w:val="28"/>
          <w:szCs w:val="28"/>
        </w:rPr>
        <w:t xml:space="preserve">kịp thời báo cáo, đề xuất về Sở Nông nghiệp và Phát triển nông thôn để </w:t>
      </w:r>
      <w:r w:rsidR="00715C87" w:rsidRPr="002C26A5">
        <w:rPr>
          <w:rFonts w:ascii="Times New Roman" w:hAnsi="Times New Roman"/>
          <w:spacing w:val="4"/>
          <w:sz w:val="28"/>
          <w:szCs w:val="28"/>
        </w:rPr>
        <w:t xml:space="preserve">xem xét, </w:t>
      </w:r>
      <w:r w:rsidR="00715C87" w:rsidRPr="002C26A5">
        <w:rPr>
          <w:rFonts w:ascii="Times New Roman" w:hAnsi="Times New Roman"/>
          <w:spacing w:val="4"/>
          <w:sz w:val="28"/>
          <w:szCs w:val="28"/>
          <w:lang w:val="vi-VN"/>
        </w:rPr>
        <w:t xml:space="preserve">tổng hợp trình </w:t>
      </w:r>
      <w:r w:rsidR="00715C87" w:rsidRPr="002C26A5">
        <w:rPr>
          <w:rFonts w:ascii="Times New Roman" w:hAnsi="Times New Roman"/>
          <w:spacing w:val="8"/>
          <w:sz w:val="28"/>
          <w:szCs w:val="28"/>
          <w:lang w:val="vi-VN"/>
        </w:rPr>
        <w:t>Ủy ban nhân dân</w:t>
      </w:r>
      <w:r w:rsidR="00715C87" w:rsidRPr="002C26A5">
        <w:rPr>
          <w:rFonts w:ascii="Times New Roman" w:hAnsi="Times New Roman"/>
          <w:spacing w:val="8"/>
          <w:sz w:val="28"/>
          <w:szCs w:val="28"/>
        </w:rPr>
        <w:t xml:space="preserve"> Thành phố quyết định sửa đổi, bổ sung cho phù hợp với </w:t>
      </w:r>
      <w:r w:rsidR="00715C87" w:rsidRPr="002C26A5">
        <w:rPr>
          <w:rFonts w:ascii="Times New Roman" w:hAnsi="Times New Roman"/>
          <w:sz w:val="28"/>
          <w:szCs w:val="28"/>
        </w:rPr>
        <w:t>quy định pháp luật hiện hành và tình hình thực tế trên địa bàn Thành phố.</w:t>
      </w:r>
    </w:p>
    <w:p w:rsidR="00337D43" w:rsidRPr="00DB74C1" w:rsidRDefault="00337D43" w:rsidP="00872474">
      <w:pPr>
        <w:spacing w:after="120" w:line="264" w:lineRule="auto"/>
        <w:ind w:firstLine="567"/>
        <w:rPr>
          <w:rFonts w:ascii="Times New Roman" w:hAnsi="Times New Roman"/>
          <w:b/>
          <w:bCs/>
          <w:sz w:val="28"/>
          <w:szCs w:val="28"/>
        </w:rPr>
      </w:pPr>
      <w:r w:rsidRPr="00DB74C1">
        <w:rPr>
          <w:rFonts w:ascii="Times New Roman" w:hAnsi="Times New Roman"/>
          <w:b/>
          <w:bCs/>
          <w:sz w:val="28"/>
          <w:szCs w:val="28"/>
          <w:lang w:val="vi-VN"/>
        </w:rPr>
        <w:t xml:space="preserve">Điều </w:t>
      </w:r>
      <w:r w:rsidR="00D90C9D" w:rsidRPr="00DB74C1">
        <w:rPr>
          <w:rFonts w:ascii="Times New Roman" w:hAnsi="Times New Roman"/>
          <w:b/>
          <w:bCs/>
          <w:sz w:val="28"/>
          <w:szCs w:val="28"/>
        </w:rPr>
        <w:t>5</w:t>
      </w:r>
      <w:r w:rsidRPr="00DB74C1">
        <w:rPr>
          <w:rFonts w:ascii="Times New Roman" w:hAnsi="Times New Roman"/>
          <w:b/>
          <w:bCs/>
          <w:sz w:val="28"/>
          <w:szCs w:val="28"/>
          <w:lang w:val="vi-VN"/>
        </w:rPr>
        <w:t xml:space="preserve">. </w:t>
      </w:r>
      <w:r w:rsidRPr="00DB74C1">
        <w:rPr>
          <w:rFonts w:ascii="Times New Roman" w:hAnsi="Times New Roman"/>
          <w:b/>
          <w:bCs/>
          <w:sz w:val="28"/>
          <w:szCs w:val="28"/>
        </w:rPr>
        <w:t>Hiệu lực thi hành</w:t>
      </w:r>
    </w:p>
    <w:p w:rsidR="00337D43" w:rsidRDefault="005A4C28" w:rsidP="00872474">
      <w:pPr>
        <w:keepNext/>
        <w:widowControl w:val="0"/>
        <w:spacing w:after="120" w:line="264" w:lineRule="auto"/>
        <w:ind w:firstLine="567"/>
        <w:jc w:val="both"/>
        <w:rPr>
          <w:rFonts w:ascii="Times New Roman" w:hAnsi="Times New Roman"/>
          <w:sz w:val="28"/>
          <w:szCs w:val="28"/>
        </w:rPr>
      </w:pPr>
      <w:r>
        <w:rPr>
          <w:rFonts w:ascii="Times New Roman" w:hAnsi="Times New Roman"/>
          <w:sz w:val="28"/>
          <w:szCs w:val="28"/>
        </w:rPr>
        <w:t xml:space="preserve">1. </w:t>
      </w:r>
      <w:r w:rsidR="00337D43" w:rsidRPr="00DB74C1">
        <w:rPr>
          <w:rFonts w:ascii="Times New Roman" w:hAnsi="Times New Roman"/>
          <w:sz w:val="28"/>
          <w:szCs w:val="28"/>
        </w:rPr>
        <w:t>Quyết định này có</w:t>
      </w:r>
      <w:r w:rsidR="00872474">
        <w:rPr>
          <w:rFonts w:ascii="Times New Roman" w:hAnsi="Times New Roman"/>
          <w:sz w:val="28"/>
          <w:szCs w:val="28"/>
        </w:rPr>
        <w:t xml:space="preserve"> hiệu lực thi hành </w:t>
      </w:r>
      <w:r w:rsidR="005C2508">
        <w:rPr>
          <w:rFonts w:ascii="Times New Roman" w:hAnsi="Times New Roman"/>
          <w:sz w:val="28"/>
          <w:szCs w:val="28"/>
        </w:rPr>
        <w:t xml:space="preserve">kể </w:t>
      </w:r>
      <w:r w:rsidR="00872474">
        <w:rPr>
          <w:rFonts w:ascii="Times New Roman" w:hAnsi="Times New Roman"/>
          <w:sz w:val="28"/>
          <w:szCs w:val="28"/>
        </w:rPr>
        <w:t xml:space="preserve">từ ngày </w:t>
      </w:r>
      <w:r w:rsidR="002C26A5">
        <w:rPr>
          <w:rFonts w:ascii="Times New Roman" w:hAnsi="Times New Roman"/>
          <w:sz w:val="28"/>
          <w:szCs w:val="28"/>
        </w:rPr>
        <w:t>01</w:t>
      </w:r>
      <w:r w:rsidR="00337D43" w:rsidRPr="00DB74C1">
        <w:rPr>
          <w:rFonts w:ascii="Times New Roman" w:hAnsi="Times New Roman"/>
          <w:sz w:val="28"/>
          <w:szCs w:val="28"/>
        </w:rPr>
        <w:t xml:space="preserve"> tháng </w:t>
      </w:r>
      <w:r w:rsidR="002C26A5">
        <w:rPr>
          <w:rFonts w:ascii="Times New Roman" w:hAnsi="Times New Roman"/>
          <w:sz w:val="28"/>
          <w:szCs w:val="28"/>
        </w:rPr>
        <w:t>7</w:t>
      </w:r>
      <w:r w:rsidR="00337D43" w:rsidRPr="00DB74C1">
        <w:rPr>
          <w:rFonts w:ascii="Times New Roman" w:hAnsi="Times New Roman"/>
          <w:sz w:val="28"/>
          <w:szCs w:val="28"/>
        </w:rPr>
        <w:t xml:space="preserve"> năm 202</w:t>
      </w:r>
      <w:r w:rsidR="00B07744" w:rsidRPr="00DB74C1">
        <w:rPr>
          <w:rFonts w:ascii="Times New Roman" w:hAnsi="Times New Roman"/>
          <w:sz w:val="28"/>
          <w:szCs w:val="28"/>
        </w:rPr>
        <w:t>4</w:t>
      </w:r>
      <w:r w:rsidR="00337D43" w:rsidRPr="00DB74C1">
        <w:rPr>
          <w:rFonts w:ascii="Times New Roman" w:hAnsi="Times New Roman"/>
          <w:sz w:val="28"/>
          <w:szCs w:val="28"/>
        </w:rPr>
        <w:t>.</w:t>
      </w:r>
    </w:p>
    <w:p w:rsidR="005A4C28" w:rsidRPr="00955986" w:rsidRDefault="005A4C28" w:rsidP="00872474">
      <w:pPr>
        <w:keepNext/>
        <w:widowControl w:val="0"/>
        <w:spacing w:after="120" w:line="264" w:lineRule="auto"/>
        <w:ind w:firstLine="567"/>
        <w:jc w:val="both"/>
        <w:rPr>
          <w:rFonts w:ascii="Times New Roman" w:hAnsi="Times New Roman"/>
          <w:spacing w:val="2"/>
          <w:sz w:val="28"/>
          <w:szCs w:val="28"/>
        </w:rPr>
      </w:pPr>
      <w:r w:rsidRPr="00955986">
        <w:rPr>
          <w:rFonts w:ascii="Times New Roman" w:hAnsi="Times New Roman"/>
          <w:spacing w:val="2"/>
          <w:sz w:val="28"/>
          <w:szCs w:val="28"/>
        </w:rPr>
        <w:t xml:space="preserve">2. </w:t>
      </w:r>
      <w:r w:rsidR="00EE782E" w:rsidRPr="00955986">
        <w:rPr>
          <w:rFonts w:ascii="Times New Roman" w:hAnsi="Times New Roman"/>
          <w:spacing w:val="2"/>
          <w:sz w:val="28"/>
          <w:szCs w:val="28"/>
        </w:rPr>
        <w:t>Bãi bỏ</w:t>
      </w:r>
      <w:r w:rsidR="00B225B4" w:rsidRPr="00955986">
        <w:rPr>
          <w:rFonts w:ascii="Times New Roman" w:hAnsi="Times New Roman"/>
          <w:spacing w:val="2"/>
          <w:sz w:val="28"/>
          <w:szCs w:val="28"/>
        </w:rPr>
        <w:t xml:space="preserve"> Quyết định số 4248/QĐ-UBND ngày 17 tháng 8 năm 2016 của </w:t>
      </w:r>
      <w:r w:rsidR="00B225B4" w:rsidRPr="00955986">
        <w:rPr>
          <w:rFonts w:ascii="Times New Roman" w:hAnsi="Times New Roman"/>
          <w:spacing w:val="6"/>
          <w:sz w:val="28"/>
          <w:szCs w:val="28"/>
        </w:rPr>
        <w:t>Ủy ban nhân dân Thành p</w:t>
      </w:r>
      <w:r w:rsidR="00EE782E" w:rsidRPr="00955986">
        <w:rPr>
          <w:rFonts w:ascii="Times New Roman" w:hAnsi="Times New Roman"/>
          <w:spacing w:val="6"/>
          <w:sz w:val="28"/>
          <w:szCs w:val="28"/>
        </w:rPr>
        <w:t>hố về ban hành Định mức kinh tế</w:t>
      </w:r>
      <w:r w:rsidR="00B225B4" w:rsidRPr="00955986">
        <w:rPr>
          <w:rFonts w:ascii="Times New Roman" w:hAnsi="Times New Roman"/>
          <w:spacing w:val="6"/>
          <w:sz w:val="28"/>
          <w:szCs w:val="28"/>
        </w:rPr>
        <w:t xml:space="preserve"> kỹ thuật trong công</w:t>
      </w:r>
      <w:r w:rsidR="00B225B4" w:rsidRPr="00955986">
        <w:rPr>
          <w:rFonts w:ascii="Times New Roman" w:hAnsi="Times New Roman"/>
          <w:spacing w:val="2"/>
          <w:sz w:val="28"/>
          <w:szCs w:val="28"/>
        </w:rPr>
        <w:t xml:space="preserve"> tác quản lý, khai thác công trình thủy lợi tại hệ thống thủy lợi </w:t>
      </w:r>
      <w:r w:rsidR="00EE782E" w:rsidRPr="00955986">
        <w:rPr>
          <w:rFonts w:ascii="Times New Roman" w:hAnsi="Times New Roman"/>
          <w:spacing w:val="2"/>
          <w:sz w:val="28"/>
          <w:szCs w:val="28"/>
        </w:rPr>
        <w:t>K</w:t>
      </w:r>
      <w:r w:rsidR="00B225B4" w:rsidRPr="00955986">
        <w:rPr>
          <w:rFonts w:ascii="Times New Roman" w:hAnsi="Times New Roman"/>
          <w:spacing w:val="2"/>
          <w:sz w:val="28"/>
          <w:szCs w:val="28"/>
        </w:rPr>
        <w:t xml:space="preserve">ênh Đông </w:t>
      </w:r>
      <w:r w:rsidR="00B225B4" w:rsidRPr="00955986">
        <w:rPr>
          <w:rFonts w:ascii="Times New Roman" w:hAnsi="Times New Roman"/>
          <w:spacing w:val="-2"/>
          <w:sz w:val="28"/>
          <w:szCs w:val="28"/>
        </w:rPr>
        <w:t>Củ Chi, Hóc Môn - Bắc Bình Chánh và công trình thủy lợi An Phú - Phú Mỹ Hưng</w:t>
      </w:r>
      <w:r w:rsidRPr="00955986">
        <w:rPr>
          <w:rFonts w:ascii="Times New Roman" w:hAnsi="Times New Roman"/>
          <w:spacing w:val="-2"/>
          <w:sz w:val="28"/>
          <w:szCs w:val="28"/>
        </w:rPr>
        <w:t>.</w:t>
      </w:r>
    </w:p>
    <w:p w:rsidR="00337D43" w:rsidRPr="00DB74C1" w:rsidRDefault="00337D43" w:rsidP="00872474">
      <w:pPr>
        <w:spacing w:after="120" w:line="264" w:lineRule="auto"/>
        <w:ind w:firstLine="567"/>
        <w:rPr>
          <w:rFonts w:ascii="Times New Roman" w:hAnsi="Times New Roman"/>
          <w:b/>
          <w:bCs/>
          <w:sz w:val="28"/>
          <w:szCs w:val="28"/>
        </w:rPr>
      </w:pPr>
      <w:r w:rsidRPr="00DB74C1">
        <w:rPr>
          <w:rFonts w:ascii="Times New Roman" w:hAnsi="Times New Roman"/>
          <w:b/>
          <w:bCs/>
          <w:sz w:val="28"/>
          <w:szCs w:val="28"/>
          <w:lang w:val="vi-VN"/>
        </w:rPr>
        <w:t xml:space="preserve">Điều </w:t>
      </w:r>
      <w:r w:rsidR="00D90C9D" w:rsidRPr="00DB74C1">
        <w:rPr>
          <w:rFonts w:ascii="Times New Roman" w:hAnsi="Times New Roman"/>
          <w:b/>
          <w:bCs/>
          <w:sz w:val="28"/>
          <w:szCs w:val="28"/>
        </w:rPr>
        <w:t>6</w:t>
      </w:r>
      <w:r w:rsidRPr="00DB74C1">
        <w:rPr>
          <w:rFonts w:ascii="Times New Roman" w:hAnsi="Times New Roman"/>
          <w:b/>
          <w:bCs/>
          <w:sz w:val="28"/>
          <w:szCs w:val="28"/>
          <w:lang w:val="vi-VN"/>
        </w:rPr>
        <w:t xml:space="preserve">. </w:t>
      </w:r>
      <w:r w:rsidR="00916F21">
        <w:rPr>
          <w:rFonts w:ascii="Times New Roman" w:hAnsi="Times New Roman"/>
          <w:b/>
          <w:bCs/>
          <w:sz w:val="28"/>
          <w:szCs w:val="28"/>
        </w:rPr>
        <w:t>Trách nhiệm</w:t>
      </w:r>
      <w:r w:rsidRPr="00DB74C1">
        <w:rPr>
          <w:rFonts w:ascii="Times New Roman" w:hAnsi="Times New Roman"/>
          <w:b/>
          <w:bCs/>
          <w:sz w:val="28"/>
          <w:szCs w:val="28"/>
        </w:rPr>
        <w:t xml:space="preserve"> </w:t>
      </w:r>
      <w:r w:rsidR="00916F21" w:rsidRPr="00DB74C1">
        <w:rPr>
          <w:rFonts w:ascii="Times New Roman" w:hAnsi="Times New Roman"/>
          <w:b/>
          <w:bCs/>
          <w:sz w:val="28"/>
          <w:szCs w:val="28"/>
        </w:rPr>
        <w:t>thi hành</w:t>
      </w:r>
    </w:p>
    <w:p w:rsidR="00037964" w:rsidRDefault="00037964" w:rsidP="00872474">
      <w:pPr>
        <w:spacing w:after="120" w:line="264" w:lineRule="auto"/>
        <w:ind w:firstLine="567"/>
        <w:jc w:val="both"/>
        <w:rPr>
          <w:rFonts w:ascii="Times New Roman" w:hAnsi="Times New Roman"/>
          <w:spacing w:val="-4"/>
          <w:sz w:val="28"/>
          <w:szCs w:val="28"/>
        </w:rPr>
      </w:pPr>
      <w:r w:rsidRPr="00DB74C1">
        <w:rPr>
          <w:rFonts w:ascii="Times New Roman" w:hAnsi="Times New Roman"/>
          <w:sz w:val="28"/>
          <w:szCs w:val="28"/>
        </w:rPr>
        <w:t xml:space="preserve">Chánh Văn phòng Ủy ban nhân dân Thành phố, </w:t>
      </w:r>
      <w:r w:rsidR="00916F21">
        <w:rPr>
          <w:rFonts w:ascii="Times New Roman" w:hAnsi="Times New Roman"/>
          <w:sz w:val="28"/>
          <w:szCs w:val="28"/>
        </w:rPr>
        <w:t xml:space="preserve">Giám đốc </w:t>
      </w:r>
      <w:r w:rsidR="00916F21" w:rsidRPr="00DB74C1">
        <w:rPr>
          <w:rFonts w:ascii="Times New Roman" w:hAnsi="Times New Roman"/>
          <w:sz w:val="28"/>
          <w:szCs w:val="28"/>
        </w:rPr>
        <w:t xml:space="preserve">Sở Nông nghiệp </w:t>
      </w:r>
      <w:r w:rsidR="00916F21" w:rsidRPr="00955986">
        <w:rPr>
          <w:rFonts w:ascii="Times New Roman" w:hAnsi="Times New Roman"/>
          <w:spacing w:val="4"/>
          <w:sz w:val="28"/>
          <w:szCs w:val="28"/>
        </w:rPr>
        <w:t>và Phát triển nông thôn</w:t>
      </w:r>
      <w:r w:rsidR="001E6084" w:rsidRPr="00955986">
        <w:rPr>
          <w:rFonts w:ascii="Times New Roman" w:hAnsi="Times New Roman"/>
          <w:spacing w:val="4"/>
          <w:sz w:val="28"/>
          <w:szCs w:val="28"/>
        </w:rPr>
        <w:t xml:space="preserve">, </w:t>
      </w:r>
      <w:r w:rsidR="00337D43" w:rsidRPr="00955986">
        <w:rPr>
          <w:rFonts w:ascii="Times New Roman" w:hAnsi="Times New Roman"/>
          <w:spacing w:val="4"/>
          <w:sz w:val="28"/>
          <w:szCs w:val="28"/>
        </w:rPr>
        <w:t xml:space="preserve">Thủ trưởng các </w:t>
      </w:r>
      <w:r w:rsidRPr="00955986">
        <w:rPr>
          <w:rFonts w:ascii="Times New Roman" w:hAnsi="Times New Roman"/>
          <w:spacing w:val="4"/>
          <w:sz w:val="28"/>
          <w:szCs w:val="28"/>
        </w:rPr>
        <w:t>Sở, ban, ngành Thành phố, Chủ tịch Ủ</w:t>
      </w:r>
      <w:r w:rsidRPr="00DB74C1">
        <w:rPr>
          <w:rFonts w:ascii="Times New Roman" w:hAnsi="Times New Roman"/>
          <w:sz w:val="28"/>
          <w:szCs w:val="28"/>
        </w:rPr>
        <w:t xml:space="preserve">y ban nhân dân thành phố Thủ Đức và </w:t>
      </w:r>
      <w:r w:rsidR="003A6892" w:rsidRPr="00DB74C1">
        <w:rPr>
          <w:rFonts w:ascii="Times New Roman" w:hAnsi="Times New Roman"/>
          <w:sz w:val="28"/>
          <w:szCs w:val="28"/>
        </w:rPr>
        <w:t xml:space="preserve">Chủ tịch Ủy ban nhân dân </w:t>
      </w:r>
      <w:r w:rsidRPr="00DB74C1">
        <w:rPr>
          <w:rFonts w:ascii="Times New Roman" w:hAnsi="Times New Roman"/>
          <w:sz w:val="28"/>
          <w:szCs w:val="28"/>
        </w:rPr>
        <w:t xml:space="preserve">quận - huyện, </w:t>
      </w:r>
      <w:r w:rsidR="003A6892" w:rsidRPr="00F566F8">
        <w:rPr>
          <w:rFonts w:ascii="Times New Roman" w:hAnsi="Times New Roman"/>
          <w:spacing w:val="4"/>
          <w:sz w:val="28"/>
          <w:szCs w:val="28"/>
        </w:rPr>
        <w:t xml:space="preserve">Chủ tịch Ủy ban nhân dân </w:t>
      </w:r>
      <w:r w:rsidRPr="00F566F8">
        <w:rPr>
          <w:rFonts w:ascii="Times New Roman" w:hAnsi="Times New Roman"/>
          <w:spacing w:val="4"/>
          <w:sz w:val="28"/>
          <w:szCs w:val="28"/>
        </w:rPr>
        <w:t>phường - xã, thị trấn, các cơ quan, tổ chức, cá nhân có</w:t>
      </w:r>
      <w:r w:rsidRPr="00DB74C1">
        <w:rPr>
          <w:rFonts w:ascii="Times New Roman" w:hAnsi="Times New Roman"/>
          <w:spacing w:val="-4"/>
          <w:sz w:val="28"/>
          <w:szCs w:val="28"/>
        </w:rPr>
        <w:t xml:space="preserve"> liên quan chịu trách nhiệm thi hành Quyết định này./.</w:t>
      </w:r>
      <w:bookmarkStart w:id="0" w:name="_GoBack"/>
      <w:bookmarkEnd w:id="0"/>
    </w:p>
    <w:p w:rsidR="001D64CE" w:rsidRPr="001D64CE" w:rsidRDefault="001D64CE" w:rsidP="00872474">
      <w:pPr>
        <w:spacing w:after="120" w:line="264" w:lineRule="auto"/>
        <w:ind w:firstLine="567"/>
        <w:jc w:val="both"/>
        <w:rPr>
          <w:rFonts w:ascii="Times New Roman" w:hAnsi="Times New Roman"/>
          <w:spacing w:val="-4"/>
          <w:sz w:val="16"/>
          <w:szCs w:val="28"/>
        </w:rPr>
      </w:pPr>
    </w:p>
    <w:p w:rsidR="001D64CE" w:rsidRPr="00DB74C1" w:rsidRDefault="001D64CE" w:rsidP="00872474">
      <w:pPr>
        <w:spacing w:after="120" w:line="264" w:lineRule="auto"/>
        <w:ind w:firstLine="567"/>
        <w:jc w:val="both"/>
        <w:rPr>
          <w:rFonts w:ascii="Times New Roman" w:hAnsi="Times New Roman"/>
          <w:sz w:val="28"/>
          <w:szCs w:val="28"/>
        </w:rPr>
      </w:pPr>
    </w:p>
    <w:tbl>
      <w:tblPr>
        <w:tblW w:w="9696" w:type="dxa"/>
        <w:tblCellMar>
          <w:left w:w="0" w:type="dxa"/>
          <w:right w:w="0" w:type="dxa"/>
        </w:tblCellMar>
        <w:tblLook w:val="0000" w:firstRow="0" w:lastRow="0" w:firstColumn="0" w:lastColumn="0" w:noHBand="0" w:noVBand="0"/>
      </w:tblPr>
      <w:tblGrid>
        <w:gridCol w:w="5211"/>
        <w:gridCol w:w="4485"/>
      </w:tblGrid>
      <w:tr w:rsidR="00037964" w:rsidRPr="00DB74C1" w:rsidTr="00174263">
        <w:trPr>
          <w:trHeight w:val="2796"/>
        </w:trPr>
        <w:tc>
          <w:tcPr>
            <w:tcW w:w="5211" w:type="dxa"/>
            <w:tcMar>
              <w:top w:w="0" w:type="dxa"/>
              <w:left w:w="108" w:type="dxa"/>
              <w:bottom w:w="0" w:type="dxa"/>
              <w:right w:w="108" w:type="dxa"/>
            </w:tcMar>
          </w:tcPr>
          <w:p w:rsidR="00B225B4" w:rsidRPr="00B225B4" w:rsidRDefault="00037964" w:rsidP="00B225B4">
            <w:pPr>
              <w:rPr>
                <w:rFonts w:ascii="Times New Roman" w:hAnsi="Times New Roman"/>
                <w:sz w:val="24"/>
                <w:szCs w:val="24"/>
                <w:lang w:val="vi-VN"/>
              </w:rPr>
            </w:pPr>
            <w:r w:rsidRPr="00DB74C1">
              <w:rPr>
                <w:rFonts w:ascii="Times New Roman" w:hAnsi="Times New Roman"/>
                <w:b/>
                <w:bCs/>
                <w:i/>
                <w:iCs/>
                <w:sz w:val="24"/>
                <w:szCs w:val="24"/>
                <w:lang w:val="vi-VN"/>
              </w:rPr>
              <w:t>Nơi nhận:</w:t>
            </w:r>
            <w:r w:rsidRPr="00DB74C1">
              <w:rPr>
                <w:rFonts w:ascii="Times New Roman" w:hAnsi="Times New Roman"/>
                <w:b/>
                <w:bCs/>
                <w:i/>
                <w:iCs/>
                <w:sz w:val="24"/>
                <w:szCs w:val="24"/>
                <w:lang w:val="vi-VN"/>
              </w:rPr>
              <w:br/>
            </w:r>
            <w:r w:rsidRPr="00DB74C1">
              <w:rPr>
                <w:rFonts w:ascii="Times New Roman" w:hAnsi="Times New Roman"/>
                <w:sz w:val="24"/>
                <w:szCs w:val="24"/>
              </w:rPr>
              <w:t xml:space="preserve">- </w:t>
            </w:r>
            <w:r w:rsidR="00B225B4" w:rsidRPr="00B225B4">
              <w:rPr>
                <w:rFonts w:ascii="Times New Roman" w:hAnsi="Times New Roman"/>
                <w:sz w:val="24"/>
                <w:szCs w:val="24"/>
                <w:lang w:val="vi-VN"/>
              </w:rPr>
              <w:t>Như Điều 6;</w:t>
            </w:r>
          </w:p>
          <w:p w:rsidR="00B225B4" w:rsidRPr="00B225B4" w:rsidRDefault="00B225B4" w:rsidP="00B225B4">
            <w:pPr>
              <w:rPr>
                <w:rFonts w:ascii="Times New Roman" w:hAnsi="Times New Roman"/>
                <w:sz w:val="24"/>
                <w:szCs w:val="24"/>
                <w:lang w:val="vi-VN"/>
              </w:rPr>
            </w:pPr>
            <w:r w:rsidRPr="00B225B4">
              <w:rPr>
                <w:rFonts w:ascii="Times New Roman" w:hAnsi="Times New Roman"/>
                <w:sz w:val="24"/>
                <w:szCs w:val="24"/>
                <w:lang w:val="vi-VN"/>
              </w:rPr>
              <w:t xml:space="preserve">- Bộ Xây dựng; Bộ NN&amp;PTNT; </w:t>
            </w:r>
          </w:p>
          <w:p w:rsidR="00B225B4" w:rsidRPr="00B225B4" w:rsidRDefault="00B225B4" w:rsidP="00B225B4">
            <w:pPr>
              <w:rPr>
                <w:rFonts w:ascii="Times New Roman" w:hAnsi="Times New Roman"/>
                <w:sz w:val="24"/>
                <w:szCs w:val="24"/>
                <w:lang w:val="vi-VN"/>
              </w:rPr>
            </w:pPr>
            <w:r w:rsidRPr="00B225B4">
              <w:rPr>
                <w:rFonts w:ascii="Times New Roman" w:hAnsi="Times New Roman"/>
                <w:sz w:val="24"/>
                <w:szCs w:val="24"/>
                <w:lang w:val="vi-VN"/>
              </w:rPr>
              <w:t xml:space="preserve">- Cục Kiểm tra văn bản QPPL - Bộ Tư pháp; </w:t>
            </w:r>
          </w:p>
          <w:p w:rsidR="00B225B4" w:rsidRPr="00B225B4" w:rsidRDefault="00B225B4" w:rsidP="00B225B4">
            <w:pPr>
              <w:rPr>
                <w:rFonts w:ascii="Times New Roman" w:hAnsi="Times New Roman"/>
                <w:sz w:val="24"/>
                <w:szCs w:val="24"/>
                <w:lang w:val="vi-VN"/>
              </w:rPr>
            </w:pPr>
            <w:r w:rsidRPr="00B225B4">
              <w:rPr>
                <w:rFonts w:ascii="Times New Roman" w:hAnsi="Times New Roman"/>
                <w:sz w:val="24"/>
                <w:szCs w:val="24"/>
                <w:lang w:val="vi-VN"/>
              </w:rPr>
              <w:t>- Thường trực Thành ủy;</w:t>
            </w:r>
          </w:p>
          <w:p w:rsidR="00B225B4" w:rsidRPr="00B225B4" w:rsidRDefault="00B225B4" w:rsidP="00B225B4">
            <w:pPr>
              <w:rPr>
                <w:rFonts w:ascii="Times New Roman" w:hAnsi="Times New Roman"/>
                <w:sz w:val="24"/>
                <w:szCs w:val="24"/>
                <w:lang w:val="vi-VN"/>
              </w:rPr>
            </w:pPr>
            <w:r w:rsidRPr="00B225B4">
              <w:rPr>
                <w:rFonts w:ascii="Times New Roman" w:hAnsi="Times New Roman"/>
                <w:sz w:val="24"/>
                <w:szCs w:val="24"/>
                <w:lang w:val="vi-VN"/>
              </w:rPr>
              <w:t>- Thường trực Hội đồng nhân dân TP;</w:t>
            </w:r>
          </w:p>
          <w:p w:rsidR="00B225B4" w:rsidRPr="00B225B4" w:rsidRDefault="00B225B4" w:rsidP="00B225B4">
            <w:pPr>
              <w:rPr>
                <w:rFonts w:ascii="Times New Roman" w:hAnsi="Times New Roman"/>
                <w:sz w:val="24"/>
                <w:szCs w:val="24"/>
                <w:lang w:val="vi-VN"/>
              </w:rPr>
            </w:pPr>
            <w:r w:rsidRPr="00B225B4">
              <w:rPr>
                <w:rFonts w:ascii="Times New Roman" w:hAnsi="Times New Roman"/>
                <w:sz w:val="24"/>
                <w:szCs w:val="24"/>
                <w:lang w:val="vi-VN"/>
              </w:rPr>
              <w:t>- Ủy ban MTTQVN TP HCM;</w:t>
            </w:r>
          </w:p>
          <w:p w:rsidR="00B225B4" w:rsidRPr="00B225B4" w:rsidRDefault="00B225B4" w:rsidP="00B225B4">
            <w:pPr>
              <w:rPr>
                <w:rFonts w:ascii="Times New Roman" w:hAnsi="Times New Roman"/>
                <w:sz w:val="24"/>
                <w:szCs w:val="24"/>
                <w:lang w:val="vi-VN"/>
              </w:rPr>
            </w:pPr>
            <w:r w:rsidRPr="00B225B4">
              <w:rPr>
                <w:rFonts w:ascii="Times New Roman" w:hAnsi="Times New Roman"/>
                <w:sz w:val="24"/>
                <w:szCs w:val="24"/>
                <w:lang w:val="vi-VN"/>
              </w:rPr>
              <w:t xml:space="preserve">- Thành viên UBND.TP; </w:t>
            </w:r>
          </w:p>
          <w:p w:rsidR="00B225B4" w:rsidRPr="00B225B4" w:rsidRDefault="00B225B4" w:rsidP="00B225B4">
            <w:pPr>
              <w:rPr>
                <w:rFonts w:ascii="Times New Roman" w:hAnsi="Times New Roman"/>
                <w:sz w:val="24"/>
                <w:szCs w:val="24"/>
                <w:lang w:val="vi-VN"/>
              </w:rPr>
            </w:pPr>
            <w:r w:rsidRPr="00B225B4">
              <w:rPr>
                <w:rFonts w:ascii="Times New Roman" w:hAnsi="Times New Roman"/>
                <w:sz w:val="24"/>
                <w:szCs w:val="24"/>
                <w:lang w:val="vi-VN"/>
              </w:rPr>
              <w:t>- Các Ban của HĐND TP;</w:t>
            </w:r>
          </w:p>
          <w:p w:rsidR="00B225B4" w:rsidRPr="00B225B4" w:rsidRDefault="00B225B4" w:rsidP="00B225B4">
            <w:pPr>
              <w:rPr>
                <w:rFonts w:ascii="Times New Roman" w:hAnsi="Times New Roman"/>
                <w:sz w:val="24"/>
                <w:szCs w:val="24"/>
                <w:lang w:val="vi-VN"/>
              </w:rPr>
            </w:pPr>
            <w:r w:rsidRPr="00B225B4">
              <w:rPr>
                <w:rFonts w:ascii="Times New Roman" w:hAnsi="Times New Roman"/>
                <w:sz w:val="24"/>
                <w:szCs w:val="24"/>
                <w:lang w:val="vi-VN"/>
              </w:rPr>
              <w:t>- Sở Tư pháp;</w:t>
            </w:r>
          </w:p>
          <w:p w:rsidR="00B225B4" w:rsidRPr="00B225B4" w:rsidRDefault="00B225B4" w:rsidP="00B225B4">
            <w:pPr>
              <w:rPr>
                <w:rFonts w:ascii="Times New Roman" w:hAnsi="Times New Roman"/>
                <w:sz w:val="24"/>
                <w:szCs w:val="24"/>
                <w:lang w:val="vi-VN"/>
              </w:rPr>
            </w:pPr>
            <w:r w:rsidRPr="00B225B4">
              <w:rPr>
                <w:rFonts w:ascii="Times New Roman" w:hAnsi="Times New Roman"/>
                <w:sz w:val="24"/>
                <w:szCs w:val="24"/>
                <w:lang w:val="vi-VN"/>
              </w:rPr>
              <w:t>- VPUB: các PCVP;</w:t>
            </w:r>
          </w:p>
          <w:p w:rsidR="00B225B4" w:rsidRPr="00B225B4" w:rsidRDefault="00B225B4" w:rsidP="00B225B4">
            <w:pPr>
              <w:rPr>
                <w:rFonts w:ascii="Times New Roman" w:hAnsi="Times New Roman"/>
                <w:sz w:val="24"/>
                <w:szCs w:val="24"/>
                <w:lang w:val="vi-VN"/>
              </w:rPr>
            </w:pPr>
            <w:r w:rsidRPr="00B225B4">
              <w:rPr>
                <w:rFonts w:ascii="Times New Roman" w:hAnsi="Times New Roman"/>
                <w:sz w:val="24"/>
                <w:szCs w:val="24"/>
                <w:lang w:val="vi-VN"/>
              </w:rPr>
              <w:t>- Phòng KT, TT Công báo;</w:t>
            </w:r>
          </w:p>
          <w:p w:rsidR="00037964" w:rsidRPr="00DB74C1" w:rsidRDefault="00B225B4" w:rsidP="00B225B4">
            <w:pPr>
              <w:rPr>
                <w:rFonts w:ascii="Times New Roman" w:hAnsi="Times New Roman"/>
                <w:sz w:val="22"/>
                <w:szCs w:val="22"/>
                <w:lang w:val="vi-VN"/>
              </w:rPr>
            </w:pPr>
            <w:r w:rsidRPr="00B225B4">
              <w:rPr>
                <w:rFonts w:ascii="Times New Roman" w:hAnsi="Times New Roman"/>
                <w:sz w:val="24"/>
                <w:szCs w:val="24"/>
                <w:lang w:val="vi-VN"/>
              </w:rPr>
              <w:t>- Lưu: VT, (KT/Trọng).</w:t>
            </w:r>
          </w:p>
        </w:tc>
        <w:tc>
          <w:tcPr>
            <w:tcW w:w="4485" w:type="dxa"/>
            <w:tcMar>
              <w:top w:w="0" w:type="dxa"/>
              <w:left w:w="108" w:type="dxa"/>
              <w:bottom w:w="0" w:type="dxa"/>
              <w:right w:w="108" w:type="dxa"/>
            </w:tcMar>
          </w:tcPr>
          <w:p w:rsidR="00037964" w:rsidRPr="00DB74C1" w:rsidRDefault="00037964" w:rsidP="00E20514">
            <w:pPr>
              <w:jc w:val="center"/>
              <w:rPr>
                <w:rFonts w:ascii="Times New Roman" w:hAnsi="Times New Roman"/>
                <w:b/>
                <w:bCs/>
                <w:sz w:val="28"/>
                <w:szCs w:val="28"/>
              </w:rPr>
            </w:pPr>
            <w:r w:rsidRPr="00DB74C1">
              <w:rPr>
                <w:rFonts w:ascii="Times New Roman" w:hAnsi="Times New Roman"/>
                <w:b/>
                <w:bCs/>
                <w:sz w:val="28"/>
                <w:szCs w:val="28"/>
              </w:rPr>
              <w:t>TM. ỦY BAN NHÂN DÂN</w:t>
            </w:r>
            <w:r w:rsidRPr="00DB74C1">
              <w:rPr>
                <w:rFonts w:ascii="Times New Roman" w:hAnsi="Times New Roman"/>
                <w:b/>
                <w:bCs/>
                <w:sz w:val="28"/>
                <w:szCs w:val="28"/>
              </w:rPr>
              <w:br/>
              <w:t>KT. CHỦ TỊCH</w:t>
            </w:r>
          </w:p>
          <w:p w:rsidR="00B225B4" w:rsidRDefault="00037964" w:rsidP="00E20514">
            <w:pPr>
              <w:jc w:val="center"/>
              <w:rPr>
                <w:rFonts w:ascii="Times New Roman" w:hAnsi="Times New Roman"/>
                <w:b/>
                <w:bCs/>
                <w:sz w:val="28"/>
                <w:szCs w:val="28"/>
              </w:rPr>
            </w:pPr>
            <w:r w:rsidRPr="00DB74C1">
              <w:rPr>
                <w:rFonts w:ascii="Times New Roman" w:hAnsi="Times New Roman"/>
                <w:b/>
                <w:bCs/>
                <w:sz w:val="28"/>
                <w:szCs w:val="28"/>
              </w:rPr>
              <w:t>PHÓ CHỦ TỊCH</w:t>
            </w:r>
            <w:r w:rsidRPr="00DB74C1">
              <w:rPr>
                <w:rFonts w:ascii="Times New Roman" w:hAnsi="Times New Roman"/>
                <w:b/>
                <w:bCs/>
                <w:sz w:val="28"/>
                <w:szCs w:val="28"/>
              </w:rPr>
              <w:br/>
            </w:r>
            <w:r w:rsidRPr="00DB74C1">
              <w:rPr>
                <w:rFonts w:ascii="Times New Roman" w:hAnsi="Times New Roman"/>
                <w:b/>
                <w:bCs/>
                <w:sz w:val="28"/>
                <w:szCs w:val="28"/>
              </w:rPr>
              <w:br/>
            </w:r>
            <w:r w:rsidRPr="00DB74C1">
              <w:rPr>
                <w:rFonts w:ascii="Times New Roman" w:hAnsi="Times New Roman"/>
                <w:b/>
                <w:bCs/>
                <w:sz w:val="28"/>
                <w:szCs w:val="28"/>
              </w:rPr>
              <w:br/>
            </w:r>
          </w:p>
          <w:p w:rsidR="00B225B4" w:rsidRDefault="00B225B4" w:rsidP="00E20514">
            <w:pPr>
              <w:jc w:val="center"/>
              <w:rPr>
                <w:rFonts w:ascii="Times New Roman" w:hAnsi="Times New Roman"/>
                <w:b/>
                <w:bCs/>
                <w:sz w:val="28"/>
                <w:szCs w:val="28"/>
              </w:rPr>
            </w:pPr>
          </w:p>
          <w:p w:rsidR="00037964" w:rsidRPr="00DB74C1" w:rsidRDefault="00037964" w:rsidP="00E20514">
            <w:pPr>
              <w:jc w:val="center"/>
              <w:rPr>
                <w:rFonts w:ascii="Times New Roman" w:hAnsi="Times New Roman"/>
                <w:sz w:val="28"/>
                <w:szCs w:val="28"/>
              </w:rPr>
            </w:pPr>
            <w:r w:rsidRPr="00DB74C1">
              <w:rPr>
                <w:rFonts w:ascii="Times New Roman" w:hAnsi="Times New Roman"/>
                <w:b/>
                <w:bCs/>
                <w:sz w:val="28"/>
                <w:szCs w:val="28"/>
              </w:rPr>
              <w:br/>
            </w:r>
            <w:r w:rsidRPr="00DB74C1">
              <w:rPr>
                <w:rFonts w:ascii="Times New Roman" w:hAnsi="Times New Roman"/>
                <w:b/>
                <w:bCs/>
                <w:sz w:val="28"/>
                <w:szCs w:val="28"/>
              </w:rPr>
              <w:br/>
            </w:r>
            <w:r w:rsidR="00B225B4" w:rsidRPr="005C5204">
              <w:rPr>
                <w:rFonts w:ascii="Times New Roman" w:hAnsi="Times New Roman"/>
                <w:b/>
                <w:sz w:val="28"/>
                <w:szCs w:val="28"/>
              </w:rPr>
              <w:t>Võ Văn Hoan</w:t>
            </w:r>
          </w:p>
        </w:tc>
      </w:tr>
    </w:tbl>
    <w:p w:rsidR="001E5911" w:rsidRPr="00DB74C1" w:rsidRDefault="001E5911" w:rsidP="002519B0">
      <w:pPr>
        <w:spacing w:after="120"/>
        <w:rPr>
          <w:rFonts w:ascii="Times New Roman" w:hAnsi="Times New Roman"/>
          <w:sz w:val="26"/>
          <w:szCs w:val="26"/>
        </w:rPr>
      </w:pPr>
    </w:p>
    <w:sectPr w:rsidR="001E5911" w:rsidRPr="00DB74C1" w:rsidSect="00DB74C1">
      <w:headerReference w:type="default" r:id="rId9"/>
      <w:pgSz w:w="11907" w:h="16840" w:code="9"/>
      <w:pgMar w:top="1191" w:right="1134" w:bottom="1191" w:left="1701" w:header="680" w:footer="51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12F" w:rsidRDefault="0069212F" w:rsidP="00BF0825">
      <w:r>
        <w:separator/>
      </w:r>
    </w:p>
  </w:endnote>
  <w:endnote w:type="continuationSeparator" w:id="0">
    <w:p w:rsidR="0069212F" w:rsidRDefault="0069212F" w:rsidP="00BF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12F" w:rsidRDefault="0069212F" w:rsidP="00BF0825">
      <w:r>
        <w:separator/>
      </w:r>
    </w:p>
  </w:footnote>
  <w:footnote w:type="continuationSeparator" w:id="0">
    <w:p w:rsidR="0069212F" w:rsidRDefault="0069212F" w:rsidP="00BF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B0" w:rsidRPr="001223EC" w:rsidRDefault="008907B0" w:rsidP="00566460">
    <w:pPr>
      <w:pStyle w:val="Header"/>
      <w:jc w:val="center"/>
      <w:rPr>
        <w:rFonts w:ascii="Times New Roman" w:hAnsi="Times New Roman"/>
        <w:sz w:val="28"/>
        <w:szCs w:val="28"/>
      </w:rPr>
    </w:pPr>
    <w:r w:rsidRPr="001223EC">
      <w:rPr>
        <w:rFonts w:ascii="Times New Roman" w:hAnsi="Times New Roman"/>
        <w:sz w:val="28"/>
        <w:szCs w:val="28"/>
      </w:rPr>
      <w:fldChar w:fldCharType="begin"/>
    </w:r>
    <w:r w:rsidRPr="001223EC">
      <w:rPr>
        <w:rFonts w:ascii="Times New Roman" w:hAnsi="Times New Roman"/>
        <w:sz w:val="28"/>
        <w:szCs w:val="28"/>
      </w:rPr>
      <w:instrText xml:space="preserve"> PAGE   \* MERGEFORMAT </w:instrText>
    </w:r>
    <w:r w:rsidRPr="001223EC">
      <w:rPr>
        <w:rFonts w:ascii="Times New Roman" w:hAnsi="Times New Roman"/>
        <w:sz w:val="28"/>
        <w:szCs w:val="28"/>
      </w:rPr>
      <w:fldChar w:fldCharType="separate"/>
    </w:r>
    <w:r w:rsidR="00F566F8">
      <w:rPr>
        <w:rFonts w:ascii="Times New Roman" w:hAnsi="Times New Roman"/>
        <w:noProof/>
        <w:sz w:val="28"/>
        <w:szCs w:val="28"/>
      </w:rPr>
      <w:t>3</w:t>
    </w:r>
    <w:r w:rsidRPr="001223EC">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670F9"/>
    <w:multiLevelType w:val="hybridMultilevel"/>
    <w:tmpl w:val="420EA6B2"/>
    <w:lvl w:ilvl="0" w:tplc="C0727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2A232B"/>
    <w:multiLevelType w:val="hybridMultilevel"/>
    <w:tmpl w:val="51D8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50A16"/>
    <w:multiLevelType w:val="hybridMultilevel"/>
    <w:tmpl w:val="7DE40554"/>
    <w:lvl w:ilvl="0" w:tplc="7D860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B75A61"/>
    <w:multiLevelType w:val="hybridMultilevel"/>
    <w:tmpl w:val="509613B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730A2"/>
    <w:multiLevelType w:val="hybridMultilevel"/>
    <w:tmpl w:val="787CCA8E"/>
    <w:lvl w:ilvl="0" w:tplc="C0DC62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7AC6"/>
    <w:multiLevelType w:val="hybridMultilevel"/>
    <w:tmpl w:val="C804DB96"/>
    <w:lvl w:ilvl="0" w:tplc="E57A3F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9B54F39"/>
    <w:multiLevelType w:val="hybridMultilevel"/>
    <w:tmpl w:val="34C003FE"/>
    <w:lvl w:ilvl="0" w:tplc="D5BC2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BB7498"/>
    <w:multiLevelType w:val="hybridMultilevel"/>
    <w:tmpl w:val="698A52A6"/>
    <w:lvl w:ilvl="0" w:tplc="0F1C12BE">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nsid w:val="72D41027"/>
    <w:multiLevelType w:val="hybridMultilevel"/>
    <w:tmpl w:val="686C5BA2"/>
    <w:lvl w:ilvl="0" w:tplc="E0BC520E">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1"/>
  </w:num>
  <w:num w:numId="4">
    <w:abstractNumId w:val="8"/>
  </w:num>
  <w:num w:numId="5">
    <w:abstractNumId w:val="5"/>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1"/>
    <w:rsid w:val="00004905"/>
    <w:rsid w:val="0001326C"/>
    <w:rsid w:val="00024FAE"/>
    <w:rsid w:val="00030F16"/>
    <w:rsid w:val="00037964"/>
    <w:rsid w:val="00065E93"/>
    <w:rsid w:val="00072AA4"/>
    <w:rsid w:val="000948A2"/>
    <w:rsid w:val="000966E2"/>
    <w:rsid w:val="000A4FC3"/>
    <w:rsid w:val="000F4534"/>
    <w:rsid w:val="00101BE3"/>
    <w:rsid w:val="00102243"/>
    <w:rsid w:val="00104236"/>
    <w:rsid w:val="00110493"/>
    <w:rsid w:val="001223EC"/>
    <w:rsid w:val="00141A2B"/>
    <w:rsid w:val="0015050C"/>
    <w:rsid w:val="00154F67"/>
    <w:rsid w:val="00156B33"/>
    <w:rsid w:val="00171715"/>
    <w:rsid w:val="00174263"/>
    <w:rsid w:val="00176B34"/>
    <w:rsid w:val="001A515B"/>
    <w:rsid w:val="001C14FA"/>
    <w:rsid w:val="001C306F"/>
    <w:rsid w:val="001C74D2"/>
    <w:rsid w:val="001D64CE"/>
    <w:rsid w:val="001E5911"/>
    <w:rsid w:val="001E6084"/>
    <w:rsid w:val="001F23C4"/>
    <w:rsid w:val="00230255"/>
    <w:rsid w:val="00236198"/>
    <w:rsid w:val="0024557B"/>
    <w:rsid w:val="00246146"/>
    <w:rsid w:val="002467A5"/>
    <w:rsid w:val="002519B0"/>
    <w:rsid w:val="00251EA7"/>
    <w:rsid w:val="002536F6"/>
    <w:rsid w:val="00254C88"/>
    <w:rsid w:val="00264E74"/>
    <w:rsid w:val="002660BD"/>
    <w:rsid w:val="002861D0"/>
    <w:rsid w:val="00292DDA"/>
    <w:rsid w:val="002A3C28"/>
    <w:rsid w:val="002B00F8"/>
    <w:rsid w:val="002C218C"/>
    <w:rsid w:val="002C26A5"/>
    <w:rsid w:val="00300B0A"/>
    <w:rsid w:val="0031792C"/>
    <w:rsid w:val="0032733E"/>
    <w:rsid w:val="00337D43"/>
    <w:rsid w:val="00350346"/>
    <w:rsid w:val="00361E83"/>
    <w:rsid w:val="00365C0A"/>
    <w:rsid w:val="0037582D"/>
    <w:rsid w:val="003A6892"/>
    <w:rsid w:val="003C58EC"/>
    <w:rsid w:val="003D275D"/>
    <w:rsid w:val="003E78EE"/>
    <w:rsid w:val="003F4A5D"/>
    <w:rsid w:val="00400455"/>
    <w:rsid w:val="00420B84"/>
    <w:rsid w:val="0042231E"/>
    <w:rsid w:val="00425207"/>
    <w:rsid w:val="00432D5F"/>
    <w:rsid w:val="0044503B"/>
    <w:rsid w:val="00445B9F"/>
    <w:rsid w:val="004510E8"/>
    <w:rsid w:val="004668C4"/>
    <w:rsid w:val="00467B74"/>
    <w:rsid w:val="004701E3"/>
    <w:rsid w:val="00470B17"/>
    <w:rsid w:val="004859AE"/>
    <w:rsid w:val="004A655B"/>
    <w:rsid w:val="004C78B0"/>
    <w:rsid w:val="004D32E7"/>
    <w:rsid w:val="004D640A"/>
    <w:rsid w:val="004E125C"/>
    <w:rsid w:val="00501989"/>
    <w:rsid w:val="00524934"/>
    <w:rsid w:val="005270CB"/>
    <w:rsid w:val="00536069"/>
    <w:rsid w:val="00536708"/>
    <w:rsid w:val="005436A0"/>
    <w:rsid w:val="00550023"/>
    <w:rsid w:val="00566460"/>
    <w:rsid w:val="00584ED6"/>
    <w:rsid w:val="005A2281"/>
    <w:rsid w:val="005A3EE3"/>
    <w:rsid w:val="005A4C28"/>
    <w:rsid w:val="005A7A72"/>
    <w:rsid w:val="005B1D5B"/>
    <w:rsid w:val="005C2508"/>
    <w:rsid w:val="005C6BB8"/>
    <w:rsid w:val="005F1CBE"/>
    <w:rsid w:val="00602366"/>
    <w:rsid w:val="00617E79"/>
    <w:rsid w:val="00634BC8"/>
    <w:rsid w:val="00644471"/>
    <w:rsid w:val="006545F1"/>
    <w:rsid w:val="006609B3"/>
    <w:rsid w:val="00660E91"/>
    <w:rsid w:val="006618A9"/>
    <w:rsid w:val="00666838"/>
    <w:rsid w:val="00666E78"/>
    <w:rsid w:val="0069212F"/>
    <w:rsid w:val="00694BCB"/>
    <w:rsid w:val="006A0173"/>
    <w:rsid w:val="006A465F"/>
    <w:rsid w:val="006B4408"/>
    <w:rsid w:val="006C163B"/>
    <w:rsid w:val="006C48F0"/>
    <w:rsid w:val="006D4735"/>
    <w:rsid w:val="006D49E3"/>
    <w:rsid w:val="006F3B32"/>
    <w:rsid w:val="0070126B"/>
    <w:rsid w:val="00702672"/>
    <w:rsid w:val="00704D36"/>
    <w:rsid w:val="00705842"/>
    <w:rsid w:val="00712F4B"/>
    <w:rsid w:val="00715C87"/>
    <w:rsid w:val="00717247"/>
    <w:rsid w:val="00742C71"/>
    <w:rsid w:val="007464CE"/>
    <w:rsid w:val="00751E1A"/>
    <w:rsid w:val="00752648"/>
    <w:rsid w:val="007537CE"/>
    <w:rsid w:val="00782538"/>
    <w:rsid w:val="007831DF"/>
    <w:rsid w:val="007A7D4E"/>
    <w:rsid w:val="007B7F96"/>
    <w:rsid w:val="007C066E"/>
    <w:rsid w:val="007C44C4"/>
    <w:rsid w:val="00801F36"/>
    <w:rsid w:val="00813F25"/>
    <w:rsid w:val="00821FA7"/>
    <w:rsid w:val="00822564"/>
    <w:rsid w:val="00825459"/>
    <w:rsid w:val="00832EE7"/>
    <w:rsid w:val="00844E0E"/>
    <w:rsid w:val="00872474"/>
    <w:rsid w:val="008907B0"/>
    <w:rsid w:val="00897784"/>
    <w:rsid w:val="008A6554"/>
    <w:rsid w:val="008B18DB"/>
    <w:rsid w:val="008E032B"/>
    <w:rsid w:val="009126C4"/>
    <w:rsid w:val="00916F21"/>
    <w:rsid w:val="00930268"/>
    <w:rsid w:val="00932863"/>
    <w:rsid w:val="00936559"/>
    <w:rsid w:val="00936A62"/>
    <w:rsid w:val="009474DE"/>
    <w:rsid w:val="00955986"/>
    <w:rsid w:val="00960422"/>
    <w:rsid w:val="00966094"/>
    <w:rsid w:val="0097357F"/>
    <w:rsid w:val="00984B37"/>
    <w:rsid w:val="00985268"/>
    <w:rsid w:val="00986456"/>
    <w:rsid w:val="009A1F0F"/>
    <w:rsid w:val="009D2C98"/>
    <w:rsid w:val="009F3D31"/>
    <w:rsid w:val="009F3FCC"/>
    <w:rsid w:val="009F4938"/>
    <w:rsid w:val="00A1110D"/>
    <w:rsid w:val="00A4036D"/>
    <w:rsid w:val="00A44E2C"/>
    <w:rsid w:val="00A50A64"/>
    <w:rsid w:val="00A636C9"/>
    <w:rsid w:val="00A736D9"/>
    <w:rsid w:val="00A83F0E"/>
    <w:rsid w:val="00A979EF"/>
    <w:rsid w:val="00AA0C4C"/>
    <w:rsid w:val="00AA72DA"/>
    <w:rsid w:val="00AB789E"/>
    <w:rsid w:val="00AC0021"/>
    <w:rsid w:val="00AC02A9"/>
    <w:rsid w:val="00AC0920"/>
    <w:rsid w:val="00AC4D6B"/>
    <w:rsid w:val="00AD5A95"/>
    <w:rsid w:val="00AE07FF"/>
    <w:rsid w:val="00AE78BB"/>
    <w:rsid w:val="00AF3C5E"/>
    <w:rsid w:val="00AF5677"/>
    <w:rsid w:val="00B009E5"/>
    <w:rsid w:val="00B07744"/>
    <w:rsid w:val="00B16570"/>
    <w:rsid w:val="00B225B4"/>
    <w:rsid w:val="00B22B23"/>
    <w:rsid w:val="00B52C6D"/>
    <w:rsid w:val="00B57F8C"/>
    <w:rsid w:val="00BB2774"/>
    <w:rsid w:val="00BC1005"/>
    <w:rsid w:val="00BE3CA0"/>
    <w:rsid w:val="00BE7B60"/>
    <w:rsid w:val="00BF0825"/>
    <w:rsid w:val="00BF52D3"/>
    <w:rsid w:val="00BF731D"/>
    <w:rsid w:val="00C065F0"/>
    <w:rsid w:val="00C30A30"/>
    <w:rsid w:val="00C32D6E"/>
    <w:rsid w:val="00C335B2"/>
    <w:rsid w:val="00C3794C"/>
    <w:rsid w:val="00C41D7C"/>
    <w:rsid w:val="00C43AFB"/>
    <w:rsid w:val="00C44AD3"/>
    <w:rsid w:val="00C6097B"/>
    <w:rsid w:val="00C803D1"/>
    <w:rsid w:val="00C91C08"/>
    <w:rsid w:val="00C93AC1"/>
    <w:rsid w:val="00CA5406"/>
    <w:rsid w:val="00CA5B5A"/>
    <w:rsid w:val="00CB2F22"/>
    <w:rsid w:val="00CD7DA9"/>
    <w:rsid w:val="00CE49E6"/>
    <w:rsid w:val="00CF6E51"/>
    <w:rsid w:val="00CF7EE6"/>
    <w:rsid w:val="00D131F4"/>
    <w:rsid w:val="00D2361C"/>
    <w:rsid w:val="00D26E14"/>
    <w:rsid w:val="00D34379"/>
    <w:rsid w:val="00D36E4E"/>
    <w:rsid w:val="00D43120"/>
    <w:rsid w:val="00D451F5"/>
    <w:rsid w:val="00D61FA5"/>
    <w:rsid w:val="00D86C20"/>
    <w:rsid w:val="00D90C9D"/>
    <w:rsid w:val="00D91CD2"/>
    <w:rsid w:val="00D94E6D"/>
    <w:rsid w:val="00DB74C1"/>
    <w:rsid w:val="00DC2E23"/>
    <w:rsid w:val="00DE1F63"/>
    <w:rsid w:val="00DE3AEB"/>
    <w:rsid w:val="00DE594B"/>
    <w:rsid w:val="00DF599C"/>
    <w:rsid w:val="00E04645"/>
    <w:rsid w:val="00E12B68"/>
    <w:rsid w:val="00E134F9"/>
    <w:rsid w:val="00E13CF6"/>
    <w:rsid w:val="00E20514"/>
    <w:rsid w:val="00E34C11"/>
    <w:rsid w:val="00E50E9B"/>
    <w:rsid w:val="00E530DA"/>
    <w:rsid w:val="00E6409B"/>
    <w:rsid w:val="00E81076"/>
    <w:rsid w:val="00E9529A"/>
    <w:rsid w:val="00E9749D"/>
    <w:rsid w:val="00EA6086"/>
    <w:rsid w:val="00EA7C65"/>
    <w:rsid w:val="00EB370D"/>
    <w:rsid w:val="00EC5EF3"/>
    <w:rsid w:val="00EC7A56"/>
    <w:rsid w:val="00EE782E"/>
    <w:rsid w:val="00EF48D5"/>
    <w:rsid w:val="00EF68F2"/>
    <w:rsid w:val="00F115A5"/>
    <w:rsid w:val="00F21670"/>
    <w:rsid w:val="00F21E9F"/>
    <w:rsid w:val="00F2248F"/>
    <w:rsid w:val="00F31F18"/>
    <w:rsid w:val="00F33EFF"/>
    <w:rsid w:val="00F54256"/>
    <w:rsid w:val="00F54B1A"/>
    <w:rsid w:val="00F55CDC"/>
    <w:rsid w:val="00F566F8"/>
    <w:rsid w:val="00F71CA3"/>
    <w:rsid w:val="00F7442A"/>
    <w:rsid w:val="00F758D5"/>
    <w:rsid w:val="00F76FD0"/>
    <w:rsid w:val="00F87B7C"/>
    <w:rsid w:val="00F93CF4"/>
    <w:rsid w:val="00FA4297"/>
    <w:rsid w:val="00FE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ACDAB7-38D4-4A49-B7B5-E18A145A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E5911"/>
    <w:rPr>
      <w:rFonts w:cs="Arial"/>
    </w:rPr>
  </w:style>
  <w:style w:type="paragraph" w:customStyle="1" w:styleId="Char">
    <w:name w:val="Char"/>
    <w:basedOn w:val="Normal"/>
    <w:autoRedefine/>
    <w:rsid w:val="001E5911"/>
    <w:pPr>
      <w:spacing w:after="160" w:line="240" w:lineRule="exact"/>
    </w:pPr>
    <w:rPr>
      <w:rFonts w:ascii="Verdana" w:hAnsi="Verdana" w:cs="Verdana"/>
    </w:rPr>
  </w:style>
  <w:style w:type="table" w:styleId="TableGrid">
    <w:name w:val="Table Grid"/>
    <w:basedOn w:val="TableNormal"/>
    <w:rsid w:val="001E5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31F18"/>
    <w:pPr>
      <w:jc w:val="both"/>
    </w:pPr>
    <w:rPr>
      <w:rFonts w:ascii=".VnTime" w:hAnsi=".VnTime"/>
      <w:sz w:val="26"/>
      <w:lang w:val="x-none" w:eastAsia="x-none"/>
    </w:rPr>
  </w:style>
  <w:style w:type="character" w:customStyle="1" w:styleId="BodyTextChar">
    <w:name w:val="Body Text Char"/>
    <w:link w:val="BodyText"/>
    <w:rsid w:val="00F31F18"/>
    <w:rPr>
      <w:rFonts w:ascii=".VnTime" w:hAnsi=".VnTime"/>
      <w:sz w:val="26"/>
      <w:lang w:val="x-none" w:eastAsia="x-none"/>
    </w:rPr>
  </w:style>
  <w:style w:type="paragraph" w:styleId="BodyTextIndent3">
    <w:name w:val="Body Text Indent 3"/>
    <w:basedOn w:val="Normal"/>
    <w:link w:val="BodyTextIndent3Char"/>
    <w:uiPriority w:val="99"/>
    <w:unhideWhenUsed/>
    <w:rsid w:val="00F31F18"/>
    <w:pPr>
      <w:spacing w:after="120"/>
      <w:ind w:left="360"/>
    </w:pPr>
    <w:rPr>
      <w:rFonts w:ascii="Times New Roman" w:hAnsi="Times New Roman"/>
      <w:sz w:val="16"/>
      <w:szCs w:val="16"/>
      <w:lang w:val="x-none" w:eastAsia="x-none"/>
    </w:rPr>
  </w:style>
  <w:style w:type="character" w:customStyle="1" w:styleId="BodyTextIndent3Char">
    <w:name w:val="Body Text Indent 3 Char"/>
    <w:link w:val="BodyTextIndent3"/>
    <w:uiPriority w:val="99"/>
    <w:rsid w:val="00F31F18"/>
    <w:rPr>
      <w:sz w:val="16"/>
      <w:szCs w:val="16"/>
      <w:lang w:val="x-none" w:eastAsia="x-none"/>
    </w:rPr>
  </w:style>
  <w:style w:type="paragraph" w:styleId="Header">
    <w:name w:val="header"/>
    <w:basedOn w:val="Normal"/>
    <w:link w:val="HeaderChar"/>
    <w:uiPriority w:val="99"/>
    <w:rsid w:val="00BF0825"/>
    <w:pPr>
      <w:tabs>
        <w:tab w:val="center" w:pos="4680"/>
        <w:tab w:val="right" w:pos="9360"/>
      </w:tabs>
    </w:pPr>
  </w:style>
  <w:style w:type="character" w:customStyle="1" w:styleId="HeaderChar">
    <w:name w:val="Header Char"/>
    <w:link w:val="Header"/>
    <w:uiPriority w:val="99"/>
    <w:rsid w:val="00BF0825"/>
    <w:rPr>
      <w:rFonts w:ascii="Arial" w:hAnsi="Arial"/>
    </w:rPr>
  </w:style>
  <w:style w:type="paragraph" w:styleId="Footer">
    <w:name w:val="footer"/>
    <w:basedOn w:val="Normal"/>
    <w:link w:val="FooterChar"/>
    <w:rsid w:val="00BF0825"/>
    <w:pPr>
      <w:tabs>
        <w:tab w:val="center" w:pos="4680"/>
        <w:tab w:val="right" w:pos="9360"/>
      </w:tabs>
    </w:pPr>
  </w:style>
  <w:style w:type="character" w:customStyle="1" w:styleId="FooterChar">
    <w:name w:val="Footer Char"/>
    <w:link w:val="Footer"/>
    <w:rsid w:val="00BF0825"/>
    <w:rPr>
      <w:rFonts w:ascii="Arial" w:hAnsi="Arial"/>
    </w:rPr>
  </w:style>
  <w:style w:type="paragraph" w:styleId="BodyText3">
    <w:name w:val="Body Text 3"/>
    <w:basedOn w:val="Normal"/>
    <w:link w:val="BodyText3Char"/>
    <w:rsid w:val="00705842"/>
    <w:pPr>
      <w:spacing w:after="120"/>
    </w:pPr>
    <w:rPr>
      <w:sz w:val="16"/>
      <w:szCs w:val="16"/>
    </w:rPr>
  </w:style>
  <w:style w:type="character" w:customStyle="1" w:styleId="BodyText3Char">
    <w:name w:val="Body Text 3 Char"/>
    <w:link w:val="BodyText3"/>
    <w:rsid w:val="00705842"/>
    <w:rPr>
      <w:rFonts w:ascii="Arial" w:hAnsi="Arial"/>
      <w:sz w:val="16"/>
      <w:szCs w:val="16"/>
    </w:rPr>
  </w:style>
  <w:style w:type="paragraph" w:styleId="BalloonText">
    <w:name w:val="Balloon Text"/>
    <w:basedOn w:val="Normal"/>
    <w:link w:val="BalloonTextChar"/>
    <w:rsid w:val="00D43120"/>
    <w:rPr>
      <w:rFonts w:ascii="Tahoma" w:hAnsi="Tahoma" w:cs="Tahoma"/>
      <w:sz w:val="16"/>
      <w:szCs w:val="16"/>
    </w:rPr>
  </w:style>
  <w:style w:type="character" w:customStyle="1" w:styleId="BalloonTextChar">
    <w:name w:val="Balloon Text Char"/>
    <w:link w:val="BalloonText"/>
    <w:rsid w:val="00D43120"/>
    <w:rPr>
      <w:rFonts w:ascii="Tahoma" w:hAnsi="Tahoma" w:cs="Tahoma"/>
      <w:sz w:val="16"/>
      <w:szCs w:val="16"/>
    </w:rPr>
  </w:style>
  <w:style w:type="character" w:styleId="Hyperlink">
    <w:name w:val="Hyperlink"/>
    <w:uiPriority w:val="99"/>
    <w:unhideWhenUsed/>
    <w:rsid w:val="00096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141396">
      <w:bodyDiv w:val="1"/>
      <w:marLeft w:val="0"/>
      <w:marRight w:val="0"/>
      <w:marTop w:val="0"/>
      <w:marBottom w:val="0"/>
      <w:divBdr>
        <w:top w:val="none" w:sz="0" w:space="0" w:color="auto"/>
        <w:left w:val="none" w:sz="0" w:space="0" w:color="auto"/>
        <w:bottom w:val="none" w:sz="0" w:space="0" w:color="auto"/>
        <w:right w:val="none" w:sz="0" w:space="0" w:color="auto"/>
      </w:divBdr>
      <w:divsChild>
        <w:div w:id="10041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67-2018-nd-cp-huong-dan-luat-thuy-loi-356281.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3334E-CD45-4D92-9534-FCDE4D0F6224}">
  <ds:schemaRefs>
    <ds:schemaRef ds:uri="http://schemas.openxmlformats.org/officeDocument/2006/bibliography"/>
  </ds:schemaRefs>
</ds:datastoreItem>
</file>

<file path=customXml/itemProps2.xml><?xml version="1.0" encoding="utf-8"?>
<ds:datastoreItem xmlns:ds="http://schemas.openxmlformats.org/officeDocument/2006/customXml" ds:itemID="{00E0CEDB-35AA-49E9-B131-2BFE77A61C4C}"/>
</file>

<file path=customXml/itemProps3.xml><?xml version="1.0" encoding="utf-8"?>
<ds:datastoreItem xmlns:ds="http://schemas.openxmlformats.org/officeDocument/2006/customXml" ds:itemID="{3040740A-F048-411A-BDF6-35BA93924892}"/>
</file>

<file path=customXml/itemProps4.xml><?xml version="1.0" encoding="utf-8"?>
<ds:datastoreItem xmlns:ds="http://schemas.openxmlformats.org/officeDocument/2006/customXml" ds:itemID="{C20E9BB0-FBC8-4A2E-BCE0-86A5EFFC47F0}"/>
</file>

<file path=docProps/app.xml><?xml version="1.0" encoding="utf-8"?>
<Properties xmlns="http://schemas.openxmlformats.org/officeDocument/2006/extended-properties" xmlns:vt="http://schemas.openxmlformats.org/officeDocument/2006/docPropsVTypes">
  <Template>Normal</Template>
  <TotalTime>154</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6070</CharactersWithSpaces>
  <SharedDoc>false</SharedDoc>
  <HLinks>
    <vt:vector size="18" baseType="variant">
      <vt:variant>
        <vt:i4>1572948</vt:i4>
      </vt:variant>
      <vt:variant>
        <vt:i4>6</vt:i4>
      </vt:variant>
      <vt:variant>
        <vt:i4>0</vt:i4>
      </vt:variant>
      <vt:variant>
        <vt:i4>5</vt:i4>
      </vt:variant>
      <vt:variant>
        <vt:lpwstr>https://thuvienphapluat.vn/van-ban/tai-nguyen-moi-truong/nghi-dinh-67-2018-nd-cp-huong-dan-luat-thuy-loi-356281.aspx</vt:lpwstr>
      </vt:variant>
      <vt:variant>
        <vt:lpwstr/>
      </vt:variant>
      <vt:variant>
        <vt:i4>1572948</vt:i4>
      </vt:variant>
      <vt:variant>
        <vt:i4>3</vt:i4>
      </vt:variant>
      <vt:variant>
        <vt:i4>0</vt:i4>
      </vt:variant>
      <vt:variant>
        <vt:i4>5</vt:i4>
      </vt:variant>
      <vt:variant>
        <vt:lpwstr>https://thuvienphapluat.vn/van-ban/tai-nguyen-moi-truong/nghi-dinh-67-2018-nd-cp-huong-dan-luat-thuy-loi-356281.aspx</vt:lpwstr>
      </vt:variant>
      <vt:variant>
        <vt:lpwstr/>
      </vt:variant>
      <vt:variant>
        <vt:i4>1572948</vt:i4>
      </vt:variant>
      <vt:variant>
        <vt:i4>0</vt:i4>
      </vt:variant>
      <vt:variant>
        <vt:i4>0</vt:i4>
      </vt:variant>
      <vt:variant>
        <vt:i4>5</vt:i4>
      </vt:variant>
      <vt:variant>
        <vt:lpwstr>https://thuvienphapluat.vn/van-ban/tai-nguyen-moi-truong/nghi-dinh-67-2018-nd-cp-huong-dan-luat-thuy-loi-356281.aspx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Nguyen Thanh Phong</cp:lastModifiedBy>
  <cp:revision>11</cp:revision>
  <cp:lastPrinted>2024-06-03T09:04:00Z</cp:lastPrinted>
  <dcterms:created xsi:type="dcterms:W3CDTF">2024-06-10T08:12:00Z</dcterms:created>
  <dcterms:modified xsi:type="dcterms:W3CDTF">2024-06-25T06:50:00Z</dcterms:modified>
</cp:coreProperties>
</file>