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RPr="002F5BB5" w:rsidTr="00637195">
        <w:tc>
          <w:tcPr>
            <w:tcW w:w="3227" w:type="dxa"/>
          </w:tcPr>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637195" w:rsidRPr="002F5BB5" w:rsidRDefault="005E7CEA" w:rsidP="00637195">
            <w:pPr>
              <w:jc w:val="center"/>
              <w:rPr>
                <w:rFonts w:eastAsia="Times New Roman" w:cs="Times New Roman"/>
                <w:color w:val="000000"/>
              </w:rPr>
            </w:pPr>
            <w:r>
              <w:rPr>
                <w:rFonts w:eastAsia="Times New Roman"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2F5BB5" w:rsidRDefault="00637195" w:rsidP="00637195">
            <w:pPr>
              <w:jc w:val="center"/>
              <w:rPr>
                <w:rFonts w:eastAsia="Times New Roman" w:cs="Times New Roman"/>
                <w:color w:val="000000"/>
              </w:rPr>
            </w:pPr>
            <w:r w:rsidRPr="002F5BB5">
              <w:rPr>
                <w:rFonts w:eastAsia="Times New Roman" w:cs="Times New Roman"/>
                <w:color w:val="000000"/>
              </w:rPr>
              <w:t xml:space="preserve">Số: </w:t>
            </w:r>
            <w:r w:rsidR="005E7CEA">
              <w:rPr>
                <w:rFonts w:eastAsia="Times New Roman" w:cs="Times New Roman"/>
                <w:color w:val="000000"/>
              </w:rPr>
              <w:t>20</w:t>
            </w:r>
            <w:r w:rsidRPr="002F5BB5">
              <w:rPr>
                <w:rFonts w:eastAsia="Times New Roman" w:cs="Times New Roman"/>
                <w:color w:val="000000"/>
              </w:rPr>
              <w:t>/2024/QĐ-UBND</w:t>
            </w:r>
          </w:p>
          <w:p w:rsidR="00637195" w:rsidRPr="002F5BB5" w:rsidRDefault="00637195" w:rsidP="00637195">
            <w:pPr>
              <w:rPr>
                <w:rFonts w:eastAsia="Times New Roman" w:cs="Times New Roman"/>
                <w:b/>
                <w:bCs/>
                <w:color w:val="000000"/>
              </w:rPr>
            </w:pPr>
          </w:p>
        </w:tc>
        <w:tc>
          <w:tcPr>
            <w:tcW w:w="6095" w:type="dxa"/>
          </w:tcPr>
          <w:p w:rsidR="00637195" w:rsidRPr="002F5BB5" w:rsidRDefault="00637195" w:rsidP="00637195">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37195" w:rsidRPr="002F5BB5" w:rsidRDefault="005E7CEA" w:rsidP="00637195">
            <w:pPr>
              <w:jc w:val="center"/>
              <w:rPr>
                <w:rFonts w:eastAsia="Times New Roman" w:cs="Times New Roman"/>
                <w:i/>
                <w:iCs/>
                <w:color w:val="000000"/>
              </w:rPr>
            </w:pPr>
            <w:r>
              <w:rPr>
                <w:rFonts w:eastAsia="Times New Roman" w:cs="Times New Roman"/>
                <w:i/>
                <w:iCs/>
                <w:noProof/>
                <w:color w:val="000000"/>
              </w:rPr>
              <w:pict>
                <v:shape id="_x0000_s1031" type="#_x0000_t32" style="position:absolute;left:0;text-align:left;margin-left:63.35pt;margin-top:2.6pt;width:167.25pt;height:0;z-index:251662336" o:connectortype="straight"/>
              </w:pict>
            </w:r>
          </w:p>
          <w:p w:rsidR="00637195" w:rsidRPr="002F5BB5" w:rsidRDefault="00637195" w:rsidP="00637195">
            <w:pPr>
              <w:jc w:val="center"/>
              <w:rPr>
                <w:rFonts w:eastAsia="Times New Roman" w:cs="Times New Roman"/>
                <w:i/>
                <w:iCs/>
                <w:color w:val="000000"/>
              </w:rPr>
            </w:pPr>
            <w:r w:rsidRPr="002F5BB5">
              <w:rPr>
                <w:rFonts w:eastAsia="Times New Roman" w:cs="Times New Roman"/>
                <w:i/>
                <w:iCs/>
                <w:color w:val="000000"/>
              </w:rPr>
              <w:t xml:space="preserve">Hải Dương, ngày </w:t>
            </w:r>
            <w:r w:rsidR="00CB475A">
              <w:rPr>
                <w:rFonts w:eastAsia="Times New Roman" w:cs="Times New Roman"/>
                <w:i/>
                <w:iCs/>
                <w:color w:val="000000"/>
              </w:rPr>
              <w:t>28</w:t>
            </w:r>
            <w:r w:rsidR="00FC7868">
              <w:rPr>
                <w:rFonts w:eastAsia="Times New Roman" w:cs="Times New Roman"/>
                <w:i/>
                <w:iCs/>
                <w:color w:val="000000"/>
              </w:rPr>
              <w:t xml:space="preserve"> </w:t>
            </w:r>
            <w:r w:rsidRPr="002F5BB5">
              <w:rPr>
                <w:rFonts w:eastAsia="Times New Roman" w:cs="Times New Roman"/>
                <w:i/>
                <w:iCs/>
                <w:color w:val="000000"/>
              </w:rPr>
              <w:t xml:space="preserve">tháng </w:t>
            </w:r>
            <w:r w:rsidR="00296546">
              <w:rPr>
                <w:rFonts w:eastAsia="Times New Roman" w:cs="Times New Roman"/>
                <w:i/>
                <w:iCs/>
                <w:color w:val="000000"/>
              </w:rPr>
              <w:t>6</w:t>
            </w:r>
            <w:r w:rsidRPr="002F5BB5">
              <w:rPr>
                <w:rFonts w:eastAsia="Times New Roman" w:cs="Times New Roman"/>
                <w:i/>
                <w:iCs/>
                <w:color w:val="000000"/>
              </w:rPr>
              <w:t xml:space="preserve"> năm 2024</w:t>
            </w:r>
          </w:p>
          <w:p w:rsidR="00637195" w:rsidRPr="002F5BB5" w:rsidRDefault="00637195" w:rsidP="00637195">
            <w:pPr>
              <w:rPr>
                <w:rFonts w:eastAsia="Times New Roman" w:cs="Times New Roman"/>
                <w:b/>
                <w:bCs/>
                <w:color w:val="000000"/>
              </w:rPr>
            </w:pPr>
          </w:p>
        </w:tc>
      </w:tr>
    </w:tbl>
    <w:p w:rsidR="00637195" w:rsidRPr="002F5BB5" w:rsidRDefault="00637195" w:rsidP="00297D9C">
      <w:pPr>
        <w:spacing w:after="0" w:line="240" w:lineRule="auto"/>
        <w:jc w:val="center"/>
        <w:rPr>
          <w:rFonts w:eastAsia="Times New Roman" w:cs="Times New Roman"/>
          <w:b/>
          <w:bCs/>
          <w:color w:val="000000"/>
        </w:rPr>
      </w:pPr>
      <w:r w:rsidRPr="002F5BB5">
        <w:rPr>
          <w:rFonts w:eastAsia="Times New Roman" w:cs="Times New Roman"/>
          <w:b/>
          <w:bCs/>
          <w:color w:val="000000"/>
        </w:rPr>
        <w:t>QUYẾT ĐỊNH</w:t>
      </w:r>
    </w:p>
    <w:p w:rsidR="00637195" w:rsidRPr="002F5BB5" w:rsidRDefault="005E7CEA" w:rsidP="00637195">
      <w:pPr>
        <w:spacing w:after="0" w:line="240" w:lineRule="auto"/>
        <w:jc w:val="center"/>
        <w:rPr>
          <w:rFonts w:eastAsia="Times New Roman" w:cs="Times New Roman"/>
          <w:b/>
          <w:bCs/>
          <w:color w:val="000000"/>
        </w:rPr>
      </w:pPr>
      <w:r>
        <w:rPr>
          <w:rStyle w:val="fontstyle01"/>
        </w:rPr>
        <w:t>Bãi bỏ một số Quyết định của Ủy ban nhân dân tỉnh Hải Dương</w:t>
      </w:r>
    </w:p>
    <w:p w:rsidR="005E7CEA" w:rsidRDefault="005E7CEA" w:rsidP="00807A6D">
      <w:pPr>
        <w:spacing w:before="120" w:after="0" w:line="240" w:lineRule="auto"/>
        <w:jc w:val="center"/>
        <w:rPr>
          <w:rFonts w:eastAsia="Times New Roman" w:cs="Times New Roman"/>
          <w:b/>
          <w:bCs/>
          <w:color w:val="000000"/>
        </w:rPr>
      </w:pPr>
      <w:r>
        <w:rPr>
          <w:rFonts w:eastAsia="Times New Roman" w:cs="Times New Roman"/>
          <w:b/>
          <w:bCs/>
          <w:noProof/>
          <w:color w:val="000000"/>
        </w:rPr>
        <w:pict>
          <v:shape id="_x0000_s1028" type="#_x0000_t32" style="position:absolute;left:0;text-align:left;margin-left:162.45pt;margin-top:3.5pt;width:138.75pt;height:0;z-index:251660288" o:connectortype="straight"/>
        </w:pict>
      </w:r>
    </w:p>
    <w:p w:rsidR="00637195" w:rsidRPr="002F5BB5" w:rsidRDefault="00637195" w:rsidP="00807A6D">
      <w:pPr>
        <w:spacing w:before="120" w:after="0" w:line="240" w:lineRule="auto"/>
        <w:jc w:val="center"/>
        <w:rPr>
          <w:rFonts w:eastAsia="Times New Roman" w:cs="Times New Roman"/>
          <w:b/>
          <w:bCs/>
          <w:color w:val="000000"/>
        </w:rPr>
      </w:pPr>
      <w:r w:rsidRPr="002F5BB5">
        <w:rPr>
          <w:rFonts w:eastAsia="Times New Roman" w:cs="Times New Roman"/>
          <w:b/>
          <w:bCs/>
          <w:color w:val="000000"/>
        </w:rPr>
        <w:t>ỦY BAN NHÂN DÂN TỈNH HẢI DƯƠNG</w:t>
      </w:r>
    </w:p>
    <w:p w:rsidR="000630E4" w:rsidRPr="002F5BB5" w:rsidRDefault="000630E4" w:rsidP="00DF397F">
      <w:pPr>
        <w:spacing w:after="0" w:line="240" w:lineRule="auto"/>
        <w:jc w:val="both"/>
        <w:rPr>
          <w:rFonts w:eastAsia="Times New Roman" w:cs="Times New Roman"/>
          <w:i/>
          <w:iCs/>
          <w:color w:val="000000"/>
          <w:szCs w:val="28"/>
        </w:rPr>
      </w:pPr>
    </w:p>
    <w:p w:rsidR="005E7CEA" w:rsidRPr="005E7CEA" w:rsidRDefault="005E7CEA" w:rsidP="005E7CEA">
      <w:pPr>
        <w:ind w:firstLine="567"/>
        <w:jc w:val="both"/>
        <w:rPr>
          <w:rStyle w:val="fontstyle01"/>
          <w:b w:val="0"/>
          <w:i/>
        </w:rPr>
      </w:pPr>
      <w:r w:rsidRPr="005E7CEA">
        <w:rPr>
          <w:rStyle w:val="fontstyle01"/>
          <w:b w:val="0"/>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E7CEA" w:rsidRPr="005E7CEA" w:rsidRDefault="005E7CEA" w:rsidP="005E7CEA">
      <w:pPr>
        <w:ind w:firstLine="567"/>
        <w:jc w:val="both"/>
        <w:rPr>
          <w:rStyle w:val="fontstyle01"/>
          <w:b w:val="0"/>
          <w:i/>
        </w:rPr>
      </w:pPr>
      <w:r w:rsidRPr="005E7CEA">
        <w:rPr>
          <w:rStyle w:val="fontstyle01"/>
          <w:b w:val="0"/>
          <w:i/>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quy định chi tiết một số điều và biện pháp thi hành Luật ban hành văn bản quy phạm pháp luật;</w:t>
      </w:r>
    </w:p>
    <w:p w:rsidR="005E7CEA" w:rsidRPr="005E7CEA" w:rsidRDefault="005E7CEA" w:rsidP="005E7CEA">
      <w:pPr>
        <w:ind w:firstLine="567"/>
        <w:jc w:val="both"/>
        <w:rPr>
          <w:rStyle w:val="fontstyle01"/>
          <w:b w:val="0"/>
          <w:i/>
        </w:rPr>
      </w:pPr>
      <w:r w:rsidRPr="005E7CEA">
        <w:rPr>
          <w:rStyle w:val="fontstyle01"/>
          <w:b w:val="0"/>
          <w:i/>
        </w:rPr>
        <w:t>Căn cứ Nghị định số 96/2018/NĐ-CP ngày 30 tháng 6 năm 2018 của Chính phủ quy định chi tiết về giá sản phẩm, dịch vụ thủy lợi và hỗ trợ tiền sử dụng sản phẩm, dịch vụ công ích thủy lợi;</w:t>
      </w:r>
    </w:p>
    <w:p w:rsidR="005E7CEA" w:rsidRPr="005E7CEA" w:rsidRDefault="005E7CEA" w:rsidP="005E7CEA">
      <w:pPr>
        <w:ind w:firstLine="567"/>
        <w:jc w:val="both"/>
        <w:rPr>
          <w:rStyle w:val="fontstyle01"/>
          <w:b w:val="0"/>
          <w:i/>
        </w:rPr>
      </w:pPr>
      <w:r w:rsidRPr="005E7CEA">
        <w:rPr>
          <w:rStyle w:val="fontstyle01"/>
          <w:b w:val="0"/>
          <w:i/>
        </w:rPr>
        <w:t>Căn cứ Nghị định số 53/2020/NĐ-CP ngày 05 tháng 5 năm 2020 của Chính phủ quy định phí bảo vệ môi trường đối với nước thải;</w:t>
      </w:r>
    </w:p>
    <w:p w:rsidR="005E7CEA" w:rsidRPr="005E7CEA" w:rsidRDefault="005E7CEA" w:rsidP="005E7CEA">
      <w:pPr>
        <w:ind w:firstLine="567"/>
        <w:jc w:val="both"/>
        <w:rPr>
          <w:rStyle w:val="fontstyle01"/>
          <w:b w:val="0"/>
          <w:i/>
        </w:rPr>
      </w:pPr>
      <w:r w:rsidRPr="005E7CEA">
        <w:rPr>
          <w:rStyle w:val="fontstyle01"/>
          <w:b w:val="0"/>
          <w:i/>
        </w:rPr>
        <w:t>Căn cứ Nghị định số 131/2021/NĐ-CP ngày 30 tháng 12 năm 2021 của Chính phủ quy định chi tiết về biện pháp thi hành Pháp lệnh ưu đãi người có công với cách mạng;</w:t>
      </w:r>
    </w:p>
    <w:p w:rsidR="005E7CEA" w:rsidRPr="005E7CEA" w:rsidRDefault="005E7CEA" w:rsidP="005E7CEA">
      <w:pPr>
        <w:ind w:firstLine="567"/>
        <w:jc w:val="both"/>
        <w:rPr>
          <w:rStyle w:val="fontstyle01"/>
          <w:b w:val="0"/>
          <w:i/>
        </w:rPr>
      </w:pPr>
      <w:r w:rsidRPr="005E7CEA">
        <w:rPr>
          <w:rStyle w:val="fontstyle01"/>
          <w:b w:val="0"/>
          <w:i/>
        </w:rPr>
        <w:t>Căn cứ Nghị quyết số 03/2018/NQ-HĐND ngày 11 tháng 7 năm 2018 của Hội đồng nhân dân tỉnh quy định việc phân cấp quản lý, sử dụng tài sản công tại các cơ quan, đơn vị thuộc phạm vi quản lý của tỉnh Hải Dương;</w:t>
      </w:r>
    </w:p>
    <w:p w:rsidR="005E7CEA" w:rsidRPr="005E7CEA" w:rsidRDefault="005E7CEA" w:rsidP="005E7CEA">
      <w:pPr>
        <w:ind w:firstLine="567"/>
        <w:jc w:val="both"/>
        <w:rPr>
          <w:rStyle w:val="fontstyle01"/>
          <w:b w:val="0"/>
          <w:i/>
        </w:rPr>
      </w:pPr>
      <w:r w:rsidRPr="005E7CEA">
        <w:rPr>
          <w:rStyle w:val="fontstyle01"/>
          <w:b w:val="0"/>
          <w:i/>
        </w:rPr>
        <w:t>Căn cứ Nghị quyết số 02/2024/NQ-HĐND ngày 01 tháng 3 năm 2024 của Hội đồng nhân dân tỉnh Hải Dương quy định một số mức chi thực hiện công tác phổ biến, giáo dục pháp luật, chuẩn tiếp cận pháp luật và hòa giải ở cơ sở trên địa bàn tỉnh Hải Dương;</w:t>
      </w:r>
    </w:p>
    <w:p w:rsidR="002F5BB5" w:rsidRPr="005E7CEA" w:rsidRDefault="005E7CEA" w:rsidP="005E7CEA">
      <w:pPr>
        <w:spacing w:before="120" w:after="120" w:line="240" w:lineRule="auto"/>
        <w:ind w:firstLine="567"/>
        <w:jc w:val="both"/>
        <w:rPr>
          <w:rStyle w:val="fontstyle01"/>
          <w:rFonts w:ascii="Times New Roman" w:hAnsi="Times New Roman" w:cs="Times New Roman"/>
          <w:b w:val="0"/>
          <w:i/>
        </w:rPr>
      </w:pPr>
      <w:r w:rsidRPr="005E7CEA">
        <w:rPr>
          <w:rStyle w:val="fontstyle01"/>
          <w:b w:val="0"/>
          <w:i/>
        </w:rPr>
        <w:t>Theo đề nghị của Giám đốc Sở Tài chính.</w:t>
      </w:r>
    </w:p>
    <w:p w:rsidR="00637195" w:rsidRPr="00CB475A" w:rsidRDefault="00637195" w:rsidP="00CB475A">
      <w:pPr>
        <w:spacing w:before="120" w:after="120" w:line="240" w:lineRule="auto"/>
        <w:ind w:firstLine="567"/>
        <w:jc w:val="center"/>
        <w:rPr>
          <w:rFonts w:eastAsia="Times New Roman" w:cs="Times New Roman"/>
          <w:b/>
          <w:bCs/>
          <w:color w:val="000000"/>
        </w:rPr>
      </w:pPr>
      <w:r w:rsidRPr="00CB475A">
        <w:rPr>
          <w:rFonts w:eastAsia="Times New Roman" w:cs="Times New Roman"/>
          <w:b/>
          <w:bCs/>
          <w:color w:val="000000"/>
        </w:rPr>
        <w:t>QUYẾT ĐỊNH:</w:t>
      </w:r>
    </w:p>
    <w:p w:rsidR="005E7CEA" w:rsidRPr="005E7CEA" w:rsidRDefault="005E7CEA" w:rsidP="005E7CEA">
      <w:pPr>
        <w:ind w:firstLine="567"/>
        <w:jc w:val="both"/>
        <w:rPr>
          <w:rStyle w:val="fontstyle01"/>
          <w:rFonts w:ascii="Times New Roman" w:hAnsi="Times New Roman" w:cs="Times New Roman"/>
        </w:rPr>
      </w:pPr>
      <w:r w:rsidRPr="005E7CEA">
        <w:rPr>
          <w:rStyle w:val="fontstyle01"/>
          <w:rFonts w:ascii="Times New Roman" w:hAnsi="Times New Roman" w:cs="Times New Roman"/>
        </w:rPr>
        <w:t>Điều 1. Bãi bỏ toàn bộ các quyết định</w:t>
      </w:r>
    </w:p>
    <w:p w:rsidR="005E7CEA" w:rsidRPr="005E7CEA" w:rsidRDefault="005E7CEA" w:rsidP="005E7CEA">
      <w:pPr>
        <w:ind w:firstLine="567"/>
        <w:jc w:val="both"/>
        <w:rPr>
          <w:rStyle w:val="fontstyle21"/>
          <w:rFonts w:ascii="Times New Roman" w:hAnsi="Times New Roman" w:cs="Times New Roman"/>
        </w:rPr>
      </w:pPr>
      <w:r w:rsidRPr="005E7CEA">
        <w:rPr>
          <w:rStyle w:val="fontstyle21"/>
          <w:rFonts w:ascii="Times New Roman" w:hAnsi="Times New Roman" w:cs="Times New Roman"/>
        </w:rPr>
        <w:lastRenderedPageBreak/>
        <w:t>Bãi bỏ toàn bộ các quyết định sau đây:</w:t>
      </w:r>
    </w:p>
    <w:p w:rsidR="005E7CEA" w:rsidRPr="005E7CEA" w:rsidRDefault="005E7CEA" w:rsidP="005E7CEA">
      <w:pPr>
        <w:ind w:firstLine="567"/>
        <w:jc w:val="both"/>
        <w:rPr>
          <w:rStyle w:val="fontstyle21"/>
          <w:rFonts w:ascii="Times New Roman" w:hAnsi="Times New Roman" w:cs="Times New Roman"/>
        </w:rPr>
      </w:pPr>
      <w:r w:rsidRPr="005E7CEA">
        <w:rPr>
          <w:rStyle w:val="fontstyle21"/>
          <w:rFonts w:ascii="Times New Roman" w:hAnsi="Times New Roman" w:cs="Times New Roman"/>
        </w:rPr>
        <w:t>1. Quyết định số 677/2005/QĐ-UBND ngày 23 tháng 02 năm 2005 của Ủy ban nhân dân tỉnh Hải Dương quy định mức thu và sử dụng phí bảo vệ môi trường đối với nước thải sinh hoạt trên địa bàn tỉnh Hải Dương;</w:t>
      </w:r>
    </w:p>
    <w:p w:rsidR="005E7CEA" w:rsidRPr="005E7CEA" w:rsidRDefault="005E7CEA" w:rsidP="005E7CEA">
      <w:pPr>
        <w:ind w:firstLine="567"/>
        <w:jc w:val="both"/>
        <w:rPr>
          <w:rStyle w:val="fontstyle21"/>
          <w:rFonts w:ascii="Times New Roman" w:hAnsi="Times New Roman" w:cs="Times New Roman"/>
        </w:rPr>
      </w:pPr>
      <w:r w:rsidRPr="005E7CEA">
        <w:rPr>
          <w:rStyle w:val="fontstyle21"/>
          <w:rFonts w:ascii="Times New Roman" w:hAnsi="Times New Roman" w:cs="Times New Roman"/>
        </w:rPr>
        <w:t>2. Quyết định số 25/2013/QĐ-UBND ngày 21 tháng 11 năm 2013 của Ủy ban nhân dân tỉnh Hải Dương quy định mức thu thủy lợi phí trên địa bàn tỉnh Hải Dương;</w:t>
      </w:r>
    </w:p>
    <w:p w:rsidR="005E7CEA" w:rsidRPr="005E7CEA" w:rsidRDefault="005E7CEA" w:rsidP="005E7CEA">
      <w:pPr>
        <w:ind w:firstLine="567"/>
        <w:jc w:val="both"/>
        <w:rPr>
          <w:rStyle w:val="fontstyle21"/>
          <w:rFonts w:ascii="Times New Roman" w:hAnsi="Times New Roman" w:cs="Times New Roman"/>
        </w:rPr>
      </w:pPr>
      <w:r w:rsidRPr="005E7CEA">
        <w:rPr>
          <w:rStyle w:val="fontstyle21"/>
          <w:rFonts w:ascii="Times New Roman" w:hAnsi="Times New Roman" w:cs="Times New Roman"/>
        </w:rPr>
        <w:t>3. Quyết định số 09/2014/QĐ-UBND ngày 04 tháng 4 năm 2014 của Ủy ban nhân dân tỉnh Hải Dương quy định thực hiện một số nội dung trong đấu thầu để mua sắm tài sản nhằm duy trì hoạt động thường xuyên của cơ quan, đơn vị trên địa bàn tỉnh Hải Dương;</w:t>
      </w:r>
    </w:p>
    <w:p w:rsidR="005E7CEA" w:rsidRPr="005E7CEA" w:rsidRDefault="005E7CEA" w:rsidP="005E7CEA">
      <w:pPr>
        <w:ind w:firstLine="567"/>
        <w:jc w:val="both"/>
        <w:rPr>
          <w:rStyle w:val="fontstyle21"/>
          <w:rFonts w:ascii="Times New Roman" w:hAnsi="Times New Roman" w:cs="Times New Roman"/>
        </w:rPr>
      </w:pPr>
      <w:r w:rsidRPr="005E7CEA">
        <w:rPr>
          <w:rStyle w:val="fontstyle21"/>
          <w:rFonts w:ascii="Times New Roman" w:hAnsi="Times New Roman" w:cs="Times New Roman"/>
        </w:rPr>
        <w:t>4. Quyết định số 27/2014/QĐ-UBND ngày 17 tháng 12 năm 2014 của Ủy ban nhân dân tỉnh Hải Dương quy định mức chi bảo đảm cho công tác phổ biến giáo dục pháp luật hòa giải và chuẩn tiếp cận pháp luật của người dân tại cơ sở trên địa bàn tỉnh Hải Dương;</w:t>
      </w:r>
    </w:p>
    <w:p w:rsidR="00CB475A" w:rsidRPr="005E7CEA" w:rsidRDefault="005E7CEA" w:rsidP="005E7CEA">
      <w:pPr>
        <w:spacing w:before="120" w:after="120" w:line="240" w:lineRule="auto"/>
        <w:ind w:firstLine="567"/>
        <w:jc w:val="both"/>
        <w:rPr>
          <w:rStyle w:val="fontstyle21"/>
          <w:rFonts w:ascii="Times New Roman" w:hAnsi="Times New Roman" w:cs="Times New Roman"/>
        </w:rPr>
      </w:pPr>
      <w:r w:rsidRPr="005E7CEA">
        <w:rPr>
          <w:rStyle w:val="fontstyle21"/>
          <w:rFonts w:ascii="Times New Roman" w:hAnsi="Times New Roman" w:cs="Times New Roman"/>
        </w:rPr>
        <w:t>5. Quyết định số 02/2016/QĐ-UBND ngày 07 tháng 03 năm 2016 của Uỷ ban nhân dân tỉnh Hải Dương quy định một số nội dung về miễn, giảm tiền sử dụng đất cho người có công với cách mạng trên địa bàn tỉnh Hải Dương</w:t>
      </w:r>
      <w:r w:rsidR="00CB475A" w:rsidRPr="005E7CEA">
        <w:rPr>
          <w:rStyle w:val="fontstyle21"/>
          <w:rFonts w:ascii="Times New Roman" w:hAnsi="Times New Roman" w:cs="Times New Roman"/>
        </w:rPr>
        <w:t>.</w:t>
      </w:r>
    </w:p>
    <w:p w:rsidR="005E7CEA" w:rsidRPr="005E7CEA" w:rsidRDefault="005E7CEA" w:rsidP="005E7CEA">
      <w:pPr>
        <w:ind w:firstLine="567"/>
        <w:jc w:val="both"/>
        <w:rPr>
          <w:rStyle w:val="fontstyle01"/>
          <w:rFonts w:ascii="Times New Roman" w:hAnsi="Times New Roman" w:cs="Times New Roman"/>
        </w:rPr>
      </w:pPr>
      <w:r w:rsidRPr="005E7CEA">
        <w:rPr>
          <w:rStyle w:val="fontstyle01"/>
          <w:rFonts w:ascii="Times New Roman" w:hAnsi="Times New Roman" w:cs="Times New Roman"/>
        </w:rPr>
        <w:t>Điều 2. Điều khoản thi hành</w:t>
      </w:r>
      <w:bookmarkStart w:id="0" w:name="_GoBack"/>
      <w:bookmarkEnd w:id="0"/>
    </w:p>
    <w:p w:rsidR="005E7CEA" w:rsidRPr="005E7CEA" w:rsidRDefault="005E7CEA" w:rsidP="005E7CEA">
      <w:pPr>
        <w:spacing w:before="120" w:after="120" w:line="240" w:lineRule="auto"/>
        <w:ind w:firstLine="567"/>
        <w:jc w:val="both"/>
        <w:rPr>
          <w:rStyle w:val="fontstyle01"/>
          <w:rFonts w:ascii="Times New Roman" w:hAnsi="Times New Roman" w:cs="Times New Roman"/>
        </w:rPr>
      </w:pPr>
      <w:r w:rsidRPr="005E7CEA">
        <w:rPr>
          <w:rStyle w:val="fontstyle21"/>
          <w:rFonts w:ascii="Times New Roman" w:hAnsi="Times New Roman" w:cs="Times New Roman"/>
        </w:rPr>
        <w:t>Quyết định này có hiệu lực từ ngày 10 tháng 7 năm 2024./</w:t>
      </w:r>
      <w:r w:rsidRPr="005E7CEA">
        <w:rPr>
          <w:rStyle w:val="fontstyle21"/>
          <w:rFonts w:ascii="Times New Roman" w:hAnsi="Times New Roman" w:cs="Times New Roman"/>
        </w:rPr>
        <w:t>.</w:t>
      </w:r>
    </w:p>
    <w:p w:rsidR="000630E4" w:rsidRPr="002F5BB5" w:rsidRDefault="000630E4" w:rsidP="000630E4">
      <w:pPr>
        <w:spacing w:before="120" w:after="0" w:line="240" w:lineRule="auto"/>
        <w:ind w:firstLine="567"/>
        <w:jc w:val="both"/>
        <w:rPr>
          <w:rFonts w:eastAsia="Times New Roman" w:cs="Times New Roman"/>
          <w:color w:val="000000"/>
          <w:sz w:val="8"/>
          <w:szCs w:val="2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637195" w:rsidRPr="002F5BB5" w:rsidTr="009B0F04">
        <w:tc>
          <w:tcPr>
            <w:tcW w:w="5070" w:type="dxa"/>
          </w:tcPr>
          <w:p w:rsidR="00637195" w:rsidRPr="002F5BB5" w:rsidRDefault="00637195" w:rsidP="00637195">
            <w:pPr>
              <w:rPr>
                <w:rFonts w:eastAsia="Times New Roman" w:cs="Times New Roman"/>
                <w:b/>
                <w:bCs/>
                <w:i/>
                <w:iCs/>
                <w:color w:val="000000"/>
                <w:sz w:val="24"/>
              </w:rPr>
            </w:pPr>
            <w:r w:rsidRPr="002F5BB5">
              <w:rPr>
                <w:rFonts w:eastAsia="Times New Roman" w:cs="Times New Roman"/>
                <w:b/>
                <w:bCs/>
                <w:i/>
                <w:iCs/>
                <w:color w:val="000000"/>
                <w:sz w:val="24"/>
              </w:rPr>
              <w:t>Nơi nhận:</w:t>
            </w:r>
          </w:p>
          <w:p w:rsidR="005E7CEA" w:rsidRPr="005E7CEA" w:rsidRDefault="00297D9C" w:rsidP="005E7CEA">
            <w:pPr>
              <w:rPr>
                <w:rFonts w:ascii="TimesNewRomanPSMT" w:eastAsia="Times New Roman" w:hAnsi="TimesNewRomanPSMT" w:cs="Times New Roman"/>
                <w:color w:val="000000"/>
                <w:sz w:val="22"/>
              </w:rPr>
            </w:pPr>
            <w:r w:rsidRPr="009B0F04">
              <w:rPr>
                <w:rFonts w:eastAsia="Times New Roman" w:cs="Times New Roman"/>
                <w:color w:val="000000"/>
                <w:sz w:val="22"/>
              </w:rPr>
              <w:t xml:space="preserve">- </w:t>
            </w:r>
            <w:r w:rsidR="005E7CEA" w:rsidRPr="005E7CEA">
              <w:rPr>
                <w:rFonts w:ascii="TimesNewRomanPSMT" w:eastAsia="Times New Roman" w:hAnsi="TimesNewRomanPSMT" w:cs="Times New Roman"/>
                <w:color w:val="000000"/>
                <w:sz w:val="22"/>
              </w:rPr>
              <w:t>Văn phòng Chính phủ;</w:t>
            </w:r>
          </w:p>
          <w:p w:rsidR="005E7CEA" w:rsidRPr="005E7CEA" w:rsidRDefault="005E7CEA" w:rsidP="005E7CEA">
            <w:pPr>
              <w:rPr>
                <w:rFonts w:ascii="TimesNewRomanPSMT" w:eastAsia="Times New Roman" w:hAnsi="TimesNewRomanPSMT" w:cs="Times New Roman"/>
                <w:color w:val="000000"/>
                <w:sz w:val="22"/>
              </w:rPr>
            </w:pPr>
            <w:r w:rsidRPr="005E7CEA">
              <w:rPr>
                <w:rFonts w:ascii="TimesNewRomanPSMT" w:eastAsia="Times New Roman" w:hAnsi="TimesNewRomanPSMT" w:cs="Times New Roman"/>
                <w:color w:val="000000"/>
                <w:sz w:val="22"/>
              </w:rPr>
              <w:t>- Cục kiểm tra VBQPPL (Bộ Tư pháp);</w:t>
            </w:r>
          </w:p>
          <w:p w:rsidR="005E7CEA" w:rsidRPr="005E7CEA" w:rsidRDefault="005E7CEA" w:rsidP="005E7CEA">
            <w:pPr>
              <w:rPr>
                <w:rFonts w:ascii="TimesNewRomanPSMT" w:eastAsia="Times New Roman" w:hAnsi="TimesNewRomanPSMT" w:cs="Times New Roman"/>
                <w:color w:val="000000"/>
                <w:sz w:val="22"/>
              </w:rPr>
            </w:pPr>
            <w:r w:rsidRPr="005E7CEA">
              <w:rPr>
                <w:rFonts w:ascii="TimesNewRomanPSMT" w:eastAsia="Times New Roman" w:hAnsi="TimesNewRomanPSMT" w:cs="Times New Roman"/>
                <w:color w:val="000000"/>
                <w:sz w:val="22"/>
              </w:rPr>
              <w:t>- Vụ pháp chế - Bộ Tài chính;</w:t>
            </w:r>
          </w:p>
          <w:p w:rsidR="005E7CEA" w:rsidRPr="005E7CEA" w:rsidRDefault="005E7CEA" w:rsidP="005E7CEA">
            <w:pPr>
              <w:rPr>
                <w:rFonts w:ascii="TimesNewRomanPSMT" w:eastAsia="Times New Roman" w:hAnsi="TimesNewRomanPSMT" w:cs="Times New Roman"/>
                <w:color w:val="000000"/>
                <w:sz w:val="22"/>
              </w:rPr>
            </w:pPr>
            <w:r w:rsidRPr="005E7CEA">
              <w:rPr>
                <w:rFonts w:ascii="TimesNewRomanPSMT" w:eastAsia="Times New Roman" w:hAnsi="TimesNewRomanPSMT" w:cs="Times New Roman"/>
                <w:color w:val="000000"/>
                <w:sz w:val="22"/>
              </w:rPr>
              <w:t>- Thường trực Tỉnh ủy, HĐND tỉnh;</w:t>
            </w:r>
          </w:p>
          <w:p w:rsidR="005E7CEA" w:rsidRPr="005E7CEA" w:rsidRDefault="005E7CEA" w:rsidP="005E7CEA">
            <w:pPr>
              <w:rPr>
                <w:rFonts w:ascii="TimesNewRomanPSMT" w:eastAsia="Times New Roman" w:hAnsi="TimesNewRomanPSMT" w:cs="Times New Roman"/>
                <w:color w:val="000000"/>
                <w:sz w:val="22"/>
              </w:rPr>
            </w:pPr>
            <w:r w:rsidRPr="005E7CEA">
              <w:rPr>
                <w:rFonts w:ascii="TimesNewRomanPSMT" w:eastAsia="Times New Roman" w:hAnsi="TimesNewRomanPSMT" w:cs="Times New Roman"/>
                <w:color w:val="000000"/>
                <w:sz w:val="22"/>
              </w:rPr>
              <w:t>- Đoàn ĐBQH tỉnh;</w:t>
            </w:r>
          </w:p>
          <w:p w:rsidR="005E7CEA" w:rsidRPr="005E7CEA" w:rsidRDefault="005E7CEA" w:rsidP="005E7CEA">
            <w:pPr>
              <w:rPr>
                <w:rFonts w:ascii="TimesNewRomanPSMT" w:eastAsia="Times New Roman" w:hAnsi="TimesNewRomanPSMT" w:cs="Times New Roman"/>
                <w:color w:val="000000"/>
                <w:sz w:val="22"/>
              </w:rPr>
            </w:pPr>
            <w:r w:rsidRPr="005E7CEA">
              <w:rPr>
                <w:rFonts w:ascii="TimesNewRomanPSMT" w:eastAsia="Times New Roman" w:hAnsi="TimesNewRomanPSMT" w:cs="Times New Roman"/>
                <w:color w:val="000000"/>
                <w:sz w:val="22"/>
              </w:rPr>
              <w:t>- Chủ tịch, các PCT UBND tỉnh;</w:t>
            </w:r>
          </w:p>
          <w:p w:rsidR="005E7CEA" w:rsidRPr="005E7CEA" w:rsidRDefault="005E7CEA" w:rsidP="005E7CEA">
            <w:pPr>
              <w:rPr>
                <w:rFonts w:ascii="TimesNewRomanPSMT" w:eastAsia="Times New Roman" w:hAnsi="TimesNewRomanPSMT" w:cs="Times New Roman"/>
                <w:color w:val="000000"/>
                <w:sz w:val="22"/>
              </w:rPr>
            </w:pPr>
            <w:r w:rsidRPr="005E7CEA">
              <w:rPr>
                <w:rFonts w:ascii="TimesNewRomanPSMT" w:eastAsia="Times New Roman" w:hAnsi="TimesNewRomanPSMT" w:cs="Times New Roman"/>
                <w:color w:val="000000"/>
                <w:sz w:val="22"/>
              </w:rPr>
              <w:t>- Các sở, ban, ngành thuộc UBND tỉnh;</w:t>
            </w:r>
          </w:p>
          <w:p w:rsidR="005E7CEA" w:rsidRPr="005E7CEA" w:rsidRDefault="005E7CEA" w:rsidP="005E7CEA">
            <w:pPr>
              <w:rPr>
                <w:rFonts w:ascii="TimesNewRomanPSMT" w:eastAsia="Times New Roman" w:hAnsi="TimesNewRomanPSMT" w:cs="Times New Roman"/>
                <w:color w:val="000000"/>
                <w:sz w:val="22"/>
              </w:rPr>
            </w:pPr>
            <w:r w:rsidRPr="005E7CEA">
              <w:rPr>
                <w:rFonts w:ascii="TimesNewRomanPSMT" w:eastAsia="Times New Roman" w:hAnsi="TimesNewRomanPSMT" w:cs="Times New Roman"/>
                <w:color w:val="000000"/>
                <w:sz w:val="22"/>
              </w:rPr>
              <w:t>- UBND các huyện, thị xã, thành phố;</w:t>
            </w:r>
          </w:p>
          <w:p w:rsidR="005E7CEA" w:rsidRPr="005E7CEA" w:rsidRDefault="005E7CEA" w:rsidP="005E7CEA">
            <w:pPr>
              <w:rPr>
                <w:rFonts w:ascii="TimesNewRomanPSMT" w:eastAsia="Times New Roman" w:hAnsi="TimesNewRomanPSMT" w:cs="Times New Roman"/>
                <w:color w:val="000000"/>
                <w:sz w:val="22"/>
              </w:rPr>
            </w:pPr>
            <w:r w:rsidRPr="005E7CEA">
              <w:rPr>
                <w:rFonts w:ascii="TimesNewRomanPSMT" w:eastAsia="Times New Roman" w:hAnsi="TimesNewRomanPSMT" w:cs="Times New Roman"/>
                <w:color w:val="000000"/>
                <w:sz w:val="22"/>
              </w:rPr>
              <w:t>- Trung tâm CNTT;</w:t>
            </w:r>
          </w:p>
          <w:p w:rsidR="00DE1D48" w:rsidRPr="009B0F04" w:rsidRDefault="005E7CEA" w:rsidP="005E7CEA">
            <w:pPr>
              <w:rPr>
                <w:rFonts w:cs="Times New Roman"/>
                <w:i/>
                <w:sz w:val="22"/>
              </w:rPr>
            </w:pPr>
            <w:r w:rsidRPr="005E7CEA">
              <w:rPr>
                <w:rFonts w:ascii="TimesNewRomanPSMT" w:eastAsia="Times New Roman" w:hAnsi="TimesNewRomanPSMT" w:cs="Times New Roman"/>
                <w:color w:val="000000"/>
                <w:sz w:val="22"/>
              </w:rPr>
              <w:t>- Lưu: VT, KTTC</w:t>
            </w:r>
            <w:r>
              <w:rPr>
                <w:rFonts w:ascii="TimesNewRomanPSMT" w:eastAsia="Times New Roman" w:hAnsi="TimesNewRomanPSMT" w:cs="Times New Roman"/>
                <w:color w:val="000000"/>
                <w:sz w:val="22"/>
              </w:rPr>
              <w:t>.</w:t>
            </w:r>
          </w:p>
          <w:p w:rsidR="00637195" w:rsidRPr="002F5BB5" w:rsidRDefault="001F7950" w:rsidP="001F7950">
            <w:pPr>
              <w:rPr>
                <w:rFonts w:eastAsia="Times New Roman" w:cs="Times New Roman"/>
                <w:b/>
                <w:bCs/>
                <w:i/>
                <w:iCs/>
                <w:color w:val="000000"/>
                <w:sz w:val="24"/>
              </w:rPr>
            </w:pPr>
            <w:r w:rsidRPr="002F5BB5">
              <w:rPr>
                <w:rFonts w:eastAsia="Times New Roman" w:cs="Times New Roman"/>
                <w:sz w:val="24"/>
                <w:szCs w:val="24"/>
              </w:rPr>
              <w:t xml:space="preserve"> </w:t>
            </w:r>
          </w:p>
        </w:tc>
        <w:tc>
          <w:tcPr>
            <w:tcW w:w="4644"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TM. ỦY BAN NHÂN DÂN</w:t>
            </w:r>
          </w:p>
          <w:p w:rsidR="00637195" w:rsidRDefault="008866A4" w:rsidP="00637195">
            <w:pPr>
              <w:jc w:val="center"/>
              <w:rPr>
                <w:rFonts w:eastAsia="Times New Roman" w:cs="Times New Roman"/>
                <w:b/>
                <w:bCs/>
                <w:color w:val="000000"/>
              </w:rPr>
            </w:pPr>
            <w:r>
              <w:rPr>
                <w:rFonts w:eastAsia="Times New Roman" w:cs="Times New Roman"/>
                <w:b/>
                <w:bCs/>
                <w:color w:val="000000"/>
              </w:rPr>
              <w:t xml:space="preserve">KT. </w:t>
            </w:r>
            <w:r w:rsidR="00637195" w:rsidRPr="002F5BB5">
              <w:rPr>
                <w:rFonts w:eastAsia="Times New Roman" w:cs="Times New Roman"/>
                <w:b/>
                <w:bCs/>
                <w:color w:val="000000"/>
              </w:rPr>
              <w:t>CHỦ TỊCH</w:t>
            </w:r>
          </w:p>
          <w:p w:rsidR="008866A4" w:rsidRPr="002F5BB5" w:rsidRDefault="008866A4" w:rsidP="00637195">
            <w:pPr>
              <w:jc w:val="center"/>
              <w:rPr>
                <w:rFonts w:eastAsia="Times New Roman" w:cs="Times New Roman"/>
                <w:b/>
                <w:bCs/>
                <w:color w:val="000000"/>
              </w:rPr>
            </w:pPr>
            <w:r>
              <w:rPr>
                <w:rFonts w:eastAsia="Times New Roman" w:cs="Times New Roman"/>
                <w:b/>
                <w:bCs/>
                <w:color w:val="000000"/>
              </w:rPr>
              <w:t>PHÓ CHỦ TỊCH</w:t>
            </w:r>
          </w:p>
          <w:p w:rsidR="00637195" w:rsidRPr="002F5BB5" w:rsidRDefault="00637195" w:rsidP="00637195">
            <w:pPr>
              <w:jc w:val="center"/>
              <w:rPr>
                <w:rFonts w:eastAsia="Times New Roman" w:cs="Times New Roman"/>
                <w:b/>
                <w:bCs/>
                <w:color w:val="000000"/>
              </w:rPr>
            </w:pPr>
          </w:p>
          <w:p w:rsidR="00637195" w:rsidRDefault="00637195" w:rsidP="00637195">
            <w:pPr>
              <w:jc w:val="center"/>
              <w:rPr>
                <w:rFonts w:eastAsia="Times New Roman" w:cs="Times New Roman"/>
                <w:b/>
                <w:bCs/>
                <w:color w:val="000000"/>
              </w:rPr>
            </w:pPr>
          </w:p>
          <w:p w:rsidR="005E7CEA" w:rsidRPr="002F5BB5" w:rsidRDefault="005E7CEA" w:rsidP="00637195">
            <w:pPr>
              <w:jc w:val="center"/>
              <w:rPr>
                <w:rFonts w:eastAsia="Times New Roman" w:cs="Times New Roman"/>
                <w:b/>
                <w:bCs/>
                <w:color w:val="000000"/>
              </w:rPr>
            </w:pPr>
          </w:p>
          <w:p w:rsidR="009F10FD" w:rsidRPr="002F5BB5" w:rsidRDefault="009F10FD" w:rsidP="00637195">
            <w:pPr>
              <w:jc w:val="center"/>
              <w:rPr>
                <w:rFonts w:eastAsia="Times New Roman" w:cs="Times New Roman"/>
                <w:b/>
                <w:bCs/>
                <w:color w:val="000000"/>
              </w:rPr>
            </w:pPr>
          </w:p>
          <w:p w:rsidR="00637195" w:rsidRPr="002F5BB5" w:rsidRDefault="005E7CEA" w:rsidP="00637195">
            <w:pPr>
              <w:jc w:val="center"/>
              <w:rPr>
                <w:rFonts w:eastAsia="Times New Roman" w:cs="Times New Roman"/>
                <w:b/>
                <w:bCs/>
                <w:color w:val="000000"/>
              </w:rPr>
            </w:pPr>
            <w:r>
              <w:rPr>
                <w:rFonts w:eastAsia="Times New Roman" w:cs="Times New Roman"/>
                <w:b/>
                <w:bCs/>
                <w:color w:val="000000"/>
              </w:rPr>
              <w:t>Trần Văn Quân</w:t>
            </w:r>
          </w:p>
          <w:p w:rsidR="00637195" w:rsidRPr="002F5BB5" w:rsidRDefault="00637195" w:rsidP="00637195">
            <w:pPr>
              <w:rPr>
                <w:rFonts w:eastAsia="Times New Roman" w:cs="Times New Roman"/>
                <w:b/>
                <w:bCs/>
                <w:i/>
                <w:iCs/>
                <w:color w:val="000000"/>
                <w:sz w:val="24"/>
              </w:rPr>
            </w:pPr>
          </w:p>
        </w:tc>
      </w:tr>
    </w:tbl>
    <w:p w:rsidR="00637195" w:rsidRPr="003759CD" w:rsidRDefault="00637195" w:rsidP="00CB475A">
      <w:pPr>
        <w:spacing w:after="0" w:line="240" w:lineRule="auto"/>
        <w:rPr>
          <w:rFonts w:eastAsia="Times New Roman" w:cs="Times New Roman"/>
          <w:b/>
          <w:bCs/>
          <w:iCs/>
          <w:color w:val="000000"/>
          <w:sz w:val="24"/>
        </w:rPr>
      </w:pPr>
    </w:p>
    <w:sectPr w:rsidR="00637195" w:rsidRPr="003759CD"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344F9"/>
    <w:rsid w:val="000630E4"/>
    <w:rsid w:val="00107C8E"/>
    <w:rsid w:val="001467BD"/>
    <w:rsid w:val="001632E4"/>
    <w:rsid w:val="00191696"/>
    <w:rsid w:val="001D3042"/>
    <w:rsid w:val="001F5B50"/>
    <w:rsid w:val="001F7950"/>
    <w:rsid w:val="0028331A"/>
    <w:rsid w:val="00296546"/>
    <w:rsid w:val="00297D9C"/>
    <w:rsid w:val="002F5BB5"/>
    <w:rsid w:val="003759CD"/>
    <w:rsid w:val="00496676"/>
    <w:rsid w:val="005E7CEA"/>
    <w:rsid w:val="00637195"/>
    <w:rsid w:val="006838DC"/>
    <w:rsid w:val="006860C7"/>
    <w:rsid w:val="00712BA2"/>
    <w:rsid w:val="00793710"/>
    <w:rsid w:val="00807A6D"/>
    <w:rsid w:val="008866A4"/>
    <w:rsid w:val="0094010B"/>
    <w:rsid w:val="009B0F04"/>
    <w:rsid w:val="009D7FD7"/>
    <w:rsid w:val="009F10FD"/>
    <w:rsid w:val="00A54806"/>
    <w:rsid w:val="00AF4F06"/>
    <w:rsid w:val="00BB1378"/>
    <w:rsid w:val="00CB475A"/>
    <w:rsid w:val="00CE1ACB"/>
    <w:rsid w:val="00DE1D48"/>
    <w:rsid w:val="00DF397F"/>
    <w:rsid w:val="00DF68F2"/>
    <w:rsid w:val="00E06608"/>
    <w:rsid w:val="00F00E35"/>
    <w:rsid w:val="00FC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28"/>
      </o:rules>
    </o:shapelayout>
  </w:shapeDefaults>
  <w:decimalSymbol w:val="."/>
  <w:listSeparator w:val=","/>
  <w14:docId w14:val="17C88364"/>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398">
      <w:bodyDiv w:val="1"/>
      <w:marLeft w:val="0"/>
      <w:marRight w:val="0"/>
      <w:marTop w:val="0"/>
      <w:marBottom w:val="0"/>
      <w:divBdr>
        <w:top w:val="none" w:sz="0" w:space="0" w:color="auto"/>
        <w:left w:val="none" w:sz="0" w:space="0" w:color="auto"/>
        <w:bottom w:val="none" w:sz="0" w:space="0" w:color="auto"/>
        <w:right w:val="none" w:sz="0" w:space="0" w:color="auto"/>
      </w:divBdr>
    </w:div>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221910352">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371001704">
      <w:bodyDiv w:val="1"/>
      <w:marLeft w:val="0"/>
      <w:marRight w:val="0"/>
      <w:marTop w:val="0"/>
      <w:marBottom w:val="0"/>
      <w:divBdr>
        <w:top w:val="none" w:sz="0" w:space="0" w:color="auto"/>
        <w:left w:val="none" w:sz="0" w:space="0" w:color="auto"/>
        <w:bottom w:val="none" w:sz="0" w:space="0" w:color="auto"/>
        <w:right w:val="none" w:sz="0" w:space="0" w:color="auto"/>
      </w:divBdr>
    </w:div>
    <w:div w:id="382871868">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489323457">
      <w:bodyDiv w:val="1"/>
      <w:marLeft w:val="0"/>
      <w:marRight w:val="0"/>
      <w:marTop w:val="0"/>
      <w:marBottom w:val="0"/>
      <w:divBdr>
        <w:top w:val="none" w:sz="0" w:space="0" w:color="auto"/>
        <w:left w:val="none" w:sz="0" w:space="0" w:color="auto"/>
        <w:bottom w:val="none" w:sz="0" w:space="0" w:color="auto"/>
        <w:right w:val="none" w:sz="0" w:space="0" w:color="auto"/>
      </w:divBdr>
    </w:div>
    <w:div w:id="526917863">
      <w:bodyDiv w:val="1"/>
      <w:marLeft w:val="0"/>
      <w:marRight w:val="0"/>
      <w:marTop w:val="0"/>
      <w:marBottom w:val="0"/>
      <w:divBdr>
        <w:top w:val="none" w:sz="0" w:space="0" w:color="auto"/>
        <w:left w:val="none" w:sz="0" w:space="0" w:color="auto"/>
        <w:bottom w:val="none" w:sz="0" w:space="0" w:color="auto"/>
        <w:right w:val="none" w:sz="0" w:space="0" w:color="auto"/>
      </w:divBdr>
    </w:div>
    <w:div w:id="533277466">
      <w:bodyDiv w:val="1"/>
      <w:marLeft w:val="0"/>
      <w:marRight w:val="0"/>
      <w:marTop w:val="0"/>
      <w:marBottom w:val="0"/>
      <w:divBdr>
        <w:top w:val="none" w:sz="0" w:space="0" w:color="auto"/>
        <w:left w:val="none" w:sz="0" w:space="0" w:color="auto"/>
        <w:bottom w:val="none" w:sz="0" w:space="0" w:color="auto"/>
        <w:right w:val="none" w:sz="0" w:space="0" w:color="auto"/>
      </w:divBdr>
    </w:div>
    <w:div w:id="601228460">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647318887">
      <w:bodyDiv w:val="1"/>
      <w:marLeft w:val="0"/>
      <w:marRight w:val="0"/>
      <w:marTop w:val="0"/>
      <w:marBottom w:val="0"/>
      <w:divBdr>
        <w:top w:val="none" w:sz="0" w:space="0" w:color="auto"/>
        <w:left w:val="none" w:sz="0" w:space="0" w:color="auto"/>
        <w:bottom w:val="none" w:sz="0" w:space="0" w:color="auto"/>
        <w:right w:val="none" w:sz="0" w:space="0" w:color="auto"/>
      </w:divBdr>
    </w:div>
    <w:div w:id="669721808">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24570243">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969554793">
      <w:bodyDiv w:val="1"/>
      <w:marLeft w:val="0"/>
      <w:marRight w:val="0"/>
      <w:marTop w:val="0"/>
      <w:marBottom w:val="0"/>
      <w:divBdr>
        <w:top w:val="none" w:sz="0" w:space="0" w:color="auto"/>
        <w:left w:val="none" w:sz="0" w:space="0" w:color="auto"/>
        <w:bottom w:val="none" w:sz="0" w:space="0" w:color="auto"/>
        <w:right w:val="none" w:sz="0" w:space="0" w:color="auto"/>
      </w:divBdr>
    </w:div>
    <w:div w:id="971520564">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27564808">
      <w:bodyDiv w:val="1"/>
      <w:marLeft w:val="0"/>
      <w:marRight w:val="0"/>
      <w:marTop w:val="0"/>
      <w:marBottom w:val="0"/>
      <w:divBdr>
        <w:top w:val="none" w:sz="0" w:space="0" w:color="auto"/>
        <w:left w:val="none" w:sz="0" w:space="0" w:color="auto"/>
        <w:bottom w:val="none" w:sz="0" w:space="0" w:color="auto"/>
        <w:right w:val="none" w:sz="0" w:space="0" w:color="auto"/>
      </w:divBdr>
    </w:div>
    <w:div w:id="1042172917">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113399875">
      <w:bodyDiv w:val="1"/>
      <w:marLeft w:val="0"/>
      <w:marRight w:val="0"/>
      <w:marTop w:val="0"/>
      <w:marBottom w:val="0"/>
      <w:divBdr>
        <w:top w:val="none" w:sz="0" w:space="0" w:color="auto"/>
        <w:left w:val="none" w:sz="0" w:space="0" w:color="auto"/>
        <w:bottom w:val="none" w:sz="0" w:space="0" w:color="auto"/>
        <w:right w:val="none" w:sz="0" w:space="0" w:color="auto"/>
      </w:divBdr>
    </w:div>
    <w:div w:id="1114013259">
      <w:bodyDiv w:val="1"/>
      <w:marLeft w:val="0"/>
      <w:marRight w:val="0"/>
      <w:marTop w:val="0"/>
      <w:marBottom w:val="0"/>
      <w:divBdr>
        <w:top w:val="none" w:sz="0" w:space="0" w:color="auto"/>
        <w:left w:val="none" w:sz="0" w:space="0" w:color="auto"/>
        <w:bottom w:val="none" w:sz="0" w:space="0" w:color="auto"/>
        <w:right w:val="none" w:sz="0" w:space="0" w:color="auto"/>
      </w:divBdr>
    </w:div>
    <w:div w:id="1115904509">
      <w:bodyDiv w:val="1"/>
      <w:marLeft w:val="0"/>
      <w:marRight w:val="0"/>
      <w:marTop w:val="0"/>
      <w:marBottom w:val="0"/>
      <w:divBdr>
        <w:top w:val="none" w:sz="0" w:space="0" w:color="auto"/>
        <w:left w:val="none" w:sz="0" w:space="0" w:color="auto"/>
        <w:bottom w:val="none" w:sz="0" w:space="0" w:color="auto"/>
        <w:right w:val="none" w:sz="0" w:space="0" w:color="auto"/>
      </w:divBdr>
    </w:div>
    <w:div w:id="1132091701">
      <w:bodyDiv w:val="1"/>
      <w:marLeft w:val="0"/>
      <w:marRight w:val="0"/>
      <w:marTop w:val="0"/>
      <w:marBottom w:val="0"/>
      <w:divBdr>
        <w:top w:val="none" w:sz="0" w:space="0" w:color="auto"/>
        <w:left w:val="none" w:sz="0" w:space="0" w:color="auto"/>
        <w:bottom w:val="none" w:sz="0" w:space="0" w:color="auto"/>
        <w:right w:val="none" w:sz="0" w:space="0" w:color="auto"/>
      </w:divBdr>
    </w:div>
    <w:div w:id="1138690447">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204447036">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314604178">
      <w:bodyDiv w:val="1"/>
      <w:marLeft w:val="0"/>
      <w:marRight w:val="0"/>
      <w:marTop w:val="0"/>
      <w:marBottom w:val="0"/>
      <w:divBdr>
        <w:top w:val="none" w:sz="0" w:space="0" w:color="auto"/>
        <w:left w:val="none" w:sz="0" w:space="0" w:color="auto"/>
        <w:bottom w:val="none" w:sz="0" w:space="0" w:color="auto"/>
        <w:right w:val="none" w:sz="0" w:space="0" w:color="auto"/>
      </w:divBdr>
    </w:div>
    <w:div w:id="1334213451">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431658080">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498229885">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630475791">
      <w:bodyDiv w:val="1"/>
      <w:marLeft w:val="0"/>
      <w:marRight w:val="0"/>
      <w:marTop w:val="0"/>
      <w:marBottom w:val="0"/>
      <w:divBdr>
        <w:top w:val="none" w:sz="0" w:space="0" w:color="auto"/>
        <w:left w:val="none" w:sz="0" w:space="0" w:color="auto"/>
        <w:bottom w:val="none" w:sz="0" w:space="0" w:color="auto"/>
        <w:right w:val="none" w:sz="0" w:space="0" w:color="auto"/>
      </w:divBdr>
    </w:div>
    <w:div w:id="1636522814">
      <w:bodyDiv w:val="1"/>
      <w:marLeft w:val="0"/>
      <w:marRight w:val="0"/>
      <w:marTop w:val="0"/>
      <w:marBottom w:val="0"/>
      <w:divBdr>
        <w:top w:val="none" w:sz="0" w:space="0" w:color="auto"/>
        <w:left w:val="none" w:sz="0" w:space="0" w:color="auto"/>
        <w:bottom w:val="none" w:sz="0" w:space="0" w:color="auto"/>
        <w:right w:val="none" w:sz="0" w:space="0" w:color="auto"/>
      </w:divBdr>
    </w:div>
    <w:div w:id="1760639161">
      <w:bodyDiv w:val="1"/>
      <w:marLeft w:val="0"/>
      <w:marRight w:val="0"/>
      <w:marTop w:val="0"/>
      <w:marBottom w:val="0"/>
      <w:divBdr>
        <w:top w:val="none" w:sz="0" w:space="0" w:color="auto"/>
        <w:left w:val="none" w:sz="0" w:space="0" w:color="auto"/>
        <w:bottom w:val="none" w:sz="0" w:space="0" w:color="auto"/>
        <w:right w:val="none" w:sz="0" w:space="0" w:color="auto"/>
      </w:divBdr>
    </w:div>
    <w:div w:id="1763989621">
      <w:bodyDiv w:val="1"/>
      <w:marLeft w:val="0"/>
      <w:marRight w:val="0"/>
      <w:marTop w:val="0"/>
      <w:marBottom w:val="0"/>
      <w:divBdr>
        <w:top w:val="none" w:sz="0" w:space="0" w:color="auto"/>
        <w:left w:val="none" w:sz="0" w:space="0" w:color="auto"/>
        <w:bottom w:val="none" w:sz="0" w:space="0" w:color="auto"/>
        <w:right w:val="none" w:sz="0" w:space="0" w:color="auto"/>
      </w:divBdr>
    </w:div>
    <w:div w:id="1790582219">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12363267">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850752079">
      <w:bodyDiv w:val="1"/>
      <w:marLeft w:val="0"/>
      <w:marRight w:val="0"/>
      <w:marTop w:val="0"/>
      <w:marBottom w:val="0"/>
      <w:divBdr>
        <w:top w:val="none" w:sz="0" w:space="0" w:color="auto"/>
        <w:left w:val="none" w:sz="0" w:space="0" w:color="auto"/>
        <w:bottom w:val="none" w:sz="0" w:space="0" w:color="auto"/>
        <w:right w:val="none" w:sz="0" w:space="0" w:color="auto"/>
      </w:divBdr>
    </w:div>
    <w:div w:id="1910068905">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8972204">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14723689">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9A8D5-6DCB-48C5-913F-CF384E616722}"/>
</file>

<file path=customXml/itemProps2.xml><?xml version="1.0" encoding="utf-8"?>
<ds:datastoreItem xmlns:ds="http://schemas.openxmlformats.org/officeDocument/2006/customXml" ds:itemID="{AA122A26-DC48-43FC-8D5C-DD5D08C7E5B2}"/>
</file>

<file path=customXml/itemProps3.xml><?xml version="1.0" encoding="utf-8"?>
<ds:datastoreItem xmlns:ds="http://schemas.openxmlformats.org/officeDocument/2006/customXml" ds:itemID="{668B86D8-FB56-4F91-87CA-A958134D3DB2}"/>
</file>

<file path=docProps/app.xml><?xml version="1.0" encoding="utf-8"?>
<Properties xmlns="http://schemas.openxmlformats.org/officeDocument/2006/extended-properties" xmlns:vt="http://schemas.openxmlformats.org/officeDocument/2006/docPropsVTypes">
  <Template>Normal</Template>
  <TotalTime>137</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34</cp:revision>
  <dcterms:created xsi:type="dcterms:W3CDTF">2024-01-08T06:38:00Z</dcterms:created>
  <dcterms:modified xsi:type="dcterms:W3CDTF">2024-07-10T09:21:00Z</dcterms:modified>
</cp:coreProperties>
</file>