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326" w:rsidRDefault="00BA2326">
      <w:pPr>
        <w:pStyle w:val="BodyText"/>
        <w:spacing w:before="4"/>
        <w:ind w:left="0"/>
        <w:jc w:val="left"/>
        <w:rPr>
          <w:sz w:val="2"/>
        </w:rPr>
      </w:pPr>
    </w:p>
    <w:tbl>
      <w:tblPr>
        <w:tblW w:w="0" w:type="auto"/>
        <w:tblInd w:w="184" w:type="dxa"/>
        <w:tblLayout w:type="fixed"/>
        <w:tblCellMar>
          <w:left w:w="0" w:type="dxa"/>
          <w:right w:w="0" w:type="dxa"/>
        </w:tblCellMar>
        <w:tblLook w:val="01E0" w:firstRow="1" w:lastRow="1" w:firstColumn="1" w:lastColumn="1" w:noHBand="0" w:noVBand="0"/>
      </w:tblPr>
      <w:tblGrid>
        <w:gridCol w:w="3386"/>
        <w:gridCol w:w="5802"/>
      </w:tblGrid>
      <w:tr w:rsidR="00BA2326">
        <w:trPr>
          <w:trHeight w:val="645"/>
        </w:trPr>
        <w:tc>
          <w:tcPr>
            <w:tcW w:w="3386" w:type="dxa"/>
          </w:tcPr>
          <w:p w:rsidR="00BA2326" w:rsidRDefault="00A17829">
            <w:pPr>
              <w:pStyle w:val="TableParagraph"/>
              <w:spacing w:line="240" w:lineRule="auto"/>
              <w:ind w:left="443" w:hanging="56"/>
              <w:rPr>
                <w:b/>
                <w:sz w:val="27"/>
              </w:rPr>
            </w:pPr>
            <w:r>
              <w:rPr>
                <w:b/>
                <w:sz w:val="27"/>
              </w:rPr>
              <w:t>ỦY</w:t>
            </w:r>
            <w:r>
              <w:rPr>
                <w:b/>
                <w:spacing w:val="-12"/>
                <w:sz w:val="27"/>
              </w:rPr>
              <w:t xml:space="preserve"> </w:t>
            </w:r>
            <w:r>
              <w:rPr>
                <w:b/>
                <w:sz w:val="27"/>
              </w:rPr>
              <w:t>BAN</w:t>
            </w:r>
            <w:r>
              <w:rPr>
                <w:b/>
                <w:spacing w:val="-12"/>
                <w:sz w:val="27"/>
              </w:rPr>
              <w:t xml:space="preserve"> </w:t>
            </w:r>
            <w:r>
              <w:rPr>
                <w:b/>
                <w:sz w:val="27"/>
              </w:rPr>
              <w:t>NHÂN</w:t>
            </w:r>
            <w:r>
              <w:rPr>
                <w:b/>
                <w:spacing w:val="-14"/>
                <w:sz w:val="27"/>
              </w:rPr>
              <w:t xml:space="preserve"> </w:t>
            </w:r>
            <w:r>
              <w:rPr>
                <w:b/>
                <w:sz w:val="27"/>
              </w:rPr>
              <w:t>DÂN TỈNH</w:t>
            </w:r>
            <w:r>
              <w:rPr>
                <w:spacing w:val="31"/>
                <w:sz w:val="27"/>
                <w:u w:val="single"/>
              </w:rPr>
              <w:t xml:space="preserve"> </w:t>
            </w:r>
            <w:r>
              <w:rPr>
                <w:b/>
                <w:sz w:val="27"/>
                <w:u w:val="single"/>
              </w:rPr>
              <w:t>THANH</w:t>
            </w:r>
            <w:r>
              <w:rPr>
                <w:b/>
                <w:spacing w:val="-13"/>
                <w:sz w:val="27"/>
                <w:u w:val="single"/>
              </w:rPr>
              <w:t xml:space="preserve"> </w:t>
            </w:r>
            <w:r>
              <w:rPr>
                <w:b/>
                <w:sz w:val="27"/>
                <w:u w:val="single"/>
              </w:rPr>
              <w:t>H</w:t>
            </w:r>
            <w:r>
              <w:rPr>
                <w:b/>
                <w:sz w:val="27"/>
              </w:rPr>
              <w:t>ÓA</w:t>
            </w:r>
          </w:p>
        </w:tc>
        <w:tc>
          <w:tcPr>
            <w:tcW w:w="5802" w:type="dxa"/>
          </w:tcPr>
          <w:p w:rsidR="00BA2326" w:rsidRDefault="00A17829">
            <w:pPr>
              <w:pStyle w:val="TableParagraph"/>
              <w:spacing w:line="299" w:lineRule="exact"/>
              <w:ind w:left="68" w:right="3"/>
              <w:jc w:val="center"/>
              <w:rPr>
                <w:b/>
                <w:sz w:val="27"/>
              </w:rPr>
            </w:pPr>
            <w:r>
              <w:rPr>
                <w:b/>
                <w:sz w:val="27"/>
              </w:rPr>
              <w:t>CỘNG</w:t>
            </w:r>
            <w:r>
              <w:rPr>
                <w:b/>
                <w:spacing w:val="-6"/>
                <w:sz w:val="27"/>
              </w:rPr>
              <w:t xml:space="preserve"> </w:t>
            </w:r>
            <w:r>
              <w:rPr>
                <w:b/>
                <w:sz w:val="27"/>
              </w:rPr>
              <w:t>HÒA</w:t>
            </w:r>
            <w:r>
              <w:rPr>
                <w:b/>
                <w:spacing w:val="-2"/>
                <w:sz w:val="27"/>
              </w:rPr>
              <w:t xml:space="preserve"> </w:t>
            </w:r>
            <w:r>
              <w:rPr>
                <w:b/>
                <w:sz w:val="27"/>
              </w:rPr>
              <w:t>XÃ</w:t>
            </w:r>
            <w:r>
              <w:rPr>
                <w:b/>
                <w:spacing w:val="-5"/>
                <w:sz w:val="27"/>
              </w:rPr>
              <w:t xml:space="preserve"> </w:t>
            </w:r>
            <w:r>
              <w:rPr>
                <w:b/>
                <w:sz w:val="27"/>
              </w:rPr>
              <w:t>HỘI</w:t>
            </w:r>
            <w:r>
              <w:rPr>
                <w:b/>
                <w:spacing w:val="-3"/>
                <w:sz w:val="27"/>
              </w:rPr>
              <w:t xml:space="preserve"> </w:t>
            </w:r>
            <w:r>
              <w:rPr>
                <w:b/>
                <w:sz w:val="27"/>
              </w:rPr>
              <w:t>CHỦ</w:t>
            </w:r>
            <w:r>
              <w:rPr>
                <w:b/>
                <w:spacing w:val="-5"/>
                <w:sz w:val="27"/>
              </w:rPr>
              <w:t xml:space="preserve"> </w:t>
            </w:r>
            <w:r>
              <w:rPr>
                <w:b/>
                <w:sz w:val="27"/>
              </w:rPr>
              <w:t>NGHĨA</w:t>
            </w:r>
            <w:r>
              <w:rPr>
                <w:b/>
                <w:spacing w:val="-2"/>
                <w:sz w:val="27"/>
              </w:rPr>
              <w:t xml:space="preserve"> </w:t>
            </w:r>
            <w:r>
              <w:rPr>
                <w:b/>
                <w:sz w:val="27"/>
              </w:rPr>
              <w:t>VIỆT</w:t>
            </w:r>
            <w:r>
              <w:rPr>
                <w:b/>
                <w:spacing w:val="-4"/>
                <w:sz w:val="27"/>
              </w:rPr>
              <w:t xml:space="preserve"> </w:t>
            </w:r>
            <w:r>
              <w:rPr>
                <w:b/>
                <w:spacing w:val="-5"/>
                <w:sz w:val="27"/>
              </w:rPr>
              <w:t>NAM</w:t>
            </w:r>
          </w:p>
          <w:p w:rsidR="00BA2326" w:rsidRDefault="00A17829">
            <w:pPr>
              <w:pStyle w:val="TableParagraph"/>
              <w:spacing w:line="320" w:lineRule="exact"/>
              <w:ind w:left="68"/>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r w:rsidR="00BA2326">
        <w:trPr>
          <w:trHeight w:val="672"/>
        </w:trPr>
        <w:tc>
          <w:tcPr>
            <w:tcW w:w="3386" w:type="dxa"/>
          </w:tcPr>
          <w:p w:rsidR="00BA2326" w:rsidRDefault="00BA2326">
            <w:pPr>
              <w:pStyle w:val="TableParagraph"/>
              <w:spacing w:before="27" w:line="240" w:lineRule="auto"/>
              <w:ind w:left="0"/>
              <w:rPr>
                <w:sz w:val="28"/>
              </w:rPr>
            </w:pPr>
          </w:p>
          <w:p w:rsidR="00BA2326" w:rsidRDefault="00A17829">
            <w:pPr>
              <w:pStyle w:val="TableParagraph"/>
              <w:tabs>
                <w:tab w:val="left" w:pos="706"/>
                <w:tab w:val="left" w:pos="1261"/>
              </w:tabs>
              <w:spacing w:line="303" w:lineRule="exact"/>
              <w:ind w:left="50"/>
              <w:rPr>
                <w:sz w:val="28"/>
              </w:rPr>
            </w:pPr>
            <w:r>
              <w:rPr>
                <w:spacing w:val="-5"/>
                <w:sz w:val="28"/>
              </w:rPr>
              <w:t>Số:</w:t>
            </w:r>
            <w:r>
              <w:rPr>
                <w:sz w:val="28"/>
              </w:rPr>
              <w:tab/>
            </w:r>
            <w:r>
              <w:rPr>
                <w:spacing w:val="-5"/>
                <w:position w:val="2"/>
                <w:sz w:val="26"/>
              </w:rPr>
              <w:t>80</w:t>
            </w:r>
            <w:r>
              <w:rPr>
                <w:position w:val="2"/>
                <w:sz w:val="26"/>
              </w:rPr>
              <w:tab/>
            </w:r>
            <w:r>
              <w:rPr>
                <w:spacing w:val="-2"/>
                <w:sz w:val="28"/>
              </w:rPr>
              <w:t>/2024/QĐ-</w:t>
            </w:r>
            <w:r>
              <w:rPr>
                <w:spacing w:val="-4"/>
                <w:sz w:val="28"/>
              </w:rPr>
              <w:t>UBND</w:t>
            </w:r>
          </w:p>
        </w:tc>
        <w:tc>
          <w:tcPr>
            <w:tcW w:w="5802" w:type="dxa"/>
          </w:tcPr>
          <w:p w:rsidR="00BA2326" w:rsidRDefault="00A17829">
            <w:pPr>
              <w:pStyle w:val="TableParagraph"/>
              <w:spacing w:line="20" w:lineRule="exact"/>
              <w:ind w:left="1285"/>
              <w:rPr>
                <w:sz w:val="2"/>
              </w:rPr>
            </w:pPr>
            <w:r>
              <w:rPr>
                <w:noProof/>
                <w:sz w:val="2"/>
                <w:lang w:val="en-US"/>
              </w:rPr>
              <mc:AlternateContent>
                <mc:Choice Requires="wps">
                  <w:drawing>
                    <wp:inline distT="0" distB="0" distL="0" distR="0">
                      <wp:extent cx="211899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8995" cy="9525"/>
                                <a:chOff x="0" y="0"/>
                                <a:chExt cx="2118995" cy="9525"/>
                              </a:xfrm>
                            </wpg:grpSpPr>
                            <wps:wsp>
                              <wps:cNvPr id="2" name="Graphic 2"/>
                              <wps:cNvSpPr/>
                              <wps:spPr>
                                <a:xfrm>
                                  <a:off x="0" y="4762"/>
                                  <a:ext cx="2118995" cy="1270"/>
                                </a:xfrm>
                                <a:custGeom>
                                  <a:avLst/>
                                  <a:gdLst/>
                                  <a:ahLst/>
                                  <a:cxnLst/>
                                  <a:rect l="l" t="t" r="r" b="b"/>
                                  <a:pathLst>
                                    <a:path w="2118995">
                                      <a:moveTo>
                                        <a:pt x="0" y="0"/>
                                      </a:moveTo>
                                      <a:lnTo>
                                        <a:pt x="211899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66.85pt;height:.75pt;mso-position-horizontal-relative:char;mso-position-vertical-relative:line" id="docshapegroup1" coordorigin="0,0" coordsize="3337,15">
                      <v:line style="position:absolute" from="0,8" to="3337,8" stroked="true" strokeweight=".75pt" strokecolor="#000000">
                        <v:stroke dashstyle="solid"/>
                      </v:line>
                    </v:group>
                  </w:pict>
                </mc:Fallback>
              </mc:AlternateContent>
            </w:r>
          </w:p>
          <w:p w:rsidR="00BA2326" w:rsidRDefault="00BA2326">
            <w:pPr>
              <w:pStyle w:val="TableParagraph"/>
              <w:spacing w:before="9" w:line="240" w:lineRule="auto"/>
              <w:ind w:left="0"/>
              <w:rPr>
                <w:sz w:val="28"/>
              </w:rPr>
            </w:pPr>
          </w:p>
          <w:p w:rsidR="00BA2326" w:rsidRDefault="00A17829">
            <w:pPr>
              <w:pStyle w:val="TableParagraph"/>
              <w:tabs>
                <w:tab w:val="left" w:pos="2760"/>
                <w:tab w:val="left" w:pos="4197"/>
              </w:tabs>
              <w:spacing w:line="302" w:lineRule="exact"/>
              <w:ind w:left="557"/>
              <w:rPr>
                <w:i/>
                <w:sz w:val="28"/>
              </w:rPr>
            </w:pPr>
            <w:r>
              <w:rPr>
                <w:i/>
                <w:position w:val="1"/>
                <w:sz w:val="28"/>
              </w:rPr>
              <w:t>Thanh</w:t>
            </w:r>
            <w:r>
              <w:rPr>
                <w:i/>
                <w:spacing w:val="-6"/>
                <w:position w:val="1"/>
                <w:sz w:val="28"/>
              </w:rPr>
              <w:t xml:space="preserve"> </w:t>
            </w:r>
            <w:r>
              <w:rPr>
                <w:i/>
                <w:position w:val="1"/>
                <w:sz w:val="28"/>
              </w:rPr>
              <w:t>Hóa,</w:t>
            </w:r>
            <w:r>
              <w:rPr>
                <w:i/>
                <w:spacing w:val="-4"/>
                <w:position w:val="1"/>
                <w:sz w:val="28"/>
              </w:rPr>
              <w:t xml:space="preserve"> ngày</w:t>
            </w:r>
            <w:r>
              <w:rPr>
                <w:i/>
                <w:position w:val="1"/>
                <w:sz w:val="28"/>
              </w:rPr>
              <w:tab/>
            </w:r>
            <w:r>
              <w:rPr>
                <w:sz w:val="26"/>
              </w:rPr>
              <w:t>25</w:t>
            </w:r>
            <w:r>
              <w:rPr>
                <w:spacing w:val="-16"/>
                <w:sz w:val="26"/>
              </w:rPr>
              <w:t xml:space="preserve"> </w:t>
            </w:r>
            <w:r>
              <w:rPr>
                <w:i/>
                <w:position w:val="1"/>
                <w:sz w:val="28"/>
              </w:rPr>
              <w:t>tháng</w:t>
            </w:r>
            <w:r>
              <w:rPr>
                <w:i/>
                <w:spacing w:val="-44"/>
                <w:position w:val="1"/>
                <w:sz w:val="28"/>
              </w:rPr>
              <w:t xml:space="preserve"> </w:t>
            </w:r>
            <w:r>
              <w:rPr>
                <w:spacing w:val="-5"/>
                <w:sz w:val="26"/>
              </w:rPr>
              <w:t>11</w:t>
            </w:r>
            <w:r>
              <w:rPr>
                <w:sz w:val="26"/>
              </w:rPr>
              <w:tab/>
            </w:r>
            <w:r>
              <w:rPr>
                <w:i/>
                <w:position w:val="1"/>
                <w:sz w:val="28"/>
              </w:rPr>
              <w:t>năm</w:t>
            </w:r>
            <w:r>
              <w:rPr>
                <w:i/>
                <w:spacing w:val="-3"/>
                <w:position w:val="1"/>
                <w:sz w:val="28"/>
              </w:rPr>
              <w:t xml:space="preserve"> </w:t>
            </w:r>
            <w:r>
              <w:rPr>
                <w:i/>
                <w:spacing w:val="-4"/>
                <w:position w:val="1"/>
                <w:sz w:val="28"/>
              </w:rPr>
              <w:t>2024</w:t>
            </w:r>
          </w:p>
        </w:tc>
      </w:tr>
    </w:tbl>
    <w:p w:rsidR="00BA2326" w:rsidRDefault="00BA2326">
      <w:pPr>
        <w:pStyle w:val="BodyText"/>
        <w:spacing w:before="177"/>
        <w:ind w:left="0"/>
        <w:jc w:val="left"/>
      </w:pPr>
    </w:p>
    <w:p w:rsidR="00BA2326" w:rsidRDefault="00A17829">
      <w:pPr>
        <w:pStyle w:val="Heading1"/>
        <w:spacing w:line="321" w:lineRule="exact"/>
        <w:ind w:left="791"/>
      </w:pPr>
      <w:r>
        <w:t>QUYẾT</w:t>
      </w:r>
      <w:r>
        <w:rPr>
          <w:spacing w:val="-7"/>
        </w:rPr>
        <w:t xml:space="preserve"> </w:t>
      </w:r>
      <w:r>
        <w:rPr>
          <w:spacing w:val="-4"/>
        </w:rPr>
        <w:t>ĐỊNH</w:t>
      </w:r>
    </w:p>
    <w:p w:rsidR="00BA2326" w:rsidRDefault="00A17829">
      <w:pPr>
        <w:spacing w:line="252" w:lineRule="auto"/>
        <w:ind w:left="789" w:right="803"/>
        <w:jc w:val="center"/>
        <w:rPr>
          <w:b/>
          <w:sz w:val="28"/>
        </w:rPr>
      </w:pPr>
      <w:r>
        <w:rPr>
          <w:noProof/>
          <w:lang w:val="en-US"/>
        </w:rPr>
        <mc:AlternateContent>
          <mc:Choice Requires="wps">
            <w:drawing>
              <wp:anchor distT="0" distB="0" distL="0" distR="0" simplePos="0" relativeHeight="487588352" behindDoc="1" locked="0" layoutInCell="1" allowOverlap="1">
                <wp:simplePos x="0" y="0"/>
                <wp:positionH relativeFrom="page">
                  <wp:posOffset>3321050</wp:posOffset>
                </wp:positionH>
                <wp:positionV relativeFrom="paragraph">
                  <wp:posOffset>886614</wp:posOffset>
                </wp:positionV>
                <wp:extent cx="124904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9045" cy="1270"/>
                        </a:xfrm>
                        <a:custGeom>
                          <a:avLst/>
                          <a:gdLst/>
                          <a:ahLst/>
                          <a:cxnLst/>
                          <a:rect l="l" t="t" r="r" b="b"/>
                          <a:pathLst>
                            <a:path w="1249045">
                              <a:moveTo>
                                <a:pt x="0" y="0"/>
                              </a:moveTo>
                              <a:lnTo>
                                <a:pt x="124904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61.5pt;margin-top:69.812164pt;width:98.35pt;height:.1pt;mso-position-horizontal-relative:page;mso-position-vertical-relative:paragraph;z-index:-15728128;mso-wrap-distance-left:0;mso-wrap-distance-right:0" id="docshape2" coordorigin="5230,1396" coordsize="1967,0" path="m5230,1396l7197,1396e" filled="false" stroked="true" strokeweight=".75pt" strokecolor="#000000">
                <v:path arrowok="t"/>
                <v:stroke dashstyle="solid"/>
                <w10:wrap type="topAndBottom"/>
              </v:shape>
            </w:pict>
          </mc:Fallback>
        </mc:AlternateContent>
      </w:r>
      <w:r>
        <w:rPr>
          <w:b/>
          <w:sz w:val="28"/>
        </w:rPr>
        <w:t>Quy</w:t>
      </w:r>
      <w:r>
        <w:rPr>
          <w:b/>
          <w:spacing w:val="-3"/>
          <w:sz w:val="28"/>
        </w:rPr>
        <w:t xml:space="preserve"> </w:t>
      </w:r>
      <w:r>
        <w:rPr>
          <w:b/>
          <w:sz w:val="28"/>
        </w:rPr>
        <w:t>định</w:t>
      </w:r>
      <w:r>
        <w:rPr>
          <w:b/>
          <w:spacing w:val="-3"/>
          <w:sz w:val="28"/>
        </w:rPr>
        <w:t xml:space="preserve"> </w:t>
      </w:r>
      <w:r>
        <w:rPr>
          <w:b/>
          <w:sz w:val="28"/>
        </w:rPr>
        <w:t>hạn</w:t>
      </w:r>
      <w:r>
        <w:rPr>
          <w:b/>
          <w:spacing w:val="-3"/>
          <w:sz w:val="28"/>
        </w:rPr>
        <w:t xml:space="preserve"> </w:t>
      </w:r>
      <w:r>
        <w:rPr>
          <w:b/>
          <w:sz w:val="28"/>
        </w:rPr>
        <w:t>mức</w:t>
      </w:r>
      <w:r>
        <w:rPr>
          <w:b/>
          <w:spacing w:val="-4"/>
          <w:sz w:val="28"/>
        </w:rPr>
        <w:t xml:space="preserve"> </w:t>
      </w:r>
      <w:r>
        <w:rPr>
          <w:b/>
          <w:sz w:val="28"/>
        </w:rPr>
        <w:t>giao</w:t>
      </w:r>
      <w:r>
        <w:rPr>
          <w:b/>
          <w:spacing w:val="-3"/>
          <w:sz w:val="28"/>
        </w:rPr>
        <w:t xml:space="preserve"> </w:t>
      </w:r>
      <w:r>
        <w:rPr>
          <w:b/>
          <w:sz w:val="28"/>
        </w:rPr>
        <w:t>đất</w:t>
      </w:r>
      <w:r>
        <w:rPr>
          <w:b/>
          <w:spacing w:val="-3"/>
          <w:sz w:val="28"/>
        </w:rPr>
        <w:t xml:space="preserve"> </w:t>
      </w:r>
      <w:r>
        <w:rPr>
          <w:b/>
          <w:sz w:val="28"/>
        </w:rPr>
        <w:t>nông</w:t>
      </w:r>
      <w:r>
        <w:rPr>
          <w:b/>
          <w:spacing w:val="-3"/>
          <w:sz w:val="28"/>
        </w:rPr>
        <w:t xml:space="preserve"> </w:t>
      </w:r>
      <w:r>
        <w:rPr>
          <w:b/>
          <w:sz w:val="28"/>
        </w:rPr>
        <w:t>nghiệp</w:t>
      </w:r>
      <w:r>
        <w:rPr>
          <w:b/>
          <w:spacing w:val="-3"/>
          <w:sz w:val="28"/>
        </w:rPr>
        <w:t xml:space="preserve"> </w:t>
      </w:r>
      <w:r>
        <w:rPr>
          <w:b/>
          <w:sz w:val="28"/>
        </w:rPr>
        <w:t>do</w:t>
      </w:r>
      <w:r>
        <w:rPr>
          <w:b/>
          <w:spacing w:val="-3"/>
          <w:sz w:val="28"/>
        </w:rPr>
        <w:t xml:space="preserve"> </w:t>
      </w:r>
      <w:r>
        <w:rPr>
          <w:b/>
          <w:sz w:val="28"/>
        </w:rPr>
        <w:t>tự</w:t>
      </w:r>
      <w:r>
        <w:rPr>
          <w:b/>
          <w:spacing w:val="-4"/>
          <w:sz w:val="28"/>
        </w:rPr>
        <w:t xml:space="preserve"> </w:t>
      </w:r>
      <w:r>
        <w:rPr>
          <w:b/>
          <w:sz w:val="28"/>
        </w:rPr>
        <w:t>khai</w:t>
      </w:r>
      <w:r>
        <w:rPr>
          <w:b/>
          <w:spacing w:val="-3"/>
          <w:sz w:val="28"/>
        </w:rPr>
        <w:t xml:space="preserve"> </w:t>
      </w:r>
      <w:r>
        <w:rPr>
          <w:b/>
          <w:sz w:val="28"/>
        </w:rPr>
        <w:t>hoang;</w:t>
      </w:r>
      <w:r>
        <w:rPr>
          <w:b/>
          <w:spacing w:val="-1"/>
          <w:sz w:val="28"/>
        </w:rPr>
        <w:t xml:space="preserve"> </w:t>
      </w:r>
      <w:r>
        <w:rPr>
          <w:b/>
          <w:sz w:val="28"/>
        </w:rPr>
        <w:t>tiêu chí, điều kiện chuyển mục đích sử dụng dưới 02 ha đối với đất trồng lúa, đất rừng</w:t>
      </w:r>
      <w:r>
        <w:rPr>
          <w:b/>
          <w:spacing w:val="-2"/>
          <w:sz w:val="28"/>
        </w:rPr>
        <w:t xml:space="preserve"> </w:t>
      </w:r>
      <w:r>
        <w:rPr>
          <w:b/>
          <w:sz w:val="28"/>
        </w:rPr>
        <w:t>đặc dụng, đất rừng</w:t>
      </w:r>
      <w:r>
        <w:rPr>
          <w:b/>
          <w:spacing w:val="-2"/>
          <w:sz w:val="28"/>
        </w:rPr>
        <w:t xml:space="preserve"> </w:t>
      </w:r>
      <w:r>
        <w:rPr>
          <w:b/>
          <w:sz w:val="28"/>
        </w:rPr>
        <w:t>phòng hộ, đất rừng sản xuất sang mục đích khác trên địa bàn tỉnh Thanh Hoá</w:t>
      </w:r>
    </w:p>
    <w:p w:rsidR="00BA2326" w:rsidRDefault="00BA2326">
      <w:pPr>
        <w:pStyle w:val="BodyText"/>
        <w:spacing w:before="211"/>
        <w:ind w:left="0"/>
        <w:jc w:val="left"/>
        <w:rPr>
          <w:b/>
        </w:rPr>
      </w:pPr>
    </w:p>
    <w:p w:rsidR="00BA2326" w:rsidRDefault="00A17829">
      <w:pPr>
        <w:pStyle w:val="Heading1"/>
        <w:ind w:left="795"/>
      </w:pPr>
      <w:r>
        <w:t>ỦY</w:t>
      </w:r>
      <w:r>
        <w:rPr>
          <w:spacing w:val="-4"/>
        </w:rPr>
        <w:t xml:space="preserve"> </w:t>
      </w:r>
      <w:r>
        <w:t>BAN</w:t>
      </w:r>
      <w:r>
        <w:rPr>
          <w:spacing w:val="-4"/>
        </w:rPr>
        <w:t xml:space="preserve"> </w:t>
      </w:r>
      <w:r>
        <w:t>NHÂN</w:t>
      </w:r>
      <w:r>
        <w:rPr>
          <w:spacing w:val="-4"/>
        </w:rPr>
        <w:t xml:space="preserve"> </w:t>
      </w:r>
      <w:r>
        <w:t>DÂN</w:t>
      </w:r>
      <w:r>
        <w:rPr>
          <w:spacing w:val="-4"/>
        </w:rPr>
        <w:t xml:space="preserve"> </w:t>
      </w:r>
      <w:r>
        <w:t>TỈNH</w:t>
      </w:r>
      <w:r>
        <w:rPr>
          <w:spacing w:val="-5"/>
        </w:rPr>
        <w:t xml:space="preserve"> </w:t>
      </w:r>
      <w:r>
        <w:t>THANH</w:t>
      </w:r>
      <w:r>
        <w:rPr>
          <w:spacing w:val="-2"/>
        </w:rPr>
        <w:t xml:space="preserve"> </w:t>
      </w:r>
      <w:r>
        <w:rPr>
          <w:spacing w:val="-5"/>
        </w:rPr>
        <w:t>HÓA</w:t>
      </w:r>
    </w:p>
    <w:p w:rsidR="00BA2326" w:rsidRDefault="00BA2326">
      <w:pPr>
        <w:pStyle w:val="BodyText"/>
        <w:spacing w:before="129"/>
        <w:ind w:left="0"/>
        <w:jc w:val="left"/>
        <w:rPr>
          <w:b/>
        </w:rPr>
      </w:pPr>
    </w:p>
    <w:p w:rsidR="00BA2326" w:rsidRDefault="00A17829">
      <w:pPr>
        <w:ind w:left="162" w:right="172" w:firstLine="719"/>
        <w:jc w:val="both"/>
        <w:rPr>
          <w:i/>
          <w:sz w:val="28"/>
        </w:rPr>
      </w:pPr>
      <w:r>
        <w:rPr>
          <w:i/>
          <w:sz w:val="28"/>
        </w:rPr>
        <w:t>Căn cứ Luật Tổ chức chính quyền địa phương</w:t>
      </w:r>
      <w:r>
        <w:rPr>
          <w:i/>
          <w:sz w:val="28"/>
        </w:rPr>
        <w:t xml:space="preserve"> ngày 19 tháng 6 năm 2015; Luật sửa đổi, bổ sung một số điều của Luật Tổ chức Chính phủ và Luật Tổ chức chính quyền địa phương ngày 22 tháng 11 năm 2019;</w:t>
      </w:r>
    </w:p>
    <w:p w:rsidR="00BA2326" w:rsidRDefault="00A17829">
      <w:pPr>
        <w:spacing w:before="100"/>
        <w:ind w:left="881"/>
        <w:jc w:val="both"/>
        <w:rPr>
          <w:i/>
          <w:sz w:val="28"/>
        </w:rPr>
      </w:pPr>
      <w:r>
        <w:rPr>
          <w:i/>
          <w:spacing w:val="-2"/>
          <w:sz w:val="28"/>
        </w:rPr>
        <w:t>Căn</w:t>
      </w:r>
      <w:r>
        <w:rPr>
          <w:i/>
          <w:spacing w:val="-14"/>
          <w:sz w:val="28"/>
        </w:rPr>
        <w:t xml:space="preserve"> </w:t>
      </w:r>
      <w:r>
        <w:rPr>
          <w:i/>
          <w:spacing w:val="-2"/>
          <w:sz w:val="28"/>
        </w:rPr>
        <w:t>cứ</w:t>
      </w:r>
      <w:r>
        <w:rPr>
          <w:i/>
          <w:spacing w:val="-14"/>
          <w:sz w:val="28"/>
        </w:rPr>
        <w:t xml:space="preserve"> </w:t>
      </w:r>
      <w:hyperlink r:id="rId8">
        <w:r>
          <w:rPr>
            <w:i/>
            <w:spacing w:val="-2"/>
            <w:sz w:val="28"/>
          </w:rPr>
          <w:t>Luật</w:t>
        </w:r>
        <w:r>
          <w:rPr>
            <w:i/>
            <w:spacing w:val="-13"/>
            <w:sz w:val="28"/>
          </w:rPr>
          <w:t xml:space="preserve"> </w:t>
        </w:r>
        <w:r>
          <w:rPr>
            <w:i/>
            <w:spacing w:val="-2"/>
            <w:sz w:val="28"/>
          </w:rPr>
          <w:t>Lâm</w:t>
        </w:r>
        <w:r>
          <w:rPr>
            <w:i/>
            <w:spacing w:val="-15"/>
            <w:sz w:val="28"/>
          </w:rPr>
          <w:t xml:space="preserve"> </w:t>
        </w:r>
        <w:r>
          <w:rPr>
            <w:i/>
            <w:spacing w:val="-2"/>
            <w:sz w:val="28"/>
          </w:rPr>
          <w:t>nghiệp</w:t>
        </w:r>
      </w:hyperlink>
      <w:r>
        <w:rPr>
          <w:i/>
          <w:spacing w:val="-12"/>
          <w:sz w:val="28"/>
        </w:rPr>
        <w:t xml:space="preserve"> </w:t>
      </w:r>
      <w:r>
        <w:rPr>
          <w:i/>
          <w:spacing w:val="-2"/>
          <w:sz w:val="28"/>
        </w:rPr>
        <w:t>ngày</w:t>
      </w:r>
      <w:r>
        <w:rPr>
          <w:i/>
          <w:spacing w:val="-14"/>
          <w:sz w:val="28"/>
        </w:rPr>
        <w:t xml:space="preserve"> </w:t>
      </w:r>
      <w:r>
        <w:rPr>
          <w:i/>
          <w:spacing w:val="-2"/>
          <w:sz w:val="28"/>
        </w:rPr>
        <w:t>15</w:t>
      </w:r>
      <w:r>
        <w:rPr>
          <w:i/>
          <w:spacing w:val="-13"/>
          <w:sz w:val="28"/>
        </w:rPr>
        <w:t xml:space="preserve"> </w:t>
      </w:r>
      <w:r>
        <w:rPr>
          <w:i/>
          <w:spacing w:val="-2"/>
          <w:sz w:val="28"/>
        </w:rPr>
        <w:t>tháng</w:t>
      </w:r>
      <w:r>
        <w:rPr>
          <w:i/>
          <w:spacing w:val="-13"/>
          <w:sz w:val="28"/>
        </w:rPr>
        <w:t xml:space="preserve"> </w:t>
      </w:r>
      <w:r>
        <w:rPr>
          <w:i/>
          <w:spacing w:val="-2"/>
          <w:sz w:val="28"/>
        </w:rPr>
        <w:t>11</w:t>
      </w:r>
      <w:r>
        <w:rPr>
          <w:i/>
          <w:spacing w:val="-13"/>
          <w:sz w:val="28"/>
        </w:rPr>
        <w:t xml:space="preserve"> </w:t>
      </w:r>
      <w:r>
        <w:rPr>
          <w:i/>
          <w:spacing w:val="-2"/>
          <w:sz w:val="28"/>
        </w:rPr>
        <w:t>năm</w:t>
      </w:r>
      <w:r>
        <w:rPr>
          <w:i/>
          <w:spacing w:val="-15"/>
          <w:sz w:val="28"/>
        </w:rPr>
        <w:t xml:space="preserve"> </w:t>
      </w:r>
      <w:r>
        <w:rPr>
          <w:i/>
          <w:spacing w:val="-2"/>
          <w:sz w:val="28"/>
        </w:rPr>
        <w:t>2017;</w:t>
      </w:r>
    </w:p>
    <w:p w:rsidR="00BA2326" w:rsidRDefault="00A17829">
      <w:pPr>
        <w:spacing w:before="103"/>
        <w:ind w:left="162" w:right="167" w:firstLine="719"/>
        <w:jc w:val="both"/>
        <w:rPr>
          <w:i/>
          <w:sz w:val="28"/>
        </w:rPr>
      </w:pPr>
      <w:r>
        <w:rPr>
          <w:i/>
          <w:sz w:val="28"/>
        </w:rPr>
        <w:t xml:space="preserve">Căn cứ </w:t>
      </w:r>
      <w:hyperlink r:id="rId9">
        <w:r>
          <w:rPr>
            <w:i/>
            <w:sz w:val="28"/>
          </w:rPr>
          <w:t>Luật Ban hành văn bản quy phạm pháp luật</w:t>
        </w:r>
      </w:hyperlink>
      <w:r>
        <w:rPr>
          <w:i/>
          <w:sz w:val="28"/>
        </w:rPr>
        <w:t xml:space="preserve"> ngày 22 tháng 6 năm 2015;</w:t>
      </w:r>
      <w:r>
        <w:rPr>
          <w:i/>
          <w:spacing w:val="-2"/>
          <w:sz w:val="28"/>
        </w:rPr>
        <w:t xml:space="preserve"> </w:t>
      </w:r>
      <w:hyperlink r:id="rId10">
        <w:r>
          <w:rPr>
            <w:i/>
            <w:sz w:val="28"/>
          </w:rPr>
          <w:t>Luật sửa đổi, bổ sung một số điều của Luật Ban hành văn bản quy phạm</w:t>
        </w:r>
      </w:hyperlink>
      <w:r>
        <w:rPr>
          <w:i/>
          <w:sz w:val="28"/>
        </w:rPr>
        <w:t xml:space="preserve"> </w:t>
      </w:r>
      <w:hyperlink r:id="rId11">
        <w:r>
          <w:rPr>
            <w:i/>
            <w:sz w:val="28"/>
          </w:rPr>
          <w:t>pháp luật</w:t>
        </w:r>
      </w:hyperlink>
      <w:r>
        <w:rPr>
          <w:i/>
          <w:sz w:val="28"/>
        </w:rPr>
        <w:t xml:space="preserve"> ngày 18 tháng 6 năm 2020;</w:t>
      </w:r>
    </w:p>
    <w:p w:rsidR="00BA2326" w:rsidRDefault="00A17829">
      <w:pPr>
        <w:spacing w:before="99"/>
        <w:ind w:left="162" w:right="174" w:firstLine="719"/>
        <w:jc w:val="both"/>
        <w:rPr>
          <w:i/>
          <w:sz w:val="28"/>
        </w:rPr>
      </w:pPr>
      <w:r>
        <w:rPr>
          <w:i/>
          <w:sz w:val="28"/>
        </w:rPr>
        <w:t xml:space="preserve">Căn cứ Luật Đất đai ngày 18 tháng 01 năm 2024; Luật sửa đổi, bổ sung một số điều của Luật Đất đai số </w:t>
      </w:r>
      <w:r>
        <w:rPr>
          <w:i/>
          <w:sz w:val="28"/>
        </w:rPr>
        <w:t>31/2024/QH15, Luật Nhà ở số 27/2023/QH15, Luật Kinh doanh bất</w:t>
      </w:r>
      <w:r>
        <w:rPr>
          <w:i/>
          <w:spacing w:val="-2"/>
          <w:sz w:val="28"/>
        </w:rPr>
        <w:t xml:space="preserve"> </w:t>
      </w:r>
      <w:r>
        <w:rPr>
          <w:i/>
          <w:sz w:val="28"/>
        </w:rPr>
        <w:t>động sản số 29/2023/QH15 và Luật các</w:t>
      </w:r>
      <w:r>
        <w:rPr>
          <w:i/>
          <w:spacing w:val="-1"/>
          <w:sz w:val="28"/>
        </w:rPr>
        <w:t xml:space="preserve"> </w:t>
      </w:r>
      <w:r>
        <w:rPr>
          <w:i/>
          <w:sz w:val="28"/>
        </w:rPr>
        <w:t>tổ</w:t>
      </w:r>
      <w:r>
        <w:rPr>
          <w:i/>
          <w:spacing w:val="-2"/>
          <w:sz w:val="28"/>
        </w:rPr>
        <w:t xml:space="preserve"> </w:t>
      </w:r>
      <w:r>
        <w:rPr>
          <w:i/>
          <w:sz w:val="28"/>
        </w:rPr>
        <w:t>chức tín dụng số 32/2024/QH15 ngày 29 tháng 6 năm 2024;</w:t>
      </w:r>
    </w:p>
    <w:p w:rsidR="00BA2326" w:rsidRDefault="00A17829">
      <w:pPr>
        <w:spacing w:before="100"/>
        <w:ind w:left="162" w:right="174" w:firstLine="719"/>
        <w:jc w:val="both"/>
        <w:rPr>
          <w:i/>
          <w:sz w:val="28"/>
        </w:rPr>
      </w:pPr>
      <w:r>
        <w:rPr>
          <w:i/>
          <w:sz w:val="28"/>
        </w:rPr>
        <w:t>Căn cứ Nghị định số 34/2016/NĐ-CP ngày 14 tháng 5 năm 2016 của Chính phủ về việc quy định chi tiết</w:t>
      </w:r>
      <w:r>
        <w:rPr>
          <w:i/>
          <w:sz w:val="28"/>
        </w:rPr>
        <w:t xml:space="preserve"> một số điều và biện pháp thi hành Luật Ban hành văn bản quy phạm pháp luật;</w:t>
      </w:r>
    </w:p>
    <w:p w:rsidR="00BA2326" w:rsidRDefault="00A17829">
      <w:pPr>
        <w:spacing w:before="100"/>
        <w:ind w:left="162" w:right="168" w:firstLine="719"/>
        <w:jc w:val="both"/>
        <w:rPr>
          <w:i/>
          <w:sz w:val="28"/>
        </w:rPr>
      </w:pPr>
      <w:r>
        <w:rPr>
          <w:i/>
          <w:sz w:val="28"/>
        </w:rPr>
        <w:t>Căn cứ Nghị định số 154/2020/NĐ-CP ngày 31 tháng 12 năm 2020 của Chính phủ về việc sửa đổi, bổ sung một số điều của Nghị định số</w:t>
      </w:r>
      <w:r>
        <w:rPr>
          <w:i/>
          <w:spacing w:val="-18"/>
          <w:sz w:val="28"/>
        </w:rPr>
        <w:t xml:space="preserve"> </w:t>
      </w:r>
      <w:hyperlink r:id="rId12">
        <w:r>
          <w:rPr>
            <w:i/>
            <w:sz w:val="28"/>
          </w:rPr>
          <w:t>34/2016/NĐ-</w:t>
        </w:r>
      </w:hyperlink>
      <w:r>
        <w:rPr>
          <w:i/>
          <w:sz w:val="28"/>
        </w:rPr>
        <w:t xml:space="preserve"> </w:t>
      </w:r>
      <w:hyperlink r:id="rId13">
        <w:r>
          <w:rPr>
            <w:i/>
            <w:sz w:val="28"/>
          </w:rPr>
          <w:t>CP</w:t>
        </w:r>
      </w:hyperlink>
      <w:r>
        <w:rPr>
          <w:i/>
          <w:spacing w:val="-10"/>
          <w:sz w:val="28"/>
        </w:rPr>
        <w:t xml:space="preserve"> </w:t>
      </w:r>
      <w:r>
        <w:rPr>
          <w:i/>
          <w:sz w:val="28"/>
        </w:rPr>
        <w:t xml:space="preserve">ngày 14 tháng 5 năm 2016 của Chính phủ quy định chi tiết một số điều và biện pháp thi hành </w:t>
      </w:r>
      <w:hyperlink r:id="rId14">
        <w:r>
          <w:rPr>
            <w:i/>
            <w:sz w:val="28"/>
          </w:rPr>
          <w:t>Luật Ban hành văn bản quy phạm pháp luật</w:t>
        </w:r>
      </w:hyperlink>
      <w:r>
        <w:rPr>
          <w:i/>
          <w:sz w:val="28"/>
        </w:rPr>
        <w:t>;</w:t>
      </w:r>
    </w:p>
    <w:p w:rsidR="00BA2326" w:rsidRDefault="00A17829">
      <w:pPr>
        <w:spacing w:before="101"/>
        <w:ind w:left="162" w:right="168" w:firstLine="719"/>
        <w:jc w:val="both"/>
        <w:rPr>
          <w:i/>
          <w:sz w:val="28"/>
        </w:rPr>
      </w:pPr>
      <w:r>
        <w:rPr>
          <w:i/>
          <w:sz w:val="28"/>
        </w:rPr>
        <w:t xml:space="preserve">Căn cứ Nghị định số 59/2024/NĐ-CP ngày 25 tháng 5 năm 2024 của Chính phủ về việc sửa đổi, bổ sung một số điều của Nghị định số </w:t>
      </w:r>
      <w:hyperlink r:id="rId15">
        <w:r>
          <w:rPr>
            <w:i/>
            <w:sz w:val="28"/>
          </w:rPr>
          <w:t>34/2016/NĐ-</w:t>
        </w:r>
      </w:hyperlink>
      <w:r>
        <w:rPr>
          <w:i/>
          <w:sz w:val="28"/>
        </w:rPr>
        <w:t xml:space="preserve"> </w:t>
      </w:r>
      <w:hyperlink r:id="rId16">
        <w:r>
          <w:rPr>
            <w:i/>
            <w:sz w:val="28"/>
          </w:rPr>
          <w:t>CP</w:t>
        </w:r>
      </w:hyperlink>
      <w:r>
        <w:rPr>
          <w:i/>
          <w:spacing w:val="-3"/>
          <w:sz w:val="28"/>
        </w:rPr>
        <w:t xml:space="preserve"> </w:t>
      </w:r>
      <w:r>
        <w:rPr>
          <w:i/>
          <w:sz w:val="28"/>
        </w:rPr>
        <w:t xml:space="preserve">ngày 14 tháng 5 năm 2016 của Chính phủ quy định chi tiết một số điều và biện pháp thi hành </w:t>
      </w:r>
      <w:hyperlink r:id="rId17">
        <w:r>
          <w:rPr>
            <w:i/>
            <w:sz w:val="28"/>
          </w:rPr>
          <w:t>Luật Ban hành văn bản quy</w:t>
        </w:r>
        <w:r>
          <w:rPr>
            <w:i/>
            <w:spacing w:val="-1"/>
            <w:sz w:val="28"/>
          </w:rPr>
          <w:t xml:space="preserve"> </w:t>
        </w:r>
        <w:r>
          <w:rPr>
            <w:i/>
            <w:sz w:val="28"/>
          </w:rPr>
          <w:t>phạm pháp luật</w:t>
        </w:r>
      </w:hyperlink>
      <w:r>
        <w:rPr>
          <w:i/>
          <w:sz w:val="28"/>
        </w:rPr>
        <w:t xml:space="preserve"> đã được sửa đổi, bổ sung một số điều theo Nghị định số </w:t>
      </w:r>
      <w:hyperlink r:id="rId18">
        <w:r>
          <w:rPr>
            <w:i/>
            <w:sz w:val="28"/>
          </w:rPr>
          <w:t>154/2020/NĐ-CP</w:t>
        </w:r>
      </w:hyperlink>
      <w:r>
        <w:rPr>
          <w:i/>
          <w:spacing w:val="-3"/>
          <w:sz w:val="28"/>
        </w:rPr>
        <w:t xml:space="preserve"> </w:t>
      </w:r>
      <w:r>
        <w:rPr>
          <w:i/>
          <w:sz w:val="28"/>
        </w:rPr>
        <w:t>ngày 31 tháng 12 năm 2020 của Chính phủ;</w:t>
      </w:r>
    </w:p>
    <w:p w:rsidR="00BA2326" w:rsidRDefault="00A17829">
      <w:pPr>
        <w:spacing w:before="102" w:line="237" w:lineRule="auto"/>
        <w:ind w:left="162" w:right="171" w:firstLine="719"/>
        <w:jc w:val="both"/>
        <w:rPr>
          <w:i/>
          <w:sz w:val="28"/>
        </w:rPr>
      </w:pPr>
      <w:r>
        <w:rPr>
          <w:i/>
          <w:sz w:val="28"/>
        </w:rPr>
        <w:t>Căn cứ Nghị định số 156/2018/NĐ-CP ngày 16 tháng 11 năm 2018 của Chính phủ về việc quy định chi tiết thi hành một số điều c</w:t>
      </w:r>
      <w:r>
        <w:rPr>
          <w:i/>
          <w:sz w:val="28"/>
        </w:rPr>
        <w:t>ủa Luật Lâm nghiệp;</w:t>
      </w:r>
    </w:p>
    <w:p w:rsidR="00BA2326" w:rsidRDefault="00A17829">
      <w:pPr>
        <w:spacing w:before="104"/>
        <w:ind w:left="162" w:right="170" w:firstLine="719"/>
        <w:jc w:val="both"/>
        <w:rPr>
          <w:i/>
          <w:sz w:val="28"/>
        </w:rPr>
      </w:pPr>
      <w:r>
        <w:rPr>
          <w:i/>
          <w:sz w:val="28"/>
        </w:rPr>
        <w:t>Căn cứ Nghị định số 91/2024/NĐ-CP ngày 18 tháng 7 năm 2024 của Chính phủ về việc sửa đổi, bổ sung một số điều của Nghị định số 156/2018/NĐ-</w:t>
      </w:r>
    </w:p>
    <w:p w:rsidR="00BA2326" w:rsidRDefault="00BA2326">
      <w:pPr>
        <w:jc w:val="both"/>
        <w:rPr>
          <w:sz w:val="28"/>
        </w:rPr>
        <w:sectPr w:rsidR="00BA2326">
          <w:type w:val="continuous"/>
          <w:pgSz w:w="11910" w:h="16850"/>
          <w:pgMar w:top="1060" w:right="900" w:bottom="280" w:left="1540" w:header="720" w:footer="720" w:gutter="0"/>
          <w:cols w:space="720"/>
        </w:sectPr>
      </w:pPr>
    </w:p>
    <w:p w:rsidR="00BA2326" w:rsidRDefault="00A17829">
      <w:pPr>
        <w:spacing w:before="81" w:line="237" w:lineRule="auto"/>
        <w:ind w:left="162" w:right="172"/>
        <w:jc w:val="both"/>
        <w:rPr>
          <w:i/>
          <w:sz w:val="28"/>
        </w:rPr>
      </w:pPr>
      <w:r>
        <w:rPr>
          <w:i/>
          <w:sz w:val="28"/>
        </w:rPr>
        <w:lastRenderedPageBreak/>
        <w:t>CP ngày 16 tháng 11 năm 2018 của Chính phủ quy định chi tiết thi hành một số</w:t>
      </w:r>
      <w:r>
        <w:rPr>
          <w:i/>
          <w:sz w:val="28"/>
        </w:rPr>
        <w:t xml:space="preserve"> điều của Luật lâm nghiệp;</w:t>
      </w:r>
    </w:p>
    <w:p w:rsidR="00BA2326" w:rsidRDefault="00A17829">
      <w:pPr>
        <w:spacing w:before="107" w:line="237" w:lineRule="auto"/>
        <w:ind w:left="162" w:right="174" w:firstLine="719"/>
        <w:jc w:val="both"/>
        <w:rPr>
          <w:i/>
          <w:sz w:val="28"/>
        </w:rPr>
      </w:pPr>
      <w:r>
        <w:rPr>
          <w:i/>
          <w:sz w:val="28"/>
        </w:rPr>
        <w:t>Căn cứ Nghị định 102/2024/NĐ-CP ngày 30 tháng 7 năm 2024 của Chính phủ về việc quy định chi tiết thi hành một số điều của Luật đất đai;</w:t>
      </w:r>
    </w:p>
    <w:p w:rsidR="00BA2326" w:rsidRDefault="00A17829">
      <w:pPr>
        <w:spacing w:before="107" w:line="237" w:lineRule="auto"/>
        <w:ind w:left="162" w:right="174" w:firstLine="719"/>
        <w:jc w:val="both"/>
        <w:rPr>
          <w:i/>
          <w:sz w:val="28"/>
        </w:rPr>
      </w:pPr>
      <w:r>
        <w:rPr>
          <w:i/>
          <w:sz w:val="28"/>
        </w:rPr>
        <w:t>Căn cứ Nghị định số 112/2024/NĐ-CP ngày 11 tháng 9 năm 2024 của Chính phủ về việc quy định ch</w:t>
      </w:r>
      <w:r>
        <w:rPr>
          <w:i/>
          <w:sz w:val="28"/>
        </w:rPr>
        <w:t>i tiết về đất trồng lúa;</w:t>
      </w:r>
    </w:p>
    <w:p w:rsidR="00BA2326" w:rsidRDefault="00A17829">
      <w:pPr>
        <w:spacing w:before="103"/>
        <w:ind w:left="162" w:right="168" w:firstLine="719"/>
        <w:jc w:val="both"/>
        <w:rPr>
          <w:i/>
          <w:sz w:val="28"/>
        </w:rPr>
      </w:pPr>
      <w:r>
        <w:rPr>
          <w:i/>
          <w:sz w:val="28"/>
        </w:rPr>
        <w:t>Theo đề nghị của Giám đốc Sở Tài nguyên và Môi trường tại Tờ trình số 1692/TTr-STNMT ngày 30 tháng 10 năm 2024 và Văn bản số 10258/STNMT- CSĐĐ ngày 08 tháng 11 năm 2024.</w:t>
      </w:r>
    </w:p>
    <w:p w:rsidR="00BA2326" w:rsidRDefault="00BA2326">
      <w:pPr>
        <w:pStyle w:val="BodyText"/>
        <w:spacing w:before="234"/>
        <w:ind w:left="0"/>
        <w:jc w:val="left"/>
        <w:rPr>
          <w:i/>
        </w:rPr>
      </w:pPr>
    </w:p>
    <w:p w:rsidR="00BA2326" w:rsidRDefault="00A17829">
      <w:pPr>
        <w:pStyle w:val="Heading1"/>
        <w:spacing w:before="0"/>
        <w:ind w:right="9"/>
      </w:pPr>
      <w:r>
        <w:t>QUYẾT</w:t>
      </w:r>
      <w:r>
        <w:rPr>
          <w:spacing w:val="-5"/>
        </w:rPr>
        <w:t xml:space="preserve"> </w:t>
      </w:r>
      <w:r>
        <w:rPr>
          <w:spacing w:val="-2"/>
        </w:rPr>
        <w:t>ĐỊNH:</w:t>
      </w:r>
    </w:p>
    <w:p w:rsidR="00BA2326" w:rsidRDefault="00BA2326">
      <w:pPr>
        <w:pStyle w:val="BodyText"/>
        <w:spacing w:before="153"/>
        <w:ind w:left="0"/>
        <w:jc w:val="left"/>
        <w:rPr>
          <w:b/>
        </w:rPr>
      </w:pPr>
    </w:p>
    <w:p w:rsidR="00BA2326" w:rsidRDefault="00A17829">
      <w:pPr>
        <w:pStyle w:val="Heading2"/>
        <w:spacing w:before="1"/>
        <w:ind w:left="870"/>
      </w:pPr>
      <w:r>
        <w:t>Điều</w:t>
      </w:r>
      <w:r>
        <w:rPr>
          <w:spacing w:val="-3"/>
        </w:rPr>
        <w:t xml:space="preserve"> </w:t>
      </w:r>
      <w:r>
        <w:t>1.</w:t>
      </w:r>
      <w:r>
        <w:rPr>
          <w:spacing w:val="-4"/>
        </w:rPr>
        <w:t xml:space="preserve"> </w:t>
      </w:r>
      <w:r>
        <w:t>Phạm</w:t>
      </w:r>
      <w:r>
        <w:rPr>
          <w:spacing w:val="-7"/>
        </w:rPr>
        <w:t xml:space="preserve"> </w:t>
      </w:r>
      <w:r>
        <w:t>vi</w:t>
      </w:r>
      <w:r>
        <w:rPr>
          <w:spacing w:val="-2"/>
        </w:rPr>
        <w:t xml:space="preserve"> </w:t>
      </w:r>
      <w:r>
        <w:t>điều</w:t>
      </w:r>
      <w:r>
        <w:rPr>
          <w:spacing w:val="-3"/>
        </w:rPr>
        <w:t xml:space="preserve"> </w:t>
      </w:r>
      <w:r>
        <w:t>chỉnh</w:t>
      </w:r>
      <w:r>
        <w:rPr>
          <w:spacing w:val="-5"/>
        </w:rPr>
        <w:t xml:space="preserve"> </w:t>
      </w:r>
      <w:r>
        <w:t>và</w:t>
      </w:r>
      <w:r>
        <w:rPr>
          <w:spacing w:val="-2"/>
        </w:rPr>
        <w:t xml:space="preserve"> </w:t>
      </w:r>
      <w:r>
        <w:t>đối</w:t>
      </w:r>
      <w:r>
        <w:rPr>
          <w:spacing w:val="-2"/>
        </w:rPr>
        <w:t xml:space="preserve"> </w:t>
      </w:r>
      <w:r>
        <w:t>tượng</w:t>
      </w:r>
      <w:r>
        <w:rPr>
          <w:spacing w:val="-2"/>
        </w:rPr>
        <w:t xml:space="preserve"> </w:t>
      </w:r>
      <w:r>
        <w:t>áp</w:t>
      </w:r>
      <w:r>
        <w:rPr>
          <w:spacing w:val="-2"/>
        </w:rPr>
        <w:t xml:space="preserve"> </w:t>
      </w:r>
      <w:r>
        <w:rPr>
          <w:spacing w:val="-4"/>
        </w:rPr>
        <w:t>dụng</w:t>
      </w:r>
    </w:p>
    <w:p w:rsidR="00BA2326" w:rsidRDefault="00A17829">
      <w:pPr>
        <w:pStyle w:val="ListParagraph"/>
        <w:numPr>
          <w:ilvl w:val="0"/>
          <w:numId w:val="4"/>
        </w:numPr>
        <w:tabs>
          <w:tab w:val="left" w:pos="1149"/>
        </w:tabs>
        <w:spacing w:before="114"/>
        <w:ind w:left="1149" w:hanging="279"/>
        <w:jc w:val="both"/>
        <w:rPr>
          <w:sz w:val="28"/>
        </w:rPr>
      </w:pPr>
      <w:r>
        <w:rPr>
          <w:sz w:val="28"/>
        </w:rPr>
        <w:t>Phạm</w:t>
      </w:r>
      <w:r>
        <w:rPr>
          <w:spacing w:val="-7"/>
          <w:sz w:val="28"/>
        </w:rPr>
        <w:t xml:space="preserve"> </w:t>
      </w:r>
      <w:r>
        <w:rPr>
          <w:sz w:val="28"/>
        </w:rPr>
        <w:t>vi</w:t>
      </w:r>
      <w:r>
        <w:rPr>
          <w:spacing w:val="-1"/>
          <w:sz w:val="28"/>
        </w:rPr>
        <w:t xml:space="preserve"> </w:t>
      </w:r>
      <w:r>
        <w:rPr>
          <w:sz w:val="28"/>
        </w:rPr>
        <w:t xml:space="preserve">điều </w:t>
      </w:r>
      <w:r>
        <w:rPr>
          <w:spacing w:val="-2"/>
          <w:sz w:val="28"/>
        </w:rPr>
        <w:t>chỉnh.</w:t>
      </w:r>
    </w:p>
    <w:p w:rsidR="00BA2326" w:rsidRDefault="00A17829">
      <w:pPr>
        <w:pStyle w:val="ListParagraph"/>
        <w:numPr>
          <w:ilvl w:val="1"/>
          <w:numId w:val="4"/>
        </w:numPr>
        <w:tabs>
          <w:tab w:val="left" w:pos="1175"/>
        </w:tabs>
        <w:spacing w:before="122"/>
        <w:ind w:right="180" w:firstLine="707"/>
        <w:jc w:val="both"/>
        <w:rPr>
          <w:sz w:val="28"/>
        </w:rPr>
      </w:pPr>
      <w:r>
        <w:rPr>
          <w:sz w:val="28"/>
        </w:rPr>
        <w:t>Quy định về hạn mức giao đất nông nghiệp do tự khai hoang theo quy định khoản 4 Điều 139 Luật Đất đai năm 2024.</w:t>
      </w:r>
    </w:p>
    <w:p w:rsidR="00BA2326" w:rsidRDefault="00A17829">
      <w:pPr>
        <w:pStyle w:val="ListParagraph"/>
        <w:numPr>
          <w:ilvl w:val="1"/>
          <w:numId w:val="4"/>
        </w:numPr>
        <w:tabs>
          <w:tab w:val="left" w:pos="1186"/>
        </w:tabs>
        <w:spacing w:before="120"/>
        <w:ind w:right="172" w:firstLine="707"/>
        <w:jc w:val="both"/>
        <w:rPr>
          <w:sz w:val="28"/>
        </w:rPr>
      </w:pPr>
      <w:r>
        <w:rPr>
          <w:sz w:val="28"/>
        </w:rPr>
        <w:t>Quy</w:t>
      </w:r>
      <w:r>
        <w:rPr>
          <w:spacing w:val="-5"/>
          <w:sz w:val="28"/>
        </w:rPr>
        <w:t xml:space="preserve"> </w:t>
      </w:r>
      <w:r>
        <w:rPr>
          <w:sz w:val="28"/>
        </w:rPr>
        <w:t>định</w:t>
      </w:r>
      <w:r>
        <w:rPr>
          <w:spacing w:val="-2"/>
          <w:sz w:val="28"/>
        </w:rPr>
        <w:t xml:space="preserve"> </w:t>
      </w:r>
      <w:r>
        <w:rPr>
          <w:sz w:val="28"/>
        </w:rPr>
        <w:t>về</w:t>
      </w:r>
      <w:r>
        <w:rPr>
          <w:spacing w:val="-1"/>
          <w:sz w:val="28"/>
        </w:rPr>
        <w:t xml:space="preserve"> </w:t>
      </w:r>
      <w:r>
        <w:rPr>
          <w:sz w:val="28"/>
        </w:rPr>
        <w:t>tiêu</w:t>
      </w:r>
      <w:r>
        <w:rPr>
          <w:spacing w:val="-1"/>
          <w:sz w:val="28"/>
        </w:rPr>
        <w:t xml:space="preserve"> </w:t>
      </w:r>
      <w:r>
        <w:rPr>
          <w:sz w:val="28"/>
        </w:rPr>
        <w:t>chí,</w:t>
      </w:r>
      <w:r>
        <w:rPr>
          <w:spacing w:val="-3"/>
          <w:sz w:val="28"/>
        </w:rPr>
        <w:t xml:space="preserve"> </w:t>
      </w:r>
      <w:r>
        <w:rPr>
          <w:sz w:val="28"/>
        </w:rPr>
        <w:t>điều</w:t>
      </w:r>
      <w:r>
        <w:rPr>
          <w:spacing w:val="-1"/>
          <w:sz w:val="28"/>
        </w:rPr>
        <w:t xml:space="preserve"> </w:t>
      </w:r>
      <w:r>
        <w:rPr>
          <w:sz w:val="28"/>
        </w:rPr>
        <w:t>kiện</w:t>
      </w:r>
      <w:r>
        <w:rPr>
          <w:spacing w:val="-1"/>
          <w:sz w:val="28"/>
        </w:rPr>
        <w:t xml:space="preserve"> </w:t>
      </w:r>
      <w:r>
        <w:rPr>
          <w:sz w:val="28"/>
        </w:rPr>
        <w:t>chuyển</w:t>
      </w:r>
      <w:r>
        <w:rPr>
          <w:spacing w:val="-1"/>
          <w:sz w:val="28"/>
        </w:rPr>
        <w:t xml:space="preserve"> </w:t>
      </w:r>
      <w:r>
        <w:rPr>
          <w:sz w:val="28"/>
        </w:rPr>
        <w:t>mục</w:t>
      </w:r>
      <w:r>
        <w:rPr>
          <w:spacing w:val="-1"/>
          <w:sz w:val="28"/>
        </w:rPr>
        <w:t xml:space="preserve"> </w:t>
      </w:r>
      <w:r>
        <w:rPr>
          <w:sz w:val="28"/>
        </w:rPr>
        <w:t>đích</w:t>
      </w:r>
      <w:r>
        <w:rPr>
          <w:spacing w:val="-1"/>
          <w:sz w:val="28"/>
        </w:rPr>
        <w:t xml:space="preserve"> </w:t>
      </w:r>
      <w:r>
        <w:rPr>
          <w:sz w:val="28"/>
        </w:rPr>
        <w:t>sử</w:t>
      </w:r>
      <w:r>
        <w:rPr>
          <w:spacing w:val="-1"/>
          <w:sz w:val="28"/>
        </w:rPr>
        <w:t xml:space="preserve"> </w:t>
      </w:r>
      <w:r>
        <w:rPr>
          <w:sz w:val="28"/>
        </w:rPr>
        <w:t>dụng dưới</w:t>
      </w:r>
      <w:r>
        <w:rPr>
          <w:spacing w:val="-1"/>
          <w:sz w:val="28"/>
        </w:rPr>
        <w:t xml:space="preserve"> </w:t>
      </w:r>
      <w:r>
        <w:rPr>
          <w:sz w:val="28"/>
        </w:rPr>
        <w:t>02</w:t>
      </w:r>
      <w:r>
        <w:rPr>
          <w:spacing w:val="-1"/>
          <w:sz w:val="28"/>
        </w:rPr>
        <w:t xml:space="preserve"> </w:t>
      </w:r>
      <w:r>
        <w:rPr>
          <w:sz w:val="28"/>
        </w:rPr>
        <w:t>ha</w:t>
      </w:r>
      <w:r>
        <w:rPr>
          <w:spacing w:val="-1"/>
          <w:sz w:val="28"/>
        </w:rPr>
        <w:t xml:space="preserve"> </w:t>
      </w:r>
      <w:r>
        <w:rPr>
          <w:sz w:val="28"/>
        </w:rPr>
        <w:t>đất trồng</w:t>
      </w:r>
      <w:r>
        <w:rPr>
          <w:spacing w:val="-1"/>
          <w:sz w:val="28"/>
        </w:rPr>
        <w:t xml:space="preserve"> </w:t>
      </w:r>
      <w:r>
        <w:rPr>
          <w:sz w:val="28"/>
        </w:rPr>
        <w:t>lúa,</w:t>
      </w:r>
      <w:r>
        <w:rPr>
          <w:spacing w:val="-2"/>
          <w:sz w:val="28"/>
        </w:rPr>
        <w:t xml:space="preserve"> </w:t>
      </w:r>
      <w:r>
        <w:rPr>
          <w:sz w:val="28"/>
        </w:rPr>
        <w:t>đất</w:t>
      </w:r>
      <w:r>
        <w:rPr>
          <w:spacing w:val="-1"/>
          <w:sz w:val="28"/>
        </w:rPr>
        <w:t xml:space="preserve"> </w:t>
      </w:r>
      <w:r>
        <w:rPr>
          <w:sz w:val="28"/>
        </w:rPr>
        <w:t>rừng</w:t>
      </w:r>
      <w:r>
        <w:rPr>
          <w:spacing w:val="-1"/>
          <w:sz w:val="28"/>
        </w:rPr>
        <w:t xml:space="preserve"> </w:t>
      </w:r>
      <w:r>
        <w:rPr>
          <w:sz w:val="28"/>
        </w:rPr>
        <w:t>đặc</w:t>
      </w:r>
      <w:r>
        <w:rPr>
          <w:spacing w:val="-2"/>
          <w:sz w:val="28"/>
        </w:rPr>
        <w:t xml:space="preserve"> </w:t>
      </w:r>
      <w:r>
        <w:rPr>
          <w:sz w:val="28"/>
        </w:rPr>
        <w:t>dụng,</w:t>
      </w:r>
      <w:r>
        <w:rPr>
          <w:spacing w:val="-3"/>
          <w:sz w:val="28"/>
        </w:rPr>
        <w:t xml:space="preserve"> </w:t>
      </w:r>
      <w:r>
        <w:rPr>
          <w:sz w:val="28"/>
        </w:rPr>
        <w:t>đất</w:t>
      </w:r>
      <w:r>
        <w:rPr>
          <w:spacing w:val="-1"/>
          <w:sz w:val="28"/>
        </w:rPr>
        <w:t xml:space="preserve"> </w:t>
      </w:r>
      <w:r>
        <w:rPr>
          <w:sz w:val="28"/>
        </w:rPr>
        <w:t>rừng</w:t>
      </w:r>
      <w:r>
        <w:rPr>
          <w:spacing w:val="-1"/>
          <w:sz w:val="28"/>
        </w:rPr>
        <w:t xml:space="preserve"> </w:t>
      </w:r>
      <w:r>
        <w:rPr>
          <w:sz w:val="28"/>
        </w:rPr>
        <w:t>phòng</w:t>
      </w:r>
      <w:r>
        <w:rPr>
          <w:spacing w:val="-5"/>
          <w:sz w:val="28"/>
        </w:rPr>
        <w:t xml:space="preserve"> </w:t>
      </w:r>
      <w:r>
        <w:rPr>
          <w:sz w:val="28"/>
        </w:rPr>
        <w:t>hộ,</w:t>
      </w:r>
      <w:r>
        <w:rPr>
          <w:spacing w:val="-6"/>
          <w:sz w:val="28"/>
        </w:rPr>
        <w:t xml:space="preserve"> </w:t>
      </w:r>
      <w:r>
        <w:rPr>
          <w:sz w:val="28"/>
        </w:rPr>
        <w:t>đất</w:t>
      </w:r>
      <w:r>
        <w:rPr>
          <w:spacing w:val="-1"/>
          <w:sz w:val="28"/>
        </w:rPr>
        <w:t xml:space="preserve"> </w:t>
      </w:r>
      <w:r>
        <w:rPr>
          <w:sz w:val="28"/>
        </w:rPr>
        <w:t>rừng</w:t>
      </w:r>
      <w:r>
        <w:rPr>
          <w:spacing w:val="-5"/>
          <w:sz w:val="28"/>
        </w:rPr>
        <w:t xml:space="preserve"> </w:t>
      </w:r>
      <w:r>
        <w:rPr>
          <w:sz w:val="28"/>
        </w:rPr>
        <w:t>sản</w:t>
      </w:r>
      <w:r>
        <w:rPr>
          <w:spacing w:val="-1"/>
          <w:sz w:val="28"/>
        </w:rPr>
        <w:t xml:space="preserve"> </w:t>
      </w:r>
      <w:r>
        <w:rPr>
          <w:sz w:val="28"/>
        </w:rPr>
        <w:t>xuất</w:t>
      </w:r>
      <w:r>
        <w:rPr>
          <w:spacing w:val="-4"/>
          <w:sz w:val="28"/>
        </w:rPr>
        <w:t xml:space="preserve"> </w:t>
      </w:r>
      <w:r>
        <w:rPr>
          <w:sz w:val="28"/>
        </w:rPr>
        <w:t>sang</w:t>
      </w:r>
      <w:r>
        <w:rPr>
          <w:spacing w:val="-1"/>
          <w:sz w:val="28"/>
        </w:rPr>
        <w:t xml:space="preserve"> </w:t>
      </w:r>
      <w:r>
        <w:rPr>
          <w:sz w:val="28"/>
        </w:rPr>
        <w:t>mục</w:t>
      </w:r>
      <w:r>
        <w:rPr>
          <w:spacing w:val="-2"/>
          <w:sz w:val="28"/>
        </w:rPr>
        <w:t xml:space="preserve"> </w:t>
      </w:r>
      <w:r>
        <w:rPr>
          <w:sz w:val="28"/>
        </w:rPr>
        <w:t>đích khác cho tổ chức, cá nhân theo quy định tại khoản 2 Điều 46 Nghị định số 102/2024/NĐ-CP ngày 30</w:t>
      </w:r>
      <w:r>
        <w:rPr>
          <w:spacing w:val="40"/>
          <w:sz w:val="28"/>
        </w:rPr>
        <w:t xml:space="preserve"> </w:t>
      </w:r>
      <w:r>
        <w:rPr>
          <w:sz w:val="28"/>
        </w:rPr>
        <w:t>tháng</w:t>
      </w:r>
      <w:r>
        <w:rPr>
          <w:spacing w:val="40"/>
          <w:sz w:val="28"/>
        </w:rPr>
        <w:t xml:space="preserve"> </w:t>
      </w:r>
      <w:r>
        <w:rPr>
          <w:sz w:val="28"/>
        </w:rPr>
        <w:t>7 năm 2024 của Chính phủ.</w:t>
      </w:r>
    </w:p>
    <w:p w:rsidR="00BA2326" w:rsidRDefault="00A17829">
      <w:pPr>
        <w:pStyle w:val="ListParagraph"/>
        <w:numPr>
          <w:ilvl w:val="0"/>
          <w:numId w:val="4"/>
        </w:numPr>
        <w:tabs>
          <w:tab w:val="left" w:pos="1149"/>
        </w:tabs>
        <w:spacing w:before="118"/>
        <w:ind w:left="1149" w:hanging="279"/>
        <w:jc w:val="both"/>
        <w:rPr>
          <w:sz w:val="28"/>
        </w:rPr>
      </w:pPr>
      <w:r>
        <w:rPr>
          <w:sz w:val="28"/>
        </w:rPr>
        <w:t>Đối</w:t>
      </w:r>
      <w:r>
        <w:rPr>
          <w:spacing w:val="-7"/>
          <w:sz w:val="28"/>
        </w:rPr>
        <w:t xml:space="preserve"> </w:t>
      </w:r>
      <w:r>
        <w:rPr>
          <w:sz w:val="28"/>
        </w:rPr>
        <w:t>tượng</w:t>
      </w:r>
      <w:r>
        <w:rPr>
          <w:spacing w:val="-2"/>
          <w:sz w:val="28"/>
        </w:rPr>
        <w:t xml:space="preserve"> </w:t>
      </w:r>
      <w:r>
        <w:rPr>
          <w:sz w:val="28"/>
        </w:rPr>
        <w:t>áp</w:t>
      </w:r>
      <w:r>
        <w:rPr>
          <w:spacing w:val="-1"/>
          <w:sz w:val="28"/>
        </w:rPr>
        <w:t xml:space="preserve"> </w:t>
      </w:r>
      <w:r>
        <w:rPr>
          <w:spacing w:val="-4"/>
          <w:sz w:val="28"/>
        </w:rPr>
        <w:t>dụng.</w:t>
      </w:r>
    </w:p>
    <w:p w:rsidR="00BA2326" w:rsidRDefault="00A17829">
      <w:pPr>
        <w:pStyle w:val="ListParagraph"/>
        <w:numPr>
          <w:ilvl w:val="1"/>
          <w:numId w:val="4"/>
        </w:numPr>
        <w:tabs>
          <w:tab w:val="left" w:pos="1156"/>
        </w:tabs>
        <w:spacing w:before="122"/>
        <w:ind w:right="168" w:firstLine="719"/>
        <w:jc w:val="both"/>
        <w:rPr>
          <w:sz w:val="28"/>
        </w:rPr>
      </w:pPr>
      <w:r>
        <w:rPr>
          <w:spacing w:val="-2"/>
          <w:sz w:val="28"/>
        </w:rPr>
        <w:t>Cơ</w:t>
      </w:r>
      <w:r>
        <w:rPr>
          <w:spacing w:val="-16"/>
          <w:sz w:val="28"/>
        </w:rPr>
        <w:t xml:space="preserve"> </w:t>
      </w:r>
      <w:r>
        <w:rPr>
          <w:spacing w:val="-2"/>
          <w:sz w:val="28"/>
        </w:rPr>
        <w:t>quan</w:t>
      </w:r>
      <w:r>
        <w:rPr>
          <w:spacing w:val="-15"/>
          <w:sz w:val="28"/>
        </w:rPr>
        <w:t xml:space="preserve"> </w:t>
      </w:r>
      <w:r>
        <w:rPr>
          <w:spacing w:val="-2"/>
          <w:sz w:val="28"/>
        </w:rPr>
        <w:t>Nhà</w:t>
      </w:r>
      <w:r>
        <w:rPr>
          <w:spacing w:val="-16"/>
          <w:sz w:val="28"/>
        </w:rPr>
        <w:t xml:space="preserve"> </w:t>
      </w:r>
      <w:r>
        <w:rPr>
          <w:spacing w:val="-2"/>
          <w:sz w:val="28"/>
        </w:rPr>
        <w:t>nước</w:t>
      </w:r>
      <w:r>
        <w:rPr>
          <w:spacing w:val="-15"/>
          <w:sz w:val="28"/>
        </w:rPr>
        <w:t xml:space="preserve"> </w:t>
      </w:r>
      <w:r>
        <w:rPr>
          <w:spacing w:val="-2"/>
          <w:sz w:val="28"/>
        </w:rPr>
        <w:t>thực</w:t>
      </w:r>
      <w:r>
        <w:rPr>
          <w:spacing w:val="-16"/>
          <w:sz w:val="28"/>
        </w:rPr>
        <w:t xml:space="preserve"> </w:t>
      </w:r>
      <w:r>
        <w:rPr>
          <w:spacing w:val="-2"/>
          <w:sz w:val="28"/>
        </w:rPr>
        <w:t>hiện</w:t>
      </w:r>
      <w:r>
        <w:rPr>
          <w:spacing w:val="-15"/>
          <w:sz w:val="28"/>
        </w:rPr>
        <w:t xml:space="preserve"> </w:t>
      </w:r>
      <w:r>
        <w:rPr>
          <w:spacing w:val="-2"/>
          <w:sz w:val="28"/>
        </w:rPr>
        <w:t>quyền</w:t>
      </w:r>
      <w:r>
        <w:rPr>
          <w:spacing w:val="-16"/>
          <w:sz w:val="28"/>
        </w:rPr>
        <w:t xml:space="preserve"> </w:t>
      </w:r>
      <w:r>
        <w:rPr>
          <w:spacing w:val="-2"/>
          <w:sz w:val="28"/>
        </w:rPr>
        <w:t>hạn</w:t>
      </w:r>
      <w:r>
        <w:rPr>
          <w:spacing w:val="-15"/>
          <w:sz w:val="28"/>
        </w:rPr>
        <w:t xml:space="preserve"> </w:t>
      </w:r>
      <w:r>
        <w:rPr>
          <w:spacing w:val="-2"/>
          <w:sz w:val="28"/>
        </w:rPr>
        <w:t>và</w:t>
      </w:r>
      <w:r>
        <w:rPr>
          <w:spacing w:val="-16"/>
          <w:sz w:val="28"/>
        </w:rPr>
        <w:t xml:space="preserve"> </w:t>
      </w:r>
      <w:r>
        <w:rPr>
          <w:spacing w:val="-2"/>
          <w:sz w:val="28"/>
        </w:rPr>
        <w:t>trách</w:t>
      </w:r>
      <w:r>
        <w:rPr>
          <w:spacing w:val="-15"/>
          <w:sz w:val="28"/>
        </w:rPr>
        <w:t xml:space="preserve"> </w:t>
      </w:r>
      <w:r>
        <w:rPr>
          <w:spacing w:val="-2"/>
          <w:sz w:val="28"/>
        </w:rPr>
        <w:t>nhiệm</w:t>
      </w:r>
      <w:r>
        <w:rPr>
          <w:spacing w:val="-16"/>
          <w:sz w:val="28"/>
        </w:rPr>
        <w:t xml:space="preserve"> </w:t>
      </w:r>
      <w:r>
        <w:rPr>
          <w:spacing w:val="-2"/>
          <w:sz w:val="28"/>
        </w:rPr>
        <w:t>đại</w:t>
      </w:r>
      <w:r>
        <w:rPr>
          <w:spacing w:val="-15"/>
          <w:sz w:val="28"/>
        </w:rPr>
        <w:t xml:space="preserve"> </w:t>
      </w:r>
      <w:r>
        <w:rPr>
          <w:spacing w:val="-2"/>
          <w:sz w:val="28"/>
        </w:rPr>
        <w:t>diện</w:t>
      </w:r>
      <w:r>
        <w:rPr>
          <w:spacing w:val="-16"/>
          <w:sz w:val="28"/>
        </w:rPr>
        <w:t xml:space="preserve"> </w:t>
      </w:r>
      <w:r>
        <w:rPr>
          <w:spacing w:val="-2"/>
          <w:sz w:val="28"/>
        </w:rPr>
        <w:t>chủ</w:t>
      </w:r>
      <w:r>
        <w:rPr>
          <w:spacing w:val="-15"/>
          <w:sz w:val="28"/>
        </w:rPr>
        <w:t xml:space="preserve"> </w:t>
      </w:r>
      <w:r>
        <w:rPr>
          <w:spacing w:val="-2"/>
          <w:sz w:val="28"/>
        </w:rPr>
        <w:t>sở</w:t>
      </w:r>
      <w:r>
        <w:rPr>
          <w:spacing w:val="-16"/>
          <w:sz w:val="28"/>
        </w:rPr>
        <w:t xml:space="preserve"> </w:t>
      </w:r>
      <w:r>
        <w:rPr>
          <w:spacing w:val="-2"/>
          <w:sz w:val="28"/>
        </w:rPr>
        <w:t xml:space="preserve">hữu </w:t>
      </w:r>
      <w:r>
        <w:rPr>
          <w:sz w:val="28"/>
        </w:rPr>
        <w:t>toàn</w:t>
      </w:r>
      <w:r>
        <w:rPr>
          <w:spacing w:val="-17"/>
          <w:sz w:val="28"/>
        </w:rPr>
        <w:t xml:space="preserve"> </w:t>
      </w:r>
      <w:r>
        <w:rPr>
          <w:sz w:val="28"/>
        </w:rPr>
        <w:t>dân</w:t>
      </w:r>
      <w:r>
        <w:rPr>
          <w:spacing w:val="-16"/>
          <w:sz w:val="28"/>
        </w:rPr>
        <w:t xml:space="preserve"> </w:t>
      </w:r>
      <w:r>
        <w:rPr>
          <w:sz w:val="28"/>
        </w:rPr>
        <w:t>về</w:t>
      </w:r>
      <w:r>
        <w:rPr>
          <w:spacing w:val="-17"/>
          <w:sz w:val="28"/>
        </w:rPr>
        <w:t xml:space="preserve"> </w:t>
      </w:r>
      <w:r>
        <w:rPr>
          <w:sz w:val="28"/>
        </w:rPr>
        <w:t>đất</w:t>
      </w:r>
      <w:r>
        <w:rPr>
          <w:spacing w:val="-13"/>
          <w:sz w:val="28"/>
        </w:rPr>
        <w:t xml:space="preserve"> </w:t>
      </w:r>
      <w:r>
        <w:rPr>
          <w:sz w:val="28"/>
        </w:rPr>
        <w:t>đai,</w:t>
      </w:r>
      <w:r>
        <w:rPr>
          <w:spacing w:val="-17"/>
          <w:sz w:val="28"/>
        </w:rPr>
        <w:t xml:space="preserve"> </w:t>
      </w:r>
      <w:r>
        <w:rPr>
          <w:sz w:val="28"/>
        </w:rPr>
        <w:t>thực</w:t>
      </w:r>
      <w:r>
        <w:rPr>
          <w:spacing w:val="-14"/>
          <w:sz w:val="28"/>
        </w:rPr>
        <w:t xml:space="preserve"> </w:t>
      </w:r>
      <w:r>
        <w:rPr>
          <w:sz w:val="28"/>
        </w:rPr>
        <w:t>hiện</w:t>
      </w:r>
      <w:r>
        <w:rPr>
          <w:spacing w:val="-13"/>
          <w:sz w:val="28"/>
        </w:rPr>
        <w:t xml:space="preserve"> </w:t>
      </w:r>
      <w:r>
        <w:rPr>
          <w:sz w:val="28"/>
        </w:rPr>
        <w:t>nhiệm</w:t>
      </w:r>
      <w:r>
        <w:rPr>
          <w:spacing w:val="-18"/>
          <w:sz w:val="28"/>
        </w:rPr>
        <w:t xml:space="preserve"> </w:t>
      </w:r>
      <w:r>
        <w:rPr>
          <w:sz w:val="28"/>
        </w:rPr>
        <w:t>vụ</w:t>
      </w:r>
      <w:r>
        <w:rPr>
          <w:spacing w:val="-13"/>
          <w:sz w:val="28"/>
        </w:rPr>
        <w:t xml:space="preserve"> </w:t>
      </w:r>
      <w:r>
        <w:rPr>
          <w:sz w:val="28"/>
        </w:rPr>
        <w:t>thống</w:t>
      </w:r>
      <w:r>
        <w:rPr>
          <w:spacing w:val="-13"/>
          <w:sz w:val="28"/>
        </w:rPr>
        <w:t xml:space="preserve"> </w:t>
      </w:r>
      <w:r>
        <w:rPr>
          <w:sz w:val="28"/>
        </w:rPr>
        <w:t>nhất</w:t>
      </w:r>
      <w:r>
        <w:rPr>
          <w:spacing w:val="-16"/>
          <w:sz w:val="28"/>
        </w:rPr>
        <w:t xml:space="preserve"> </w:t>
      </w:r>
      <w:r>
        <w:rPr>
          <w:sz w:val="28"/>
        </w:rPr>
        <w:t>quản</w:t>
      </w:r>
      <w:r>
        <w:rPr>
          <w:spacing w:val="-13"/>
          <w:sz w:val="28"/>
        </w:rPr>
        <w:t xml:space="preserve"> </w:t>
      </w:r>
      <w:r>
        <w:rPr>
          <w:sz w:val="28"/>
        </w:rPr>
        <w:t>lý</w:t>
      </w:r>
      <w:r>
        <w:rPr>
          <w:spacing w:val="-12"/>
          <w:sz w:val="28"/>
        </w:rPr>
        <w:t xml:space="preserve"> </w:t>
      </w:r>
      <w:r>
        <w:rPr>
          <w:sz w:val="28"/>
        </w:rPr>
        <w:t>Nhà</w:t>
      </w:r>
      <w:r>
        <w:rPr>
          <w:spacing w:val="-14"/>
          <w:sz w:val="28"/>
        </w:rPr>
        <w:t xml:space="preserve"> </w:t>
      </w:r>
      <w:r>
        <w:rPr>
          <w:sz w:val="28"/>
        </w:rPr>
        <w:t>nước</w:t>
      </w:r>
      <w:r>
        <w:rPr>
          <w:spacing w:val="-14"/>
          <w:sz w:val="28"/>
        </w:rPr>
        <w:t xml:space="preserve"> </w:t>
      </w:r>
      <w:r>
        <w:rPr>
          <w:sz w:val="28"/>
        </w:rPr>
        <w:t>về</w:t>
      </w:r>
      <w:r>
        <w:rPr>
          <w:spacing w:val="-14"/>
          <w:sz w:val="28"/>
        </w:rPr>
        <w:t xml:space="preserve"> </w:t>
      </w:r>
      <w:r>
        <w:rPr>
          <w:sz w:val="28"/>
        </w:rPr>
        <w:t>đất</w:t>
      </w:r>
      <w:r>
        <w:rPr>
          <w:spacing w:val="-16"/>
          <w:sz w:val="28"/>
        </w:rPr>
        <w:t xml:space="preserve"> </w:t>
      </w:r>
      <w:r>
        <w:rPr>
          <w:sz w:val="28"/>
        </w:rPr>
        <w:t>đai.</w:t>
      </w:r>
    </w:p>
    <w:p w:rsidR="00BA2326" w:rsidRDefault="00A17829">
      <w:pPr>
        <w:pStyle w:val="ListParagraph"/>
        <w:numPr>
          <w:ilvl w:val="1"/>
          <w:numId w:val="4"/>
        </w:numPr>
        <w:tabs>
          <w:tab w:val="left" w:pos="1184"/>
        </w:tabs>
        <w:spacing w:before="120"/>
        <w:ind w:left="1184" w:hanging="303"/>
        <w:jc w:val="both"/>
        <w:rPr>
          <w:sz w:val="28"/>
        </w:rPr>
      </w:pPr>
      <w:r>
        <w:rPr>
          <w:sz w:val="28"/>
        </w:rPr>
        <w:t>Người</w:t>
      </w:r>
      <w:r>
        <w:rPr>
          <w:spacing w:val="-2"/>
          <w:sz w:val="28"/>
        </w:rPr>
        <w:t xml:space="preserve"> </w:t>
      </w:r>
      <w:r>
        <w:rPr>
          <w:sz w:val="28"/>
        </w:rPr>
        <w:t>sử</w:t>
      </w:r>
      <w:r>
        <w:rPr>
          <w:spacing w:val="-4"/>
          <w:sz w:val="28"/>
        </w:rPr>
        <w:t xml:space="preserve"> </w:t>
      </w:r>
      <w:r>
        <w:rPr>
          <w:sz w:val="28"/>
        </w:rPr>
        <w:t>dụng</w:t>
      </w:r>
      <w:r>
        <w:rPr>
          <w:spacing w:val="-6"/>
          <w:sz w:val="28"/>
        </w:rPr>
        <w:t xml:space="preserve"> </w:t>
      </w:r>
      <w:r>
        <w:rPr>
          <w:sz w:val="28"/>
        </w:rPr>
        <w:t>đất</w:t>
      </w:r>
      <w:r>
        <w:rPr>
          <w:spacing w:val="-4"/>
          <w:sz w:val="28"/>
        </w:rPr>
        <w:t xml:space="preserve"> </w:t>
      </w:r>
      <w:r>
        <w:rPr>
          <w:sz w:val="28"/>
        </w:rPr>
        <w:t>theo</w:t>
      </w:r>
      <w:r>
        <w:rPr>
          <w:spacing w:val="-2"/>
          <w:sz w:val="28"/>
        </w:rPr>
        <w:t xml:space="preserve"> </w:t>
      </w:r>
      <w:r>
        <w:rPr>
          <w:sz w:val="28"/>
        </w:rPr>
        <w:t>quy</w:t>
      </w:r>
      <w:r>
        <w:rPr>
          <w:spacing w:val="-7"/>
          <w:sz w:val="28"/>
        </w:rPr>
        <w:t xml:space="preserve"> </w:t>
      </w:r>
      <w:r>
        <w:rPr>
          <w:sz w:val="28"/>
        </w:rPr>
        <w:t>định</w:t>
      </w:r>
      <w:r>
        <w:rPr>
          <w:spacing w:val="-5"/>
          <w:sz w:val="28"/>
        </w:rPr>
        <w:t xml:space="preserve"> </w:t>
      </w:r>
      <w:r>
        <w:rPr>
          <w:sz w:val="28"/>
        </w:rPr>
        <w:t>tại</w:t>
      </w:r>
      <w:r>
        <w:rPr>
          <w:spacing w:val="-2"/>
          <w:sz w:val="28"/>
        </w:rPr>
        <w:t xml:space="preserve"> </w:t>
      </w:r>
      <w:r>
        <w:rPr>
          <w:sz w:val="28"/>
        </w:rPr>
        <w:t>Điều</w:t>
      </w:r>
      <w:r>
        <w:rPr>
          <w:spacing w:val="-2"/>
          <w:sz w:val="28"/>
        </w:rPr>
        <w:t xml:space="preserve"> </w:t>
      </w:r>
      <w:r>
        <w:rPr>
          <w:sz w:val="28"/>
        </w:rPr>
        <w:t>4</w:t>
      </w:r>
      <w:r>
        <w:rPr>
          <w:spacing w:val="-3"/>
          <w:sz w:val="28"/>
        </w:rPr>
        <w:t xml:space="preserve"> </w:t>
      </w:r>
      <w:r>
        <w:rPr>
          <w:sz w:val="28"/>
        </w:rPr>
        <w:t>Luật</w:t>
      </w:r>
      <w:r>
        <w:rPr>
          <w:spacing w:val="-2"/>
          <w:sz w:val="28"/>
        </w:rPr>
        <w:t xml:space="preserve"> </w:t>
      </w:r>
      <w:r>
        <w:rPr>
          <w:sz w:val="28"/>
        </w:rPr>
        <w:t>Đất</w:t>
      </w:r>
      <w:r>
        <w:rPr>
          <w:spacing w:val="-1"/>
          <w:sz w:val="28"/>
        </w:rPr>
        <w:t xml:space="preserve"> </w:t>
      </w:r>
      <w:r>
        <w:rPr>
          <w:spacing w:val="-4"/>
          <w:sz w:val="28"/>
        </w:rPr>
        <w:t>đai.</w:t>
      </w:r>
    </w:p>
    <w:p w:rsidR="00BA2326" w:rsidRDefault="00A17829">
      <w:pPr>
        <w:pStyle w:val="ListParagraph"/>
        <w:numPr>
          <w:ilvl w:val="1"/>
          <w:numId w:val="4"/>
        </w:numPr>
        <w:tabs>
          <w:tab w:val="left" w:pos="1169"/>
        </w:tabs>
        <w:ind w:left="1169" w:hanging="288"/>
        <w:jc w:val="both"/>
        <w:rPr>
          <w:sz w:val="28"/>
        </w:rPr>
      </w:pPr>
      <w:r>
        <w:rPr>
          <w:sz w:val="28"/>
        </w:rPr>
        <w:t>Các</w:t>
      </w:r>
      <w:r>
        <w:rPr>
          <w:spacing w:val="-2"/>
          <w:sz w:val="28"/>
        </w:rPr>
        <w:t xml:space="preserve"> </w:t>
      </w:r>
      <w:r>
        <w:rPr>
          <w:sz w:val="28"/>
        </w:rPr>
        <w:t>tổ</w:t>
      </w:r>
      <w:r>
        <w:rPr>
          <w:spacing w:val="-1"/>
          <w:sz w:val="28"/>
        </w:rPr>
        <w:t xml:space="preserve"> </w:t>
      </w:r>
      <w:r>
        <w:rPr>
          <w:sz w:val="28"/>
        </w:rPr>
        <w:t>chức,</w:t>
      </w:r>
      <w:r>
        <w:rPr>
          <w:spacing w:val="-3"/>
          <w:sz w:val="28"/>
        </w:rPr>
        <w:t xml:space="preserve"> </w:t>
      </w:r>
      <w:r>
        <w:rPr>
          <w:sz w:val="28"/>
        </w:rPr>
        <w:t>cá</w:t>
      </w:r>
      <w:r>
        <w:rPr>
          <w:spacing w:val="-1"/>
          <w:sz w:val="28"/>
        </w:rPr>
        <w:t xml:space="preserve"> </w:t>
      </w:r>
      <w:r>
        <w:rPr>
          <w:sz w:val="28"/>
        </w:rPr>
        <w:t>nhân</w:t>
      </w:r>
      <w:r>
        <w:rPr>
          <w:spacing w:val="-1"/>
          <w:sz w:val="28"/>
        </w:rPr>
        <w:t xml:space="preserve"> </w:t>
      </w:r>
      <w:r>
        <w:rPr>
          <w:sz w:val="28"/>
        </w:rPr>
        <w:t>có</w:t>
      </w:r>
      <w:r>
        <w:rPr>
          <w:spacing w:val="-1"/>
          <w:sz w:val="28"/>
        </w:rPr>
        <w:t xml:space="preserve"> </w:t>
      </w:r>
      <w:r>
        <w:rPr>
          <w:sz w:val="28"/>
        </w:rPr>
        <w:t>liên</w:t>
      </w:r>
      <w:r>
        <w:rPr>
          <w:spacing w:val="-4"/>
          <w:sz w:val="28"/>
        </w:rPr>
        <w:t xml:space="preserve"> </w:t>
      </w:r>
      <w:r>
        <w:rPr>
          <w:sz w:val="28"/>
        </w:rPr>
        <w:t>quan</w:t>
      </w:r>
      <w:r>
        <w:rPr>
          <w:spacing w:val="-3"/>
          <w:sz w:val="28"/>
        </w:rPr>
        <w:t xml:space="preserve"> </w:t>
      </w:r>
      <w:r>
        <w:rPr>
          <w:sz w:val="28"/>
        </w:rPr>
        <w:t>đến</w:t>
      </w:r>
      <w:r>
        <w:rPr>
          <w:spacing w:val="-1"/>
          <w:sz w:val="28"/>
        </w:rPr>
        <w:t xml:space="preserve"> </w:t>
      </w:r>
      <w:r>
        <w:rPr>
          <w:sz w:val="28"/>
        </w:rPr>
        <w:t>việc</w:t>
      </w:r>
      <w:r>
        <w:rPr>
          <w:spacing w:val="-5"/>
          <w:sz w:val="28"/>
        </w:rPr>
        <w:t xml:space="preserve"> </w:t>
      </w:r>
      <w:r>
        <w:rPr>
          <w:sz w:val="28"/>
        </w:rPr>
        <w:t>quản</w:t>
      </w:r>
      <w:r>
        <w:rPr>
          <w:spacing w:val="-1"/>
          <w:sz w:val="28"/>
        </w:rPr>
        <w:t xml:space="preserve"> </w:t>
      </w:r>
      <w:r>
        <w:rPr>
          <w:sz w:val="28"/>
        </w:rPr>
        <w:t>lý,</w:t>
      </w:r>
      <w:r>
        <w:rPr>
          <w:spacing w:val="-2"/>
          <w:sz w:val="28"/>
        </w:rPr>
        <w:t xml:space="preserve"> </w:t>
      </w:r>
      <w:r>
        <w:rPr>
          <w:sz w:val="28"/>
        </w:rPr>
        <w:t>sử</w:t>
      </w:r>
      <w:r>
        <w:rPr>
          <w:spacing w:val="-6"/>
          <w:sz w:val="28"/>
        </w:rPr>
        <w:t xml:space="preserve"> </w:t>
      </w:r>
      <w:r>
        <w:rPr>
          <w:sz w:val="28"/>
        </w:rPr>
        <w:t>dụng</w:t>
      </w:r>
      <w:r>
        <w:rPr>
          <w:spacing w:val="-1"/>
          <w:sz w:val="28"/>
        </w:rPr>
        <w:t xml:space="preserve"> </w:t>
      </w:r>
      <w:r>
        <w:rPr>
          <w:sz w:val="28"/>
        </w:rPr>
        <w:t>đất</w:t>
      </w:r>
      <w:r>
        <w:rPr>
          <w:spacing w:val="-3"/>
          <w:sz w:val="28"/>
        </w:rPr>
        <w:t xml:space="preserve"> </w:t>
      </w:r>
      <w:r>
        <w:rPr>
          <w:spacing w:val="-4"/>
          <w:sz w:val="28"/>
        </w:rPr>
        <w:t>đai.</w:t>
      </w:r>
    </w:p>
    <w:p w:rsidR="00BA2326" w:rsidRDefault="00A17829">
      <w:pPr>
        <w:pStyle w:val="Heading2"/>
        <w:ind w:right="177" w:firstLine="719"/>
      </w:pPr>
      <w:r>
        <w:t>Điều 2. Quy định hạn mức giao đất cho hộ gia đình, cá nhân đang sử dụng đất nông nghiệp do tự khai hoang theo quy định tại khoản 4 Điều 139 Luật Đất đai 2024</w:t>
      </w:r>
    </w:p>
    <w:p w:rsidR="00BA2326" w:rsidRDefault="00A17829">
      <w:pPr>
        <w:pStyle w:val="ListParagraph"/>
        <w:numPr>
          <w:ilvl w:val="0"/>
          <w:numId w:val="3"/>
        </w:numPr>
        <w:tabs>
          <w:tab w:val="left" w:pos="1191"/>
        </w:tabs>
        <w:spacing w:before="116"/>
        <w:ind w:right="171" w:firstLine="719"/>
        <w:jc w:val="both"/>
        <w:rPr>
          <w:sz w:val="28"/>
        </w:rPr>
      </w:pPr>
      <w:r>
        <w:rPr>
          <w:sz w:val="28"/>
        </w:rPr>
        <w:t>Hạn mức giao đất đối với trường hợp đang sử dụng vào mục đích đất trồng</w:t>
      </w:r>
      <w:r>
        <w:rPr>
          <w:spacing w:val="-10"/>
          <w:sz w:val="28"/>
        </w:rPr>
        <w:t xml:space="preserve"> </w:t>
      </w:r>
      <w:r>
        <w:rPr>
          <w:sz w:val="28"/>
        </w:rPr>
        <w:t>cây</w:t>
      </w:r>
      <w:r>
        <w:rPr>
          <w:spacing w:val="-13"/>
          <w:sz w:val="28"/>
        </w:rPr>
        <w:t xml:space="preserve"> </w:t>
      </w:r>
      <w:r>
        <w:rPr>
          <w:sz w:val="28"/>
        </w:rPr>
        <w:t>hằng</w:t>
      </w:r>
      <w:r>
        <w:rPr>
          <w:spacing w:val="-10"/>
          <w:sz w:val="28"/>
        </w:rPr>
        <w:t xml:space="preserve"> </w:t>
      </w:r>
      <w:r>
        <w:rPr>
          <w:sz w:val="28"/>
        </w:rPr>
        <w:t>năm,</w:t>
      </w:r>
      <w:r>
        <w:rPr>
          <w:spacing w:val="-9"/>
          <w:sz w:val="28"/>
        </w:rPr>
        <w:t xml:space="preserve"> </w:t>
      </w:r>
      <w:r>
        <w:rPr>
          <w:sz w:val="28"/>
        </w:rPr>
        <w:t>đất</w:t>
      </w:r>
      <w:r>
        <w:rPr>
          <w:spacing w:val="-10"/>
          <w:sz w:val="28"/>
        </w:rPr>
        <w:t xml:space="preserve"> </w:t>
      </w:r>
      <w:r>
        <w:rPr>
          <w:sz w:val="28"/>
        </w:rPr>
        <w:t>nuôi</w:t>
      </w:r>
      <w:r>
        <w:rPr>
          <w:spacing w:val="-10"/>
          <w:sz w:val="28"/>
        </w:rPr>
        <w:t xml:space="preserve"> </w:t>
      </w:r>
      <w:r>
        <w:rPr>
          <w:sz w:val="28"/>
        </w:rPr>
        <w:t>trồ</w:t>
      </w:r>
      <w:r>
        <w:rPr>
          <w:sz w:val="28"/>
        </w:rPr>
        <w:t>ng</w:t>
      </w:r>
      <w:r>
        <w:rPr>
          <w:spacing w:val="-10"/>
          <w:sz w:val="28"/>
        </w:rPr>
        <w:t xml:space="preserve"> </w:t>
      </w:r>
      <w:r>
        <w:rPr>
          <w:sz w:val="28"/>
        </w:rPr>
        <w:t>thủy</w:t>
      </w:r>
      <w:r>
        <w:rPr>
          <w:spacing w:val="-12"/>
          <w:sz w:val="28"/>
        </w:rPr>
        <w:t xml:space="preserve"> </w:t>
      </w:r>
      <w:r>
        <w:rPr>
          <w:sz w:val="28"/>
        </w:rPr>
        <w:t>sản,</w:t>
      </w:r>
      <w:r>
        <w:rPr>
          <w:spacing w:val="-12"/>
          <w:sz w:val="28"/>
        </w:rPr>
        <w:t xml:space="preserve"> </w:t>
      </w:r>
      <w:r>
        <w:rPr>
          <w:sz w:val="28"/>
        </w:rPr>
        <w:t>đất</w:t>
      </w:r>
      <w:r>
        <w:rPr>
          <w:spacing w:val="-10"/>
          <w:sz w:val="28"/>
        </w:rPr>
        <w:t xml:space="preserve"> </w:t>
      </w:r>
      <w:r>
        <w:rPr>
          <w:sz w:val="28"/>
        </w:rPr>
        <w:t>làm</w:t>
      </w:r>
      <w:r>
        <w:rPr>
          <w:spacing w:val="-11"/>
          <w:sz w:val="28"/>
        </w:rPr>
        <w:t xml:space="preserve"> </w:t>
      </w:r>
      <w:r>
        <w:rPr>
          <w:sz w:val="28"/>
        </w:rPr>
        <w:t>muối:</w:t>
      </w:r>
      <w:r>
        <w:rPr>
          <w:spacing w:val="-10"/>
          <w:sz w:val="28"/>
        </w:rPr>
        <w:t xml:space="preserve"> </w:t>
      </w:r>
      <w:r>
        <w:rPr>
          <w:sz w:val="28"/>
        </w:rPr>
        <w:t>02</w:t>
      </w:r>
      <w:r>
        <w:rPr>
          <w:spacing w:val="-10"/>
          <w:sz w:val="28"/>
        </w:rPr>
        <w:t xml:space="preserve"> </w:t>
      </w:r>
      <w:r>
        <w:rPr>
          <w:sz w:val="28"/>
        </w:rPr>
        <w:t>ha</w:t>
      </w:r>
      <w:r>
        <w:rPr>
          <w:spacing w:val="-9"/>
          <w:sz w:val="28"/>
        </w:rPr>
        <w:t xml:space="preserve"> </w:t>
      </w:r>
      <w:r>
        <w:rPr>
          <w:sz w:val="28"/>
        </w:rPr>
        <w:t>cho</w:t>
      </w:r>
      <w:r>
        <w:rPr>
          <w:spacing w:val="-9"/>
          <w:sz w:val="28"/>
        </w:rPr>
        <w:t xml:space="preserve"> </w:t>
      </w:r>
      <w:r>
        <w:rPr>
          <w:sz w:val="28"/>
        </w:rPr>
        <w:t>mỗi</w:t>
      </w:r>
      <w:r>
        <w:rPr>
          <w:spacing w:val="-10"/>
          <w:sz w:val="28"/>
        </w:rPr>
        <w:t xml:space="preserve"> </w:t>
      </w:r>
      <w:r>
        <w:rPr>
          <w:sz w:val="28"/>
        </w:rPr>
        <w:t>loại</w:t>
      </w:r>
      <w:r>
        <w:rPr>
          <w:spacing w:val="-10"/>
          <w:sz w:val="28"/>
        </w:rPr>
        <w:t xml:space="preserve"> </w:t>
      </w:r>
      <w:r>
        <w:rPr>
          <w:sz w:val="28"/>
        </w:rPr>
        <w:t>đất.</w:t>
      </w:r>
    </w:p>
    <w:p w:rsidR="00BA2326" w:rsidRDefault="00A17829">
      <w:pPr>
        <w:pStyle w:val="ListParagraph"/>
        <w:numPr>
          <w:ilvl w:val="0"/>
          <w:numId w:val="3"/>
        </w:numPr>
        <w:tabs>
          <w:tab w:val="left" w:pos="1195"/>
        </w:tabs>
        <w:spacing w:before="120"/>
        <w:ind w:right="171" w:firstLine="719"/>
        <w:jc w:val="both"/>
        <w:rPr>
          <w:sz w:val="28"/>
        </w:rPr>
      </w:pPr>
      <w:r>
        <w:rPr>
          <w:sz w:val="28"/>
        </w:rPr>
        <w:t>Hạn mức giao đất đối với trường hợp đang sử dụng vào mục đích đất trồng cây lâu năm: không quá 30 ha đối với các huyện miền núi; 10 ha đối với thành phố, thị xã và các huyện còn lại.</w:t>
      </w:r>
    </w:p>
    <w:p w:rsidR="00BA2326" w:rsidRDefault="00A17829">
      <w:pPr>
        <w:pStyle w:val="ListParagraph"/>
        <w:numPr>
          <w:ilvl w:val="0"/>
          <w:numId w:val="3"/>
        </w:numPr>
        <w:tabs>
          <w:tab w:val="left" w:pos="1195"/>
        </w:tabs>
        <w:spacing w:line="242" w:lineRule="auto"/>
        <w:ind w:right="171" w:firstLine="719"/>
        <w:jc w:val="both"/>
        <w:rPr>
          <w:sz w:val="28"/>
        </w:rPr>
      </w:pPr>
      <w:r>
        <w:rPr>
          <w:sz w:val="28"/>
        </w:rPr>
        <w:t>Hạn mức giao đất đối với trường hợp đang sử dụng vào mục đích đất rừng phòng hộ, đất rừng sản xuất là rừng trồng: 30 ha đối với mỗi loại đất.</w:t>
      </w:r>
    </w:p>
    <w:p w:rsidR="00BA2326" w:rsidRDefault="00A17829">
      <w:pPr>
        <w:pStyle w:val="Heading2"/>
        <w:spacing w:before="120"/>
        <w:ind w:right="175" w:firstLine="719"/>
      </w:pPr>
      <w:r>
        <w:t>Điều</w:t>
      </w:r>
      <w:r>
        <w:rPr>
          <w:spacing w:val="29"/>
        </w:rPr>
        <w:t xml:space="preserve"> </w:t>
      </w:r>
      <w:r>
        <w:t>3.</w:t>
      </w:r>
      <w:r>
        <w:rPr>
          <w:spacing w:val="30"/>
        </w:rPr>
        <w:t xml:space="preserve"> </w:t>
      </w:r>
      <w:r>
        <w:t>Quy</w:t>
      </w:r>
      <w:r>
        <w:rPr>
          <w:spacing w:val="30"/>
        </w:rPr>
        <w:t xml:space="preserve"> </w:t>
      </w:r>
      <w:r>
        <w:t>định</w:t>
      </w:r>
      <w:r>
        <w:rPr>
          <w:spacing w:val="29"/>
        </w:rPr>
        <w:t xml:space="preserve"> </w:t>
      </w:r>
      <w:r>
        <w:t>tiêu</w:t>
      </w:r>
      <w:r>
        <w:rPr>
          <w:spacing w:val="30"/>
        </w:rPr>
        <w:t xml:space="preserve"> </w:t>
      </w:r>
      <w:r>
        <w:t>chí,</w:t>
      </w:r>
      <w:r>
        <w:rPr>
          <w:spacing w:val="28"/>
        </w:rPr>
        <w:t xml:space="preserve"> </w:t>
      </w:r>
      <w:r>
        <w:t>điều</w:t>
      </w:r>
      <w:r>
        <w:rPr>
          <w:spacing w:val="32"/>
        </w:rPr>
        <w:t xml:space="preserve"> </w:t>
      </w:r>
      <w:r>
        <w:t>kiện</w:t>
      </w:r>
      <w:r>
        <w:rPr>
          <w:spacing w:val="29"/>
        </w:rPr>
        <w:t xml:space="preserve"> </w:t>
      </w:r>
      <w:r>
        <w:t>chuyển</w:t>
      </w:r>
      <w:r>
        <w:rPr>
          <w:spacing w:val="29"/>
        </w:rPr>
        <w:t xml:space="preserve"> </w:t>
      </w:r>
      <w:r>
        <w:t>mục</w:t>
      </w:r>
      <w:r>
        <w:rPr>
          <w:spacing w:val="30"/>
        </w:rPr>
        <w:t xml:space="preserve"> </w:t>
      </w:r>
      <w:r>
        <w:t>đích</w:t>
      </w:r>
      <w:r>
        <w:rPr>
          <w:spacing w:val="29"/>
        </w:rPr>
        <w:t xml:space="preserve"> </w:t>
      </w:r>
      <w:r>
        <w:t>sử</w:t>
      </w:r>
      <w:r>
        <w:rPr>
          <w:spacing w:val="29"/>
        </w:rPr>
        <w:t xml:space="preserve"> </w:t>
      </w:r>
      <w:r>
        <w:t>dụng</w:t>
      </w:r>
      <w:r>
        <w:rPr>
          <w:spacing w:val="40"/>
        </w:rPr>
        <w:t xml:space="preserve"> </w:t>
      </w:r>
      <w:r>
        <w:t>dưới 02</w:t>
      </w:r>
      <w:r>
        <w:rPr>
          <w:spacing w:val="40"/>
        </w:rPr>
        <w:t xml:space="preserve"> </w:t>
      </w:r>
      <w:r>
        <w:t>ha đối với</w:t>
      </w:r>
      <w:r>
        <w:rPr>
          <w:spacing w:val="40"/>
        </w:rPr>
        <w:t xml:space="preserve"> </w:t>
      </w:r>
      <w:r>
        <w:t>đất trồng lúa,</w:t>
      </w:r>
      <w:r>
        <w:rPr>
          <w:spacing w:val="40"/>
        </w:rPr>
        <w:t xml:space="preserve"> </w:t>
      </w:r>
      <w:r>
        <w:t>đất rừng đặc dụng,</w:t>
      </w:r>
      <w:r>
        <w:rPr>
          <w:spacing w:val="40"/>
        </w:rPr>
        <w:t xml:space="preserve"> </w:t>
      </w:r>
      <w:r>
        <w:t>đất rừng phòng hộ, đất rừng sản xuất sang mục đích khác tại khoản 2 Điều 46 Nghị định số 102/2024/NĐ-CP ngày 30 tháng 7 năm 2024 của Chính phủ</w:t>
      </w:r>
    </w:p>
    <w:p w:rsidR="00BA2326" w:rsidRDefault="00BA2326">
      <w:pPr>
        <w:sectPr w:rsidR="00BA2326">
          <w:headerReference w:type="default" r:id="rId19"/>
          <w:pgSz w:w="11910" w:h="16850"/>
          <w:pgMar w:top="980" w:right="900" w:bottom="280" w:left="1540" w:header="398" w:footer="0" w:gutter="0"/>
          <w:pgNumType w:start="2"/>
          <w:cols w:space="720"/>
        </w:sectPr>
      </w:pPr>
    </w:p>
    <w:p w:rsidR="00BA2326" w:rsidRDefault="00A17829">
      <w:pPr>
        <w:pStyle w:val="ListParagraph"/>
        <w:numPr>
          <w:ilvl w:val="0"/>
          <w:numId w:val="2"/>
        </w:numPr>
        <w:tabs>
          <w:tab w:val="left" w:pos="1160"/>
        </w:tabs>
        <w:spacing w:before="79"/>
        <w:ind w:left="1160" w:hanging="279"/>
        <w:jc w:val="both"/>
        <w:rPr>
          <w:sz w:val="28"/>
        </w:rPr>
      </w:pPr>
      <w:r>
        <w:rPr>
          <w:sz w:val="28"/>
        </w:rPr>
        <w:lastRenderedPageBreak/>
        <w:t>Đối</w:t>
      </w:r>
      <w:r>
        <w:rPr>
          <w:spacing w:val="-7"/>
          <w:sz w:val="28"/>
        </w:rPr>
        <w:t xml:space="preserve"> </w:t>
      </w:r>
      <w:r>
        <w:rPr>
          <w:sz w:val="28"/>
        </w:rPr>
        <w:t>với</w:t>
      </w:r>
      <w:r>
        <w:rPr>
          <w:spacing w:val="-1"/>
          <w:sz w:val="28"/>
        </w:rPr>
        <w:t xml:space="preserve"> </w:t>
      </w:r>
      <w:r>
        <w:rPr>
          <w:sz w:val="28"/>
        </w:rPr>
        <w:t>chuyển</w:t>
      </w:r>
      <w:r>
        <w:rPr>
          <w:spacing w:val="-2"/>
          <w:sz w:val="28"/>
        </w:rPr>
        <w:t xml:space="preserve"> </w:t>
      </w:r>
      <w:r>
        <w:rPr>
          <w:sz w:val="28"/>
        </w:rPr>
        <w:t>mục</w:t>
      </w:r>
      <w:r>
        <w:rPr>
          <w:spacing w:val="-2"/>
          <w:sz w:val="28"/>
        </w:rPr>
        <w:t xml:space="preserve"> </w:t>
      </w:r>
      <w:r>
        <w:rPr>
          <w:sz w:val="28"/>
        </w:rPr>
        <w:t>đích</w:t>
      </w:r>
      <w:r>
        <w:rPr>
          <w:spacing w:val="-5"/>
          <w:sz w:val="28"/>
        </w:rPr>
        <w:t xml:space="preserve"> </w:t>
      </w:r>
      <w:r>
        <w:rPr>
          <w:sz w:val="28"/>
        </w:rPr>
        <w:t>sử</w:t>
      </w:r>
      <w:r>
        <w:rPr>
          <w:spacing w:val="-4"/>
          <w:sz w:val="28"/>
        </w:rPr>
        <w:t xml:space="preserve"> </w:t>
      </w:r>
      <w:r>
        <w:rPr>
          <w:sz w:val="28"/>
        </w:rPr>
        <w:t>dụng đất</w:t>
      </w:r>
      <w:r>
        <w:rPr>
          <w:spacing w:val="-5"/>
          <w:sz w:val="28"/>
        </w:rPr>
        <w:t xml:space="preserve"> </w:t>
      </w:r>
      <w:r>
        <w:rPr>
          <w:sz w:val="28"/>
        </w:rPr>
        <w:t>trồng</w:t>
      </w:r>
      <w:r>
        <w:rPr>
          <w:spacing w:val="-6"/>
          <w:sz w:val="28"/>
        </w:rPr>
        <w:t xml:space="preserve"> </w:t>
      </w:r>
      <w:r>
        <w:rPr>
          <w:sz w:val="28"/>
        </w:rPr>
        <w:t>lúa</w:t>
      </w:r>
      <w:r>
        <w:rPr>
          <w:spacing w:val="-2"/>
          <w:sz w:val="28"/>
        </w:rPr>
        <w:t xml:space="preserve"> </w:t>
      </w:r>
      <w:r>
        <w:rPr>
          <w:sz w:val="28"/>
        </w:rPr>
        <w:t>sang</w:t>
      </w:r>
      <w:r>
        <w:rPr>
          <w:spacing w:val="-2"/>
          <w:sz w:val="28"/>
        </w:rPr>
        <w:t xml:space="preserve"> </w:t>
      </w:r>
      <w:r>
        <w:rPr>
          <w:sz w:val="28"/>
        </w:rPr>
        <w:t>mục</w:t>
      </w:r>
      <w:r>
        <w:rPr>
          <w:spacing w:val="-3"/>
          <w:sz w:val="28"/>
        </w:rPr>
        <w:t xml:space="preserve"> </w:t>
      </w:r>
      <w:r>
        <w:rPr>
          <w:sz w:val="28"/>
        </w:rPr>
        <w:t>đích</w:t>
      </w:r>
      <w:r>
        <w:rPr>
          <w:spacing w:val="-4"/>
          <w:sz w:val="28"/>
        </w:rPr>
        <w:t xml:space="preserve"> </w:t>
      </w:r>
      <w:r>
        <w:rPr>
          <w:spacing w:val="-2"/>
          <w:sz w:val="28"/>
        </w:rPr>
        <w:t>khác.</w:t>
      </w:r>
    </w:p>
    <w:p w:rsidR="00BA2326" w:rsidRDefault="00A17829">
      <w:pPr>
        <w:pStyle w:val="ListParagraph"/>
        <w:numPr>
          <w:ilvl w:val="1"/>
          <w:numId w:val="2"/>
        </w:numPr>
        <w:tabs>
          <w:tab w:val="left" w:pos="1187"/>
        </w:tabs>
        <w:ind w:right="170" w:firstLine="719"/>
        <w:jc w:val="both"/>
        <w:rPr>
          <w:sz w:val="28"/>
        </w:rPr>
      </w:pPr>
      <w:r>
        <w:rPr>
          <w:sz w:val="28"/>
        </w:rPr>
        <w:t>Phù hợp với quy hoạch sử dụng đất cấp huyện; quy hoạch chung hoặc quy hoạch phân khu và chỉ tiêu sử dụng đất đã được Ủy ban nhân dân tỉnh phân bổ, phê duyệt đối với các huyện, thị xã, thành phố</w:t>
      </w:r>
      <w:r>
        <w:rPr>
          <w:sz w:val="28"/>
        </w:rPr>
        <w:t>.</w:t>
      </w:r>
    </w:p>
    <w:p w:rsidR="00BA2326" w:rsidRDefault="00A17829">
      <w:pPr>
        <w:pStyle w:val="ListParagraph"/>
        <w:numPr>
          <w:ilvl w:val="1"/>
          <w:numId w:val="2"/>
        </w:numPr>
        <w:tabs>
          <w:tab w:val="left" w:pos="1224"/>
        </w:tabs>
        <w:spacing w:line="242" w:lineRule="auto"/>
        <w:ind w:right="178" w:firstLine="719"/>
        <w:jc w:val="both"/>
        <w:rPr>
          <w:sz w:val="28"/>
        </w:rPr>
      </w:pPr>
      <w:r>
        <w:rPr>
          <w:sz w:val="28"/>
        </w:rPr>
        <w:t>Có phương án sử dụng tầng đất mặt theo quy định của pháp luật về trồng trọt.</w:t>
      </w:r>
    </w:p>
    <w:p w:rsidR="00BA2326" w:rsidRDefault="00A17829">
      <w:pPr>
        <w:pStyle w:val="ListParagraph"/>
        <w:numPr>
          <w:ilvl w:val="0"/>
          <w:numId w:val="2"/>
        </w:numPr>
        <w:tabs>
          <w:tab w:val="left" w:pos="1188"/>
        </w:tabs>
        <w:spacing w:before="116"/>
        <w:ind w:left="162" w:right="173" w:firstLine="719"/>
        <w:jc w:val="both"/>
        <w:rPr>
          <w:sz w:val="28"/>
        </w:rPr>
      </w:pPr>
      <w:r>
        <w:rPr>
          <w:sz w:val="28"/>
        </w:rPr>
        <w:t>Đối với chuyển mục đích sử dụng đất rừng đặc dụng, đất rừng phòng hộ, đất rừng sản xuất sang mục đích khác</w:t>
      </w:r>
    </w:p>
    <w:p w:rsidR="00BA2326" w:rsidRDefault="00A17829">
      <w:pPr>
        <w:pStyle w:val="ListParagraph"/>
        <w:numPr>
          <w:ilvl w:val="1"/>
          <w:numId w:val="2"/>
        </w:numPr>
        <w:tabs>
          <w:tab w:val="left" w:pos="1204"/>
        </w:tabs>
        <w:ind w:right="169" w:firstLine="719"/>
        <w:jc w:val="both"/>
        <w:rPr>
          <w:sz w:val="28"/>
        </w:rPr>
      </w:pPr>
      <w:r>
        <w:rPr>
          <w:sz w:val="28"/>
        </w:rPr>
        <w:t xml:space="preserve">Phù hợp với quy hoạch lâm nghiệp quốc gia thời kỳ 2021-2030, tầm nhìn đến năm 2050 hoặc quy hoạch sử dụng đất cấp huyện, quy hoạch chung hoặc quy hoạch phân khu và chỉ tiêu sử dụng đất đã được Ủy ban nhân dân tỉnh phân bổ, phê duyệt đối với các huyện, thị </w:t>
      </w:r>
      <w:r>
        <w:rPr>
          <w:sz w:val="28"/>
        </w:rPr>
        <w:t>xã, thành phố.</w:t>
      </w:r>
    </w:p>
    <w:p w:rsidR="00BA2326" w:rsidRDefault="00A17829">
      <w:pPr>
        <w:pStyle w:val="ListParagraph"/>
        <w:numPr>
          <w:ilvl w:val="1"/>
          <w:numId w:val="2"/>
        </w:numPr>
        <w:tabs>
          <w:tab w:val="left" w:pos="1265"/>
        </w:tabs>
        <w:spacing w:before="121"/>
        <w:ind w:right="181" w:firstLine="789"/>
        <w:jc w:val="both"/>
        <w:rPr>
          <w:sz w:val="28"/>
        </w:rPr>
      </w:pPr>
      <w:r>
        <w:rPr>
          <w:sz w:val="28"/>
        </w:rPr>
        <w:t xml:space="preserve">Có quyết định đầu tư theo quy định của pháp luật về đầu tư công hoặc quyết định chấp thuận chủ trương đầu tư theo quy định của pháp luật về đầu tư, trừ trường hợp không phải thực hiện thủ tục quyết định đầu tư hoặc quyết định chấp thuận chủ </w:t>
      </w:r>
      <w:r>
        <w:rPr>
          <w:sz w:val="28"/>
        </w:rPr>
        <w:t>trương đầu tư theo quy định.</w:t>
      </w:r>
    </w:p>
    <w:p w:rsidR="00BA2326" w:rsidRDefault="00A17829">
      <w:pPr>
        <w:pStyle w:val="ListParagraph"/>
        <w:numPr>
          <w:ilvl w:val="1"/>
          <w:numId w:val="2"/>
        </w:numPr>
        <w:tabs>
          <w:tab w:val="left" w:pos="1173"/>
        </w:tabs>
        <w:ind w:right="179" w:firstLine="719"/>
        <w:jc w:val="both"/>
        <w:rPr>
          <w:sz w:val="28"/>
        </w:rPr>
      </w:pPr>
      <w:r>
        <w:rPr>
          <w:sz w:val="28"/>
        </w:rPr>
        <w:t>Có phương án trồng rừng thay</w:t>
      </w:r>
      <w:r>
        <w:rPr>
          <w:spacing w:val="-2"/>
          <w:sz w:val="28"/>
        </w:rPr>
        <w:t xml:space="preserve"> </w:t>
      </w:r>
      <w:r>
        <w:rPr>
          <w:sz w:val="28"/>
        </w:rPr>
        <w:t>thế</w:t>
      </w:r>
      <w:r>
        <w:rPr>
          <w:spacing w:val="-1"/>
          <w:sz w:val="28"/>
        </w:rPr>
        <w:t xml:space="preserve"> </w:t>
      </w:r>
      <w:r>
        <w:rPr>
          <w:sz w:val="28"/>
        </w:rPr>
        <w:t>hoặc</w:t>
      </w:r>
      <w:r>
        <w:rPr>
          <w:spacing w:val="-1"/>
          <w:sz w:val="28"/>
        </w:rPr>
        <w:t xml:space="preserve"> </w:t>
      </w:r>
      <w:r>
        <w:rPr>
          <w:sz w:val="28"/>
        </w:rPr>
        <w:t>văn bản hoàn thành trách nhiệm nộp tiền trồng rừng thay thế theo quy định của pháp luật về lâm nghiệp.</w:t>
      </w:r>
    </w:p>
    <w:p w:rsidR="00BA2326" w:rsidRDefault="00A17829">
      <w:pPr>
        <w:pStyle w:val="Heading2"/>
        <w:spacing w:before="126"/>
        <w:ind w:left="881"/>
        <w:jc w:val="left"/>
      </w:pPr>
      <w:r>
        <w:rPr>
          <w:spacing w:val="-2"/>
        </w:rPr>
        <w:t>Điều</w:t>
      </w:r>
      <w:r>
        <w:rPr>
          <w:spacing w:val="-15"/>
        </w:rPr>
        <w:t xml:space="preserve"> </w:t>
      </w:r>
      <w:r>
        <w:rPr>
          <w:spacing w:val="-2"/>
        </w:rPr>
        <w:t>4.</w:t>
      </w:r>
      <w:r>
        <w:rPr>
          <w:spacing w:val="-13"/>
        </w:rPr>
        <w:t xml:space="preserve"> </w:t>
      </w:r>
      <w:r>
        <w:rPr>
          <w:spacing w:val="-2"/>
        </w:rPr>
        <w:t>Hiệu</w:t>
      </w:r>
      <w:r>
        <w:rPr>
          <w:spacing w:val="-12"/>
        </w:rPr>
        <w:t xml:space="preserve"> </w:t>
      </w:r>
      <w:r>
        <w:rPr>
          <w:spacing w:val="-2"/>
        </w:rPr>
        <w:t>lực</w:t>
      </w:r>
      <w:r>
        <w:rPr>
          <w:spacing w:val="-14"/>
        </w:rPr>
        <w:t xml:space="preserve"> </w:t>
      </w:r>
      <w:r>
        <w:rPr>
          <w:spacing w:val="-2"/>
        </w:rPr>
        <w:t>thi</w:t>
      </w:r>
      <w:r>
        <w:rPr>
          <w:spacing w:val="-11"/>
        </w:rPr>
        <w:t xml:space="preserve"> </w:t>
      </w:r>
      <w:r>
        <w:rPr>
          <w:spacing w:val="-4"/>
        </w:rPr>
        <w:t>hành</w:t>
      </w:r>
    </w:p>
    <w:p w:rsidR="00BA2326" w:rsidRDefault="00A17829">
      <w:pPr>
        <w:pStyle w:val="BodyText"/>
        <w:spacing w:before="115"/>
        <w:ind w:left="881"/>
        <w:jc w:val="left"/>
      </w:pPr>
      <w:r>
        <w:rPr>
          <w:spacing w:val="-2"/>
        </w:rPr>
        <w:t>Quyết</w:t>
      </w:r>
      <w:r>
        <w:rPr>
          <w:spacing w:val="-15"/>
        </w:rPr>
        <w:t xml:space="preserve"> </w:t>
      </w:r>
      <w:r>
        <w:rPr>
          <w:spacing w:val="-2"/>
        </w:rPr>
        <w:t>định</w:t>
      </w:r>
      <w:r>
        <w:rPr>
          <w:spacing w:val="-13"/>
        </w:rPr>
        <w:t xml:space="preserve"> </w:t>
      </w:r>
      <w:r>
        <w:rPr>
          <w:spacing w:val="-2"/>
        </w:rPr>
        <w:t>này</w:t>
      </w:r>
      <w:r>
        <w:rPr>
          <w:spacing w:val="-15"/>
        </w:rPr>
        <w:t xml:space="preserve"> </w:t>
      </w:r>
      <w:r>
        <w:rPr>
          <w:spacing w:val="-2"/>
        </w:rPr>
        <w:t>có</w:t>
      </w:r>
      <w:r>
        <w:rPr>
          <w:spacing w:val="-13"/>
        </w:rPr>
        <w:t xml:space="preserve"> </w:t>
      </w:r>
      <w:r>
        <w:rPr>
          <w:spacing w:val="-2"/>
        </w:rPr>
        <w:t>hiệu</w:t>
      </w:r>
      <w:r>
        <w:rPr>
          <w:spacing w:val="-12"/>
        </w:rPr>
        <w:t xml:space="preserve"> </w:t>
      </w:r>
      <w:r>
        <w:rPr>
          <w:spacing w:val="-2"/>
        </w:rPr>
        <w:t>lực</w:t>
      </w:r>
      <w:r>
        <w:rPr>
          <w:spacing w:val="-13"/>
        </w:rPr>
        <w:t xml:space="preserve"> </w:t>
      </w:r>
      <w:r>
        <w:rPr>
          <w:spacing w:val="-2"/>
        </w:rPr>
        <w:t>thi</w:t>
      </w:r>
      <w:r>
        <w:rPr>
          <w:spacing w:val="-13"/>
        </w:rPr>
        <w:t xml:space="preserve"> </w:t>
      </w:r>
      <w:r>
        <w:rPr>
          <w:spacing w:val="-2"/>
        </w:rPr>
        <w:t>hành</w:t>
      </w:r>
      <w:r>
        <w:rPr>
          <w:spacing w:val="-12"/>
        </w:rPr>
        <w:t xml:space="preserve"> </w:t>
      </w:r>
      <w:r>
        <w:rPr>
          <w:spacing w:val="-2"/>
        </w:rPr>
        <w:t>từ</w:t>
      </w:r>
      <w:r>
        <w:rPr>
          <w:spacing w:val="-14"/>
        </w:rPr>
        <w:t xml:space="preserve"> </w:t>
      </w:r>
      <w:r>
        <w:rPr>
          <w:spacing w:val="-2"/>
        </w:rPr>
        <w:t>ngày</w:t>
      </w:r>
      <w:r>
        <w:rPr>
          <w:spacing w:val="-13"/>
        </w:rPr>
        <w:t xml:space="preserve"> </w:t>
      </w:r>
      <w:r>
        <w:rPr>
          <w:spacing w:val="-2"/>
        </w:rPr>
        <w:t>15</w:t>
      </w:r>
      <w:r>
        <w:rPr>
          <w:spacing w:val="-12"/>
        </w:rPr>
        <w:t xml:space="preserve"> </w:t>
      </w:r>
      <w:r>
        <w:rPr>
          <w:spacing w:val="-2"/>
        </w:rPr>
        <w:t>tháng</w:t>
      </w:r>
      <w:r>
        <w:rPr>
          <w:spacing w:val="-13"/>
        </w:rPr>
        <w:t xml:space="preserve"> </w:t>
      </w:r>
      <w:r>
        <w:rPr>
          <w:spacing w:val="-2"/>
        </w:rPr>
        <w:t>12</w:t>
      </w:r>
      <w:r>
        <w:rPr>
          <w:spacing w:val="-12"/>
        </w:rPr>
        <w:t xml:space="preserve"> </w:t>
      </w:r>
      <w:r>
        <w:rPr>
          <w:spacing w:val="-2"/>
        </w:rPr>
        <w:t>năm</w:t>
      </w:r>
      <w:r>
        <w:rPr>
          <w:spacing w:val="-15"/>
        </w:rPr>
        <w:t xml:space="preserve"> </w:t>
      </w:r>
      <w:r>
        <w:rPr>
          <w:spacing w:val="-2"/>
        </w:rPr>
        <w:t>2024.</w:t>
      </w:r>
    </w:p>
    <w:p w:rsidR="00BA2326" w:rsidRDefault="00A17829">
      <w:pPr>
        <w:pStyle w:val="Heading2"/>
        <w:ind w:left="881"/>
        <w:jc w:val="left"/>
      </w:pPr>
      <w:r>
        <w:rPr>
          <w:spacing w:val="-2"/>
        </w:rPr>
        <w:t>Điều</w:t>
      </w:r>
      <w:r>
        <w:rPr>
          <w:spacing w:val="-16"/>
        </w:rPr>
        <w:t xml:space="preserve"> </w:t>
      </w:r>
      <w:r>
        <w:rPr>
          <w:spacing w:val="-2"/>
        </w:rPr>
        <w:t>5.</w:t>
      </w:r>
      <w:r>
        <w:rPr>
          <w:spacing w:val="-15"/>
        </w:rPr>
        <w:t xml:space="preserve"> </w:t>
      </w:r>
      <w:r>
        <w:rPr>
          <w:spacing w:val="-2"/>
        </w:rPr>
        <w:t>Trách</w:t>
      </w:r>
      <w:r>
        <w:rPr>
          <w:spacing w:val="-15"/>
        </w:rPr>
        <w:t xml:space="preserve"> </w:t>
      </w:r>
      <w:r>
        <w:rPr>
          <w:spacing w:val="-2"/>
        </w:rPr>
        <w:t>nhiệm</w:t>
      </w:r>
      <w:r>
        <w:rPr>
          <w:spacing w:val="-15"/>
        </w:rPr>
        <w:t xml:space="preserve"> </w:t>
      </w:r>
      <w:r>
        <w:rPr>
          <w:spacing w:val="-2"/>
        </w:rPr>
        <w:t>thi</w:t>
      </w:r>
      <w:r>
        <w:rPr>
          <w:spacing w:val="-15"/>
        </w:rPr>
        <w:t xml:space="preserve"> </w:t>
      </w:r>
      <w:r>
        <w:rPr>
          <w:spacing w:val="-4"/>
        </w:rPr>
        <w:t>hành</w:t>
      </w:r>
    </w:p>
    <w:p w:rsidR="00BA2326" w:rsidRDefault="00A17829">
      <w:pPr>
        <w:pStyle w:val="BodyText"/>
        <w:spacing w:before="114"/>
        <w:ind w:right="169" w:firstLine="719"/>
      </w:pPr>
      <w:r>
        <w:t>Chánh</w:t>
      </w:r>
      <w:r>
        <w:rPr>
          <w:spacing w:val="-3"/>
        </w:rPr>
        <w:t xml:space="preserve"> </w:t>
      </w:r>
      <w:r>
        <w:t>Văn</w:t>
      </w:r>
      <w:r>
        <w:rPr>
          <w:spacing w:val="-3"/>
        </w:rPr>
        <w:t xml:space="preserve"> </w:t>
      </w:r>
      <w:r>
        <w:t>phòng</w:t>
      </w:r>
      <w:r>
        <w:rPr>
          <w:spacing w:val="-3"/>
        </w:rPr>
        <w:t xml:space="preserve"> </w:t>
      </w:r>
      <w:r>
        <w:t>Ủy</w:t>
      </w:r>
      <w:r>
        <w:rPr>
          <w:spacing w:val="-6"/>
        </w:rPr>
        <w:t xml:space="preserve"> </w:t>
      </w:r>
      <w:r>
        <w:t>ban</w:t>
      </w:r>
      <w:r>
        <w:rPr>
          <w:spacing w:val="-3"/>
        </w:rPr>
        <w:t xml:space="preserve"> </w:t>
      </w:r>
      <w:r>
        <w:t>nhân</w:t>
      </w:r>
      <w:r>
        <w:rPr>
          <w:spacing w:val="-3"/>
        </w:rPr>
        <w:t xml:space="preserve"> </w:t>
      </w:r>
      <w:r>
        <w:t>dân</w:t>
      </w:r>
      <w:r>
        <w:rPr>
          <w:spacing w:val="-3"/>
        </w:rPr>
        <w:t xml:space="preserve"> </w:t>
      </w:r>
      <w:r>
        <w:t>tỉnh,</w:t>
      </w:r>
      <w:r>
        <w:rPr>
          <w:spacing w:val="-5"/>
        </w:rPr>
        <w:t xml:space="preserve"> </w:t>
      </w:r>
      <w:r>
        <w:t>Giám</w:t>
      </w:r>
      <w:r>
        <w:rPr>
          <w:spacing w:val="-8"/>
        </w:rPr>
        <w:t xml:space="preserve"> </w:t>
      </w:r>
      <w:r>
        <w:t>đốc</w:t>
      </w:r>
      <w:r>
        <w:rPr>
          <w:spacing w:val="-5"/>
        </w:rPr>
        <w:t xml:space="preserve"> </w:t>
      </w:r>
      <w:r>
        <w:t>các</w:t>
      </w:r>
      <w:r>
        <w:rPr>
          <w:spacing w:val="-2"/>
        </w:rPr>
        <w:t xml:space="preserve"> </w:t>
      </w:r>
      <w:r>
        <w:t>Sở,</w:t>
      </w:r>
      <w:r>
        <w:rPr>
          <w:spacing w:val="-3"/>
        </w:rPr>
        <w:t xml:space="preserve"> </w:t>
      </w:r>
      <w:r>
        <w:t>Thủ</w:t>
      </w:r>
      <w:r>
        <w:rPr>
          <w:spacing w:val="-1"/>
        </w:rPr>
        <w:t xml:space="preserve"> </w:t>
      </w:r>
      <w:r>
        <w:t>trưởng</w:t>
      </w:r>
      <w:r>
        <w:rPr>
          <w:spacing w:val="-3"/>
        </w:rPr>
        <w:t xml:space="preserve"> </w:t>
      </w:r>
      <w:r>
        <w:t>các Ban,</w:t>
      </w:r>
      <w:r>
        <w:rPr>
          <w:spacing w:val="-18"/>
        </w:rPr>
        <w:t xml:space="preserve"> </w:t>
      </w:r>
      <w:r>
        <w:t>Ngành</w:t>
      </w:r>
      <w:r>
        <w:rPr>
          <w:spacing w:val="-17"/>
        </w:rPr>
        <w:t xml:space="preserve"> </w:t>
      </w:r>
      <w:r>
        <w:t>cấp</w:t>
      </w:r>
      <w:r>
        <w:rPr>
          <w:spacing w:val="-18"/>
        </w:rPr>
        <w:t xml:space="preserve"> </w:t>
      </w:r>
      <w:r>
        <w:t>tỉnh,</w:t>
      </w:r>
      <w:r>
        <w:rPr>
          <w:spacing w:val="-17"/>
        </w:rPr>
        <w:t xml:space="preserve"> </w:t>
      </w:r>
      <w:r>
        <w:t>Chủ</w:t>
      </w:r>
      <w:r>
        <w:rPr>
          <w:spacing w:val="-18"/>
        </w:rPr>
        <w:t xml:space="preserve"> </w:t>
      </w:r>
      <w:r>
        <w:t>tịch</w:t>
      </w:r>
      <w:r>
        <w:rPr>
          <w:spacing w:val="-17"/>
        </w:rPr>
        <w:t xml:space="preserve"> </w:t>
      </w:r>
      <w:r>
        <w:t>Ủy</w:t>
      </w:r>
      <w:r>
        <w:rPr>
          <w:spacing w:val="-18"/>
        </w:rPr>
        <w:t xml:space="preserve"> </w:t>
      </w:r>
      <w:r>
        <w:t>ban</w:t>
      </w:r>
      <w:r>
        <w:rPr>
          <w:spacing w:val="-17"/>
        </w:rPr>
        <w:t xml:space="preserve"> </w:t>
      </w:r>
      <w:r>
        <w:t>nhân</w:t>
      </w:r>
      <w:r>
        <w:rPr>
          <w:spacing w:val="-18"/>
        </w:rPr>
        <w:t xml:space="preserve"> </w:t>
      </w:r>
      <w:r>
        <w:t>dân</w:t>
      </w:r>
      <w:r>
        <w:rPr>
          <w:spacing w:val="-17"/>
        </w:rPr>
        <w:t xml:space="preserve"> </w:t>
      </w:r>
      <w:r>
        <w:t>các</w:t>
      </w:r>
      <w:r>
        <w:rPr>
          <w:spacing w:val="-18"/>
        </w:rPr>
        <w:t xml:space="preserve"> </w:t>
      </w:r>
      <w:r>
        <w:t>huyện,</w:t>
      </w:r>
      <w:r>
        <w:rPr>
          <w:spacing w:val="-17"/>
        </w:rPr>
        <w:t xml:space="preserve"> </w:t>
      </w:r>
      <w:r>
        <w:t>thị</w:t>
      </w:r>
      <w:r>
        <w:rPr>
          <w:spacing w:val="-17"/>
        </w:rPr>
        <w:t xml:space="preserve"> </w:t>
      </w:r>
      <w:r>
        <w:t>xã,</w:t>
      </w:r>
      <w:r>
        <w:rPr>
          <w:spacing w:val="-16"/>
        </w:rPr>
        <w:t xml:space="preserve"> </w:t>
      </w:r>
      <w:r>
        <w:t>thành</w:t>
      </w:r>
      <w:r>
        <w:rPr>
          <w:spacing w:val="-17"/>
        </w:rPr>
        <w:t xml:space="preserve"> </w:t>
      </w:r>
      <w:r>
        <w:t>phố,</w:t>
      </w:r>
      <w:r>
        <w:rPr>
          <w:spacing w:val="-18"/>
        </w:rPr>
        <w:t xml:space="preserve"> </w:t>
      </w:r>
      <w:r>
        <w:t>các</w:t>
      </w:r>
      <w:r>
        <w:rPr>
          <w:spacing w:val="-17"/>
        </w:rPr>
        <w:t xml:space="preserve"> </w:t>
      </w:r>
      <w:r>
        <w:t>tổ chức,</w:t>
      </w:r>
      <w:r>
        <w:rPr>
          <w:spacing w:val="-11"/>
        </w:rPr>
        <w:t xml:space="preserve"> </w:t>
      </w:r>
      <w:r>
        <w:t>cá</w:t>
      </w:r>
      <w:r>
        <w:rPr>
          <w:spacing w:val="-12"/>
        </w:rPr>
        <w:t xml:space="preserve"> </w:t>
      </w:r>
      <w:r>
        <w:t>nhân</w:t>
      </w:r>
      <w:r>
        <w:rPr>
          <w:spacing w:val="-11"/>
        </w:rPr>
        <w:t xml:space="preserve"> </w:t>
      </w:r>
      <w:r>
        <w:t>có</w:t>
      </w:r>
      <w:r>
        <w:rPr>
          <w:spacing w:val="-11"/>
        </w:rPr>
        <w:t xml:space="preserve"> </w:t>
      </w:r>
      <w:r>
        <w:t>liên</w:t>
      </w:r>
      <w:r>
        <w:rPr>
          <w:spacing w:val="-9"/>
        </w:rPr>
        <w:t xml:space="preserve"> </w:t>
      </w:r>
      <w:r>
        <w:t>quan</w:t>
      </w:r>
      <w:r>
        <w:rPr>
          <w:spacing w:val="-11"/>
        </w:rPr>
        <w:t xml:space="preserve"> </w:t>
      </w:r>
      <w:r>
        <w:t>chịu</w:t>
      </w:r>
      <w:r>
        <w:rPr>
          <w:spacing w:val="-11"/>
        </w:rPr>
        <w:t xml:space="preserve"> </w:t>
      </w:r>
      <w:r>
        <w:t>trách</w:t>
      </w:r>
      <w:r>
        <w:rPr>
          <w:spacing w:val="-11"/>
        </w:rPr>
        <w:t xml:space="preserve"> </w:t>
      </w:r>
      <w:r>
        <w:t>nhiệm</w:t>
      </w:r>
      <w:r>
        <w:rPr>
          <w:spacing w:val="-15"/>
        </w:rPr>
        <w:t xml:space="preserve"> </w:t>
      </w:r>
      <w:r>
        <w:t>thi</w:t>
      </w:r>
      <w:r>
        <w:rPr>
          <w:spacing w:val="-11"/>
        </w:rPr>
        <w:t xml:space="preserve"> </w:t>
      </w:r>
      <w:r>
        <w:t>hành</w:t>
      </w:r>
      <w:r>
        <w:rPr>
          <w:spacing w:val="-11"/>
        </w:rPr>
        <w:t xml:space="preserve"> </w:t>
      </w:r>
      <w:r>
        <w:t>Quyết</w:t>
      </w:r>
      <w:r>
        <w:rPr>
          <w:spacing w:val="-11"/>
        </w:rPr>
        <w:t xml:space="preserve"> </w:t>
      </w:r>
      <w:r>
        <w:t>định</w:t>
      </w:r>
      <w:r>
        <w:rPr>
          <w:spacing w:val="-11"/>
        </w:rPr>
        <w:t xml:space="preserve"> </w:t>
      </w:r>
      <w:r>
        <w:t>này./.</w:t>
      </w:r>
    </w:p>
    <w:p w:rsidR="00BA2326" w:rsidRDefault="00BA2326">
      <w:pPr>
        <w:pStyle w:val="BodyText"/>
        <w:spacing w:before="0"/>
        <w:ind w:left="0"/>
        <w:jc w:val="left"/>
        <w:rPr>
          <w:sz w:val="20"/>
        </w:rPr>
      </w:pPr>
    </w:p>
    <w:p w:rsidR="00BA2326" w:rsidRDefault="00BA2326">
      <w:pPr>
        <w:pStyle w:val="BodyText"/>
        <w:spacing w:before="45"/>
        <w:ind w:left="0"/>
        <w:jc w:val="lef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983"/>
        <w:gridCol w:w="3763"/>
      </w:tblGrid>
      <w:tr w:rsidR="00BA2326">
        <w:trPr>
          <w:trHeight w:val="4174"/>
        </w:trPr>
        <w:tc>
          <w:tcPr>
            <w:tcW w:w="4983" w:type="dxa"/>
          </w:tcPr>
          <w:p w:rsidR="00BA2326" w:rsidRDefault="00A17829">
            <w:pPr>
              <w:pStyle w:val="TableParagraph"/>
              <w:spacing w:before="47" w:line="240" w:lineRule="auto"/>
              <w:ind w:left="50"/>
              <w:rPr>
                <w:b/>
                <w:i/>
                <w:sz w:val="24"/>
              </w:rPr>
            </w:pPr>
            <w:r>
              <w:rPr>
                <w:b/>
                <w:i/>
                <w:sz w:val="24"/>
              </w:rPr>
              <w:t>Nơi</w:t>
            </w:r>
            <w:r>
              <w:rPr>
                <w:b/>
                <w:i/>
                <w:spacing w:val="-1"/>
                <w:sz w:val="24"/>
              </w:rPr>
              <w:t xml:space="preserve"> </w:t>
            </w:r>
            <w:r>
              <w:rPr>
                <w:b/>
                <w:i/>
                <w:spacing w:val="-2"/>
                <w:sz w:val="24"/>
              </w:rPr>
              <w:t>nhận:</w:t>
            </w:r>
          </w:p>
          <w:p w:rsidR="00BA2326" w:rsidRDefault="00A17829">
            <w:pPr>
              <w:pStyle w:val="TableParagraph"/>
              <w:numPr>
                <w:ilvl w:val="0"/>
                <w:numId w:val="1"/>
              </w:numPr>
              <w:tabs>
                <w:tab w:val="left" w:pos="176"/>
              </w:tabs>
              <w:spacing w:before="58"/>
              <w:ind w:left="176" w:hanging="126"/>
            </w:pPr>
            <w:r>
              <w:t>Như</w:t>
            </w:r>
            <w:r>
              <w:rPr>
                <w:spacing w:val="-4"/>
              </w:rPr>
              <w:t xml:space="preserve"> </w:t>
            </w:r>
            <w:r>
              <w:t>Điều</w:t>
            </w:r>
            <w:r>
              <w:rPr>
                <w:spacing w:val="-2"/>
              </w:rPr>
              <w:t xml:space="preserve"> </w:t>
            </w:r>
            <w:r>
              <w:t>5</w:t>
            </w:r>
            <w:r>
              <w:rPr>
                <w:spacing w:val="-2"/>
              </w:rPr>
              <w:t xml:space="preserve"> </w:t>
            </w:r>
            <w:r>
              <w:t>Quyết</w:t>
            </w:r>
            <w:r>
              <w:rPr>
                <w:spacing w:val="-1"/>
              </w:rPr>
              <w:t xml:space="preserve"> </w:t>
            </w:r>
            <w:r>
              <w:rPr>
                <w:spacing w:val="-4"/>
              </w:rPr>
              <w:t>định;</w:t>
            </w:r>
          </w:p>
          <w:p w:rsidR="00BA2326" w:rsidRDefault="00A17829">
            <w:pPr>
              <w:pStyle w:val="TableParagraph"/>
              <w:numPr>
                <w:ilvl w:val="0"/>
                <w:numId w:val="1"/>
              </w:numPr>
              <w:tabs>
                <w:tab w:val="left" w:pos="174"/>
              </w:tabs>
              <w:ind w:left="174" w:hanging="124"/>
            </w:pPr>
            <w:r>
              <w:t>Thủ</w:t>
            </w:r>
            <w:r>
              <w:rPr>
                <w:spacing w:val="-1"/>
              </w:rPr>
              <w:t xml:space="preserve"> </w:t>
            </w:r>
            <w:r>
              <w:t>tướng</w:t>
            </w:r>
            <w:r>
              <w:rPr>
                <w:spacing w:val="-4"/>
              </w:rPr>
              <w:t xml:space="preserve"> </w:t>
            </w:r>
            <w:r>
              <w:t>Chính phủ</w:t>
            </w:r>
            <w:r>
              <w:rPr>
                <w:spacing w:val="-3"/>
              </w:rPr>
              <w:t xml:space="preserve"> </w:t>
            </w:r>
            <w:r>
              <w:t>(để</w:t>
            </w:r>
            <w:r>
              <w:rPr>
                <w:spacing w:val="-2"/>
              </w:rPr>
              <w:t xml:space="preserve"> b/cáo);</w:t>
            </w:r>
          </w:p>
          <w:p w:rsidR="00BA2326" w:rsidRDefault="00A17829">
            <w:pPr>
              <w:pStyle w:val="TableParagraph"/>
              <w:numPr>
                <w:ilvl w:val="0"/>
                <w:numId w:val="1"/>
              </w:numPr>
              <w:tabs>
                <w:tab w:val="left" w:pos="174"/>
              </w:tabs>
              <w:spacing w:before="1"/>
              <w:ind w:left="174" w:hanging="124"/>
            </w:pPr>
            <w:r>
              <w:t>Văn phòng</w:t>
            </w:r>
            <w:r>
              <w:rPr>
                <w:spacing w:val="-2"/>
              </w:rPr>
              <w:t xml:space="preserve"> </w:t>
            </w:r>
            <w:r>
              <w:t>Chính phủ</w:t>
            </w:r>
            <w:r>
              <w:rPr>
                <w:spacing w:val="-2"/>
              </w:rPr>
              <w:t xml:space="preserve"> </w:t>
            </w:r>
            <w:r>
              <w:t>(để</w:t>
            </w:r>
            <w:r>
              <w:rPr>
                <w:spacing w:val="-2"/>
              </w:rPr>
              <w:t xml:space="preserve"> b/cáo);</w:t>
            </w:r>
          </w:p>
          <w:p w:rsidR="00BA2326" w:rsidRDefault="00A17829">
            <w:pPr>
              <w:pStyle w:val="TableParagraph"/>
              <w:numPr>
                <w:ilvl w:val="0"/>
                <w:numId w:val="1"/>
              </w:numPr>
              <w:tabs>
                <w:tab w:val="left" w:pos="176"/>
              </w:tabs>
              <w:ind w:left="176" w:hanging="126"/>
            </w:pPr>
            <w:r>
              <w:t>Bộ</w:t>
            </w:r>
            <w:r>
              <w:rPr>
                <w:spacing w:val="-2"/>
              </w:rPr>
              <w:t xml:space="preserve"> </w:t>
            </w:r>
            <w:r>
              <w:t>Tài</w:t>
            </w:r>
            <w:r>
              <w:rPr>
                <w:spacing w:val="-3"/>
              </w:rPr>
              <w:t xml:space="preserve"> </w:t>
            </w:r>
            <w:r>
              <w:t>nguyên</w:t>
            </w:r>
            <w:r>
              <w:rPr>
                <w:spacing w:val="-2"/>
              </w:rPr>
              <w:t xml:space="preserve"> </w:t>
            </w:r>
            <w:r>
              <w:t>và</w:t>
            </w:r>
            <w:r>
              <w:rPr>
                <w:spacing w:val="-1"/>
              </w:rPr>
              <w:t xml:space="preserve"> </w:t>
            </w:r>
            <w:r>
              <w:t>Môi</w:t>
            </w:r>
            <w:r>
              <w:rPr>
                <w:spacing w:val="-1"/>
              </w:rPr>
              <w:t xml:space="preserve"> </w:t>
            </w:r>
            <w:r>
              <w:t>trường</w:t>
            </w:r>
            <w:r>
              <w:rPr>
                <w:spacing w:val="-3"/>
              </w:rPr>
              <w:t xml:space="preserve"> </w:t>
            </w:r>
            <w:r>
              <w:t>(để</w:t>
            </w:r>
            <w:r>
              <w:rPr>
                <w:spacing w:val="-1"/>
              </w:rPr>
              <w:t xml:space="preserve"> </w:t>
            </w:r>
            <w:r>
              <w:rPr>
                <w:spacing w:val="-2"/>
              </w:rPr>
              <w:t>b/cáo);</w:t>
            </w:r>
          </w:p>
          <w:p w:rsidR="00BA2326" w:rsidRDefault="00A17829">
            <w:pPr>
              <w:pStyle w:val="TableParagraph"/>
              <w:numPr>
                <w:ilvl w:val="0"/>
                <w:numId w:val="1"/>
              </w:numPr>
              <w:tabs>
                <w:tab w:val="left" w:pos="176"/>
              </w:tabs>
              <w:ind w:left="176" w:hanging="126"/>
            </w:pPr>
            <w:r>
              <w:t>Cục</w:t>
            </w:r>
            <w:r>
              <w:rPr>
                <w:spacing w:val="-1"/>
              </w:rPr>
              <w:t xml:space="preserve"> </w:t>
            </w:r>
            <w:r>
              <w:t>Kiểm</w:t>
            </w:r>
            <w:r>
              <w:rPr>
                <w:spacing w:val="-5"/>
              </w:rPr>
              <w:t xml:space="preserve"> </w:t>
            </w:r>
            <w:r>
              <w:t>tra</w:t>
            </w:r>
            <w:r>
              <w:rPr>
                <w:spacing w:val="-2"/>
              </w:rPr>
              <w:t xml:space="preserve"> </w:t>
            </w:r>
            <w:r>
              <w:t>VBQPPL</w:t>
            </w:r>
            <w:r>
              <w:rPr>
                <w:spacing w:val="-1"/>
              </w:rPr>
              <w:t xml:space="preserve"> </w:t>
            </w:r>
            <w:r>
              <w:t>-</w:t>
            </w:r>
            <w:r>
              <w:rPr>
                <w:spacing w:val="-2"/>
              </w:rPr>
              <w:t xml:space="preserve"> </w:t>
            </w:r>
            <w:r>
              <w:t>Bộ</w:t>
            </w:r>
            <w:r>
              <w:rPr>
                <w:spacing w:val="-1"/>
              </w:rPr>
              <w:t xml:space="preserve"> </w:t>
            </w:r>
            <w:r>
              <w:t>Tư</w:t>
            </w:r>
            <w:r>
              <w:rPr>
                <w:spacing w:val="-2"/>
              </w:rPr>
              <w:t xml:space="preserve"> </w:t>
            </w:r>
            <w:r>
              <w:t>pháp</w:t>
            </w:r>
            <w:r>
              <w:rPr>
                <w:spacing w:val="-3"/>
              </w:rPr>
              <w:t xml:space="preserve"> </w:t>
            </w:r>
            <w:r>
              <w:t>(để</w:t>
            </w:r>
            <w:r>
              <w:rPr>
                <w:spacing w:val="-2"/>
              </w:rPr>
              <w:t xml:space="preserve"> b/cáo);</w:t>
            </w:r>
          </w:p>
          <w:p w:rsidR="00BA2326" w:rsidRDefault="00A17829">
            <w:pPr>
              <w:pStyle w:val="TableParagraph"/>
              <w:numPr>
                <w:ilvl w:val="0"/>
                <w:numId w:val="1"/>
              </w:numPr>
              <w:tabs>
                <w:tab w:val="left" w:pos="176"/>
              </w:tabs>
              <w:spacing w:before="1"/>
              <w:ind w:left="176" w:hanging="126"/>
            </w:pPr>
            <w:r>
              <w:t>Đoàn</w:t>
            </w:r>
            <w:r>
              <w:rPr>
                <w:spacing w:val="-2"/>
              </w:rPr>
              <w:t xml:space="preserve"> </w:t>
            </w:r>
            <w:r>
              <w:t>Đại</w:t>
            </w:r>
            <w:r>
              <w:rPr>
                <w:spacing w:val="-1"/>
              </w:rPr>
              <w:t xml:space="preserve"> </w:t>
            </w:r>
            <w:r>
              <w:t>biểu</w:t>
            </w:r>
            <w:r>
              <w:rPr>
                <w:spacing w:val="-1"/>
              </w:rPr>
              <w:t xml:space="preserve"> </w:t>
            </w:r>
            <w:r>
              <w:t>Quốc</w:t>
            </w:r>
            <w:r>
              <w:rPr>
                <w:spacing w:val="-4"/>
              </w:rPr>
              <w:t xml:space="preserve"> </w:t>
            </w:r>
            <w:r>
              <w:t>hội</w:t>
            </w:r>
            <w:r>
              <w:rPr>
                <w:spacing w:val="-3"/>
              </w:rPr>
              <w:t xml:space="preserve"> </w:t>
            </w:r>
            <w:r>
              <w:t>tỉnh</w:t>
            </w:r>
            <w:r>
              <w:rPr>
                <w:spacing w:val="-1"/>
              </w:rPr>
              <w:t xml:space="preserve"> </w:t>
            </w:r>
            <w:r>
              <w:t>(để</w:t>
            </w:r>
            <w:r>
              <w:rPr>
                <w:spacing w:val="-3"/>
              </w:rPr>
              <w:t xml:space="preserve"> </w:t>
            </w:r>
            <w:r>
              <w:rPr>
                <w:spacing w:val="-2"/>
              </w:rPr>
              <w:t>b/cáo);</w:t>
            </w:r>
          </w:p>
          <w:p w:rsidR="00BA2326" w:rsidRDefault="00A17829">
            <w:pPr>
              <w:pStyle w:val="TableParagraph"/>
              <w:numPr>
                <w:ilvl w:val="0"/>
                <w:numId w:val="1"/>
              </w:numPr>
              <w:tabs>
                <w:tab w:val="left" w:pos="174"/>
              </w:tabs>
              <w:ind w:left="174" w:hanging="124"/>
            </w:pPr>
            <w:r>
              <w:t>Thường</w:t>
            </w:r>
            <w:r>
              <w:rPr>
                <w:spacing w:val="-5"/>
              </w:rPr>
              <w:t xml:space="preserve"> </w:t>
            </w:r>
            <w:r>
              <w:t>trực:</w:t>
            </w:r>
            <w:r>
              <w:rPr>
                <w:spacing w:val="-4"/>
              </w:rPr>
              <w:t xml:space="preserve"> </w:t>
            </w:r>
            <w:r>
              <w:t>Tỉnh</w:t>
            </w:r>
            <w:r>
              <w:rPr>
                <w:spacing w:val="-1"/>
              </w:rPr>
              <w:t xml:space="preserve"> </w:t>
            </w:r>
            <w:r>
              <w:t>uỷ,</w:t>
            </w:r>
            <w:r>
              <w:rPr>
                <w:spacing w:val="-2"/>
              </w:rPr>
              <w:t xml:space="preserve"> </w:t>
            </w:r>
            <w:r>
              <w:t>HĐND</w:t>
            </w:r>
            <w:r>
              <w:rPr>
                <w:spacing w:val="-2"/>
              </w:rPr>
              <w:t xml:space="preserve"> </w:t>
            </w:r>
            <w:r>
              <w:t>tỉnh</w:t>
            </w:r>
            <w:r>
              <w:rPr>
                <w:spacing w:val="-2"/>
              </w:rPr>
              <w:t xml:space="preserve"> </w:t>
            </w:r>
            <w:r>
              <w:t>(để</w:t>
            </w:r>
            <w:r>
              <w:rPr>
                <w:spacing w:val="-1"/>
              </w:rPr>
              <w:t xml:space="preserve"> </w:t>
            </w:r>
            <w:r>
              <w:rPr>
                <w:spacing w:val="-2"/>
              </w:rPr>
              <w:t>b/cáo);</w:t>
            </w:r>
          </w:p>
          <w:p w:rsidR="00BA2326" w:rsidRDefault="00A17829">
            <w:pPr>
              <w:pStyle w:val="TableParagraph"/>
              <w:numPr>
                <w:ilvl w:val="0"/>
                <w:numId w:val="1"/>
              </w:numPr>
              <w:tabs>
                <w:tab w:val="left" w:pos="176"/>
              </w:tabs>
              <w:spacing w:before="2"/>
              <w:ind w:left="176" w:hanging="126"/>
            </w:pPr>
            <w:r>
              <w:t>Chủ</w:t>
            </w:r>
            <w:r>
              <w:rPr>
                <w:spacing w:val="-4"/>
              </w:rPr>
              <w:t xml:space="preserve"> </w:t>
            </w:r>
            <w:r>
              <w:t>tịch,</w:t>
            </w:r>
            <w:r>
              <w:rPr>
                <w:spacing w:val="-4"/>
              </w:rPr>
              <w:t xml:space="preserve"> </w:t>
            </w:r>
            <w:r>
              <w:t>các</w:t>
            </w:r>
            <w:r>
              <w:rPr>
                <w:spacing w:val="-4"/>
              </w:rPr>
              <w:t xml:space="preserve"> </w:t>
            </w:r>
            <w:r>
              <w:t>Phó</w:t>
            </w:r>
            <w:r>
              <w:rPr>
                <w:spacing w:val="-1"/>
              </w:rPr>
              <w:t xml:space="preserve"> </w:t>
            </w:r>
            <w:r>
              <w:t>Chủ</w:t>
            </w:r>
            <w:r>
              <w:rPr>
                <w:spacing w:val="-5"/>
              </w:rPr>
              <w:t xml:space="preserve"> </w:t>
            </w:r>
            <w:r>
              <w:t>tịch</w:t>
            </w:r>
            <w:r>
              <w:rPr>
                <w:spacing w:val="-2"/>
              </w:rPr>
              <w:t xml:space="preserve"> </w:t>
            </w:r>
            <w:r>
              <w:t>UBND</w:t>
            </w:r>
            <w:r>
              <w:rPr>
                <w:spacing w:val="-2"/>
              </w:rPr>
              <w:t xml:space="preserve"> tỉnh;</w:t>
            </w:r>
          </w:p>
          <w:p w:rsidR="00BA2326" w:rsidRDefault="00A17829">
            <w:pPr>
              <w:pStyle w:val="TableParagraph"/>
              <w:numPr>
                <w:ilvl w:val="0"/>
                <w:numId w:val="1"/>
              </w:numPr>
              <w:tabs>
                <w:tab w:val="left" w:pos="176"/>
              </w:tabs>
              <w:ind w:left="176" w:hanging="126"/>
            </w:pPr>
            <w:r>
              <w:t>Các</w:t>
            </w:r>
            <w:r>
              <w:rPr>
                <w:spacing w:val="-4"/>
              </w:rPr>
              <w:t xml:space="preserve"> </w:t>
            </w:r>
            <w:r>
              <w:t>Ban</w:t>
            </w:r>
            <w:r>
              <w:rPr>
                <w:spacing w:val="-2"/>
              </w:rPr>
              <w:t xml:space="preserve"> </w:t>
            </w:r>
            <w:r>
              <w:t>của</w:t>
            </w:r>
            <w:r>
              <w:rPr>
                <w:spacing w:val="-2"/>
              </w:rPr>
              <w:t xml:space="preserve"> </w:t>
            </w:r>
            <w:r>
              <w:t>HĐND</w:t>
            </w:r>
            <w:r>
              <w:rPr>
                <w:spacing w:val="-2"/>
              </w:rPr>
              <w:t xml:space="preserve"> </w:t>
            </w:r>
            <w:r>
              <w:rPr>
                <w:spacing w:val="-4"/>
              </w:rPr>
              <w:t>tỉnh;</w:t>
            </w:r>
          </w:p>
          <w:p w:rsidR="00BA2326" w:rsidRDefault="00A17829">
            <w:pPr>
              <w:pStyle w:val="TableParagraph"/>
              <w:numPr>
                <w:ilvl w:val="0"/>
                <w:numId w:val="1"/>
              </w:numPr>
              <w:tabs>
                <w:tab w:val="left" w:pos="176"/>
              </w:tabs>
              <w:spacing w:line="240" w:lineRule="auto"/>
              <w:ind w:left="176" w:hanging="126"/>
            </w:pPr>
            <w:r>
              <w:t>Các</w:t>
            </w:r>
            <w:r>
              <w:rPr>
                <w:spacing w:val="-3"/>
              </w:rPr>
              <w:t xml:space="preserve"> </w:t>
            </w:r>
            <w:r>
              <w:t>Ban của</w:t>
            </w:r>
            <w:r>
              <w:rPr>
                <w:spacing w:val="-3"/>
              </w:rPr>
              <w:t xml:space="preserve"> </w:t>
            </w:r>
            <w:r>
              <w:t xml:space="preserve">Tỉnh </w:t>
            </w:r>
            <w:r>
              <w:rPr>
                <w:spacing w:val="-5"/>
              </w:rPr>
              <w:t>ủy;</w:t>
            </w:r>
          </w:p>
          <w:p w:rsidR="00BA2326" w:rsidRDefault="00A17829">
            <w:pPr>
              <w:pStyle w:val="TableParagraph"/>
              <w:numPr>
                <w:ilvl w:val="0"/>
                <w:numId w:val="1"/>
              </w:numPr>
              <w:tabs>
                <w:tab w:val="left" w:pos="176"/>
              </w:tabs>
              <w:spacing w:before="1"/>
              <w:ind w:left="176" w:hanging="126"/>
            </w:pPr>
            <w:r>
              <w:t>Huyện</w:t>
            </w:r>
            <w:r>
              <w:rPr>
                <w:spacing w:val="-5"/>
              </w:rPr>
              <w:t xml:space="preserve"> </w:t>
            </w:r>
            <w:r>
              <w:t>ủy,</w:t>
            </w:r>
            <w:r>
              <w:rPr>
                <w:spacing w:val="-2"/>
              </w:rPr>
              <w:t xml:space="preserve"> </w:t>
            </w:r>
            <w:r>
              <w:t>Thị</w:t>
            </w:r>
            <w:r>
              <w:rPr>
                <w:spacing w:val="-1"/>
              </w:rPr>
              <w:t xml:space="preserve"> </w:t>
            </w:r>
            <w:r>
              <w:t>ủy,</w:t>
            </w:r>
            <w:r>
              <w:rPr>
                <w:spacing w:val="-2"/>
              </w:rPr>
              <w:t xml:space="preserve"> </w:t>
            </w:r>
            <w:r>
              <w:t>Thành</w:t>
            </w:r>
            <w:r>
              <w:rPr>
                <w:spacing w:val="-4"/>
              </w:rPr>
              <w:t xml:space="preserve"> </w:t>
            </w:r>
            <w:r>
              <w:rPr>
                <w:spacing w:val="-5"/>
              </w:rPr>
              <w:t>ủy;</w:t>
            </w:r>
          </w:p>
          <w:p w:rsidR="00BA2326" w:rsidRDefault="00A17829">
            <w:pPr>
              <w:pStyle w:val="TableParagraph"/>
              <w:numPr>
                <w:ilvl w:val="0"/>
                <w:numId w:val="1"/>
              </w:numPr>
              <w:tabs>
                <w:tab w:val="left" w:pos="176"/>
              </w:tabs>
              <w:ind w:left="176" w:hanging="126"/>
            </w:pPr>
            <w:r>
              <w:t>HĐND</w:t>
            </w:r>
            <w:r>
              <w:rPr>
                <w:spacing w:val="-3"/>
              </w:rPr>
              <w:t xml:space="preserve"> </w:t>
            </w:r>
            <w:r>
              <w:t>các</w:t>
            </w:r>
            <w:r>
              <w:rPr>
                <w:spacing w:val="-2"/>
              </w:rPr>
              <w:t xml:space="preserve"> </w:t>
            </w:r>
            <w:r>
              <w:t>huyện,</w:t>
            </w:r>
            <w:r>
              <w:rPr>
                <w:spacing w:val="-2"/>
              </w:rPr>
              <w:t xml:space="preserve"> </w:t>
            </w:r>
            <w:r>
              <w:t>thị xã,</w:t>
            </w:r>
            <w:r>
              <w:rPr>
                <w:spacing w:val="-4"/>
              </w:rPr>
              <w:t xml:space="preserve"> </w:t>
            </w:r>
            <w:r>
              <w:t>thành</w:t>
            </w:r>
            <w:r>
              <w:rPr>
                <w:spacing w:val="-3"/>
              </w:rPr>
              <w:t xml:space="preserve"> </w:t>
            </w:r>
            <w:r>
              <w:rPr>
                <w:spacing w:val="-4"/>
              </w:rPr>
              <w:t>phố;</w:t>
            </w:r>
          </w:p>
          <w:p w:rsidR="00BA2326" w:rsidRDefault="00A17829">
            <w:pPr>
              <w:pStyle w:val="TableParagraph"/>
              <w:numPr>
                <w:ilvl w:val="0"/>
                <w:numId w:val="1"/>
              </w:numPr>
              <w:tabs>
                <w:tab w:val="left" w:pos="176"/>
              </w:tabs>
              <w:spacing w:before="1"/>
              <w:ind w:left="176" w:hanging="126"/>
            </w:pPr>
            <w:r>
              <w:t>Công</w:t>
            </w:r>
            <w:r>
              <w:rPr>
                <w:spacing w:val="-4"/>
              </w:rPr>
              <w:t xml:space="preserve"> </w:t>
            </w:r>
            <w:r>
              <w:t xml:space="preserve">báo </w:t>
            </w:r>
            <w:r>
              <w:rPr>
                <w:spacing w:val="-2"/>
              </w:rPr>
              <w:t>tỉnh;</w:t>
            </w:r>
          </w:p>
          <w:p w:rsidR="00BA2326" w:rsidRDefault="00A17829">
            <w:pPr>
              <w:pStyle w:val="TableParagraph"/>
              <w:numPr>
                <w:ilvl w:val="0"/>
                <w:numId w:val="1"/>
              </w:numPr>
              <w:tabs>
                <w:tab w:val="left" w:pos="176"/>
              </w:tabs>
              <w:ind w:left="176" w:hanging="126"/>
            </w:pPr>
            <w:r>
              <w:t>Cổng</w:t>
            </w:r>
            <w:r>
              <w:rPr>
                <w:spacing w:val="-7"/>
              </w:rPr>
              <w:t xml:space="preserve"> </w:t>
            </w:r>
            <w:r>
              <w:t>TTĐT tỉnh</w:t>
            </w:r>
            <w:r>
              <w:rPr>
                <w:spacing w:val="-5"/>
              </w:rPr>
              <w:t xml:space="preserve"> </w:t>
            </w:r>
            <w:r>
              <w:t>Thanh</w:t>
            </w:r>
            <w:r>
              <w:rPr>
                <w:spacing w:val="-1"/>
              </w:rPr>
              <w:t xml:space="preserve"> </w:t>
            </w:r>
            <w:r>
              <w:rPr>
                <w:spacing w:val="-4"/>
              </w:rPr>
              <w:t>Hóa;</w:t>
            </w:r>
          </w:p>
          <w:p w:rsidR="00BA2326" w:rsidRDefault="00A17829">
            <w:pPr>
              <w:pStyle w:val="TableParagraph"/>
              <w:numPr>
                <w:ilvl w:val="0"/>
                <w:numId w:val="1"/>
              </w:numPr>
              <w:tabs>
                <w:tab w:val="left" w:pos="174"/>
              </w:tabs>
              <w:spacing w:line="233" w:lineRule="exact"/>
              <w:ind w:left="174" w:hanging="124"/>
            </w:pPr>
            <w:r>
              <w:t>Lưu: VT,</w:t>
            </w:r>
            <w:r>
              <w:rPr>
                <w:spacing w:val="1"/>
              </w:rPr>
              <w:t xml:space="preserve"> </w:t>
            </w:r>
            <w:r>
              <w:rPr>
                <w:spacing w:val="-5"/>
              </w:rPr>
              <w:t>NN.</w:t>
            </w:r>
          </w:p>
        </w:tc>
        <w:tc>
          <w:tcPr>
            <w:tcW w:w="3763" w:type="dxa"/>
          </w:tcPr>
          <w:p w:rsidR="00BA2326" w:rsidRDefault="00A17829">
            <w:pPr>
              <w:pStyle w:val="TableParagraph"/>
              <w:spacing w:line="240" w:lineRule="auto"/>
              <w:ind w:left="440"/>
              <w:jc w:val="center"/>
              <w:rPr>
                <w:b/>
                <w:sz w:val="28"/>
              </w:rPr>
            </w:pPr>
            <w:r>
              <w:rPr>
                <w:b/>
                <w:sz w:val="28"/>
              </w:rPr>
              <w:t>TM.</w:t>
            </w:r>
            <w:r>
              <w:rPr>
                <w:b/>
                <w:spacing w:val="-10"/>
                <w:sz w:val="28"/>
              </w:rPr>
              <w:t xml:space="preserve"> </w:t>
            </w:r>
            <w:r>
              <w:rPr>
                <w:b/>
                <w:sz w:val="28"/>
              </w:rPr>
              <w:t>ỦY</w:t>
            </w:r>
            <w:r>
              <w:rPr>
                <w:b/>
                <w:spacing w:val="-10"/>
                <w:sz w:val="28"/>
              </w:rPr>
              <w:t xml:space="preserve"> </w:t>
            </w:r>
            <w:r>
              <w:rPr>
                <w:b/>
                <w:sz w:val="28"/>
              </w:rPr>
              <w:t>BAN</w:t>
            </w:r>
            <w:r>
              <w:rPr>
                <w:b/>
                <w:spacing w:val="-10"/>
                <w:sz w:val="28"/>
              </w:rPr>
              <w:t xml:space="preserve"> </w:t>
            </w:r>
            <w:r>
              <w:rPr>
                <w:b/>
                <w:sz w:val="28"/>
              </w:rPr>
              <w:t>NHÂN</w:t>
            </w:r>
            <w:r>
              <w:rPr>
                <w:b/>
                <w:spacing w:val="-10"/>
                <w:sz w:val="28"/>
              </w:rPr>
              <w:t xml:space="preserve"> </w:t>
            </w:r>
            <w:r>
              <w:rPr>
                <w:b/>
                <w:sz w:val="28"/>
              </w:rPr>
              <w:t>DÂN KT. CHỦ TỊCH</w:t>
            </w:r>
          </w:p>
          <w:p w:rsidR="00BA2326" w:rsidRDefault="00A17829">
            <w:pPr>
              <w:pStyle w:val="TableParagraph"/>
              <w:spacing w:line="321" w:lineRule="exact"/>
              <w:ind w:left="440"/>
              <w:jc w:val="center"/>
              <w:rPr>
                <w:b/>
                <w:sz w:val="28"/>
              </w:rPr>
            </w:pPr>
            <w:r>
              <w:rPr>
                <w:b/>
                <w:sz w:val="28"/>
              </w:rPr>
              <w:t>PHÓ</w:t>
            </w:r>
            <w:r>
              <w:rPr>
                <w:b/>
                <w:spacing w:val="-4"/>
                <w:sz w:val="28"/>
              </w:rPr>
              <w:t xml:space="preserve"> </w:t>
            </w:r>
            <w:r>
              <w:rPr>
                <w:b/>
                <w:sz w:val="28"/>
              </w:rPr>
              <w:t>CHỦ</w:t>
            </w:r>
            <w:r>
              <w:rPr>
                <w:b/>
                <w:spacing w:val="-3"/>
                <w:sz w:val="28"/>
              </w:rPr>
              <w:t xml:space="preserve"> </w:t>
            </w:r>
            <w:r>
              <w:rPr>
                <w:b/>
                <w:spacing w:val="-4"/>
                <w:sz w:val="28"/>
              </w:rPr>
              <w:t>TỊCH</w:t>
            </w:r>
          </w:p>
          <w:p w:rsidR="00BA2326" w:rsidRDefault="00BA2326">
            <w:pPr>
              <w:pStyle w:val="TableParagraph"/>
              <w:spacing w:line="240" w:lineRule="auto"/>
              <w:ind w:left="0"/>
              <w:rPr>
                <w:sz w:val="20"/>
              </w:rPr>
            </w:pPr>
          </w:p>
          <w:p w:rsidR="00BA2326" w:rsidRDefault="00BA2326">
            <w:pPr>
              <w:pStyle w:val="TableParagraph"/>
              <w:spacing w:before="75" w:line="240" w:lineRule="auto"/>
              <w:ind w:left="0"/>
              <w:rPr>
                <w:sz w:val="20"/>
              </w:rPr>
            </w:pPr>
          </w:p>
          <w:p w:rsidR="004517DD" w:rsidRDefault="004517DD">
            <w:pPr>
              <w:pStyle w:val="TableParagraph"/>
              <w:spacing w:line="240" w:lineRule="auto"/>
              <w:ind w:left="485" w:right="-44"/>
              <w:rPr>
                <w:sz w:val="20"/>
                <w:lang w:val="en-US"/>
              </w:rPr>
            </w:pPr>
          </w:p>
          <w:p w:rsidR="004517DD" w:rsidRDefault="004517DD">
            <w:pPr>
              <w:pStyle w:val="TableParagraph"/>
              <w:spacing w:before="1" w:line="240" w:lineRule="auto"/>
              <w:ind w:left="440"/>
              <w:jc w:val="center"/>
              <w:rPr>
                <w:sz w:val="20"/>
                <w:lang w:val="en-US"/>
              </w:rPr>
            </w:pPr>
          </w:p>
          <w:p w:rsidR="004517DD" w:rsidRDefault="004517DD">
            <w:pPr>
              <w:pStyle w:val="TableParagraph"/>
              <w:spacing w:before="1" w:line="240" w:lineRule="auto"/>
              <w:ind w:left="440"/>
              <w:jc w:val="center"/>
              <w:rPr>
                <w:sz w:val="20"/>
                <w:lang w:val="en-US"/>
              </w:rPr>
            </w:pPr>
          </w:p>
          <w:p w:rsidR="004517DD" w:rsidRDefault="004517DD">
            <w:pPr>
              <w:pStyle w:val="TableParagraph"/>
              <w:spacing w:before="1" w:line="240" w:lineRule="auto"/>
              <w:ind w:left="440"/>
              <w:jc w:val="center"/>
              <w:rPr>
                <w:sz w:val="20"/>
                <w:lang w:val="en-US"/>
              </w:rPr>
            </w:pPr>
          </w:p>
          <w:p w:rsidR="004517DD" w:rsidRDefault="004517DD">
            <w:pPr>
              <w:pStyle w:val="TableParagraph"/>
              <w:spacing w:before="1" w:line="240" w:lineRule="auto"/>
              <w:ind w:left="440"/>
              <w:jc w:val="center"/>
              <w:rPr>
                <w:sz w:val="20"/>
                <w:lang w:val="en-US"/>
              </w:rPr>
            </w:pPr>
          </w:p>
          <w:p w:rsidR="004517DD" w:rsidRDefault="004517DD">
            <w:pPr>
              <w:pStyle w:val="TableParagraph"/>
              <w:spacing w:before="1" w:line="240" w:lineRule="auto"/>
              <w:ind w:left="440"/>
              <w:jc w:val="center"/>
              <w:rPr>
                <w:sz w:val="20"/>
                <w:lang w:val="en-US"/>
              </w:rPr>
            </w:pPr>
          </w:p>
          <w:p w:rsidR="004517DD" w:rsidRDefault="004517DD">
            <w:pPr>
              <w:pStyle w:val="TableParagraph"/>
              <w:spacing w:before="1" w:line="240" w:lineRule="auto"/>
              <w:ind w:left="440"/>
              <w:jc w:val="center"/>
              <w:rPr>
                <w:sz w:val="20"/>
                <w:lang w:val="en-US"/>
              </w:rPr>
            </w:pPr>
          </w:p>
          <w:p w:rsidR="00BA2326" w:rsidRDefault="00A17829">
            <w:pPr>
              <w:pStyle w:val="TableParagraph"/>
              <w:spacing w:before="1" w:line="240" w:lineRule="auto"/>
              <w:ind w:left="440"/>
              <w:jc w:val="center"/>
              <w:rPr>
                <w:b/>
                <w:sz w:val="28"/>
              </w:rPr>
            </w:pPr>
            <w:bookmarkStart w:id="0" w:name="_GoBack"/>
            <w:bookmarkEnd w:id="0"/>
            <w:r>
              <w:rPr>
                <w:b/>
                <w:sz w:val="28"/>
              </w:rPr>
              <w:t>L</w:t>
            </w:r>
            <w:r>
              <w:rPr>
                <w:b/>
                <w:sz w:val="28"/>
              </w:rPr>
              <w:t>ê</w:t>
            </w:r>
            <w:r>
              <w:rPr>
                <w:b/>
                <w:spacing w:val="-1"/>
                <w:sz w:val="28"/>
              </w:rPr>
              <w:t xml:space="preserve"> </w:t>
            </w:r>
            <w:r>
              <w:rPr>
                <w:b/>
                <w:sz w:val="28"/>
              </w:rPr>
              <w:t>Đức</w:t>
            </w:r>
            <w:r>
              <w:rPr>
                <w:b/>
                <w:spacing w:val="-2"/>
                <w:sz w:val="28"/>
              </w:rPr>
              <w:t xml:space="preserve"> Giang</w:t>
            </w:r>
          </w:p>
        </w:tc>
      </w:tr>
    </w:tbl>
    <w:p w:rsidR="00A17829" w:rsidRDefault="00A17829"/>
    <w:sectPr w:rsidR="00A17829">
      <w:pgSz w:w="11910" w:h="16850"/>
      <w:pgMar w:top="980" w:right="900" w:bottom="280" w:left="1540" w:header="39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829" w:rsidRDefault="00A17829">
      <w:r>
        <w:separator/>
      </w:r>
    </w:p>
  </w:endnote>
  <w:endnote w:type="continuationSeparator" w:id="0">
    <w:p w:rsidR="00A17829" w:rsidRDefault="00A1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829" w:rsidRDefault="00A17829">
      <w:r>
        <w:separator/>
      </w:r>
    </w:p>
  </w:footnote>
  <w:footnote w:type="continuationSeparator" w:id="0">
    <w:p w:rsidR="00A17829" w:rsidRDefault="00A17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326" w:rsidRDefault="00A17829">
    <w:pPr>
      <w:pStyle w:val="BodyText"/>
      <w:spacing w:before="0" w:line="14" w:lineRule="auto"/>
      <w:ind w:left="0"/>
      <w:jc w:val="left"/>
      <w:rPr>
        <w:sz w:val="20"/>
      </w:rPr>
    </w:pPr>
    <w:r>
      <w:rPr>
        <w:noProof/>
        <w:lang w:val="en-US"/>
      </w:rPr>
      <mc:AlternateContent>
        <mc:Choice Requires="wps">
          <w:drawing>
            <wp:anchor distT="0" distB="0" distL="0" distR="0" simplePos="0" relativeHeight="487506944" behindDoc="1" locked="0" layoutInCell="1" allowOverlap="1">
              <wp:simplePos x="0" y="0"/>
              <wp:positionH relativeFrom="page">
                <wp:posOffset>3906901</wp:posOffset>
              </wp:positionH>
              <wp:positionV relativeFrom="page">
                <wp:posOffset>240310</wp:posOffset>
              </wp:positionV>
              <wp:extent cx="15938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BA2326" w:rsidRDefault="00A17829">
                          <w:pPr>
                            <w:spacing w:before="11"/>
                            <w:ind w:left="60"/>
                          </w:pPr>
                          <w:r>
                            <w:rPr>
                              <w:spacing w:val="-10"/>
                            </w:rPr>
                            <w:fldChar w:fldCharType="begin"/>
                          </w:r>
                          <w:r>
                            <w:rPr>
                              <w:spacing w:val="-10"/>
                            </w:rPr>
                            <w:instrText xml:space="preserve"> PAGE </w:instrText>
                          </w:r>
                          <w:r>
                            <w:rPr>
                              <w:spacing w:val="-10"/>
                            </w:rPr>
                            <w:fldChar w:fldCharType="separate"/>
                          </w:r>
                          <w:r w:rsidR="004517DD">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07.65pt;margin-top:18.9pt;width:12.55pt;height:14.25pt;z-index:-1580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" filled="f" stroked="f">
              <v:path arrowok="t"/>
              <v:textbox inset="0,0,0,0">
                <w:txbxContent>
                  <w:p w:rsidR="00BA2326" w:rsidRDefault="00A17829">
                    <w:pPr>
                      <w:spacing w:before="11"/>
                      <w:ind w:left="60"/>
                    </w:pPr>
                    <w:r>
                      <w:rPr>
                        <w:spacing w:val="-10"/>
                      </w:rPr>
                      <w:fldChar w:fldCharType="begin"/>
                    </w:r>
                    <w:r>
                      <w:rPr>
                        <w:spacing w:val="-10"/>
                      </w:rPr>
                      <w:instrText xml:space="preserve"> PAGE </w:instrText>
                    </w:r>
                    <w:r>
                      <w:rPr>
                        <w:spacing w:val="-10"/>
                      </w:rPr>
                      <w:fldChar w:fldCharType="separate"/>
                    </w:r>
                    <w:r w:rsidR="004517DD">
                      <w:rPr>
                        <w:noProof/>
                        <w:spacing w:val="-10"/>
                      </w:rPr>
                      <w:t>3</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E7756"/>
    <w:multiLevelType w:val="hybridMultilevel"/>
    <w:tmpl w:val="E28CD1E6"/>
    <w:lvl w:ilvl="0" w:tplc="EE2CBE4E">
      <w:start w:val="1"/>
      <w:numFmt w:val="decimal"/>
      <w:lvlText w:val="%1."/>
      <w:lvlJc w:val="left"/>
      <w:pPr>
        <w:ind w:left="162" w:hanging="312"/>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70A83CC6">
      <w:numFmt w:val="bullet"/>
      <w:lvlText w:val="•"/>
      <w:lvlJc w:val="left"/>
      <w:pPr>
        <w:ind w:left="1090" w:hanging="312"/>
      </w:pPr>
      <w:rPr>
        <w:rFonts w:hint="default"/>
        <w:lang w:val="vi" w:eastAsia="en-US" w:bidi="ar-SA"/>
      </w:rPr>
    </w:lvl>
    <w:lvl w:ilvl="2" w:tplc="CF1E565A">
      <w:numFmt w:val="bullet"/>
      <w:lvlText w:val="•"/>
      <w:lvlJc w:val="left"/>
      <w:pPr>
        <w:ind w:left="2021" w:hanging="312"/>
      </w:pPr>
      <w:rPr>
        <w:rFonts w:hint="default"/>
        <w:lang w:val="vi" w:eastAsia="en-US" w:bidi="ar-SA"/>
      </w:rPr>
    </w:lvl>
    <w:lvl w:ilvl="3" w:tplc="2D6CE01A">
      <w:numFmt w:val="bullet"/>
      <w:lvlText w:val="•"/>
      <w:lvlJc w:val="left"/>
      <w:pPr>
        <w:ind w:left="2951" w:hanging="312"/>
      </w:pPr>
      <w:rPr>
        <w:rFonts w:hint="default"/>
        <w:lang w:val="vi" w:eastAsia="en-US" w:bidi="ar-SA"/>
      </w:rPr>
    </w:lvl>
    <w:lvl w:ilvl="4" w:tplc="D232742A">
      <w:numFmt w:val="bullet"/>
      <w:lvlText w:val="•"/>
      <w:lvlJc w:val="left"/>
      <w:pPr>
        <w:ind w:left="3882" w:hanging="312"/>
      </w:pPr>
      <w:rPr>
        <w:rFonts w:hint="default"/>
        <w:lang w:val="vi" w:eastAsia="en-US" w:bidi="ar-SA"/>
      </w:rPr>
    </w:lvl>
    <w:lvl w:ilvl="5" w:tplc="DAD01366">
      <w:numFmt w:val="bullet"/>
      <w:lvlText w:val="•"/>
      <w:lvlJc w:val="left"/>
      <w:pPr>
        <w:ind w:left="4813" w:hanging="312"/>
      </w:pPr>
      <w:rPr>
        <w:rFonts w:hint="default"/>
        <w:lang w:val="vi" w:eastAsia="en-US" w:bidi="ar-SA"/>
      </w:rPr>
    </w:lvl>
    <w:lvl w:ilvl="6" w:tplc="81588E1A">
      <w:numFmt w:val="bullet"/>
      <w:lvlText w:val="•"/>
      <w:lvlJc w:val="left"/>
      <w:pPr>
        <w:ind w:left="5743" w:hanging="312"/>
      </w:pPr>
      <w:rPr>
        <w:rFonts w:hint="default"/>
        <w:lang w:val="vi" w:eastAsia="en-US" w:bidi="ar-SA"/>
      </w:rPr>
    </w:lvl>
    <w:lvl w:ilvl="7" w:tplc="FB48AB8A">
      <w:numFmt w:val="bullet"/>
      <w:lvlText w:val="•"/>
      <w:lvlJc w:val="left"/>
      <w:pPr>
        <w:ind w:left="6674" w:hanging="312"/>
      </w:pPr>
      <w:rPr>
        <w:rFonts w:hint="default"/>
        <w:lang w:val="vi" w:eastAsia="en-US" w:bidi="ar-SA"/>
      </w:rPr>
    </w:lvl>
    <w:lvl w:ilvl="8" w:tplc="596840C8">
      <w:numFmt w:val="bullet"/>
      <w:lvlText w:val="•"/>
      <w:lvlJc w:val="left"/>
      <w:pPr>
        <w:ind w:left="7605" w:hanging="312"/>
      </w:pPr>
      <w:rPr>
        <w:rFonts w:hint="default"/>
        <w:lang w:val="vi" w:eastAsia="en-US" w:bidi="ar-SA"/>
      </w:rPr>
    </w:lvl>
  </w:abstractNum>
  <w:abstractNum w:abstractNumId="1">
    <w:nsid w:val="5E232967"/>
    <w:multiLevelType w:val="hybridMultilevel"/>
    <w:tmpl w:val="42622230"/>
    <w:lvl w:ilvl="0" w:tplc="085621F4">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F6583A98">
      <w:numFmt w:val="bullet"/>
      <w:lvlText w:val="•"/>
      <w:lvlJc w:val="left"/>
      <w:pPr>
        <w:ind w:left="660" w:hanging="128"/>
      </w:pPr>
      <w:rPr>
        <w:rFonts w:hint="default"/>
        <w:lang w:val="vi" w:eastAsia="en-US" w:bidi="ar-SA"/>
      </w:rPr>
    </w:lvl>
    <w:lvl w:ilvl="2" w:tplc="6974EE04">
      <w:numFmt w:val="bullet"/>
      <w:lvlText w:val="•"/>
      <w:lvlJc w:val="left"/>
      <w:pPr>
        <w:ind w:left="1140" w:hanging="128"/>
      </w:pPr>
      <w:rPr>
        <w:rFonts w:hint="default"/>
        <w:lang w:val="vi" w:eastAsia="en-US" w:bidi="ar-SA"/>
      </w:rPr>
    </w:lvl>
    <w:lvl w:ilvl="3" w:tplc="C88E6AE4">
      <w:numFmt w:val="bullet"/>
      <w:lvlText w:val="•"/>
      <w:lvlJc w:val="left"/>
      <w:pPr>
        <w:ind w:left="1620" w:hanging="128"/>
      </w:pPr>
      <w:rPr>
        <w:rFonts w:hint="default"/>
        <w:lang w:val="vi" w:eastAsia="en-US" w:bidi="ar-SA"/>
      </w:rPr>
    </w:lvl>
    <w:lvl w:ilvl="4" w:tplc="47F4C942">
      <w:numFmt w:val="bullet"/>
      <w:lvlText w:val="•"/>
      <w:lvlJc w:val="left"/>
      <w:pPr>
        <w:ind w:left="2101" w:hanging="128"/>
      </w:pPr>
      <w:rPr>
        <w:rFonts w:hint="default"/>
        <w:lang w:val="vi" w:eastAsia="en-US" w:bidi="ar-SA"/>
      </w:rPr>
    </w:lvl>
    <w:lvl w:ilvl="5" w:tplc="89FAD486">
      <w:numFmt w:val="bullet"/>
      <w:lvlText w:val="•"/>
      <w:lvlJc w:val="left"/>
      <w:pPr>
        <w:ind w:left="2581" w:hanging="128"/>
      </w:pPr>
      <w:rPr>
        <w:rFonts w:hint="default"/>
        <w:lang w:val="vi" w:eastAsia="en-US" w:bidi="ar-SA"/>
      </w:rPr>
    </w:lvl>
    <w:lvl w:ilvl="6" w:tplc="ACD04DB8">
      <w:numFmt w:val="bullet"/>
      <w:lvlText w:val="•"/>
      <w:lvlJc w:val="left"/>
      <w:pPr>
        <w:ind w:left="3061" w:hanging="128"/>
      </w:pPr>
      <w:rPr>
        <w:rFonts w:hint="default"/>
        <w:lang w:val="vi" w:eastAsia="en-US" w:bidi="ar-SA"/>
      </w:rPr>
    </w:lvl>
    <w:lvl w:ilvl="7" w:tplc="DFAA256E">
      <w:numFmt w:val="bullet"/>
      <w:lvlText w:val="•"/>
      <w:lvlJc w:val="left"/>
      <w:pPr>
        <w:ind w:left="3542" w:hanging="128"/>
      </w:pPr>
      <w:rPr>
        <w:rFonts w:hint="default"/>
        <w:lang w:val="vi" w:eastAsia="en-US" w:bidi="ar-SA"/>
      </w:rPr>
    </w:lvl>
    <w:lvl w:ilvl="8" w:tplc="47747C08">
      <w:numFmt w:val="bullet"/>
      <w:lvlText w:val="•"/>
      <w:lvlJc w:val="left"/>
      <w:pPr>
        <w:ind w:left="4022" w:hanging="128"/>
      </w:pPr>
      <w:rPr>
        <w:rFonts w:hint="default"/>
        <w:lang w:val="vi" w:eastAsia="en-US" w:bidi="ar-SA"/>
      </w:rPr>
    </w:lvl>
  </w:abstractNum>
  <w:abstractNum w:abstractNumId="2">
    <w:nsid w:val="6423538E"/>
    <w:multiLevelType w:val="hybridMultilevel"/>
    <w:tmpl w:val="6FF8E30E"/>
    <w:lvl w:ilvl="0" w:tplc="1AB60C12">
      <w:start w:val="1"/>
      <w:numFmt w:val="decimal"/>
      <w:lvlText w:val="%1."/>
      <w:lvlJc w:val="left"/>
      <w:pPr>
        <w:ind w:left="115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65E878A">
      <w:start w:val="1"/>
      <w:numFmt w:val="lowerLetter"/>
      <w:lvlText w:val="%2)"/>
      <w:lvlJc w:val="left"/>
      <w:pPr>
        <w:ind w:left="16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6826DF8">
      <w:numFmt w:val="bullet"/>
      <w:lvlText w:val="•"/>
      <w:lvlJc w:val="left"/>
      <w:pPr>
        <w:ind w:left="2082" w:hanging="307"/>
      </w:pPr>
      <w:rPr>
        <w:rFonts w:hint="default"/>
        <w:lang w:val="vi" w:eastAsia="en-US" w:bidi="ar-SA"/>
      </w:rPr>
    </w:lvl>
    <w:lvl w:ilvl="3" w:tplc="360CF7EE">
      <w:numFmt w:val="bullet"/>
      <w:lvlText w:val="•"/>
      <w:lvlJc w:val="left"/>
      <w:pPr>
        <w:ind w:left="3005" w:hanging="307"/>
      </w:pPr>
      <w:rPr>
        <w:rFonts w:hint="default"/>
        <w:lang w:val="vi" w:eastAsia="en-US" w:bidi="ar-SA"/>
      </w:rPr>
    </w:lvl>
    <w:lvl w:ilvl="4" w:tplc="2140E61C">
      <w:numFmt w:val="bullet"/>
      <w:lvlText w:val="•"/>
      <w:lvlJc w:val="left"/>
      <w:pPr>
        <w:ind w:left="3928" w:hanging="307"/>
      </w:pPr>
      <w:rPr>
        <w:rFonts w:hint="default"/>
        <w:lang w:val="vi" w:eastAsia="en-US" w:bidi="ar-SA"/>
      </w:rPr>
    </w:lvl>
    <w:lvl w:ilvl="5" w:tplc="604CDADC">
      <w:numFmt w:val="bullet"/>
      <w:lvlText w:val="•"/>
      <w:lvlJc w:val="left"/>
      <w:pPr>
        <w:ind w:left="4851" w:hanging="307"/>
      </w:pPr>
      <w:rPr>
        <w:rFonts w:hint="default"/>
        <w:lang w:val="vi" w:eastAsia="en-US" w:bidi="ar-SA"/>
      </w:rPr>
    </w:lvl>
    <w:lvl w:ilvl="6" w:tplc="B226DFA8">
      <w:numFmt w:val="bullet"/>
      <w:lvlText w:val="•"/>
      <w:lvlJc w:val="left"/>
      <w:pPr>
        <w:ind w:left="5774" w:hanging="307"/>
      </w:pPr>
      <w:rPr>
        <w:rFonts w:hint="default"/>
        <w:lang w:val="vi" w:eastAsia="en-US" w:bidi="ar-SA"/>
      </w:rPr>
    </w:lvl>
    <w:lvl w:ilvl="7" w:tplc="F24045B0">
      <w:numFmt w:val="bullet"/>
      <w:lvlText w:val="•"/>
      <w:lvlJc w:val="left"/>
      <w:pPr>
        <w:ind w:left="6697" w:hanging="307"/>
      </w:pPr>
      <w:rPr>
        <w:rFonts w:hint="default"/>
        <w:lang w:val="vi" w:eastAsia="en-US" w:bidi="ar-SA"/>
      </w:rPr>
    </w:lvl>
    <w:lvl w:ilvl="8" w:tplc="E536E2E4">
      <w:numFmt w:val="bullet"/>
      <w:lvlText w:val="•"/>
      <w:lvlJc w:val="left"/>
      <w:pPr>
        <w:ind w:left="7620" w:hanging="307"/>
      </w:pPr>
      <w:rPr>
        <w:rFonts w:hint="default"/>
        <w:lang w:val="vi" w:eastAsia="en-US" w:bidi="ar-SA"/>
      </w:rPr>
    </w:lvl>
  </w:abstractNum>
  <w:abstractNum w:abstractNumId="3">
    <w:nsid w:val="656C33D0"/>
    <w:multiLevelType w:val="hybridMultilevel"/>
    <w:tmpl w:val="EC783CDE"/>
    <w:lvl w:ilvl="0" w:tplc="69C62A96">
      <w:start w:val="1"/>
      <w:numFmt w:val="decimal"/>
      <w:lvlText w:val="%1."/>
      <w:lvlJc w:val="left"/>
      <w:pPr>
        <w:ind w:left="116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0181620">
      <w:start w:val="1"/>
      <w:numFmt w:val="lowerLetter"/>
      <w:lvlText w:val="%2)"/>
      <w:lvlJc w:val="left"/>
      <w:pPr>
        <w:ind w:left="16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20EF91E">
      <w:numFmt w:val="bullet"/>
      <w:lvlText w:val="•"/>
      <w:lvlJc w:val="left"/>
      <w:pPr>
        <w:ind w:left="2082" w:hanging="307"/>
      </w:pPr>
      <w:rPr>
        <w:rFonts w:hint="default"/>
        <w:lang w:val="vi" w:eastAsia="en-US" w:bidi="ar-SA"/>
      </w:rPr>
    </w:lvl>
    <w:lvl w:ilvl="3" w:tplc="8AE053AE">
      <w:numFmt w:val="bullet"/>
      <w:lvlText w:val="•"/>
      <w:lvlJc w:val="left"/>
      <w:pPr>
        <w:ind w:left="3005" w:hanging="307"/>
      </w:pPr>
      <w:rPr>
        <w:rFonts w:hint="default"/>
        <w:lang w:val="vi" w:eastAsia="en-US" w:bidi="ar-SA"/>
      </w:rPr>
    </w:lvl>
    <w:lvl w:ilvl="4" w:tplc="CE588DF0">
      <w:numFmt w:val="bullet"/>
      <w:lvlText w:val="•"/>
      <w:lvlJc w:val="left"/>
      <w:pPr>
        <w:ind w:left="3928" w:hanging="307"/>
      </w:pPr>
      <w:rPr>
        <w:rFonts w:hint="default"/>
        <w:lang w:val="vi" w:eastAsia="en-US" w:bidi="ar-SA"/>
      </w:rPr>
    </w:lvl>
    <w:lvl w:ilvl="5" w:tplc="B81A6BCA">
      <w:numFmt w:val="bullet"/>
      <w:lvlText w:val="•"/>
      <w:lvlJc w:val="left"/>
      <w:pPr>
        <w:ind w:left="4851" w:hanging="307"/>
      </w:pPr>
      <w:rPr>
        <w:rFonts w:hint="default"/>
        <w:lang w:val="vi" w:eastAsia="en-US" w:bidi="ar-SA"/>
      </w:rPr>
    </w:lvl>
    <w:lvl w:ilvl="6" w:tplc="C6A4352C">
      <w:numFmt w:val="bullet"/>
      <w:lvlText w:val="•"/>
      <w:lvlJc w:val="left"/>
      <w:pPr>
        <w:ind w:left="5774" w:hanging="307"/>
      </w:pPr>
      <w:rPr>
        <w:rFonts w:hint="default"/>
        <w:lang w:val="vi" w:eastAsia="en-US" w:bidi="ar-SA"/>
      </w:rPr>
    </w:lvl>
    <w:lvl w:ilvl="7" w:tplc="5AB2F496">
      <w:numFmt w:val="bullet"/>
      <w:lvlText w:val="•"/>
      <w:lvlJc w:val="left"/>
      <w:pPr>
        <w:ind w:left="6697" w:hanging="307"/>
      </w:pPr>
      <w:rPr>
        <w:rFonts w:hint="default"/>
        <w:lang w:val="vi" w:eastAsia="en-US" w:bidi="ar-SA"/>
      </w:rPr>
    </w:lvl>
    <w:lvl w:ilvl="8" w:tplc="E6504796">
      <w:numFmt w:val="bullet"/>
      <w:lvlText w:val="•"/>
      <w:lvlJc w:val="left"/>
      <w:pPr>
        <w:ind w:left="7620" w:hanging="307"/>
      </w:pPr>
      <w:rPr>
        <w:rFonts w:hint="default"/>
        <w:lang w:val="vi"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A2326"/>
    <w:rsid w:val="004517DD"/>
    <w:rsid w:val="00A17829"/>
    <w:rsid w:val="00BA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right="803"/>
      <w:jc w:val="center"/>
      <w:outlineLvl w:val="0"/>
    </w:pPr>
    <w:rPr>
      <w:b/>
      <w:bCs/>
      <w:sz w:val="28"/>
      <w:szCs w:val="28"/>
    </w:rPr>
  </w:style>
  <w:style w:type="paragraph" w:styleId="Heading2">
    <w:name w:val="heading 2"/>
    <w:basedOn w:val="Normal"/>
    <w:uiPriority w:val="1"/>
    <w:qFormat/>
    <w:pPr>
      <w:spacing w:before="125"/>
      <w:ind w:left="162"/>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62"/>
      <w:jc w:val="both"/>
    </w:pPr>
    <w:rPr>
      <w:sz w:val="28"/>
      <w:szCs w:val="28"/>
    </w:rPr>
  </w:style>
  <w:style w:type="paragraph" w:styleId="ListParagraph">
    <w:name w:val="List Paragraph"/>
    <w:basedOn w:val="Normal"/>
    <w:uiPriority w:val="1"/>
    <w:qFormat/>
    <w:pPr>
      <w:spacing w:before="119"/>
      <w:ind w:left="162" w:firstLine="719"/>
      <w:jc w:val="both"/>
    </w:pPr>
  </w:style>
  <w:style w:type="paragraph" w:customStyle="1" w:styleId="TableParagraph">
    <w:name w:val="Table Paragraph"/>
    <w:basedOn w:val="Normal"/>
    <w:uiPriority w:val="1"/>
    <w:qFormat/>
    <w:pPr>
      <w:spacing w:line="252" w:lineRule="exact"/>
      <w:ind w:left="176"/>
    </w:pPr>
  </w:style>
  <w:style w:type="paragraph" w:styleId="BalloonText">
    <w:name w:val="Balloon Text"/>
    <w:basedOn w:val="Normal"/>
    <w:link w:val="BalloonTextChar"/>
    <w:uiPriority w:val="99"/>
    <w:semiHidden/>
    <w:unhideWhenUsed/>
    <w:rsid w:val="004517DD"/>
    <w:rPr>
      <w:rFonts w:ascii="Tahoma" w:hAnsi="Tahoma" w:cs="Tahoma"/>
      <w:sz w:val="16"/>
      <w:szCs w:val="16"/>
    </w:rPr>
  </w:style>
  <w:style w:type="character" w:customStyle="1" w:styleId="BalloonTextChar">
    <w:name w:val="Balloon Text Char"/>
    <w:basedOn w:val="DefaultParagraphFont"/>
    <w:link w:val="BalloonText"/>
    <w:uiPriority w:val="99"/>
    <w:semiHidden/>
    <w:rsid w:val="004517DD"/>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right="803"/>
      <w:jc w:val="center"/>
      <w:outlineLvl w:val="0"/>
    </w:pPr>
    <w:rPr>
      <w:b/>
      <w:bCs/>
      <w:sz w:val="28"/>
      <w:szCs w:val="28"/>
    </w:rPr>
  </w:style>
  <w:style w:type="paragraph" w:styleId="Heading2">
    <w:name w:val="heading 2"/>
    <w:basedOn w:val="Normal"/>
    <w:uiPriority w:val="1"/>
    <w:qFormat/>
    <w:pPr>
      <w:spacing w:before="125"/>
      <w:ind w:left="162"/>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62"/>
      <w:jc w:val="both"/>
    </w:pPr>
    <w:rPr>
      <w:sz w:val="28"/>
      <w:szCs w:val="28"/>
    </w:rPr>
  </w:style>
  <w:style w:type="paragraph" w:styleId="ListParagraph">
    <w:name w:val="List Paragraph"/>
    <w:basedOn w:val="Normal"/>
    <w:uiPriority w:val="1"/>
    <w:qFormat/>
    <w:pPr>
      <w:spacing w:before="119"/>
      <w:ind w:left="162" w:firstLine="719"/>
      <w:jc w:val="both"/>
    </w:pPr>
  </w:style>
  <w:style w:type="paragraph" w:customStyle="1" w:styleId="TableParagraph">
    <w:name w:val="Table Paragraph"/>
    <w:basedOn w:val="Normal"/>
    <w:uiPriority w:val="1"/>
    <w:qFormat/>
    <w:pPr>
      <w:spacing w:line="252" w:lineRule="exact"/>
      <w:ind w:left="176"/>
    </w:pPr>
  </w:style>
  <w:style w:type="paragraph" w:styleId="BalloonText">
    <w:name w:val="Balloon Text"/>
    <w:basedOn w:val="Normal"/>
    <w:link w:val="BalloonTextChar"/>
    <w:uiPriority w:val="99"/>
    <w:semiHidden/>
    <w:unhideWhenUsed/>
    <w:rsid w:val="004517DD"/>
    <w:rPr>
      <w:rFonts w:ascii="Tahoma" w:hAnsi="Tahoma" w:cs="Tahoma"/>
      <w:sz w:val="16"/>
      <w:szCs w:val="16"/>
    </w:rPr>
  </w:style>
  <w:style w:type="character" w:customStyle="1" w:styleId="BalloonTextChar">
    <w:name w:val="Balloon Text Char"/>
    <w:basedOn w:val="DefaultParagraphFont"/>
    <w:link w:val="BalloonText"/>
    <w:uiPriority w:val="99"/>
    <w:semiHidden/>
    <w:rsid w:val="004517DD"/>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lam-nghiep-367277.aspx" TargetMode="External"/><Relationship Id="rId13" Type="http://schemas.openxmlformats.org/officeDocument/2006/relationships/hyperlink" Target="https://thuvienphapluat.vn/van-ban/bo-may-hanh-chinh/nghi-dinh-34-2016-nd-cp-quy-dinh-chi-tiet-bien-phap-thi-hanh-luat-ban-hanh-van-ban-quy-pham-phap-luat-312070.aspx" TargetMode="External"/><Relationship Id="rId18" Type="http://schemas.openxmlformats.org/officeDocument/2006/relationships/hyperlink" Target="https://thuvienphapluat.vn/van-ban/Bo-may-hanh-chinh/Nghi-dinh-154-2020-ND-CP-sua-doi-34-2016-ND-CP-huong-dan-Luat-Ban-hanh-van-ban-quy-pham-phap-luat-461727.asp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uvienphapluat.vn/van-ban/bo-may-hanh-chinh/nghi-dinh-34-2016-nd-cp-quy-dinh-chi-tiet-bien-phap-thi-hanh-luat-ban-hanh-van-ban-quy-pham-phap-luat-312070.aspx" TargetMode="External"/><Relationship Id="rId17" Type="http://schemas.openxmlformats.org/officeDocument/2006/relationships/hyperlink" Target="https://thuvienphapluat.vn/van-ban/Bo-may-hanh-chinh/Luat-ban-hanh-van-ban-quy-pham-phap-luat-2015-282382.aspx" TargetMode="External"/><Relationship Id="rId2" Type="http://schemas.openxmlformats.org/officeDocument/2006/relationships/styles" Target="styles.xml"/><Relationship Id="rId16" Type="http://schemas.openxmlformats.org/officeDocument/2006/relationships/hyperlink" Target="https://thuvienphapluat.vn/van-ban/Bo-may-hanh-chinh/Nghi-dinh-34-2016-ND-CP-quy-dinh-chi-tiet-bien-phap-thi-hanh-luat-ban-hanh-van-ban-quy-pham-phap-luat-312070.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Bo-may-hanh-chinh/Luat-Ban-hanh-van-ban-quy-pham-phap-luat-sua-doi-2020-so-63-2020-QH14-402074.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thuvienphapluat.vn/van-ban/Bo-may-hanh-chinh/Nghi-dinh-34-2016-ND-CP-quy-dinh-chi-tiet-bien-phap-thi-hanh-luat-ban-hanh-van-ban-quy-pham-phap-luat-312070.aspx" TargetMode="External"/><Relationship Id="rId23" Type="http://schemas.openxmlformats.org/officeDocument/2006/relationships/customXml" Target="../customXml/item2.xml"/><Relationship Id="rId10" Type="http://schemas.openxmlformats.org/officeDocument/2006/relationships/hyperlink" Target="https://thuvienphapluat.vn/van-ban/Bo-may-hanh-chinh/Luat-Ban-hanh-van-ban-quy-pham-phap-luat-sua-doi-2020-so-63-2020-QH14-402074.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Luat-ban-hanh-van-ban-quy-pham-phap-luat-2015-282382.aspx" TargetMode="External"/><Relationship Id="rId14" Type="http://schemas.openxmlformats.org/officeDocument/2006/relationships/hyperlink" Target="https://thuvienphapluat.vn/van-ban/Bo-may-hanh-chinh/Luat-ban-hanh-van-ban-quy-pham-phap-luat-2015-282382.aspx"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FD7E6-B00B-4C4C-9CF6-274E8C6C9524}"/>
</file>

<file path=customXml/itemProps2.xml><?xml version="1.0" encoding="utf-8"?>
<ds:datastoreItem xmlns:ds="http://schemas.openxmlformats.org/officeDocument/2006/customXml" ds:itemID="{09FE3EF0-A9ED-4711-93D9-C0E0320F93C9}"/>
</file>

<file path=customXml/itemProps3.xml><?xml version="1.0" encoding="utf-8"?>
<ds:datastoreItem xmlns:ds="http://schemas.openxmlformats.org/officeDocument/2006/customXml" ds:itemID="{DD869991-E79B-41DA-A7A9-7D0C7C152830}"/>
</file>

<file path=docProps/app.xml><?xml version="1.0" encoding="utf-8"?>
<Properties xmlns="http://schemas.openxmlformats.org/officeDocument/2006/extended-properties" xmlns:vt="http://schemas.openxmlformats.org/officeDocument/2006/docPropsVTypes">
  <Template>Normal.dotm</Template>
  <TotalTime>0</TotalTime>
  <Pages>1</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KHCN và Tài nguyên Môi trường - UBND tỉnh Thanh Hóa</dc:title>
  <dc:creator>User</dc:creator>
  <cp:lastModifiedBy>WINDOWS</cp:lastModifiedBy>
  <cp:revision>3</cp:revision>
  <dcterms:created xsi:type="dcterms:W3CDTF">2024-12-02T01:58:00Z</dcterms:created>
  <dcterms:modified xsi:type="dcterms:W3CDTF">2024-12-02T01:59:00Z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Microsoft® Word 2010</vt:lpwstr>
  </property>
  <property fmtid="{D5CDD505-2E9C-101B-9397-08002B2CF9AE}" pid="4" name="LastSaved">
    <vt:filetime>2024-12-02T00:00:00Z</vt:filetime>
  </property>
  <property fmtid="{D5CDD505-2E9C-101B-9397-08002B2CF9AE}" pid="5" name="Producer">
    <vt:lpwstr>Microsoft® Word 2010; modified using iTextSharp™ 5.5.6 ©2000-2014 iText Group NV (AGPL-version)</vt:lpwstr>
  </property>
</Properties>
</file>