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57" w:type="pct"/>
        <w:jc w:val="center"/>
        <w:tblLook w:val="0000" w:firstRow="0" w:lastRow="0" w:firstColumn="0" w:lastColumn="0" w:noHBand="0" w:noVBand="0"/>
      </w:tblPr>
      <w:tblGrid>
        <w:gridCol w:w="3483"/>
        <w:gridCol w:w="6097"/>
      </w:tblGrid>
      <w:tr w:rsidR="00FD62B7" w14:paraId="14130607" w14:textId="77777777" w:rsidTr="00DF5290">
        <w:trPr>
          <w:trHeight w:val="850"/>
          <w:jc w:val="center"/>
        </w:trPr>
        <w:tc>
          <w:tcPr>
            <w:tcW w:w="1818" w:type="pct"/>
          </w:tcPr>
          <w:p w14:paraId="2E858E03" w14:textId="77777777" w:rsidR="00FD62B7" w:rsidRPr="00E341F6" w:rsidRDefault="00791020" w:rsidP="00E341F6">
            <w:pPr>
              <w:pStyle w:val="Heading1"/>
              <w:rPr>
                <w:sz w:val="26"/>
                <w:szCs w:val="26"/>
              </w:rPr>
            </w:pPr>
            <w:r w:rsidRPr="00E341F6">
              <w:rPr>
                <w:sz w:val="26"/>
                <w:szCs w:val="26"/>
              </w:rPr>
              <w:t>HỘI ĐỒNG NHÂN DÂN</w:t>
            </w:r>
          </w:p>
          <w:p w14:paraId="22FF67A8" w14:textId="131B9DF8" w:rsidR="00FD62B7" w:rsidRPr="00214157" w:rsidRDefault="00DF5290" w:rsidP="00214157">
            <w:pPr>
              <w:jc w:val="center"/>
              <w:rPr>
                <w:b/>
                <w:szCs w:val="28"/>
                <w:lang w:val="pt-BR"/>
              </w:rPr>
            </w:pPr>
            <w:r>
              <w:rPr>
                <w:noProof/>
                <w:szCs w:val="28"/>
              </w:rPr>
              <mc:AlternateContent>
                <mc:Choice Requires="wps">
                  <w:drawing>
                    <wp:anchor distT="4294967292" distB="4294967292" distL="114300" distR="114300" simplePos="0" relativeHeight="251652096" behindDoc="0" locked="0" layoutInCell="1" allowOverlap="1" wp14:anchorId="23C355CC" wp14:editId="585E1C5D">
                      <wp:simplePos x="0" y="0"/>
                      <wp:positionH relativeFrom="column">
                        <wp:posOffset>612775</wp:posOffset>
                      </wp:positionH>
                      <wp:positionV relativeFrom="paragraph">
                        <wp:posOffset>213995</wp:posOffset>
                      </wp:positionV>
                      <wp:extent cx="791845" cy="0"/>
                      <wp:effectExtent l="0" t="0" r="27305" b="190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2281C" id="Line 9" o:spid="_x0000_s1026" style="position:absolute;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25pt,16.85pt" to="110.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N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"/>
                  </w:pict>
                </mc:Fallback>
              </mc:AlternateContent>
            </w:r>
            <w:r w:rsidR="00137A10">
              <w:rPr>
                <w:b/>
                <w:sz w:val="26"/>
                <w:szCs w:val="26"/>
                <w:lang w:val="pt-BR"/>
              </w:rPr>
              <w:t>TỈNH HẢI DƯƠNG</w:t>
            </w:r>
          </w:p>
        </w:tc>
        <w:tc>
          <w:tcPr>
            <w:tcW w:w="3182" w:type="pct"/>
          </w:tcPr>
          <w:p w14:paraId="3B385A32" w14:textId="77777777" w:rsidR="00FD62B7" w:rsidRPr="00E341F6" w:rsidRDefault="00791020" w:rsidP="00E341F6">
            <w:pPr>
              <w:ind w:right="-107"/>
              <w:jc w:val="center"/>
              <w:rPr>
                <w:b/>
                <w:sz w:val="26"/>
                <w:szCs w:val="26"/>
              </w:rPr>
            </w:pPr>
            <w:r w:rsidRPr="00E341F6">
              <w:rPr>
                <w:b/>
                <w:sz w:val="26"/>
                <w:szCs w:val="26"/>
              </w:rPr>
              <w:t>CỘNG HÒA XÃ HỘI CHỦ NGHĨA VIỆT NAM</w:t>
            </w:r>
          </w:p>
          <w:p w14:paraId="53D7ACF5" w14:textId="2D069438" w:rsidR="00FD62B7" w:rsidRPr="00214157" w:rsidRDefault="00DF5290" w:rsidP="00214157">
            <w:pPr>
              <w:jc w:val="center"/>
              <w:rPr>
                <w:b/>
                <w:szCs w:val="28"/>
              </w:rPr>
            </w:pPr>
            <w:r>
              <w:rPr>
                <w:b/>
                <w:noProof/>
                <w:szCs w:val="28"/>
              </w:rPr>
              <mc:AlternateContent>
                <mc:Choice Requires="wps">
                  <w:drawing>
                    <wp:anchor distT="4294967292" distB="4294967292" distL="114300" distR="114300" simplePos="0" relativeHeight="251664384" behindDoc="0" locked="0" layoutInCell="1" allowOverlap="1" wp14:anchorId="1EA1F2DA" wp14:editId="65FCF3C9">
                      <wp:simplePos x="0" y="0"/>
                      <wp:positionH relativeFrom="column">
                        <wp:posOffset>734695</wp:posOffset>
                      </wp:positionH>
                      <wp:positionV relativeFrom="paragraph">
                        <wp:posOffset>233046</wp:posOffset>
                      </wp:positionV>
                      <wp:extent cx="2247900" cy="0"/>
                      <wp:effectExtent l="0" t="0" r="19050" b="1905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9A94" id="Line 13"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85pt,18.35pt" to="234.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y0v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"/>
                  </w:pict>
                </mc:Fallback>
              </mc:AlternateContent>
            </w:r>
            <w:r w:rsidR="00791020">
              <w:rPr>
                <w:b/>
                <w:szCs w:val="28"/>
              </w:rPr>
              <w:t>Độc lập - Tự do - Hạnh phúc</w:t>
            </w:r>
          </w:p>
        </w:tc>
      </w:tr>
      <w:tr w:rsidR="00214157" w14:paraId="28E78D34" w14:textId="77777777" w:rsidTr="00DF5290">
        <w:trPr>
          <w:trHeight w:val="422"/>
          <w:jc w:val="center"/>
        </w:trPr>
        <w:tc>
          <w:tcPr>
            <w:tcW w:w="1818" w:type="pct"/>
          </w:tcPr>
          <w:p w14:paraId="770C6E95" w14:textId="121CF924" w:rsidR="00214157" w:rsidRDefault="00214157" w:rsidP="00E341F6">
            <w:pPr>
              <w:pStyle w:val="Heading1"/>
              <w:rPr>
                <w:b w:val="0"/>
                <w:sz w:val="26"/>
                <w:szCs w:val="28"/>
              </w:rPr>
            </w:pPr>
            <w:r w:rsidRPr="003132C6">
              <w:rPr>
                <w:b w:val="0"/>
                <w:sz w:val="26"/>
                <w:szCs w:val="28"/>
              </w:rPr>
              <w:t xml:space="preserve">Số: </w:t>
            </w:r>
            <w:r w:rsidR="00FE3E07">
              <w:rPr>
                <w:b w:val="0"/>
                <w:sz w:val="26"/>
                <w:szCs w:val="28"/>
              </w:rPr>
              <w:t>34</w:t>
            </w:r>
            <w:bookmarkStart w:id="0" w:name="_GoBack"/>
            <w:bookmarkEnd w:id="0"/>
            <w:r w:rsidR="00127938">
              <w:rPr>
                <w:b w:val="0"/>
                <w:sz w:val="26"/>
                <w:szCs w:val="28"/>
              </w:rPr>
              <w:t>/2024</w:t>
            </w:r>
            <w:r w:rsidRPr="003132C6">
              <w:rPr>
                <w:b w:val="0"/>
                <w:sz w:val="26"/>
                <w:szCs w:val="28"/>
              </w:rPr>
              <w:t>/NQ-HĐND</w:t>
            </w:r>
          </w:p>
          <w:p w14:paraId="4451A9BD" w14:textId="77777777" w:rsidR="004927CC" w:rsidRDefault="004927CC" w:rsidP="004927CC">
            <w:pPr>
              <w:jc w:val="center"/>
              <w:rPr>
                <w:lang w:val="pt-BR"/>
              </w:rPr>
            </w:pPr>
          </w:p>
          <w:p w14:paraId="11B3BE85" w14:textId="4773B635" w:rsidR="004927CC" w:rsidRPr="004927CC" w:rsidRDefault="004927CC" w:rsidP="004927CC">
            <w:pPr>
              <w:jc w:val="center"/>
              <w:rPr>
                <w:b/>
                <w:lang w:val="pt-BR"/>
              </w:rPr>
            </w:pPr>
          </w:p>
        </w:tc>
        <w:tc>
          <w:tcPr>
            <w:tcW w:w="3182" w:type="pct"/>
          </w:tcPr>
          <w:p w14:paraId="37A0A505" w14:textId="7D7A6DC7" w:rsidR="00214157" w:rsidRPr="0053627F" w:rsidRDefault="00214157" w:rsidP="0044151F">
            <w:pPr>
              <w:ind w:right="-107"/>
              <w:jc w:val="center"/>
              <w:rPr>
                <w:b/>
                <w:szCs w:val="28"/>
              </w:rPr>
            </w:pPr>
            <w:r w:rsidRPr="0053627F">
              <w:rPr>
                <w:i/>
                <w:szCs w:val="28"/>
              </w:rPr>
              <w:t>Hải Dương, ngày</w:t>
            </w:r>
            <w:bookmarkStart w:id="1" w:name="_bdg_161_0_0"/>
            <w:bookmarkEnd w:id="1"/>
            <w:r w:rsidRPr="0053627F">
              <w:rPr>
                <w:i/>
                <w:szCs w:val="28"/>
              </w:rPr>
              <w:t xml:space="preserve"> </w:t>
            </w:r>
            <w:r w:rsidR="00124E54">
              <w:rPr>
                <w:i/>
                <w:szCs w:val="28"/>
              </w:rPr>
              <w:t>11</w:t>
            </w:r>
            <w:r w:rsidRPr="0053627F">
              <w:rPr>
                <w:i/>
                <w:szCs w:val="28"/>
              </w:rPr>
              <w:t xml:space="preserve"> tháng</w:t>
            </w:r>
            <w:r w:rsidR="00C96385">
              <w:rPr>
                <w:i/>
                <w:szCs w:val="28"/>
              </w:rPr>
              <w:t xml:space="preserve"> </w:t>
            </w:r>
            <w:r w:rsidR="0044151F" w:rsidRPr="0053627F">
              <w:rPr>
                <w:i/>
                <w:szCs w:val="28"/>
              </w:rPr>
              <w:t>12</w:t>
            </w:r>
            <w:r w:rsidRPr="0053627F">
              <w:rPr>
                <w:i/>
                <w:szCs w:val="28"/>
              </w:rPr>
              <w:t xml:space="preserve"> năm 2024</w:t>
            </w:r>
          </w:p>
        </w:tc>
      </w:tr>
    </w:tbl>
    <w:p w14:paraId="38DAF7E9" w14:textId="3FA6EBBB" w:rsidR="00FD62B7" w:rsidRDefault="00FD62B7">
      <w:pPr>
        <w:jc w:val="center"/>
        <w:rPr>
          <w:b/>
          <w:szCs w:val="28"/>
          <w:lang w:val="pt-BR"/>
        </w:rPr>
      </w:pPr>
    </w:p>
    <w:p w14:paraId="267CB95E" w14:textId="015FADD9" w:rsidR="00FD62B7" w:rsidRPr="00D46284" w:rsidRDefault="00791020" w:rsidP="00183E67">
      <w:pPr>
        <w:jc w:val="center"/>
        <w:rPr>
          <w:b/>
          <w:szCs w:val="28"/>
          <w:lang w:val="pt-BR"/>
        </w:rPr>
      </w:pPr>
      <w:r w:rsidRPr="00D46284">
        <w:rPr>
          <w:b/>
          <w:szCs w:val="28"/>
          <w:lang w:val="pt-BR"/>
        </w:rPr>
        <w:t>NGHỊ QUYẾT</w:t>
      </w:r>
    </w:p>
    <w:p w14:paraId="7855D12C" w14:textId="546CC400" w:rsidR="00732A89" w:rsidRPr="00D46284" w:rsidRDefault="00941A43" w:rsidP="00CC13AA">
      <w:pPr>
        <w:jc w:val="center"/>
        <w:rPr>
          <w:b/>
          <w:szCs w:val="28"/>
          <w:lang w:val="pt-BR"/>
        </w:rPr>
      </w:pPr>
      <w:r w:rsidRPr="00D46284">
        <w:rPr>
          <w:b/>
          <w:szCs w:val="28"/>
          <w:lang w:val="pt-BR"/>
        </w:rPr>
        <w:t>Bãi bỏ</w:t>
      </w:r>
      <w:r w:rsidR="00753B18" w:rsidRPr="00D46284">
        <w:rPr>
          <w:b/>
          <w:szCs w:val="28"/>
          <w:lang w:val="pt-BR"/>
        </w:rPr>
        <w:t xml:space="preserve"> </w:t>
      </w:r>
      <w:r w:rsidRPr="00D46284">
        <w:rPr>
          <w:b/>
          <w:szCs w:val="28"/>
          <w:lang w:val="pt-BR"/>
        </w:rPr>
        <w:t>Nghị quyết</w:t>
      </w:r>
      <w:r w:rsidR="007465A3" w:rsidRPr="00D46284">
        <w:rPr>
          <w:b/>
          <w:szCs w:val="28"/>
          <w:lang w:val="pt-BR"/>
        </w:rPr>
        <w:t xml:space="preserve"> số 19/201</w:t>
      </w:r>
      <w:r w:rsidR="00CD27A2" w:rsidRPr="00D46284">
        <w:rPr>
          <w:b/>
          <w:szCs w:val="28"/>
          <w:lang w:val="pt-BR"/>
        </w:rPr>
        <w:t>9</w:t>
      </w:r>
      <w:r w:rsidR="007465A3" w:rsidRPr="00D46284">
        <w:rPr>
          <w:b/>
          <w:szCs w:val="28"/>
          <w:lang w:val="pt-BR"/>
        </w:rPr>
        <w:t xml:space="preserve">/NQ-HĐND ngày </w:t>
      </w:r>
      <w:r w:rsidR="007D1137" w:rsidRPr="00D46284">
        <w:rPr>
          <w:b/>
          <w:szCs w:val="28"/>
          <w:lang w:val="pt-BR"/>
        </w:rPr>
        <w:t xml:space="preserve">12 tháng </w:t>
      </w:r>
      <w:r w:rsidR="00CD27A2" w:rsidRPr="00D46284">
        <w:rPr>
          <w:b/>
          <w:szCs w:val="28"/>
          <w:lang w:val="pt-BR"/>
        </w:rPr>
        <w:t>12</w:t>
      </w:r>
      <w:r w:rsidR="007D1137" w:rsidRPr="00D46284">
        <w:rPr>
          <w:b/>
          <w:szCs w:val="28"/>
          <w:lang w:val="pt-BR"/>
        </w:rPr>
        <w:t xml:space="preserve"> năm </w:t>
      </w:r>
      <w:r w:rsidR="007465A3" w:rsidRPr="00D46284">
        <w:rPr>
          <w:b/>
          <w:szCs w:val="28"/>
          <w:lang w:val="pt-BR"/>
        </w:rPr>
        <w:t>201</w:t>
      </w:r>
      <w:r w:rsidR="00CD27A2" w:rsidRPr="00D46284">
        <w:rPr>
          <w:b/>
          <w:szCs w:val="28"/>
          <w:lang w:val="pt-BR"/>
        </w:rPr>
        <w:t>9</w:t>
      </w:r>
      <w:r w:rsidRPr="00D46284">
        <w:rPr>
          <w:b/>
          <w:szCs w:val="28"/>
          <w:lang w:val="pt-BR"/>
        </w:rPr>
        <w:t xml:space="preserve"> </w:t>
      </w:r>
    </w:p>
    <w:p w14:paraId="27F67B49" w14:textId="21B51E0E" w:rsidR="00FD62B7" w:rsidRPr="00D46284" w:rsidRDefault="00941A43" w:rsidP="00134A73">
      <w:pPr>
        <w:jc w:val="center"/>
        <w:rPr>
          <w:b/>
          <w:szCs w:val="28"/>
          <w:lang w:val="pt-BR"/>
        </w:rPr>
      </w:pPr>
      <w:r w:rsidRPr="00D46284">
        <w:rPr>
          <w:b/>
          <w:szCs w:val="28"/>
          <w:lang w:val="pt-BR"/>
        </w:rPr>
        <w:t>của H</w:t>
      </w:r>
      <w:r w:rsidR="00732A89" w:rsidRPr="00D46284">
        <w:rPr>
          <w:b/>
          <w:szCs w:val="28"/>
          <w:lang w:val="pt-BR"/>
        </w:rPr>
        <w:t>ội đồng nhân dân</w:t>
      </w:r>
      <w:r w:rsidRPr="00D46284">
        <w:rPr>
          <w:b/>
          <w:szCs w:val="28"/>
          <w:lang w:val="pt-BR"/>
        </w:rPr>
        <w:t xml:space="preserve"> </w:t>
      </w:r>
      <w:r w:rsidR="00137A10" w:rsidRPr="00D46284">
        <w:rPr>
          <w:b/>
          <w:szCs w:val="28"/>
          <w:lang w:val="pt-BR"/>
        </w:rPr>
        <w:t>tỉnh Hải Dương</w:t>
      </w:r>
    </w:p>
    <w:p w14:paraId="70AFE0B1" w14:textId="0C792BC0" w:rsidR="00134A73" w:rsidRDefault="00B91079">
      <w:pPr>
        <w:jc w:val="center"/>
        <w:rPr>
          <w:b/>
          <w:szCs w:val="28"/>
          <w:lang w:val="pt-BR"/>
        </w:rPr>
      </w:pPr>
      <w:r>
        <w:rPr>
          <w:b/>
          <w:noProof/>
          <w:szCs w:val="28"/>
        </w:rPr>
        <mc:AlternateContent>
          <mc:Choice Requires="wps">
            <w:drawing>
              <wp:anchor distT="4294967292" distB="4294967292" distL="114300" distR="114300" simplePos="0" relativeHeight="251656704" behindDoc="0" locked="0" layoutInCell="1" allowOverlap="1" wp14:anchorId="030C496F" wp14:editId="0A0D80C2">
                <wp:simplePos x="0" y="0"/>
                <wp:positionH relativeFrom="margin">
                  <wp:posOffset>2062480</wp:posOffset>
                </wp:positionH>
                <wp:positionV relativeFrom="paragraph">
                  <wp:posOffset>62230</wp:posOffset>
                </wp:positionV>
                <wp:extent cx="1552575" cy="0"/>
                <wp:effectExtent l="0" t="0" r="28575"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01DF0" id="Line 7" o:spid="_x0000_s1026" style="position:absolute;flip:y;z-index:25165670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62.4pt,4.9pt" to="284.6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XeGA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">
                <w10:wrap anchorx="margin"/>
              </v:line>
            </w:pict>
          </mc:Fallback>
        </mc:AlternateContent>
      </w:r>
    </w:p>
    <w:p w14:paraId="4C4E608E" w14:textId="77777777" w:rsidR="0038592A" w:rsidRDefault="0038592A">
      <w:pPr>
        <w:jc w:val="center"/>
        <w:rPr>
          <w:b/>
          <w:szCs w:val="28"/>
          <w:lang w:val="pt-BR"/>
        </w:rPr>
      </w:pPr>
    </w:p>
    <w:p w14:paraId="35E46B20" w14:textId="7D9806EB" w:rsidR="00FD62B7" w:rsidRPr="00D5678F" w:rsidRDefault="00791020">
      <w:pPr>
        <w:jc w:val="center"/>
        <w:rPr>
          <w:b/>
          <w:szCs w:val="28"/>
          <w:lang w:val="pt-BR"/>
        </w:rPr>
      </w:pPr>
      <w:r w:rsidRPr="00D5678F">
        <w:rPr>
          <w:b/>
          <w:szCs w:val="28"/>
          <w:lang w:val="pt-BR"/>
        </w:rPr>
        <w:t xml:space="preserve">HỘI ÐỒNG NHÂN DÂN </w:t>
      </w:r>
      <w:r w:rsidR="00BE3D24" w:rsidRPr="00D5678F">
        <w:rPr>
          <w:b/>
          <w:szCs w:val="28"/>
          <w:lang w:val="pt-BR"/>
        </w:rPr>
        <w:t>TỈNH HẢI DƯƠNG</w:t>
      </w:r>
    </w:p>
    <w:p w14:paraId="53322AE2" w14:textId="0FF94DAD" w:rsidR="00FD62B7" w:rsidRDefault="00791020" w:rsidP="00134A73">
      <w:pPr>
        <w:spacing w:after="240"/>
        <w:jc w:val="center"/>
        <w:rPr>
          <w:b/>
          <w:szCs w:val="28"/>
          <w:lang w:val="pt-BR"/>
        </w:rPr>
      </w:pPr>
      <w:r w:rsidRPr="00D5678F">
        <w:rPr>
          <w:b/>
          <w:szCs w:val="28"/>
          <w:lang w:val="pt-BR"/>
        </w:rPr>
        <w:t>KHÓA X</w:t>
      </w:r>
      <w:r w:rsidR="00BE3D24" w:rsidRPr="00D5678F">
        <w:rPr>
          <w:b/>
          <w:szCs w:val="28"/>
          <w:lang w:val="pt-BR"/>
        </w:rPr>
        <w:t>VII</w:t>
      </w:r>
      <w:r w:rsidR="00424032" w:rsidRPr="00D5678F">
        <w:rPr>
          <w:b/>
          <w:szCs w:val="28"/>
          <w:lang w:val="pt-BR"/>
        </w:rPr>
        <w:t>, KỲ HỌP THỨ</w:t>
      </w:r>
      <w:r w:rsidR="007465A3" w:rsidRPr="00D5678F">
        <w:rPr>
          <w:b/>
          <w:szCs w:val="28"/>
          <w:lang w:val="pt-BR"/>
        </w:rPr>
        <w:t xml:space="preserve"> </w:t>
      </w:r>
      <w:r w:rsidR="00DC1876">
        <w:rPr>
          <w:b/>
          <w:szCs w:val="28"/>
          <w:lang w:val="pt-BR"/>
        </w:rPr>
        <w:t>28</w:t>
      </w:r>
    </w:p>
    <w:p w14:paraId="6A258E62" w14:textId="77777777" w:rsidR="00524E6E" w:rsidRPr="00524E6E" w:rsidRDefault="00524E6E" w:rsidP="00524E6E">
      <w:pPr>
        <w:jc w:val="center"/>
        <w:rPr>
          <w:b/>
          <w:sz w:val="2"/>
          <w:szCs w:val="28"/>
          <w:lang w:val="pt-BR"/>
        </w:rPr>
      </w:pPr>
    </w:p>
    <w:p w14:paraId="6876E86E" w14:textId="77777777" w:rsidR="004A15CB" w:rsidRPr="00D46284" w:rsidRDefault="004A15CB" w:rsidP="00D46284">
      <w:pPr>
        <w:spacing w:before="120" w:after="120" w:line="400" w:lineRule="exact"/>
        <w:ind w:firstLine="720"/>
        <w:jc w:val="both"/>
        <w:rPr>
          <w:i/>
          <w:szCs w:val="28"/>
          <w:lang w:val="pt-BR"/>
        </w:rPr>
      </w:pPr>
      <w:r w:rsidRPr="00D46284">
        <w:rPr>
          <w:i/>
          <w:szCs w:val="28"/>
          <w:lang w:val="pt-BR"/>
        </w:rPr>
        <w:t xml:space="preserve">Căn cứ Luật Tổ chức chính quyền địa phương ngày 19 tháng 6 năm 2015; Luật Sửa đổi, bổ sung một số điều của Luật Tổ chức Chính phủ và Luật Tổ chức chính quyền địa phương ngày 22 </w:t>
      </w:r>
      <w:r w:rsidRPr="00D46284">
        <w:rPr>
          <w:i/>
          <w:iCs/>
          <w:szCs w:val="28"/>
          <w:shd w:val="clear" w:color="auto" w:fill="FFFFFF"/>
          <w:lang w:val="vi-VN"/>
        </w:rPr>
        <w:t>tháng</w:t>
      </w:r>
      <w:r w:rsidRPr="00D46284">
        <w:rPr>
          <w:i/>
          <w:szCs w:val="28"/>
          <w:lang w:val="pt-BR"/>
        </w:rPr>
        <w:t xml:space="preserve"> 11 năm 2019;</w:t>
      </w:r>
    </w:p>
    <w:p w14:paraId="2B89B505" w14:textId="38FBDF4F" w:rsidR="00753B18" w:rsidRPr="00D46284" w:rsidRDefault="009928C5" w:rsidP="00D46284">
      <w:pPr>
        <w:spacing w:before="120" w:after="120" w:line="400" w:lineRule="exact"/>
        <w:ind w:firstLine="720"/>
        <w:jc w:val="both"/>
        <w:rPr>
          <w:i/>
          <w:color w:val="000000"/>
          <w:szCs w:val="28"/>
          <w:shd w:val="clear" w:color="auto" w:fill="FFFFFF"/>
        </w:rPr>
      </w:pPr>
      <w:r w:rsidRPr="00D46284">
        <w:rPr>
          <w:i/>
          <w:iCs/>
          <w:szCs w:val="28"/>
          <w:shd w:val="clear" w:color="auto" w:fill="FFFFFF"/>
          <w:lang w:val="pt-BR"/>
        </w:rPr>
        <w:t xml:space="preserve">Căn cứ Luật </w:t>
      </w:r>
      <w:r w:rsidR="0025759D" w:rsidRPr="00D46284">
        <w:rPr>
          <w:i/>
          <w:iCs/>
          <w:szCs w:val="28"/>
          <w:shd w:val="clear" w:color="auto" w:fill="FFFFFF"/>
          <w:lang w:val="pt-BR"/>
        </w:rPr>
        <w:t>Khám bệnh, chữa bệnh ngày 09 tháng 01 năm 2023</w:t>
      </w:r>
      <w:r w:rsidRPr="00D46284">
        <w:rPr>
          <w:i/>
          <w:color w:val="000000"/>
          <w:szCs w:val="28"/>
          <w:shd w:val="clear" w:color="auto" w:fill="FFFFFF"/>
        </w:rPr>
        <w:t xml:space="preserve">; </w:t>
      </w:r>
    </w:p>
    <w:p w14:paraId="31B2B3C4" w14:textId="52009067" w:rsidR="004A164A" w:rsidRPr="00D46284" w:rsidRDefault="004A164A" w:rsidP="00D46284">
      <w:pPr>
        <w:spacing w:before="120" w:after="120" w:line="400" w:lineRule="exact"/>
        <w:ind w:firstLine="720"/>
        <w:jc w:val="both"/>
        <w:rPr>
          <w:i/>
          <w:color w:val="000000"/>
          <w:szCs w:val="28"/>
          <w:shd w:val="clear" w:color="auto" w:fill="FFFFFF"/>
        </w:rPr>
      </w:pPr>
      <w:r w:rsidRPr="00D46284">
        <w:rPr>
          <w:i/>
          <w:color w:val="000000"/>
          <w:szCs w:val="28"/>
          <w:shd w:val="clear" w:color="auto" w:fill="FFFFFF"/>
        </w:rPr>
        <w:t>Căn cứ Luật Giá ngày 19 tháng 6 năm 2023;</w:t>
      </w:r>
    </w:p>
    <w:p w14:paraId="07E3565A" w14:textId="18B10B02" w:rsidR="0025759D" w:rsidRPr="00D46284" w:rsidRDefault="004A164A" w:rsidP="00D46284">
      <w:pPr>
        <w:spacing w:before="120" w:after="120" w:line="400" w:lineRule="exact"/>
        <w:ind w:firstLine="720"/>
        <w:jc w:val="both"/>
        <w:rPr>
          <w:i/>
          <w:iCs/>
          <w:szCs w:val="28"/>
          <w:shd w:val="clear" w:color="auto" w:fill="FFFFFF"/>
          <w:lang w:val="pt-BR"/>
        </w:rPr>
      </w:pPr>
      <w:r w:rsidRPr="00D46284">
        <w:rPr>
          <w:i/>
          <w:iCs/>
          <w:szCs w:val="28"/>
          <w:shd w:val="clear" w:color="auto" w:fill="FFFFFF"/>
          <w:lang w:val="pt-BR"/>
        </w:rPr>
        <w:t xml:space="preserve">Căn cứ </w:t>
      </w:r>
      <w:r w:rsidR="0025759D" w:rsidRPr="00D46284">
        <w:rPr>
          <w:i/>
          <w:iCs/>
          <w:szCs w:val="28"/>
          <w:shd w:val="clear" w:color="auto" w:fill="FFFFFF"/>
          <w:lang w:val="pt-BR"/>
        </w:rPr>
        <w:t>Nghị định số 96/2023/NĐ-CP ngày 30 tháng 12 năm 2023 của Chính phủ Quy định chi tiết một số điều của Luật Khám bệnh, chữa bệnh;</w:t>
      </w:r>
    </w:p>
    <w:p w14:paraId="592A29B2" w14:textId="3AF4CC89" w:rsidR="00FD62B7" w:rsidRPr="00D46284" w:rsidRDefault="00791020" w:rsidP="00D46284">
      <w:pPr>
        <w:spacing w:before="120" w:after="120" w:line="400" w:lineRule="exact"/>
        <w:ind w:firstLine="720"/>
        <w:jc w:val="both"/>
        <w:rPr>
          <w:i/>
          <w:color w:val="FF0000"/>
          <w:szCs w:val="28"/>
          <w:lang w:val="pt-BR"/>
        </w:rPr>
      </w:pPr>
      <w:r w:rsidRPr="00D46284">
        <w:rPr>
          <w:i/>
          <w:iCs/>
          <w:szCs w:val="28"/>
          <w:shd w:val="clear" w:color="auto" w:fill="FFFFFF"/>
          <w:lang w:val="pt-BR"/>
        </w:rPr>
        <w:t>Xét Tờ trình số</w:t>
      </w:r>
      <w:r w:rsidR="00812F25" w:rsidRPr="00D46284">
        <w:rPr>
          <w:i/>
          <w:iCs/>
          <w:szCs w:val="28"/>
          <w:shd w:val="clear" w:color="auto" w:fill="FFFFFF"/>
          <w:lang w:val="pt-BR"/>
        </w:rPr>
        <w:t xml:space="preserve"> </w:t>
      </w:r>
      <w:r w:rsidR="0053627F" w:rsidRPr="00D46284">
        <w:rPr>
          <w:i/>
          <w:iCs/>
          <w:szCs w:val="28"/>
          <w:shd w:val="clear" w:color="auto" w:fill="FFFFFF"/>
          <w:lang w:val="pt-BR"/>
        </w:rPr>
        <w:t>214</w:t>
      </w:r>
      <w:r w:rsidRPr="00D46284">
        <w:rPr>
          <w:i/>
          <w:iCs/>
          <w:szCs w:val="28"/>
          <w:shd w:val="clear" w:color="auto" w:fill="FFFFFF"/>
          <w:lang w:val="pt-BR"/>
        </w:rPr>
        <w:t>/TTr-UBND ngày</w:t>
      </w:r>
      <w:r w:rsidR="007E3068" w:rsidRPr="00D46284">
        <w:rPr>
          <w:i/>
          <w:iCs/>
          <w:szCs w:val="28"/>
          <w:shd w:val="clear" w:color="auto" w:fill="FFFFFF"/>
          <w:lang w:val="pt-BR"/>
        </w:rPr>
        <w:t xml:space="preserve"> 05 </w:t>
      </w:r>
      <w:r w:rsidR="007B29AE" w:rsidRPr="00D46284">
        <w:rPr>
          <w:i/>
          <w:iCs/>
          <w:szCs w:val="28"/>
          <w:shd w:val="clear" w:color="auto" w:fill="FFFFFF"/>
          <w:lang w:val="pt-BR"/>
        </w:rPr>
        <w:t>tháng</w:t>
      </w:r>
      <w:r w:rsidR="007E3068" w:rsidRPr="00D46284">
        <w:rPr>
          <w:i/>
          <w:iCs/>
          <w:szCs w:val="28"/>
          <w:shd w:val="clear" w:color="auto" w:fill="FFFFFF"/>
          <w:lang w:val="pt-BR"/>
        </w:rPr>
        <w:t xml:space="preserve"> 12</w:t>
      </w:r>
      <w:r w:rsidR="007B29AE" w:rsidRPr="00D46284">
        <w:rPr>
          <w:i/>
          <w:iCs/>
          <w:szCs w:val="28"/>
          <w:shd w:val="clear" w:color="auto" w:fill="FFFFFF"/>
          <w:lang w:val="pt-BR"/>
        </w:rPr>
        <w:t xml:space="preserve"> năm </w:t>
      </w:r>
      <w:r w:rsidRPr="00D46284">
        <w:rPr>
          <w:i/>
          <w:iCs/>
          <w:szCs w:val="28"/>
          <w:shd w:val="clear" w:color="auto" w:fill="FFFFFF"/>
          <w:lang w:val="pt-BR"/>
        </w:rPr>
        <w:t>202</w:t>
      </w:r>
      <w:r w:rsidR="00137A10" w:rsidRPr="00D46284">
        <w:rPr>
          <w:i/>
          <w:iCs/>
          <w:szCs w:val="28"/>
          <w:shd w:val="clear" w:color="auto" w:fill="FFFFFF"/>
          <w:lang w:val="pt-BR"/>
        </w:rPr>
        <w:t>4</w:t>
      </w:r>
      <w:r w:rsidRPr="00D46284">
        <w:rPr>
          <w:i/>
          <w:iCs/>
          <w:szCs w:val="28"/>
          <w:shd w:val="clear" w:color="auto" w:fill="FFFFFF"/>
          <w:lang w:val="pt-BR"/>
        </w:rPr>
        <w:t xml:space="preserve"> của Ủy ban</w:t>
      </w:r>
      <w:r w:rsidRPr="00D46284">
        <w:rPr>
          <w:i/>
          <w:szCs w:val="28"/>
          <w:lang w:val="pt-BR"/>
        </w:rPr>
        <w:t xml:space="preserve"> nhân dân </w:t>
      </w:r>
      <w:r w:rsidR="00137A10" w:rsidRPr="00D46284">
        <w:rPr>
          <w:i/>
          <w:szCs w:val="28"/>
          <w:lang w:val="pt-BR"/>
        </w:rPr>
        <w:t>tỉnh</w:t>
      </w:r>
      <w:r w:rsidR="00BD18EE" w:rsidRPr="00D46284">
        <w:rPr>
          <w:i/>
          <w:szCs w:val="28"/>
          <w:lang w:val="pt-BR"/>
        </w:rPr>
        <w:t xml:space="preserve"> </w:t>
      </w:r>
      <w:r w:rsidR="0041313C" w:rsidRPr="00D46284">
        <w:rPr>
          <w:i/>
          <w:szCs w:val="28"/>
          <w:lang w:val="pt-BR"/>
        </w:rPr>
        <w:t>về việc ban hành Nghị quyết bãi bỏ Nghị quyết số 19/2019/NQ-HĐND ngày 12 tháng 12 năm 2019 của Hội đồng nhân dân tỉnh Quy định giá dịch vụ khám, chữa bệnh không thuộc phạm vi thanh toán của quỹ bảo hiểm y tế tại các cơ sở khám bệnh, chữa bệnh của nhà nước thuộc phạm vi quản lý của tỉnh Hải Dương</w:t>
      </w:r>
      <w:r w:rsidRPr="00D46284">
        <w:rPr>
          <w:i/>
          <w:szCs w:val="28"/>
          <w:lang w:val="pt-BR"/>
        </w:rPr>
        <w:t xml:space="preserve">; Báo cáo thẩm tra của </w:t>
      </w:r>
      <w:r w:rsidR="004A15CB" w:rsidRPr="00D46284">
        <w:rPr>
          <w:i/>
          <w:szCs w:val="28"/>
          <w:lang w:val="pt-BR"/>
        </w:rPr>
        <w:t>B</w:t>
      </w:r>
      <w:r w:rsidRPr="00D46284">
        <w:rPr>
          <w:i/>
          <w:szCs w:val="28"/>
          <w:lang w:val="pt-BR"/>
        </w:rPr>
        <w:t xml:space="preserve">an </w:t>
      </w:r>
      <w:r w:rsidR="00C20AC4" w:rsidRPr="00D46284">
        <w:rPr>
          <w:i/>
          <w:szCs w:val="28"/>
          <w:lang w:val="pt-BR"/>
        </w:rPr>
        <w:t xml:space="preserve">Pháp chế </w:t>
      </w:r>
      <w:r w:rsidR="00BD18EE" w:rsidRPr="00D46284">
        <w:rPr>
          <w:i/>
          <w:szCs w:val="28"/>
          <w:lang w:val="pt-BR"/>
        </w:rPr>
        <w:t>Hội đồng nhân dân</w:t>
      </w:r>
      <w:r w:rsidRPr="00D46284">
        <w:rPr>
          <w:i/>
          <w:szCs w:val="28"/>
          <w:lang w:val="pt-BR"/>
        </w:rPr>
        <w:t xml:space="preserve"> </w:t>
      </w:r>
      <w:r w:rsidR="00137A10" w:rsidRPr="00D46284">
        <w:rPr>
          <w:i/>
          <w:szCs w:val="28"/>
          <w:lang w:val="pt-BR"/>
        </w:rPr>
        <w:t>tỉnh</w:t>
      </w:r>
      <w:r w:rsidRPr="00D46284">
        <w:rPr>
          <w:i/>
          <w:szCs w:val="28"/>
          <w:lang w:val="pt-BR"/>
        </w:rPr>
        <w:t xml:space="preserve"> và ý kiến </w:t>
      </w:r>
      <w:r w:rsidR="008C13FB" w:rsidRPr="00D46284">
        <w:rPr>
          <w:i/>
          <w:szCs w:val="28"/>
          <w:lang w:val="pt-BR"/>
        </w:rPr>
        <w:t>thảo luận</w:t>
      </w:r>
      <w:r w:rsidRPr="00D46284">
        <w:rPr>
          <w:i/>
          <w:szCs w:val="28"/>
          <w:lang w:val="pt-BR"/>
        </w:rPr>
        <w:t xml:space="preserve"> củ</w:t>
      </w:r>
      <w:r w:rsidR="00C20AC4" w:rsidRPr="00D46284">
        <w:rPr>
          <w:i/>
          <w:szCs w:val="28"/>
          <w:lang w:val="pt-BR"/>
        </w:rPr>
        <w:t xml:space="preserve">a đại biểu Hội đồng nhân dân </w:t>
      </w:r>
      <w:r w:rsidRPr="00D46284">
        <w:rPr>
          <w:i/>
          <w:szCs w:val="28"/>
          <w:lang w:val="pt-BR"/>
        </w:rPr>
        <w:t xml:space="preserve">tại </w:t>
      </w:r>
      <w:r w:rsidR="00D5678F" w:rsidRPr="00D46284">
        <w:rPr>
          <w:i/>
          <w:szCs w:val="28"/>
          <w:lang w:val="pt-BR"/>
        </w:rPr>
        <w:t>k</w:t>
      </w:r>
      <w:r w:rsidRPr="00D46284">
        <w:rPr>
          <w:i/>
          <w:szCs w:val="28"/>
          <w:lang w:val="pt-BR"/>
        </w:rPr>
        <w:t>ỳ họp.</w:t>
      </w:r>
    </w:p>
    <w:p w14:paraId="30663477" w14:textId="77777777" w:rsidR="00D46284" w:rsidRPr="00D46284" w:rsidRDefault="00D46284" w:rsidP="00D46284">
      <w:pPr>
        <w:spacing w:before="240" w:after="240"/>
        <w:jc w:val="center"/>
        <w:rPr>
          <w:b/>
          <w:sz w:val="6"/>
          <w:szCs w:val="28"/>
          <w:lang w:val="pt-BR"/>
        </w:rPr>
      </w:pPr>
    </w:p>
    <w:p w14:paraId="418E7458" w14:textId="5BF78D13" w:rsidR="00FD62B7" w:rsidRDefault="00791020" w:rsidP="00330A22">
      <w:pPr>
        <w:spacing w:before="240" w:after="240" w:line="360" w:lineRule="exact"/>
        <w:jc w:val="center"/>
        <w:rPr>
          <w:b/>
          <w:szCs w:val="28"/>
          <w:lang w:val="pt-BR"/>
        </w:rPr>
      </w:pPr>
      <w:r w:rsidRPr="00D46284">
        <w:rPr>
          <w:b/>
          <w:szCs w:val="28"/>
          <w:lang w:val="pt-BR"/>
        </w:rPr>
        <w:t>QUYẾT NGHỊ:</w:t>
      </w:r>
    </w:p>
    <w:p w14:paraId="42EBF58F" w14:textId="77777777" w:rsidR="00D46284" w:rsidRPr="00D46284" w:rsidRDefault="00D46284" w:rsidP="00D46284">
      <w:pPr>
        <w:spacing w:before="240" w:after="240"/>
        <w:jc w:val="center"/>
        <w:rPr>
          <w:b/>
          <w:sz w:val="2"/>
          <w:szCs w:val="28"/>
          <w:lang w:val="pt-BR"/>
        </w:rPr>
      </w:pPr>
    </w:p>
    <w:p w14:paraId="52A3C8B6" w14:textId="0A60C55E" w:rsidR="00CD27A2" w:rsidRDefault="004A15CB" w:rsidP="00D46284">
      <w:pPr>
        <w:spacing w:before="120" w:after="120" w:line="400" w:lineRule="exact"/>
        <w:ind w:firstLine="720"/>
        <w:jc w:val="both"/>
        <w:rPr>
          <w:szCs w:val="28"/>
          <w:lang w:val="pt-BR"/>
        </w:rPr>
      </w:pPr>
      <w:r w:rsidRPr="00D46284">
        <w:rPr>
          <w:b/>
          <w:szCs w:val="28"/>
          <w:lang w:val="pt-BR"/>
        </w:rPr>
        <w:t xml:space="preserve">Điều 1. </w:t>
      </w:r>
      <w:r w:rsidR="005D7B95" w:rsidRPr="00D46284">
        <w:rPr>
          <w:szCs w:val="28"/>
          <w:lang w:val="pt-BR"/>
        </w:rPr>
        <w:t xml:space="preserve">Bãi bỏ toàn bộ </w:t>
      </w:r>
      <w:r w:rsidR="00137A10" w:rsidRPr="00D46284">
        <w:rPr>
          <w:szCs w:val="28"/>
          <w:lang w:val="pt-BR"/>
        </w:rPr>
        <w:t xml:space="preserve">Nghị quyết </w:t>
      </w:r>
      <w:r w:rsidR="00BD18EE" w:rsidRPr="00D46284">
        <w:rPr>
          <w:szCs w:val="28"/>
          <w:lang w:val="pt-BR"/>
        </w:rPr>
        <w:t>số 19/201</w:t>
      </w:r>
      <w:r w:rsidR="00CD27A2" w:rsidRPr="00D46284">
        <w:rPr>
          <w:szCs w:val="28"/>
          <w:lang w:val="pt-BR"/>
        </w:rPr>
        <w:t>9</w:t>
      </w:r>
      <w:r w:rsidR="00BD18EE" w:rsidRPr="00D46284">
        <w:rPr>
          <w:szCs w:val="28"/>
          <w:lang w:val="pt-BR"/>
        </w:rPr>
        <w:t xml:space="preserve">/NQ-HĐND ngày </w:t>
      </w:r>
      <w:r w:rsidR="00CD27A2" w:rsidRPr="00D46284">
        <w:rPr>
          <w:szCs w:val="28"/>
          <w:lang w:val="pt-BR"/>
        </w:rPr>
        <w:t>12</w:t>
      </w:r>
      <w:r w:rsidR="00BD18EE" w:rsidRPr="00D46284">
        <w:rPr>
          <w:szCs w:val="28"/>
          <w:lang w:val="pt-BR"/>
        </w:rPr>
        <w:t xml:space="preserve"> tháng 1</w:t>
      </w:r>
      <w:r w:rsidR="00CD27A2" w:rsidRPr="00D46284">
        <w:rPr>
          <w:szCs w:val="28"/>
          <w:lang w:val="pt-BR"/>
        </w:rPr>
        <w:t>2</w:t>
      </w:r>
      <w:r w:rsidR="00BD18EE" w:rsidRPr="00D46284">
        <w:rPr>
          <w:szCs w:val="28"/>
          <w:lang w:val="pt-BR"/>
        </w:rPr>
        <w:t xml:space="preserve"> năm 201</w:t>
      </w:r>
      <w:r w:rsidR="00CD27A2" w:rsidRPr="00D46284">
        <w:rPr>
          <w:szCs w:val="28"/>
          <w:lang w:val="pt-BR"/>
        </w:rPr>
        <w:t>9</w:t>
      </w:r>
      <w:r w:rsidR="00BD18EE" w:rsidRPr="00D46284">
        <w:rPr>
          <w:szCs w:val="28"/>
          <w:lang w:val="pt-BR"/>
        </w:rPr>
        <w:t xml:space="preserve"> của Hội đồng nhân dân tỉnh Hải Dương </w:t>
      </w:r>
      <w:r w:rsidR="00CD27A2" w:rsidRPr="00D46284">
        <w:rPr>
          <w:szCs w:val="28"/>
          <w:lang w:val="pt-BR"/>
        </w:rPr>
        <w:t>Quy định quy định giá dịch vụ khám, chữa bệnh không thuộc phạm vi thanh toán của quỹ bảo hiểm y tế tại các cơ sở khám bệnh, chữa bệnh của nhà nước thuộc phạm vi quản lý của tỉnh Hải Dương.</w:t>
      </w:r>
    </w:p>
    <w:p w14:paraId="1A4F1F02" w14:textId="25313237" w:rsidR="004A15CB" w:rsidRPr="009E0FA0" w:rsidRDefault="004A15CB" w:rsidP="00D46284">
      <w:pPr>
        <w:pStyle w:val="Subtitle"/>
        <w:spacing w:before="120" w:after="120" w:line="400" w:lineRule="exact"/>
        <w:ind w:firstLine="720"/>
        <w:jc w:val="both"/>
        <w:rPr>
          <w:rFonts w:ascii="Times New Roman" w:hAnsi="Times New Roman"/>
          <w:b/>
          <w:sz w:val="28"/>
          <w:szCs w:val="28"/>
          <w:lang w:val="pt-BR"/>
        </w:rPr>
      </w:pPr>
      <w:r w:rsidRPr="009E0FA0">
        <w:rPr>
          <w:rFonts w:ascii="Times New Roman" w:hAnsi="Times New Roman"/>
          <w:b/>
          <w:sz w:val="28"/>
          <w:szCs w:val="28"/>
          <w:lang w:val="pt-BR"/>
        </w:rPr>
        <w:lastRenderedPageBreak/>
        <w:t xml:space="preserve">Điều </w:t>
      </w:r>
      <w:r w:rsidR="007465A3" w:rsidRPr="009E0FA0">
        <w:rPr>
          <w:rFonts w:ascii="Times New Roman" w:hAnsi="Times New Roman"/>
          <w:b/>
          <w:sz w:val="28"/>
          <w:szCs w:val="28"/>
          <w:lang w:val="pt-BR"/>
        </w:rPr>
        <w:t>2</w:t>
      </w:r>
      <w:r w:rsidRPr="009E0FA0">
        <w:rPr>
          <w:rFonts w:ascii="Times New Roman" w:hAnsi="Times New Roman"/>
          <w:b/>
          <w:sz w:val="28"/>
          <w:szCs w:val="28"/>
          <w:lang w:val="pt-BR"/>
        </w:rPr>
        <w:t xml:space="preserve">. </w:t>
      </w:r>
      <w:r w:rsidR="007465A3" w:rsidRPr="009E0FA0">
        <w:rPr>
          <w:rFonts w:ascii="Times New Roman" w:hAnsi="Times New Roman"/>
          <w:b/>
          <w:sz w:val="28"/>
          <w:szCs w:val="28"/>
          <w:lang w:val="pt-BR"/>
        </w:rPr>
        <w:t>Điều khoản thi hành</w:t>
      </w:r>
    </w:p>
    <w:p w14:paraId="74A759AC" w14:textId="56D9D774" w:rsidR="003F4F95" w:rsidRPr="00D46284" w:rsidRDefault="00840041" w:rsidP="00D46284">
      <w:pPr>
        <w:pStyle w:val="Subtitle"/>
        <w:spacing w:before="120" w:after="120" w:line="400" w:lineRule="exact"/>
        <w:ind w:firstLine="720"/>
        <w:jc w:val="both"/>
        <w:rPr>
          <w:rFonts w:ascii="Times New Roman" w:hAnsi="Times New Roman"/>
          <w:sz w:val="28"/>
          <w:szCs w:val="28"/>
          <w:lang w:val="pt-BR"/>
        </w:rPr>
      </w:pPr>
      <w:r w:rsidRPr="00D46284">
        <w:rPr>
          <w:rFonts w:ascii="Times New Roman" w:hAnsi="Times New Roman"/>
          <w:sz w:val="28"/>
          <w:szCs w:val="28"/>
          <w:lang w:val="pt-BR"/>
        </w:rPr>
        <w:t xml:space="preserve">Nghị quyết này </w:t>
      </w:r>
      <w:r w:rsidR="005D7B95" w:rsidRPr="00D46284">
        <w:rPr>
          <w:rFonts w:ascii="Times New Roman" w:hAnsi="Times New Roman"/>
          <w:sz w:val="28"/>
          <w:szCs w:val="28"/>
          <w:lang w:val="pt-BR"/>
        </w:rPr>
        <w:t xml:space="preserve">đã </w:t>
      </w:r>
      <w:r w:rsidRPr="00D46284">
        <w:rPr>
          <w:rFonts w:ascii="Times New Roman" w:hAnsi="Times New Roman"/>
          <w:sz w:val="28"/>
          <w:szCs w:val="28"/>
          <w:lang w:val="pt-BR"/>
        </w:rPr>
        <w:t xml:space="preserve">được Hội đồng nhân dân </w:t>
      </w:r>
      <w:r w:rsidR="00137A10" w:rsidRPr="00D46284">
        <w:rPr>
          <w:rFonts w:ascii="Times New Roman" w:hAnsi="Times New Roman"/>
          <w:sz w:val="28"/>
          <w:szCs w:val="28"/>
          <w:lang w:val="pt-BR"/>
        </w:rPr>
        <w:t>tỉnh</w:t>
      </w:r>
      <w:r w:rsidRPr="00D46284">
        <w:rPr>
          <w:rFonts w:ascii="Times New Roman" w:hAnsi="Times New Roman"/>
          <w:sz w:val="28"/>
          <w:szCs w:val="28"/>
          <w:lang w:val="pt-BR"/>
        </w:rPr>
        <w:t xml:space="preserve"> </w:t>
      </w:r>
      <w:r w:rsidR="00EE0735" w:rsidRPr="00D46284">
        <w:rPr>
          <w:rFonts w:ascii="Times New Roman" w:hAnsi="Times New Roman"/>
          <w:sz w:val="28"/>
          <w:szCs w:val="28"/>
          <w:lang w:val="pt-BR"/>
        </w:rPr>
        <w:t xml:space="preserve">Hải Dương </w:t>
      </w:r>
      <w:r w:rsidRPr="00D46284">
        <w:rPr>
          <w:rFonts w:ascii="Times New Roman" w:hAnsi="Times New Roman"/>
          <w:sz w:val="28"/>
          <w:szCs w:val="28"/>
          <w:lang w:val="pt-BR"/>
        </w:rPr>
        <w:t>Khóa X</w:t>
      </w:r>
      <w:r w:rsidR="00137A10" w:rsidRPr="00D46284">
        <w:rPr>
          <w:rFonts w:ascii="Times New Roman" w:hAnsi="Times New Roman"/>
          <w:sz w:val="28"/>
          <w:szCs w:val="28"/>
          <w:lang w:val="pt-BR"/>
        </w:rPr>
        <w:t>VII</w:t>
      </w:r>
      <w:r w:rsidRPr="00D46284">
        <w:rPr>
          <w:rFonts w:ascii="Times New Roman" w:hAnsi="Times New Roman"/>
          <w:sz w:val="28"/>
          <w:szCs w:val="28"/>
          <w:lang w:val="pt-BR"/>
        </w:rPr>
        <w:t>, Kỳ họp thứ</w:t>
      </w:r>
      <w:r w:rsidR="007465A3" w:rsidRPr="00D46284">
        <w:rPr>
          <w:rFonts w:ascii="Times New Roman" w:hAnsi="Times New Roman"/>
          <w:sz w:val="28"/>
          <w:szCs w:val="28"/>
          <w:lang w:val="pt-BR"/>
        </w:rPr>
        <w:t xml:space="preserve"> </w:t>
      </w:r>
      <w:r w:rsidR="009D6BD9" w:rsidRPr="00D46284">
        <w:rPr>
          <w:rFonts w:ascii="Times New Roman" w:hAnsi="Times New Roman"/>
          <w:sz w:val="28"/>
          <w:szCs w:val="28"/>
          <w:lang w:val="pt-BR"/>
        </w:rPr>
        <w:t>28</w:t>
      </w:r>
      <w:r w:rsidR="007465A3" w:rsidRPr="00D46284">
        <w:rPr>
          <w:rFonts w:ascii="Times New Roman" w:hAnsi="Times New Roman"/>
          <w:sz w:val="28"/>
          <w:szCs w:val="28"/>
          <w:lang w:val="pt-BR"/>
        </w:rPr>
        <w:t xml:space="preserve"> </w:t>
      </w:r>
      <w:r w:rsidRPr="00D46284">
        <w:rPr>
          <w:rFonts w:ascii="Times New Roman" w:hAnsi="Times New Roman"/>
          <w:sz w:val="28"/>
          <w:szCs w:val="28"/>
          <w:lang w:val="pt-BR"/>
        </w:rPr>
        <w:t xml:space="preserve">thông qua ngày </w:t>
      </w:r>
      <w:r w:rsidR="00A27665" w:rsidRPr="00D46284">
        <w:rPr>
          <w:rFonts w:ascii="Times New Roman" w:hAnsi="Times New Roman"/>
          <w:sz w:val="28"/>
          <w:szCs w:val="28"/>
          <w:lang w:val="pt-BR"/>
        </w:rPr>
        <w:t>11</w:t>
      </w:r>
      <w:r w:rsidR="00882B91" w:rsidRPr="00D46284">
        <w:rPr>
          <w:rFonts w:ascii="Times New Roman" w:hAnsi="Times New Roman"/>
          <w:sz w:val="28"/>
          <w:szCs w:val="28"/>
          <w:lang w:val="pt-BR"/>
        </w:rPr>
        <w:t xml:space="preserve"> </w:t>
      </w:r>
      <w:r w:rsidRPr="00D46284">
        <w:rPr>
          <w:rFonts w:ascii="Times New Roman" w:hAnsi="Times New Roman"/>
          <w:sz w:val="28"/>
          <w:szCs w:val="28"/>
          <w:lang w:val="pt-BR"/>
        </w:rPr>
        <w:t xml:space="preserve">tháng </w:t>
      </w:r>
      <w:r w:rsidR="009D6BD9" w:rsidRPr="00D46284">
        <w:rPr>
          <w:rFonts w:ascii="Times New Roman" w:hAnsi="Times New Roman"/>
          <w:sz w:val="28"/>
          <w:szCs w:val="28"/>
          <w:lang w:val="pt-BR"/>
        </w:rPr>
        <w:t>12</w:t>
      </w:r>
      <w:r w:rsidRPr="00D46284">
        <w:rPr>
          <w:rFonts w:ascii="Times New Roman" w:hAnsi="Times New Roman"/>
          <w:sz w:val="28"/>
          <w:szCs w:val="28"/>
          <w:lang w:val="pt-BR"/>
        </w:rPr>
        <w:t xml:space="preserve"> năm 202</w:t>
      </w:r>
      <w:r w:rsidR="00137A10" w:rsidRPr="00D46284">
        <w:rPr>
          <w:rFonts w:ascii="Times New Roman" w:hAnsi="Times New Roman"/>
          <w:sz w:val="28"/>
          <w:szCs w:val="28"/>
          <w:lang w:val="pt-BR"/>
        </w:rPr>
        <w:t>4</w:t>
      </w:r>
      <w:r w:rsidR="00882B91" w:rsidRPr="00D46284">
        <w:rPr>
          <w:rFonts w:ascii="Times New Roman" w:hAnsi="Times New Roman"/>
          <w:sz w:val="28"/>
          <w:szCs w:val="28"/>
          <w:lang w:val="pt-BR"/>
        </w:rPr>
        <w:t xml:space="preserve"> và có hiệu lực </w:t>
      </w:r>
      <w:r w:rsidR="00005282" w:rsidRPr="00D46284">
        <w:rPr>
          <w:rFonts w:ascii="Times New Roman" w:hAnsi="Times New Roman"/>
          <w:sz w:val="28"/>
          <w:szCs w:val="28"/>
          <w:lang w:val="pt-BR"/>
        </w:rPr>
        <w:t>từ ngày</w:t>
      </w:r>
      <w:r w:rsidR="00A27665" w:rsidRPr="00D46284">
        <w:rPr>
          <w:rFonts w:ascii="Times New Roman" w:hAnsi="Times New Roman"/>
          <w:sz w:val="28"/>
          <w:szCs w:val="28"/>
          <w:lang w:val="pt-BR"/>
        </w:rPr>
        <w:t xml:space="preserve"> 01</w:t>
      </w:r>
      <w:r w:rsidR="00005282" w:rsidRPr="00D46284">
        <w:rPr>
          <w:rFonts w:ascii="Times New Roman" w:hAnsi="Times New Roman"/>
          <w:sz w:val="28"/>
          <w:szCs w:val="28"/>
          <w:lang w:val="pt-BR"/>
        </w:rPr>
        <w:t xml:space="preserve"> tháng </w:t>
      </w:r>
      <w:r w:rsidR="00A27665" w:rsidRPr="00D46284">
        <w:rPr>
          <w:rFonts w:ascii="Times New Roman" w:hAnsi="Times New Roman"/>
          <w:sz w:val="28"/>
          <w:szCs w:val="28"/>
          <w:lang w:val="pt-BR"/>
        </w:rPr>
        <w:t>01</w:t>
      </w:r>
      <w:r w:rsidR="00005282" w:rsidRPr="00D46284">
        <w:rPr>
          <w:rFonts w:ascii="Times New Roman" w:hAnsi="Times New Roman"/>
          <w:sz w:val="28"/>
          <w:szCs w:val="28"/>
          <w:lang w:val="pt-BR"/>
        </w:rPr>
        <w:t xml:space="preserve"> năm 202</w:t>
      </w:r>
      <w:r w:rsidR="00A27665" w:rsidRPr="00D46284">
        <w:rPr>
          <w:rFonts w:ascii="Times New Roman" w:hAnsi="Times New Roman"/>
          <w:sz w:val="28"/>
          <w:szCs w:val="28"/>
          <w:lang w:val="pt-BR"/>
        </w:rPr>
        <w:t>5</w:t>
      </w:r>
      <w:r w:rsidR="003F4F95" w:rsidRPr="00D46284">
        <w:rPr>
          <w:rFonts w:ascii="Times New Roman" w:hAnsi="Times New Roman"/>
          <w:sz w:val="28"/>
          <w:szCs w:val="28"/>
          <w:lang w:val="pt-BR"/>
        </w:rPr>
        <w:t>./.</w:t>
      </w:r>
    </w:p>
    <w:tbl>
      <w:tblPr>
        <w:tblW w:w="5046" w:type="pct"/>
        <w:jc w:val="center"/>
        <w:tblCellSpacing w:w="0" w:type="dxa"/>
        <w:shd w:val="clear" w:color="auto" w:fill="FFFFFF"/>
        <w:tblCellMar>
          <w:left w:w="0" w:type="dxa"/>
          <w:right w:w="0" w:type="dxa"/>
        </w:tblCellMar>
        <w:tblLook w:val="04A0" w:firstRow="1" w:lastRow="0" w:firstColumn="1" w:lastColumn="0" w:noHBand="0" w:noVBand="1"/>
      </w:tblPr>
      <w:tblGrid>
        <w:gridCol w:w="8937"/>
        <w:gridCol w:w="327"/>
      </w:tblGrid>
      <w:tr w:rsidR="0011373B" w:rsidRPr="0011373B" w14:paraId="6731571D" w14:textId="77777777" w:rsidTr="00511472">
        <w:trPr>
          <w:tblCellSpacing w:w="0" w:type="dxa"/>
          <w:jc w:val="center"/>
        </w:trPr>
        <w:tc>
          <w:tcPr>
            <w:tcW w:w="2941" w:type="pct"/>
            <w:shd w:val="clear" w:color="auto" w:fill="FFFFFF"/>
            <w:tcMar>
              <w:top w:w="0" w:type="dxa"/>
              <w:left w:w="108" w:type="dxa"/>
              <w:bottom w:w="0" w:type="dxa"/>
              <w:right w:w="108" w:type="dxa"/>
            </w:tcMar>
          </w:tcPr>
          <w:tbl>
            <w:tblPr>
              <w:tblW w:w="8721" w:type="dxa"/>
              <w:tblLook w:val="01E0" w:firstRow="1" w:lastRow="1" w:firstColumn="1" w:lastColumn="1" w:noHBand="0" w:noVBand="0"/>
            </w:tblPr>
            <w:tblGrid>
              <w:gridCol w:w="5245"/>
              <w:gridCol w:w="3476"/>
            </w:tblGrid>
            <w:tr w:rsidR="00511472" w14:paraId="24182A13" w14:textId="77777777" w:rsidTr="00511472">
              <w:tc>
                <w:tcPr>
                  <w:tcW w:w="5245" w:type="dxa"/>
                  <w:hideMark/>
                </w:tcPr>
                <w:p w14:paraId="6EACD5FA" w14:textId="73487CA3" w:rsidR="00511472" w:rsidRPr="00F72D80" w:rsidRDefault="00511472" w:rsidP="00511472">
                  <w:pPr>
                    <w:rPr>
                      <w:b/>
                      <w:i/>
                      <w:sz w:val="24"/>
                      <w:lang w:val="pt-BR"/>
                    </w:rPr>
                  </w:pPr>
                  <w:r w:rsidRPr="00F72D80">
                    <w:rPr>
                      <w:noProof/>
                      <w:sz w:val="24"/>
                    </w:rPr>
                    <mc:AlternateContent>
                      <mc:Choice Requires="wps">
                        <w:drawing>
                          <wp:anchor distT="0" distB="0" distL="114300" distR="114300" simplePos="0" relativeHeight="251659264" behindDoc="0" locked="0" layoutInCell="1" allowOverlap="1" wp14:anchorId="0163D9F2" wp14:editId="06ECE7A7">
                            <wp:simplePos x="0" y="0"/>
                            <wp:positionH relativeFrom="column">
                              <wp:posOffset>2225040</wp:posOffset>
                            </wp:positionH>
                            <wp:positionV relativeFrom="paragraph">
                              <wp:posOffset>192405</wp:posOffset>
                            </wp:positionV>
                            <wp:extent cx="45719" cy="581025"/>
                            <wp:effectExtent l="0" t="0" r="12065" b="28575"/>
                            <wp:wrapNone/>
                            <wp:docPr id="10" name="Right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581025"/>
                                    </a:xfrm>
                                    <a:prstGeom prst="rightBrace">
                                      <a:avLst>
                                        <a:gd name="adj1" fmla="val 971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0748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26" type="#_x0000_t88" style="position:absolute;margin-left:175.2pt;margin-top:15.15pt;width:3.6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" adj="1651"/>
                        </w:pict>
                      </mc:Fallback>
                    </mc:AlternateContent>
                  </w:r>
                  <w:r w:rsidRPr="00F72D80">
                    <w:rPr>
                      <w:b/>
                      <w:i/>
                      <w:sz w:val="24"/>
                      <w:lang w:val="pt-BR"/>
                    </w:rPr>
                    <w:t>Nơi nhận:</w:t>
                  </w:r>
                </w:p>
                <w:p w14:paraId="7799D972" w14:textId="0F094FD6" w:rsidR="00511472" w:rsidRPr="00511472" w:rsidRDefault="00511472" w:rsidP="00511472">
                  <w:pPr>
                    <w:rPr>
                      <w:sz w:val="22"/>
                      <w:szCs w:val="22"/>
                      <w:lang w:val="pt-BR"/>
                    </w:rPr>
                  </w:pPr>
                  <w:r w:rsidRPr="00511472">
                    <w:rPr>
                      <w:sz w:val="22"/>
                      <w:szCs w:val="22"/>
                      <w:lang w:val="pt-BR"/>
                    </w:rPr>
                    <w:t>- Ủy ban Thường vụ Quốc hội;</w:t>
                  </w:r>
                </w:p>
                <w:p w14:paraId="4D8A1FAA" w14:textId="5350C9F9" w:rsidR="00511472" w:rsidRPr="00511472" w:rsidRDefault="00511472" w:rsidP="00511472">
                  <w:pPr>
                    <w:rPr>
                      <w:sz w:val="22"/>
                      <w:szCs w:val="22"/>
                      <w:lang w:val="pt-BR"/>
                    </w:rPr>
                  </w:pPr>
                  <w:r w:rsidRPr="00511472">
                    <w:rPr>
                      <w:sz w:val="22"/>
                      <w:szCs w:val="22"/>
                      <w:lang w:val="pt-BR"/>
                    </w:rPr>
                    <w:t xml:space="preserve">- Chính phủ;           </w:t>
                  </w:r>
                  <w:r>
                    <w:rPr>
                      <w:sz w:val="22"/>
                      <w:szCs w:val="22"/>
                      <w:lang w:val="pt-BR"/>
                    </w:rPr>
                    <w:t xml:space="preserve">                                    </w:t>
                  </w:r>
                  <w:r w:rsidRPr="00511472">
                    <w:rPr>
                      <w:i/>
                      <w:sz w:val="22"/>
                      <w:szCs w:val="22"/>
                      <w:lang w:val="pt-BR"/>
                    </w:rPr>
                    <w:t>(Để b/c)</w:t>
                  </w:r>
                </w:p>
                <w:p w14:paraId="46EDAA9A" w14:textId="417947E8" w:rsidR="00511472" w:rsidRPr="00511472" w:rsidRDefault="00511472" w:rsidP="00511472">
                  <w:pPr>
                    <w:rPr>
                      <w:sz w:val="22"/>
                      <w:szCs w:val="22"/>
                      <w:lang w:val="pt-BR"/>
                    </w:rPr>
                  </w:pPr>
                  <w:r w:rsidRPr="00511472">
                    <w:rPr>
                      <w:sz w:val="22"/>
                      <w:szCs w:val="22"/>
                      <w:lang w:val="pt-BR"/>
                    </w:rPr>
                    <w:t xml:space="preserve">- Ban Thường vụ Tỉnh uỷ;                 </w:t>
                  </w:r>
                  <w:r>
                    <w:rPr>
                      <w:sz w:val="22"/>
                      <w:szCs w:val="22"/>
                      <w:lang w:val="pt-BR"/>
                    </w:rPr>
                    <w:t xml:space="preserve">            </w:t>
                  </w:r>
                </w:p>
                <w:p w14:paraId="26B6BABA" w14:textId="77777777" w:rsidR="00511472" w:rsidRPr="00511472" w:rsidRDefault="00511472" w:rsidP="00511472">
                  <w:pPr>
                    <w:rPr>
                      <w:sz w:val="22"/>
                      <w:szCs w:val="22"/>
                      <w:lang w:val="pt-BR"/>
                    </w:rPr>
                  </w:pPr>
                  <w:r w:rsidRPr="00511472">
                    <w:rPr>
                      <w:sz w:val="22"/>
                      <w:szCs w:val="22"/>
                      <w:lang w:val="pt-BR"/>
                    </w:rPr>
                    <w:t xml:space="preserve">- </w:t>
                  </w:r>
                  <w:r w:rsidRPr="00511472">
                    <w:rPr>
                      <w:color w:val="000000"/>
                      <w:sz w:val="22"/>
                      <w:szCs w:val="22"/>
                      <w:lang w:val="pt-BR"/>
                    </w:rPr>
                    <w:t>Bộ Tư pháp (Cục Kiểm tra VBQPPL);</w:t>
                  </w:r>
                  <w:r w:rsidRPr="00511472">
                    <w:rPr>
                      <w:sz w:val="22"/>
                      <w:szCs w:val="22"/>
                      <w:lang w:val="pt-BR"/>
                    </w:rPr>
                    <w:t xml:space="preserve">                     </w:t>
                  </w:r>
                </w:p>
                <w:p w14:paraId="4B2630CF" w14:textId="77777777" w:rsidR="00511472" w:rsidRPr="00511472" w:rsidRDefault="00511472" w:rsidP="00511472">
                  <w:pPr>
                    <w:rPr>
                      <w:sz w:val="22"/>
                      <w:szCs w:val="22"/>
                      <w:lang w:val="pt-BR"/>
                    </w:rPr>
                  </w:pPr>
                  <w:r w:rsidRPr="00511472">
                    <w:rPr>
                      <w:sz w:val="22"/>
                      <w:szCs w:val="22"/>
                      <w:lang w:val="pt-BR"/>
                    </w:rPr>
                    <w:t>- TT HĐND, UBND, UBMTTQ tỉnh;</w:t>
                  </w:r>
                </w:p>
                <w:p w14:paraId="132B5ABB" w14:textId="77777777" w:rsidR="00511472" w:rsidRPr="00511472" w:rsidRDefault="00511472" w:rsidP="00511472">
                  <w:pPr>
                    <w:rPr>
                      <w:sz w:val="22"/>
                      <w:szCs w:val="22"/>
                      <w:lang w:val="pt-BR"/>
                    </w:rPr>
                  </w:pPr>
                  <w:r w:rsidRPr="00511472">
                    <w:rPr>
                      <w:sz w:val="22"/>
                      <w:szCs w:val="22"/>
                      <w:lang w:val="pt-BR"/>
                    </w:rPr>
                    <w:t>- Đoàn đại biểu Quốc hội tỉnh;</w:t>
                  </w:r>
                </w:p>
                <w:p w14:paraId="01447022" w14:textId="77777777" w:rsidR="00511472" w:rsidRPr="00511472" w:rsidRDefault="00511472" w:rsidP="00511472">
                  <w:pPr>
                    <w:rPr>
                      <w:sz w:val="22"/>
                      <w:szCs w:val="22"/>
                      <w:lang w:val="pt-BR"/>
                    </w:rPr>
                  </w:pPr>
                  <w:r w:rsidRPr="00511472">
                    <w:rPr>
                      <w:sz w:val="22"/>
                      <w:szCs w:val="22"/>
                      <w:lang w:val="pt-BR"/>
                    </w:rPr>
                    <w:t>- Các đại biểu HĐND tỉnh;</w:t>
                  </w:r>
                </w:p>
                <w:p w14:paraId="398E84AB" w14:textId="77777777" w:rsidR="00511472" w:rsidRPr="00511472" w:rsidRDefault="00511472" w:rsidP="00511472">
                  <w:pPr>
                    <w:rPr>
                      <w:sz w:val="22"/>
                      <w:szCs w:val="22"/>
                      <w:lang w:val="pt-BR"/>
                    </w:rPr>
                  </w:pPr>
                  <w:r w:rsidRPr="00511472">
                    <w:rPr>
                      <w:sz w:val="22"/>
                      <w:szCs w:val="22"/>
                      <w:lang w:val="pt-BR"/>
                    </w:rPr>
                    <w:t>- VP: Tỉnh uỷ, UBND tỉnh;</w:t>
                  </w:r>
                </w:p>
                <w:p w14:paraId="2B84766E" w14:textId="77777777" w:rsidR="00511472" w:rsidRPr="00511472" w:rsidRDefault="00511472" w:rsidP="00511472">
                  <w:pPr>
                    <w:rPr>
                      <w:sz w:val="22"/>
                      <w:szCs w:val="22"/>
                      <w:lang w:val="pt-BR"/>
                    </w:rPr>
                  </w:pPr>
                  <w:r w:rsidRPr="00511472">
                    <w:rPr>
                      <w:sz w:val="22"/>
                      <w:szCs w:val="22"/>
                      <w:lang w:val="pt-BR"/>
                    </w:rPr>
                    <w:t>- Lãnh đạo và CV VP Đoàn ĐBQH và HĐND tỉnh;</w:t>
                  </w:r>
                </w:p>
                <w:p w14:paraId="13C024E4" w14:textId="77777777" w:rsidR="00511472" w:rsidRPr="00511472" w:rsidRDefault="00511472" w:rsidP="00511472">
                  <w:pPr>
                    <w:rPr>
                      <w:sz w:val="22"/>
                      <w:szCs w:val="22"/>
                      <w:lang w:val="pt-BR"/>
                    </w:rPr>
                  </w:pPr>
                  <w:r w:rsidRPr="00511472">
                    <w:rPr>
                      <w:sz w:val="22"/>
                      <w:szCs w:val="22"/>
                      <w:lang w:val="pt-BR"/>
                    </w:rPr>
                    <w:t>- Các sở, ban, ngành, đoàn thể tỉnh;</w:t>
                  </w:r>
                </w:p>
                <w:p w14:paraId="4D540AE1" w14:textId="77777777" w:rsidR="00511472" w:rsidRPr="00511472" w:rsidRDefault="00511472" w:rsidP="00511472">
                  <w:pPr>
                    <w:rPr>
                      <w:sz w:val="22"/>
                      <w:szCs w:val="22"/>
                      <w:lang w:val="pt-BR"/>
                    </w:rPr>
                  </w:pPr>
                  <w:r w:rsidRPr="00511472">
                    <w:rPr>
                      <w:sz w:val="22"/>
                      <w:szCs w:val="22"/>
                      <w:lang w:val="pt-BR"/>
                    </w:rPr>
                    <w:t>- TT HĐND, UBND các huyện, TX, TP;</w:t>
                  </w:r>
                </w:p>
                <w:p w14:paraId="2C324197" w14:textId="77777777" w:rsidR="00511472" w:rsidRPr="00511472" w:rsidRDefault="00511472" w:rsidP="00511472">
                  <w:pPr>
                    <w:rPr>
                      <w:sz w:val="22"/>
                      <w:szCs w:val="22"/>
                      <w:lang w:val="pt-BR"/>
                    </w:rPr>
                  </w:pPr>
                  <w:r w:rsidRPr="00511472">
                    <w:rPr>
                      <w:sz w:val="22"/>
                      <w:szCs w:val="22"/>
                      <w:lang w:val="pt-BR"/>
                    </w:rPr>
                    <w:t>- Báo HD, Đài PT-TH tỉnh, Trang TTĐT Đoàn ĐBQH và HĐND tỉnh, Trung tâm CNTT - VP UBND tỉnh;</w:t>
                  </w:r>
                </w:p>
                <w:p w14:paraId="1F0B0E42" w14:textId="77777777" w:rsidR="00511472" w:rsidRDefault="00511472" w:rsidP="00511472">
                  <w:pPr>
                    <w:rPr>
                      <w:b/>
                      <w:i/>
                      <w:szCs w:val="28"/>
                    </w:rPr>
                  </w:pPr>
                  <w:r w:rsidRPr="00511472">
                    <w:rPr>
                      <w:sz w:val="22"/>
                      <w:szCs w:val="22"/>
                    </w:rPr>
                    <w:t>- Lưu VT.</w:t>
                  </w:r>
                </w:p>
              </w:tc>
              <w:tc>
                <w:tcPr>
                  <w:tcW w:w="3476" w:type="dxa"/>
                </w:tcPr>
                <w:p w14:paraId="062EA9A3" w14:textId="77777777" w:rsidR="00511472" w:rsidRDefault="00511472" w:rsidP="00511472">
                  <w:pPr>
                    <w:jc w:val="center"/>
                    <w:rPr>
                      <w:b/>
                      <w:szCs w:val="28"/>
                    </w:rPr>
                  </w:pPr>
                  <w:r>
                    <w:rPr>
                      <w:b/>
                      <w:szCs w:val="28"/>
                    </w:rPr>
                    <w:t>CHỦ TỊCH</w:t>
                  </w:r>
                </w:p>
                <w:p w14:paraId="472E7368" w14:textId="77777777" w:rsidR="00511472" w:rsidRDefault="00511472" w:rsidP="00511472">
                  <w:pPr>
                    <w:jc w:val="center"/>
                    <w:rPr>
                      <w:b/>
                      <w:szCs w:val="28"/>
                    </w:rPr>
                  </w:pPr>
                </w:p>
                <w:p w14:paraId="5C0E4887" w14:textId="77777777" w:rsidR="00511472" w:rsidRDefault="00511472" w:rsidP="00511472">
                  <w:pPr>
                    <w:jc w:val="center"/>
                    <w:rPr>
                      <w:b/>
                      <w:szCs w:val="28"/>
                    </w:rPr>
                  </w:pPr>
                </w:p>
                <w:p w14:paraId="2B014487" w14:textId="77777777" w:rsidR="00511472" w:rsidRDefault="00511472" w:rsidP="00511472">
                  <w:pPr>
                    <w:jc w:val="center"/>
                    <w:rPr>
                      <w:b/>
                      <w:szCs w:val="28"/>
                    </w:rPr>
                  </w:pPr>
                </w:p>
                <w:p w14:paraId="6AAEAE94" w14:textId="77777777" w:rsidR="00511472" w:rsidRDefault="00511472" w:rsidP="00511472">
                  <w:pPr>
                    <w:jc w:val="center"/>
                    <w:rPr>
                      <w:b/>
                      <w:szCs w:val="28"/>
                    </w:rPr>
                  </w:pPr>
                </w:p>
                <w:p w14:paraId="4A6C652B" w14:textId="77777777" w:rsidR="00511472" w:rsidRDefault="00511472" w:rsidP="00511472">
                  <w:pPr>
                    <w:jc w:val="center"/>
                    <w:rPr>
                      <w:b/>
                      <w:szCs w:val="28"/>
                    </w:rPr>
                  </w:pPr>
                </w:p>
                <w:p w14:paraId="3B71F0B2" w14:textId="77777777" w:rsidR="00511472" w:rsidRDefault="00511472" w:rsidP="00511472">
                  <w:pPr>
                    <w:jc w:val="center"/>
                    <w:rPr>
                      <w:b/>
                      <w:szCs w:val="28"/>
                    </w:rPr>
                  </w:pPr>
                </w:p>
                <w:p w14:paraId="1D2BC0D8" w14:textId="77777777" w:rsidR="00511472" w:rsidRDefault="00511472" w:rsidP="00511472">
                  <w:pPr>
                    <w:jc w:val="center"/>
                    <w:rPr>
                      <w:b/>
                      <w:szCs w:val="28"/>
                    </w:rPr>
                  </w:pPr>
                </w:p>
                <w:p w14:paraId="3291F2B0" w14:textId="77777777" w:rsidR="00511472" w:rsidRDefault="00511472" w:rsidP="00511472">
                  <w:pPr>
                    <w:jc w:val="center"/>
                    <w:rPr>
                      <w:b/>
                      <w:szCs w:val="28"/>
                    </w:rPr>
                  </w:pPr>
                  <w:r>
                    <w:rPr>
                      <w:b/>
                      <w:szCs w:val="28"/>
                    </w:rPr>
                    <w:t>Lê Văn Hiệu</w:t>
                  </w:r>
                </w:p>
              </w:tc>
            </w:tr>
          </w:tbl>
          <w:p w14:paraId="6550C8C6" w14:textId="77777777" w:rsidR="0011373B" w:rsidRPr="0011373B" w:rsidRDefault="0011373B" w:rsidP="0011373B">
            <w:pPr>
              <w:spacing w:line="234" w:lineRule="atLeast"/>
              <w:rPr>
                <w:color w:val="000000"/>
                <w:sz w:val="22"/>
                <w:szCs w:val="22"/>
                <w:lang w:val="vi-VN" w:eastAsia="vi-VN"/>
              </w:rPr>
            </w:pPr>
          </w:p>
        </w:tc>
        <w:tc>
          <w:tcPr>
            <w:tcW w:w="2059" w:type="pct"/>
            <w:shd w:val="clear" w:color="auto" w:fill="FFFFFF"/>
          </w:tcPr>
          <w:p w14:paraId="7CABD5AD" w14:textId="3FD67DC7" w:rsidR="0011373B" w:rsidRPr="0011373B" w:rsidRDefault="0011373B" w:rsidP="0011373B">
            <w:pPr>
              <w:spacing w:before="120" w:after="120" w:line="234" w:lineRule="atLeast"/>
              <w:jc w:val="center"/>
              <w:rPr>
                <w:b/>
                <w:bCs/>
                <w:iCs/>
                <w:color w:val="000000"/>
                <w:szCs w:val="28"/>
                <w:lang w:val="vi-VN" w:eastAsia="vi-VN"/>
              </w:rPr>
            </w:pPr>
          </w:p>
        </w:tc>
      </w:tr>
    </w:tbl>
    <w:p w14:paraId="13DB74EF" w14:textId="77777777" w:rsidR="0011373B" w:rsidRPr="0011373B" w:rsidRDefault="0011373B" w:rsidP="0011373B">
      <w:pPr>
        <w:rPr>
          <w:lang w:val="pt-BR"/>
        </w:rPr>
      </w:pPr>
    </w:p>
    <w:p w14:paraId="6A481529" w14:textId="77777777" w:rsidR="003F4F95" w:rsidRPr="004E282A" w:rsidRDefault="003F4F95" w:rsidP="003F4F95">
      <w:pPr>
        <w:rPr>
          <w:sz w:val="2"/>
          <w:szCs w:val="2"/>
          <w:lang w:val="vi-VN"/>
        </w:rPr>
      </w:pPr>
    </w:p>
    <w:sectPr w:rsidR="003F4F95" w:rsidRPr="004E282A" w:rsidSect="001F4992">
      <w:headerReference w:type="default" r:id="rId8"/>
      <w:footerReference w:type="even" r:id="rId9"/>
      <w:pgSz w:w="11907" w:h="16840" w:code="9"/>
      <w:pgMar w:top="1247"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DAC80" w14:textId="77777777" w:rsidR="00FC6506" w:rsidRDefault="00FC6506">
      <w:r>
        <w:separator/>
      </w:r>
    </w:p>
  </w:endnote>
  <w:endnote w:type="continuationSeparator" w:id="0">
    <w:p w14:paraId="0A2E01FA" w14:textId="77777777" w:rsidR="00FC6506" w:rsidRDefault="00FC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A25B1" w14:textId="77777777" w:rsidR="00396429" w:rsidRDefault="003964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54E1FF" w14:textId="77777777" w:rsidR="00396429" w:rsidRDefault="003964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6F9E9" w14:textId="77777777" w:rsidR="00FC6506" w:rsidRDefault="00FC6506">
      <w:r>
        <w:separator/>
      </w:r>
    </w:p>
  </w:footnote>
  <w:footnote w:type="continuationSeparator" w:id="0">
    <w:p w14:paraId="1E2D7C2A" w14:textId="77777777" w:rsidR="00FC6506" w:rsidRDefault="00FC65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31DAA" w14:textId="7A70F2DB" w:rsidR="00396429" w:rsidRDefault="00396429">
    <w:pPr>
      <w:pStyle w:val="Header"/>
      <w:jc w:val="center"/>
    </w:pPr>
    <w:r>
      <w:fldChar w:fldCharType="begin"/>
    </w:r>
    <w:r>
      <w:instrText xml:space="preserve"> PAGE   \* MERGEFORMAT </w:instrText>
    </w:r>
    <w:r>
      <w:fldChar w:fldCharType="separate"/>
    </w:r>
    <w:r w:rsidR="00FE3E07">
      <w:rPr>
        <w:noProof/>
      </w:rPr>
      <w:t>2</w:t>
    </w:r>
    <w:r>
      <w:rPr>
        <w:noProof/>
      </w:rPr>
      <w:fldChar w:fldCharType="end"/>
    </w:r>
  </w:p>
  <w:p w14:paraId="6335E24A" w14:textId="77777777" w:rsidR="00396429" w:rsidRDefault="003964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3D0"/>
    <w:multiLevelType w:val="hybridMultilevel"/>
    <w:tmpl w:val="3C084A44"/>
    <w:lvl w:ilvl="0" w:tplc="8942409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8321AE5"/>
    <w:multiLevelType w:val="hybridMultilevel"/>
    <w:tmpl w:val="30245E7E"/>
    <w:lvl w:ilvl="0" w:tplc="59FC7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67F82"/>
    <w:multiLevelType w:val="hybridMultilevel"/>
    <w:tmpl w:val="D044406E"/>
    <w:lvl w:ilvl="0" w:tplc="A36CF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A554F8"/>
    <w:multiLevelType w:val="hybridMultilevel"/>
    <w:tmpl w:val="6CBA76A0"/>
    <w:lvl w:ilvl="0" w:tplc="97CCD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2F2290"/>
    <w:multiLevelType w:val="hybridMultilevel"/>
    <w:tmpl w:val="DC02CD42"/>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5" w15:restartNumberingAfterBreak="0">
    <w:nsid w:val="21A15443"/>
    <w:multiLevelType w:val="hybridMultilevel"/>
    <w:tmpl w:val="953C83C8"/>
    <w:lvl w:ilvl="0" w:tplc="058C4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0B2487"/>
    <w:multiLevelType w:val="hybridMultilevel"/>
    <w:tmpl w:val="AEB291B6"/>
    <w:lvl w:ilvl="0" w:tplc="C7EEA55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7400246"/>
    <w:multiLevelType w:val="hybridMultilevel"/>
    <w:tmpl w:val="0F8019D8"/>
    <w:lvl w:ilvl="0" w:tplc="4A46B9D8">
      <w:start w:val="2"/>
      <w:numFmt w:val="decimal"/>
      <w:lvlText w:val="%1."/>
      <w:lvlJc w:val="left"/>
      <w:pPr>
        <w:tabs>
          <w:tab w:val="num" w:pos="762"/>
        </w:tabs>
        <w:ind w:left="7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0FF625C"/>
    <w:multiLevelType w:val="hybridMultilevel"/>
    <w:tmpl w:val="AEB6EC40"/>
    <w:lvl w:ilvl="0" w:tplc="5DB426A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35C46C45"/>
    <w:multiLevelType w:val="hybridMultilevel"/>
    <w:tmpl w:val="8F2288B6"/>
    <w:lvl w:ilvl="0" w:tplc="042A0001">
      <w:start w:val="1"/>
      <w:numFmt w:val="bullet"/>
      <w:lvlText w:val=""/>
      <w:lvlJc w:val="left"/>
      <w:pPr>
        <w:ind w:left="1517" w:hanging="360"/>
      </w:pPr>
      <w:rPr>
        <w:rFonts w:ascii="Symbol" w:hAnsi="Symbol" w:hint="default"/>
      </w:rPr>
    </w:lvl>
    <w:lvl w:ilvl="1" w:tplc="580406FE">
      <w:numFmt w:val="bullet"/>
      <w:lvlText w:val="-"/>
      <w:lvlJc w:val="left"/>
      <w:pPr>
        <w:ind w:left="2237" w:hanging="360"/>
      </w:pPr>
      <w:rPr>
        <w:rFonts w:ascii="Times New Roman" w:eastAsia="Times New Roman" w:hAnsi="Times New Roman" w:cs="Times New Roman" w:hint="default"/>
      </w:rPr>
    </w:lvl>
    <w:lvl w:ilvl="2" w:tplc="042A0005" w:tentative="1">
      <w:start w:val="1"/>
      <w:numFmt w:val="bullet"/>
      <w:lvlText w:val=""/>
      <w:lvlJc w:val="left"/>
      <w:pPr>
        <w:ind w:left="2957" w:hanging="360"/>
      </w:pPr>
      <w:rPr>
        <w:rFonts w:ascii="Wingdings" w:hAnsi="Wingdings" w:hint="default"/>
      </w:rPr>
    </w:lvl>
    <w:lvl w:ilvl="3" w:tplc="042A0001" w:tentative="1">
      <w:start w:val="1"/>
      <w:numFmt w:val="bullet"/>
      <w:lvlText w:val=""/>
      <w:lvlJc w:val="left"/>
      <w:pPr>
        <w:ind w:left="3677" w:hanging="360"/>
      </w:pPr>
      <w:rPr>
        <w:rFonts w:ascii="Symbol" w:hAnsi="Symbol" w:hint="default"/>
      </w:rPr>
    </w:lvl>
    <w:lvl w:ilvl="4" w:tplc="042A0003" w:tentative="1">
      <w:start w:val="1"/>
      <w:numFmt w:val="bullet"/>
      <w:lvlText w:val="o"/>
      <w:lvlJc w:val="left"/>
      <w:pPr>
        <w:ind w:left="4397" w:hanging="360"/>
      </w:pPr>
      <w:rPr>
        <w:rFonts w:ascii="Courier New" w:hAnsi="Courier New" w:cs="Courier New" w:hint="default"/>
      </w:rPr>
    </w:lvl>
    <w:lvl w:ilvl="5" w:tplc="042A0005" w:tentative="1">
      <w:start w:val="1"/>
      <w:numFmt w:val="bullet"/>
      <w:lvlText w:val=""/>
      <w:lvlJc w:val="left"/>
      <w:pPr>
        <w:ind w:left="5117" w:hanging="360"/>
      </w:pPr>
      <w:rPr>
        <w:rFonts w:ascii="Wingdings" w:hAnsi="Wingdings" w:hint="default"/>
      </w:rPr>
    </w:lvl>
    <w:lvl w:ilvl="6" w:tplc="042A0001" w:tentative="1">
      <w:start w:val="1"/>
      <w:numFmt w:val="bullet"/>
      <w:lvlText w:val=""/>
      <w:lvlJc w:val="left"/>
      <w:pPr>
        <w:ind w:left="5837" w:hanging="360"/>
      </w:pPr>
      <w:rPr>
        <w:rFonts w:ascii="Symbol" w:hAnsi="Symbol" w:hint="default"/>
      </w:rPr>
    </w:lvl>
    <w:lvl w:ilvl="7" w:tplc="042A0003" w:tentative="1">
      <w:start w:val="1"/>
      <w:numFmt w:val="bullet"/>
      <w:lvlText w:val="o"/>
      <w:lvlJc w:val="left"/>
      <w:pPr>
        <w:ind w:left="6557" w:hanging="360"/>
      </w:pPr>
      <w:rPr>
        <w:rFonts w:ascii="Courier New" w:hAnsi="Courier New" w:cs="Courier New" w:hint="default"/>
      </w:rPr>
    </w:lvl>
    <w:lvl w:ilvl="8" w:tplc="042A0005" w:tentative="1">
      <w:start w:val="1"/>
      <w:numFmt w:val="bullet"/>
      <w:lvlText w:val=""/>
      <w:lvlJc w:val="left"/>
      <w:pPr>
        <w:ind w:left="7277" w:hanging="360"/>
      </w:pPr>
      <w:rPr>
        <w:rFonts w:ascii="Wingdings" w:hAnsi="Wingdings" w:hint="default"/>
      </w:rPr>
    </w:lvl>
  </w:abstractNum>
  <w:abstractNum w:abstractNumId="10" w15:restartNumberingAfterBreak="0">
    <w:nsid w:val="3D802612"/>
    <w:multiLevelType w:val="hybridMultilevel"/>
    <w:tmpl w:val="DA348AEE"/>
    <w:lvl w:ilvl="0" w:tplc="A262F64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3FB54448"/>
    <w:multiLevelType w:val="hybridMultilevel"/>
    <w:tmpl w:val="7A9C32B8"/>
    <w:lvl w:ilvl="0" w:tplc="3F062DF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43A54CE7"/>
    <w:multiLevelType w:val="hybridMultilevel"/>
    <w:tmpl w:val="EE4C8868"/>
    <w:lvl w:ilvl="0" w:tplc="96327C4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D52018"/>
    <w:multiLevelType w:val="hybridMultilevel"/>
    <w:tmpl w:val="DCA40B6C"/>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4" w15:restartNumberingAfterBreak="0">
    <w:nsid w:val="4E393616"/>
    <w:multiLevelType w:val="hybridMultilevel"/>
    <w:tmpl w:val="132253F2"/>
    <w:lvl w:ilvl="0" w:tplc="B248E1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1C129C"/>
    <w:multiLevelType w:val="hybridMultilevel"/>
    <w:tmpl w:val="A4A6065A"/>
    <w:lvl w:ilvl="0" w:tplc="F2A65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BD3CD5"/>
    <w:multiLevelType w:val="hybridMultilevel"/>
    <w:tmpl w:val="E946B6BE"/>
    <w:lvl w:ilvl="0" w:tplc="A3E4F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7F4455"/>
    <w:multiLevelType w:val="hybridMultilevel"/>
    <w:tmpl w:val="9210DA34"/>
    <w:lvl w:ilvl="0" w:tplc="95FA2ED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975C7F"/>
    <w:multiLevelType w:val="hybridMultilevel"/>
    <w:tmpl w:val="042EA58E"/>
    <w:lvl w:ilvl="0" w:tplc="6944EA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BD24EA"/>
    <w:multiLevelType w:val="hybridMultilevel"/>
    <w:tmpl w:val="226AA29C"/>
    <w:lvl w:ilvl="0" w:tplc="D3C0F3D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583D58E7"/>
    <w:multiLevelType w:val="hybridMultilevel"/>
    <w:tmpl w:val="2AD6C1A6"/>
    <w:lvl w:ilvl="0" w:tplc="96EA172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E36203"/>
    <w:multiLevelType w:val="hybridMultilevel"/>
    <w:tmpl w:val="F1AE38AA"/>
    <w:lvl w:ilvl="0" w:tplc="C9BCB7A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5CFE41F9"/>
    <w:multiLevelType w:val="hybridMultilevel"/>
    <w:tmpl w:val="8E54C69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5F475EDF"/>
    <w:multiLevelType w:val="hybridMultilevel"/>
    <w:tmpl w:val="E066227C"/>
    <w:lvl w:ilvl="0" w:tplc="33C0A9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89124E"/>
    <w:multiLevelType w:val="hybridMultilevel"/>
    <w:tmpl w:val="BA782570"/>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7"/>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num>
  <w:num w:numId="5">
    <w:abstractNumId w:val="5"/>
  </w:num>
  <w:num w:numId="6">
    <w:abstractNumId w:val="23"/>
  </w:num>
  <w:num w:numId="7">
    <w:abstractNumId w:val="2"/>
  </w:num>
  <w:num w:numId="8">
    <w:abstractNumId w:val="3"/>
  </w:num>
  <w:num w:numId="9">
    <w:abstractNumId w:val="1"/>
  </w:num>
  <w:num w:numId="10">
    <w:abstractNumId w:val="15"/>
  </w:num>
  <w:num w:numId="11">
    <w:abstractNumId w:val="16"/>
  </w:num>
  <w:num w:numId="12">
    <w:abstractNumId w:val="19"/>
  </w:num>
  <w:num w:numId="13">
    <w:abstractNumId w:val="0"/>
  </w:num>
  <w:num w:numId="14">
    <w:abstractNumId w:val="20"/>
  </w:num>
  <w:num w:numId="15">
    <w:abstractNumId w:val="22"/>
  </w:num>
  <w:num w:numId="16">
    <w:abstractNumId w:val="21"/>
  </w:num>
  <w:num w:numId="17">
    <w:abstractNumId w:val="14"/>
  </w:num>
  <w:num w:numId="18">
    <w:abstractNumId w:val="24"/>
  </w:num>
  <w:num w:numId="19">
    <w:abstractNumId w:val="13"/>
  </w:num>
  <w:num w:numId="20">
    <w:abstractNumId w:val="9"/>
  </w:num>
  <w:num w:numId="21">
    <w:abstractNumId w:val="17"/>
  </w:num>
  <w:num w:numId="22">
    <w:abstractNumId w:val="4"/>
  </w:num>
  <w:num w:numId="23">
    <w:abstractNumId w:val="11"/>
  </w:num>
  <w:num w:numId="24">
    <w:abstractNumId w:val="6"/>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2B7"/>
    <w:rsid w:val="00005282"/>
    <w:rsid w:val="00031BD7"/>
    <w:rsid w:val="000322A2"/>
    <w:rsid w:val="00037C8F"/>
    <w:rsid w:val="000549BE"/>
    <w:rsid w:val="00083F3C"/>
    <w:rsid w:val="000A2693"/>
    <w:rsid w:val="000C519B"/>
    <w:rsid w:val="000D71E3"/>
    <w:rsid w:val="000D7F0D"/>
    <w:rsid w:val="000F52A2"/>
    <w:rsid w:val="001034E3"/>
    <w:rsid w:val="0011373B"/>
    <w:rsid w:val="00117570"/>
    <w:rsid w:val="00124E54"/>
    <w:rsid w:val="00127938"/>
    <w:rsid w:val="00134A73"/>
    <w:rsid w:val="00137A10"/>
    <w:rsid w:val="00146F8D"/>
    <w:rsid w:val="0015038F"/>
    <w:rsid w:val="0015218D"/>
    <w:rsid w:val="00153DDF"/>
    <w:rsid w:val="00183E67"/>
    <w:rsid w:val="001850A8"/>
    <w:rsid w:val="001C431C"/>
    <w:rsid w:val="001D0E9F"/>
    <w:rsid w:val="001E57F4"/>
    <w:rsid w:val="001E69D7"/>
    <w:rsid w:val="001F4992"/>
    <w:rsid w:val="001F5883"/>
    <w:rsid w:val="00214157"/>
    <w:rsid w:val="00226C15"/>
    <w:rsid w:val="0025759D"/>
    <w:rsid w:val="00260F4E"/>
    <w:rsid w:val="00264E8E"/>
    <w:rsid w:val="0027609F"/>
    <w:rsid w:val="0029022B"/>
    <w:rsid w:val="0029610C"/>
    <w:rsid w:val="002A62EC"/>
    <w:rsid w:val="002C62FD"/>
    <w:rsid w:val="002F2321"/>
    <w:rsid w:val="00303982"/>
    <w:rsid w:val="00304143"/>
    <w:rsid w:val="00306E30"/>
    <w:rsid w:val="003132C6"/>
    <w:rsid w:val="00326CDD"/>
    <w:rsid w:val="00330A22"/>
    <w:rsid w:val="00365A88"/>
    <w:rsid w:val="00370DA9"/>
    <w:rsid w:val="00373359"/>
    <w:rsid w:val="0038592A"/>
    <w:rsid w:val="0039148A"/>
    <w:rsid w:val="00396429"/>
    <w:rsid w:val="003A66AD"/>
    <w:rsid w:val="003C5809"/>
    <w:rsid w:val="003D5628"/>
    <w:rsid w:val="003F12AA"/>
    <w:rsid w:val="003F4F95"/>
    <w:rsid w:val="00401C13"/>
    <w:rsid w:val="0041313C"/>
    <w:rsid w:val="00421ED6"/>
    <w:rsid w:val="00424032"/>
    <w:rsid w:val="00435362"/>
    <w:rsid w:val="0044151F"/>
    <w:rsid w:val="004752CF"/>
    <w:rsid w:val="00484F0C"/>
    <w:rsid w:val="004927CC"/>
    <w:rsid w:val="004948DB"/>
    <w:rsid w:val="00495D6C"/>
    <w:rsid w:val="004A15CB"/>
    <w:rsid w:val="004A164A"/>
    <w:rsid w:val="004C1EF7"/>
    <w:rsid w:val="004D4791"/>
    <w:rsid w:val="004D529B"/>
    <w:rsid w:val="004E282A"/>
    <w:rsid w:val="004F1987"/>
    <w:rsid w:val="004F4357"/>
    <w:rsid w:val="004F676F"/>
    <w:rsid w:val="004F758D"/>
    <w:rsid w:val="00511472"/>
    <w:rsid w:val="00522F12"/>
    <w:rsid w:val="00524E6E"/>
    <w:rsid w:val="00526427"/>
    <w:rsid w:val="00530726"/>
    <w:rsid w:val="00535A24"/>
    <w:rsid w:val="0053627F"/>
    <w:rsid w:val="005470FE"/>
    <w:rsid w:val="0055628C"/>
    <w:rsid w:val="00586B86"/>
    <w:rsid w:val="005A0F92"/>
    <w:rsid w:val="005A5F02"/>
    <w:rsid w:val="005C2687"/>
    <w:rsid w:val="005D7B95"/>
    <w:rsid w:val="005E5F56"/>
    <w:rsid w:val="00614488"/>
    <w:rsid w:val="006241D7"/>
    <w:rsid w:val="00624AB7"/>
    <w:rsid w:val="00646EFC"/>
    <w:rsid w:val="00662428"/>
    <w:rsid w:val="006632BA"/>
    <w:rsid w:val="00665151"/>
    <w:rsid w:val="0067299F"/>
    <w:rsid w:val="00674077"/>
    <w:rsid w:val="00684B82"/>
    <w:rsid w:val="006870B5"/>
    <w:rsid w:val="006A502E"/>
    <w:rsid w:val="006C2BD8"/>
    <w:rsid w:val="006C5326"/>
    <w:rsid w:val="006E2389"/>
    <w:rsid w:val="006F6C2A"/>
    <w:rsid w:val="006F7F3D"/>
    <w:rsid w:val="00711832"/>
    <w:rsid w:val="00716989"/>
    <w:rsid w:val="00731586"/>
    <w:rsid w:val="00732A89"/>
    <w:rsid w:val="00733C05"/>
    <w:rsid w:val="00734E2A"/>
    <w:rsid w:val="00743437"/>
    <w:rsid w:val="00745F9B"/>
    <w:rsid w:val="007465A3"/>
    <w:rsid w:val="00753B18"/>
    <w:rsid w:val="00770053"/>
    <w:rsid w:val="007712C4"/>
    <w:rsid w:val="00772769"/>
    <w:rsid w:val="00773D5B"/>
    <w:rsid w:val="00780CD3"/>
    <w:rsid w:val="007810E7"/>
    <w:rsid w:val="00791020"/>
    <w:rsid w:val="00796355"/>
    <w:rsid w:val="007B29AE"/>
    <w:rsid w:val="007C19D1"/>
    <w:rsid w:val="007D1137"/>
    <w:rsid w:val="007D1552"/>
    <w:rsid w:val="007D5C6F"/>
    <w:rsid w:val="007E3068"/>
    <w:rsid w:val="007E36A9"/>
    <w:rsid w:val="007E3E83"/>
    <w:rsid w:val="007E50F3"/>
    <w:rsid w:val="007F4DCE"/>
    <w:rsid w:val="00805C8D"/>
    <w:rsid w:val="00812F25"/>
    <w:rsid w:val="00816305"/>
    <w:rsid w:val="00840041"/>
    <w:rsid w:val="008463B0"/>
    <w:rsid w:val="0084766E"/>
    <w:rsid w:val="00882B91"/>
    <w:rsid w:val="00892D5E"/>
    <w:rsid w:val="008C13FB"/>
    <w:rsid w:val="008D7DAF"/>
    <w:rsid w:val="008E7237"/>
    <w:rsid w:val="00937E78"/>
    <w:rsid w:val="00941A43"/>
    <w:rsid w:val="00980A00"/>
    <w:rsid w:val="00982409"/>
    <w:rsid w:val="009928C5"/>
    <w:rsid w:val="009B7BB5"/>
    <w:rsid w:val="009C46D1"/>
    <w:rsid w:val="009C620F"/>
    <w:rsid w:val="009D6BD9"/>
    <w:rsid w:val="009E0FA0"/>
    <w:rsid w:val="00A152D8"/>
    <w:rsid w:val="00A15BC7"/>
    <w:rsid w:val="00A16A34"/>
    <w:rsid w:val="00A206D6"/>
    <w:rsid w:val="00A27665"/>
    <w:rsid w:val="00A37FBA"/>
    <w:rsid w:val="00A41885"/>
    <w:rsid w:val="00A459A2"/>
    <w:rsid w:val="00A606D0"/>
    <w:rsid w:val="00A65ACD"/>
    <w:rsid w:val="00A72A3C"/>
    <w:rsid w:val="00A81606"/>
    <w:rsid w:val="00A83460"/>
    <w:rsid w:val="00A856B5"/>
    <w:rsid w:val="00A91060"/>
    <w:rsid w:val="00A94C8D"/>
    <w:rsid w:val="00AA0D16"/>
    <w:rsid w:val="00AD47EA"/>
    <w:rsid w:val="00AD5F93"/>
    <w:rsid w:val="00AD679C"/>
    <w:rsid w:val="00AE366B"/>
    <w:rsid w:val="00B029A9"/>
    <w:rsid w:val="00B16EAF"/>
    <w:rsid w:val="00B20B10"/>
    <w:rsid w:val="00B23C9E"/>
    <w:rsid w:val="00B34A58"/>
    <w:rsid w:val="00B466DA"/>
    <w:rsid w:val="00B5208C"/>
    <w:rsid w:val="00B84926"/>
    <w:rsid w:val="00B91079"/>
    <w:rsid w:val="00BA602A"/>
    <w:rsid w:val="00BC027C"/>
    <w:rsid w:val="00BD18EE"/>
    <w:rsid w:val="00BE3D24"/>
    <w:rsid w:val="00BF4195"/>
    <w:rsid w:val="00BF425C"/>
    <w:rsid w:val="00BF52B8"/>
    <w:rsid w:val="00C05E3D"/>
    <w:rsid w:val="00C0618F"/>
    <w:rsid w:val="00C1106C"/>
    <w:rsid w:val="00C161E6"/>
    <w:rsid w:val="00C20AC4"/>
    <w:rsid w:val="00C2684C"/>
    <w:rsid w:val="00C32B20"/>
    <w:rsid w:val="00C45395"/>
    <w:rsid w:val="00C50340"/>
    <w:rsid w:val="00C668B7"/>
    <w:rsid w:val="00C86EA4"/>
    <w:rsid w:val="00C96385"/>
    <w:rsid w:val="00C9798F"/>
    <w:rsid w:val="00CA1D4D"/>
    <w:rsid w:val="00CA3C2A"/>
    <w:rsid w:val="00CB3691"/>
    <w:rsid w:val="00CB44BF"/>
    <w:rsid w:val="00CC13AA"/>
    <w:rsid w:val="00CC6B99"/>
    <w:rsid w:val="00CC723B"/>
    <w:rsid w:val="00CD27A2"/>
    <w:rsid w:val="00CD5BFC"/>
    <w:rsid w:val="00D00456"/>
    <w:rsid w:val="00D11A3A"/>
    <w:rsid w:val="00D200C5"/>
    <w:rsid w:val="00D33198"/>
    <w:rsid w:val="00D43489"/>
    <w:rsid w:val="00D46284"/>
    <w:rsid w:val="00D472F4"/>
    <w:rsid w:val="00D50680"/>
    <w:rsid w:val="00D54816"/>
    <w:rsid w:val="00D5678F"/>
    <w:rsid w:val="00D600E6"/>
    <w:rsid w:val="00D7570A"/>
    <w:rsid w:val="00D81033"/>
    <w:rsid w:val="00D8482B"/>
    <w:rsid w:val="00D90811"/>
    <w:rsid w:val="00DA7D53"/>
    <w:rsid w:val="00DC1876"/>
    <w:rsid w:val="00DC3343"/>
    <w:rsid w:val="00DF1F23"/>
    <w:rsid w:val="00DF4DA0"/>
    <w:rsid w:val="00DF5290"/>
    <w:rsid w:val="00E237B6"/>
    <w:rsid w:val="00E341F6"/>
    <w:rsid w:val="00E414F4"/>
    <w:rsid w:val="00E45F04"/>
    <w:rsid w:val="00E6427E"/>
    <w:rsid w:val="00E65D78"/>
    <w:rsid w:val="00E73C23"/>
    <w:rsid w:val="00E8163F"/>
    <w:rsid w:val="00EA18CE"/>
    <w:rsid w:val="00EA5515"/>
    <w:rsid w:val="00EC0C6A"/>
    <w:rsid w:val="00EC7CD4"/>
    <w:rsid w:val="00ED6AFB"/>
    <w:rsid w:val="00EE0735"/>
    <w:rsid w:val="00EE0776"/>
    <w:rsid w:val="00EF1666"/>
    <w:rsid w:val="00F12B17"/>
    <w:rsid w:val="00F13777"/>
    <w:rsid w:val="00F40687"/>
    <w:rsid w:val="00F477E1"/>
    <w:rsid w:val="00F6221B"/>
    <w:rsid w:val="00F636BF"/>
    <w:rsid w:val="00F72D80"/>
    <w:rsid w:val="00F7697A"/>
    <w:rsid w:val="00FA5A08"/>
    <w:rsid w:val="00FB2B5B"/>
    <w:rsid w:val="00FC6506"/>
    <w:rsid w:val="00FD62B7"/>
    <w:rsid w:val="00FE074C"/>
    <w:rsid w:val="00FE3E07"/>
    <w:rsid w:val="00FE67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81BCC"/>
  <w15:docId w15:val="{1524A807-2E3C-4987-AA9D-5C102B82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rPr>
  </w:style>
  <w:style w:type="paragraph" w:styleId="Heading1">
    <w:name w:val="heading 1"/>
    <w:basedOn w:val="Normal"/>
    <w:next w:val="Normal"/>
    <w:qFormat/>
    <w:pPr>
      <w:keepNext/>
      <w:jc w:val="center"/>
      <w:outlineLvl w:val="0"/>
    </w:pPr>
    <w:rPr>
      <w:b/>
      <w:bCs/>
      <w:szCs w:val="32"/>
      <w:lang w:val="pt-BR"/>
    </w:rPr>
  </w:style>
  <w:style w:type="paragraph" w:styleId="Heading2">
    <w:name w:val="heading 2"/>
    <w:basedOn w:val="Normal"/>
    <w:next w:val="Normal"/>
    <w:link w:val="Heading2Char"/>
    <w:qFormat/>
    <w:pPr>
      <w:keepNext/>
      <w:jc w:val="both"/>
      <w:outlineLvl w:val="1"/>
    </w:pPr>
    <w:rPr>
      <w:szCs w:val="28"/>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pPr>
      <w:keepNext/>
      <w:spacing w:before="240" w:after="60"/>
      <w:outlineLvl w:val="3"/>
    </w:pPr>
    <w:rPr>
      <w:rFonts w:ascii="Calibri" w:hAnsi="Calibri"/>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8"/>
    </w:rPr>
  </w:style>
  <w:style w:type="paragraph" w:styleId="Footer">
    <w:name w:val="footer"/>
    <w:basedOn w:val="Normal"/>
    <w:pPr>
      <w:tabs>
        <w:tab w:val="center" w:pos="4320"/>
        <w:tab w:val="right" w:pos="8640"/>
      </w:tabs>
    </w:pPr>
    <w:rPr>
      <w:szCs w:val="28"/>
    </w:rPr>
  </w:style>
  <w:style w:type="paragraph" w:styleId="BodyText">
    <w:name w:val="Body Text"/>
    <w:basedOn w:val="Normal"/>
    <w:pPr>
      <w:jc w:val="both"/>
    </w:pPr>
    <w:rPr>
      <w:szCs w:val="20"/>
    </w:rPr>
  </w:style>
  <w:style w:type="paragraph" w:styleId="BodyTextIndent">
    <w:name w:val="Body Text Indent"/>
    <w:basedOn w:val="Normal"/>
    <w:pPr>
      <w:ind w:firstLine="720"/>
      <w:jc w:val="both"/>
    </w:pPr>
    <w:rPr>
      <w:szCs w:val="20"/>
    </w:rPr>
  </w:style>
  <w:style w:type="paragraph" w:styleId="BodyText2">
    <w:name w:val="Body Text 2"/>
    <w:basedOn w:val="Normal"/>
    <w:pPr>
      <w:spacing w:after="120" w:line="480" w:lineRule="auto"/>
    </w:pPr>
    <w:rPr>
      <w:rFonts w:cs="Angsana New"/>
      <w:szCs w:val="28"/>
      <w:lang w:val="vi-VN"/>
    </w:rPr>
  </w:style>
  <w:style w:type="paragraph" w:customStyle="1" w:styleId="level1">
    <w:name w:val="level1"/>
    <w:basedOn w:val="Normal"/>
    <w:pPr>
      <w:spacing w:line="270" w:lineRule="atLeast"/>
    </w:pPr>
    <w:rPr>
      <w:sz w:val="24"/>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szCs w:val="22"/>
    </w:rPr>
  </w:style>
  <w:style w:type="paragraph" w:customStyle="1" w:styleId="Char">
    <w:name w:val="Char"/>
    <w:basedOn w:val="Normal"/>
    <w:next w:val="Normal"/>
    <w:autoRedefine/>
    <w:semiHidden/>
    <w:pPr>
      <w:spacing w:before="120" w:after="120" w:line="312" w:lineRule="auto"/>
    </w:pPr>
    <w:rPr>
      <w:szCs w:val="22"/>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CharCharCharCharCharCharCharCharChar1Char1">
    <w:name w:val="Char Char Char Char Char Char Char Char Char1 Char1"/>
    <w:basedOn w:val="Normal"/>
    <w:next w:val="Normal"/>
    <w:autoRedefine/>
    <w:semiHidden/>
    <w:pPr>
      <w:spacing w:before="120" w:after="120" w:line="312" w:lineRule="auto"/>
    </w:pPr>
    <w:rPr>
      <w:szCs w:val="22"/>
    </w:rPr>
  </w:style>
  <w:style w:type="paragraph" w:customStyle="1" w:styleId="Char1">
    <w:name w:val="Char1"/>
    <w:basedOn w:val="Normal"/>
    <w:next w:val="Normal"/>
    <w:autoRedefine/>
    <w:semiHidden/>
    <w:pPr>
      <w:spacing w:before="120" w:after="120" w:line="312" w:lineRule="auto"/>
    </w:pPr>
    <w:rPr>
      <w:szCs w:val="22"/>
    </w:rPr>
  </w:style>
  <w:style w:type="character" w:styleId="Strong">
    <w:name w:val="Strong"/>
    <w:uiPriority w:val="22"/>
    <w:qFormat/>
    <w:rPr>
      <w:b/>
      <w:bCs/>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NormalWeb">
    <w:name w:val="Normal (Web)"/>
    <w:basedOn w:val="Normal"/>
    <w:uiPriority w:val="99"/>
    <w:pPr>
      <w:spacing w:line="312" w:lineRule="auto"/>
    </w:pPr>
    <w:rPr>
      <w:sz w:val="24"/>
    </w:rPr>
  </w:style>
  <w:style w:type="paragraph" w:customStyle="1" w:styleId="Body1">
    <w:name w:val="Body 1"/>
    <w:pPr>
      <w:outlineLvl w:val="0"/>
    </w:pPr>
    <w:rPr>
      <w:rFonts w:eastAsia="Arial Unicode MS"/>
      <w:color w:val="000000"/>
      <w:sz w:val="28"/>
      <w:u w:color="000000"/>
    </w:rPr>
  </w:style>
  <w:style w:type="character" w:customStyle="1" w:styleId="apple-converted-space">
    <w:name w:val="apple-converted-space"/>
  </w:style>
  <w:style w:type="character" w:customStyle="1" w:styleId="normalcharchar">
    <w:name w:val="normal____char__cha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sz w:val="28"/>
      <w:szCs w:val="24"/>
    </w:rPr>
  </w:style>
  <w:style w:type="character" w:customStyle="1" w:styleId="Heading2Char">
    <w:name w:val="Heading 2 Char"/>
    <w:link w:val="Heading2"/>
    <w:rPr>
      <w:sz w:val="28"/>
      <w:szCs w:val="28"/>
    </w:rPr>
  </w:style>
  <w:style w:type="character" w:customStyle="1" w:styleId="Heading2Char1">
    <w:name w:val="Heading 2 Char1"/>
    <w:rPr>
      <w:b/>
      <w:bCs/>
      <w:caps/>
      <w:sz w:val="28"/>
      <w:szCs w:val="28"/>
      <w:lang w:val="x-none" w:eastAsia="x-none"/>
    </w:rPr>
  </w:style>
  <w:style w:type="character" w:styleId="Hyperlink">
    <w:name w:val="Hyperlink"/>
    <w:uiPriority w:val="99"/>
    <w:unhideWhenUsed/>
    <w:rPr>
      <w:color w:val="0000FF"/>
      <w:u w:val="single"/>
    </w:rPr>
  </w:style>
  <w:style w:type="paragraph" w:styleId="Subtitle">
    <w:name w:val="Subtitle"/>
    <w:basedOn w:val="Normal"/>
    <w:next w:val="Normal"/>
    <w:link w:val="SubtitleChar"/>
    <w:qFormat/>
    <w:pPr>
      <w:spacing w:after="60"/>
      <w:jc w:val="center"/>
      <w:outlineLvl w:val="1"/>
    </w:pPr>
    <w:rPr>
      <w:rFonts w:ascii="Cambria" w:hAnsi="Cambria"/>
      <w:sz w:val="24"/>
    </w:rPr>
  </w:style>
  <w:style w:type="character" w:customStyle="1" w:styleId="SubtitleChar">
    <w:name w:val="Subtitle Char"/>
    <w:link w:val="Subtitle"/>
    <w:rPr>
      <w:rFonts w:ascii="Cambria" w:eastAsia="Times New Roman" w:hAnsi="Cambria" w:cs="Times New Roman"/>
      <w:sz w:val="24"/>
      <w:szCs w:val="24"/>
    </w:rPr>
  </w:style>
  <w:style w:type="character" w:styleId="Emphasis">
    <w:name w:val="Emphasis"/>
    <w:uiPriority w:val="20"/>
    <w:qFormat/>
    <w:rPr>
      <w:i/>
      <w:iCs/>
    </w:rPr>
  </w:style>
  <w:style w:type="character" w:customStyle="1" w:styleId="HeaderChar">
    <w:name w:val="Header Char"/>
    <w:link w:val="Header"/>
    <w:uiPriority w:val="99"/>
    <w:rPr>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NormalBold">
    <w:name w:val="Normal + Bold"/>
    <w:basedOn w:val="Normal"/>
    <w:pPr>
      <w:tabs>
        <w:tab w:val="left" w:pos="804"/>
      </w:tabs>
      <w:spacing w:before="120" w:line="280" w:lineRule="exact"/>
      <w:jc w:val="both"/>
    </w:pPr>
    <w:rPr>
      <w:lang w:val="de-AT"/>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basedOn w:val="DefaultParagraphFont"/>
    <w:link w:val="FootnoteText"/>
    <w:uiPriority w:val="99"/>
    <w:qFormat/>
    <w:locked/>
    <w:rPr>
      <w:color w:val="0000FF"/>
      <w:spacing w:val="-4"/>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uiPriority w:val="99"/>
    <w:unhideWhenUsed/>
    <w:qFormat/>
    <w:pPr>
      <w:spacing w:before="60"/>
      <w:jc w:val="both"/>
    </w:pPr>
    <w:rPr>
      <w:color w:val="0000FF"/>
      <w:spacing w:val="-4"/>
      <w:sz w:val="20"/>
      <w:szCs w:val="20"/>
    </w:rPr>
  </w:style>
  <w:style w:type="character" w:customStyle="1" w:styleId="FootnoteTextChar1">
    <w:name w:val="Footnote Text Char1"/>
    <w:basedOn w:val="DefaultParagraphFont"/>
  </w:style>
  <w:style w:type="character" w:styleId="FootnoteReference">
    <w:name w:val="footnote reference"/>
    <w:aliases w:val="Footnote,Footnote text,SUPERS,Footnote dich,ftref,(NECG) Footnote Reference,16 Point,Superscript 6 Point,Footnote + Arial,10 pt,Black,fr,BVI fnr,footnote ref,Footnote Reference Number,Знак сноски 1,Ref,de nota al pie,R,f, BVI fnr"/>
    <w:link w:val="CharChar1CharCharCharChar1CharCharCharCharCharCharCharChar"/>
    <w:unhideWhenUsed/>
    <w:qFormat/>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pPr>
      <w:spacing w:after="160" w:line="240" w:lineRule="exact"/>
    </w:pPr>
    <w:rPr>
      <w:sz w:val="20"/>
      <w:szCs w:val="20"/>
      <w:vertAlign w:val="superscript"/>
    </w:rPr>
  </w:style>
  <w:style w:type="paragraph" w:styleId="Revision">
    <w:name w:val="Revision"/>
    <w:hidden/>
    <w:uiPriority w:val="99"/>
    <w:semiHidden/>
    <w:rPr>
      <w:sz w:val="28"/>
      <w:szCs w:val="24"/>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uiPriority w:val="99"/>
  </w:style>
  <w:style w:type="paragraph" w:customStyle="1" w:styleId="Vnbnnidung0">
    <w:name w:val="Văn bản nội dung"/>
    <w:basedOn w:val="Normal"/>
    <w:link w:val="Vnbnnidung"/>
    <w:uiPriority w:val="99"/>
    <w:pPr>
      <w:widowControl w:val="0"/>
      <w:spacing w:after="180" w:line="271" w:lineRule="auto"/>
      <w:ind w:firstLine="400"/>
    </w:pPr>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List2">
    <w:name w:val="List 2"/>
    <w:basedOn w:val="Normal"/>
    <w:rsid w:val="00C20AC4"/>
    <w:pPr>
      <w:ind w:left="720" w:hanging="360"/>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3083">
      <w:bodyDiv w:val="1"/>
      <w:marLeft w:val="0"/>
      <w:marRight w:val="0"/>
      <w:marTop w:val="0"/>
      <w:marBottom w:val="0"/>
      <w:divBdr>
        <w:top w:val="none" w:sz="0" w:space="0" w:color="auto"/>
        <w:left w:val="none" w:sz="0" w:space="0" w:color="auto"/>
        <w:bottom w:val="none" w:sz="0" w:space="0" w:color="auto"/>
        <w:right w:val="none" w:sz="0" w:space="0" w:color="auto"/>
      </w:divBdr>
    </w:div>
    <w:div w:id="134183445">
      <w:bodyDiv w:val="1"/>
      <w:marLeft w:val="0"/>
      <w:marRight w:val="0"/>
      <w:marTop w:val="0"/>
      <w:marBottom w:val="0"/>
      <w:divBdr>
        <w:top w:val="none" w:sz="0" w:space="0" w:color="auto"/>
        <w:left w:val="none" w:sz="0" w:space="0" w:color="auto"/>
        <w:bottom w:val="none" w:sz="0" w:space="0" w:color="auto"/>
        <w:right w:val="none" w:sz="0" w:space="0" w:color="auto"/>
      </w:divBdr>
    </w:div>
    <w:div w:id="229195979">
      <w:bodyDiv w:val="1"/>
      <w:marLeft w:val="0"/>
      <w:marRight w:val="0"/>
      <w:marTop w:val="0"/>
      <w:marBottom w:val="0"/>
      <w:divBdr>
        <w:top w:val="none" w:sz="0" w:space="0" w:color="auto"/>
        <w:left w:val="none" w:sz="0" w:space="0" w:color="auto"/>
        <w:bottom w:val="none" w:sz="0" w:space="0" w:color="auto"/>
        <w:right w:val="none" w:sz="0" w:space="0" w:color="auto"/>
      </w:divBdr>
    </w:div>
    <w:div w:id="243105628">
      <w:bodyDiv w:val="1"/>
      <w:marLeft w:val="0"/>
      <w:marRight w:val="0"/>
      <w:marTop w:val="0"/>
      <w:marBottom w:val="0"/>
      <w:divBdr>
        <w:top w:val="none" w:sz="0" w:space="0" w:color="auto"/>
        <w:left w:val="none" w:sz="0" w:space="0" w:color="auto"/>
        <w:bottom w:val="none" w:sz="0" w:space="0" w:color="auto"/>
        <w:right w:val="none" w:sz="0" w:space="0" w:color="auto"/>
      </w:divBdr>
    </w:div>
    <w:div w:id="267352894">
      <w:bodyDiv w:val="1"/>
      <w:marLeft w:val="0"/>
      <w:marRight w:val="0"/>
      <w:marTop w:val="0"/>
      <w:marBottom w:val="0"/>
      <w:divBdr>
        <w:top w:val="none" w:sz="0" w:space="0" w:color="auto"/>
        <w:left w:val="none" w:sz="0" w:space="0" w:color="auto"/>
        <w:bottom w:val="none" w:sz="0" w:space="0" w:color="auto"/>
        <w:right w:val="none" w:sz="0" w:space="0" w:color="auto"/>
      </w:divBdr>
    </w:div>
    <w:div w:id="315452612">
      <w:bodyDiv w:val="1"/>
      <w:marLeft w:val="0"/>
      <w:marRight w:val="0"/>
      <w:marTop w:val="0"/>
      <w:marBottom w:val="0"/>
      <w:divBdr>
        <w:top w:val="none" w:sz="0" w:space="0" w:color="auto"/>
        <w:left w:val="none" w:sz="0" w:space="0" w:color="auto"/>
        <w:bottom w:val="none" w:sz="0" w:space="0" w:color="auto"/>
        <w:right w:val="none" w:sz="0" w:space="0" w:color="auto"/>
      </w:divBdr>
    </w:div>
    <w:div w:id="324944228">
      <w:bodyDiv w:val="1"/>
      <w:marLeft w:val="0"/>
      <w:marRight w:val="0"/>
      <w:marTop w:val="0"/>
      <w:marBottom w:val="0"/>
      <w:divBdr>
        <w:top w:val="none" w:sz="0" w:space="0" w:color="auto"/>
        <w:left w:val="none" w:sz="0" w:space="0" w:color="auto"/>
        <w:bottom w:val="none" w:sz="0" w:space="0" w:color="auto"/>
        <w:right w:val="none" w:sz="0" w:space="0" w:color="auto"/>
      </w:divBdr>
    </w:div>
    <w:div w:id="409234658">
      <w:bodyDiv w:val="1"/>
      <w:marLeft w:val="0"/>
      <w:marRight w:val="0"/>
      <w:marTop w:val="0"/>
      <w:marBottom w:val="0"/>
      <w:divBdr>
        <w:top w:val="none" w:sz="0" w:space="0" w:color="auto"/>
        <w:left w:val="none" w:sz="0" w:space="0" w:color="auto"/>
        <w:bottom w:val="none" w:sz="0" w:space="0" w:color="auto"/>
        <w:right w:val="none" w:sz="0" w:space="0" w:color="auto"/>
      </w:divBdr>
    </w:div>
    <w:div w:id="435711413">
      <w:bodyDiv w:val="1"/>
      <w:marLeft w:val="0"/>
      <w:marRight w:val="0"/>
      <w:marTop w:val="0"/>
      <w:marBottom w:val="0"/>
      <w:divBdr>
        <w:top w:val="none" w:sz="0" w:space="0" w:color="auto"/>
        <w:left w:val="none" w:sz="0" w:space="0" w:color="auto"/>
        <w:bottom w:val="none" w:sz="0" w:space="0" w:color="auto"/>
        <w:right w:val="none" w:sz="0" w:space="0" w:color="auto"/>
      </w:divBdr>
    </w:div>
    <w:div w:id="459539244">
      <w:bodyDiv w:val="1"/>
      <w:marLeft w:val="0"/>
      <w:marRight w:val="0"/>
      <w:marTop w:val="0"/>
      <w:marBottom w:val="0"/>
      <w:divBdr>
        <w:top w:val="none" w:sz="0" w:space="0" w:color="auto"/>
        <w:left w:val="none" w:sz="0" w:space="0" w:color="auto"/>
        <w:bottom w:val="none" w:sz="0" w:space="0" w:color="auto"/>
        <w:right w:val="none" w:sz="0" w:space="0" w:color="auto"/>
      </w:divBdr>
    </w:div>
    <w:div w:id="504519098">
      <w:bodyDiv w:val="1"/>
      <w:marLeft w:val="0"/>
      <w:marRight w:val="0"/>
      <w:marTop w:val="0"/>
      <w:marBottom w:val="0"/>
      <w:divBdr>
        <w:top w:val="none" w:sz="0" w:space="0" w:color="auto"/>
        <w:left w:val="none" w:sz="0" w:space="0" w:color="auto"/>
        <w:bottom w:val="none" w:sz="0" w:space="0" w:color="auto"/>
        <w:right w:val="none" w:sz="0" w:space="0" w:color="auto"/>
      </w:divBdr>
    </w:div>
    <w:div w:id="735321517">
      <w:bodyDiv w:val="1"/>
      <w:marLeft w:val="0"/>
      <w:marRight w:val="0"/>
      <w:marTop w:val="0"/>
      <w:marBottom w:val="0"/>
      <w:divBdr>
        <w:top w:val="none" w:sz="0" w:space="0" w:color="auto"/>
        <w:left w:val="none" w:sz="0" w:space="0" w:color="auto"/>
        <w:bottom w:val="none" w:sz="0" w:space="0" w:color="auto"/>
        <w:right w:val="none" w:sz="0" w:space="0" w:color="auto"/>
      </w:divBdr>
    </w:div>
    <w:div w:id="848374677">
      <w:bodyDiv w:val="1"/>
      <w:marLeft w:val="0"/>
      <w:marRight w:val="0"/>
      <w:marTop w:val="0"/>
      <w:marBottom w:val="0"/>
      <w:divBdr>
        <w:top w:val="none" w:sz="0" w:space="0" w:color="auto"/>
        <w:left w:val="none" w:sz="0" w:space="0" w:color="auto"/>
        <w:bottom w:val="none" w:sz="0" w:space="0" w:color="auto"/>
        <w:right w:val="none" w:sz="0" w:space="0" w:color="auto"/>
      </w:divBdr>
    </w:div>
    <w:div w:id="940331888">
      <w:bodyDiv w:val="1"/>
      <w:marLeft w:val="0"/>
      <w:marRight w:val="0"/>
      <w:marTop w:val="0"/>
      <w:marBottom w:val="0"/>
      <w:divBdr>
        <w:top w:val="none" w:sz="0" w:space="0" w:color="auto"/>
        <w:left w:val="none" w:sz="0" w:space="0" w:color="auto"/>
        <w:bottom w:val="none" w:sz="0" w:space="0" w:color="auto"/>
        <w:right w:val="none" w:sz="0" w:space="0" w:color="auto"/>
      </w:divBdr>
    </w:div>
    <w:div w:id="1176267266">
      <w:bodyDiv w:val="1"/>
      <w:marLeft w:val="0"/>
      <w:marRight w:val="0"/>
      <w:marTop w:val="0"/>
      <w:marBottom w:val="0"/>
      <w:divBdr>
        <w:top w:val="none" w:sz="0" w:space="0" w:color="auto"/>
        <w:left w:val="none" w:sz="0" w:space="0" w:color="auto"/>
        <w:bottom w:val="none" w:sz="0" w:space="0" w:color="auto"/>
        <w:right w:val="none" w:sz="0" w:space="0" w:color="auto"/>
      </w:divBdr>
    </w:div>
    <w:div w:id="1232808824">
      <w:bodyDiv w:val="1"/>
      <w:marLeft w:val="0"/>
      <w:marRight w:val="0"/>
      <w:marTop w:val="0"/>
      <w:marBottom w:val="0"/>
      <w:divBdr>
        <w:top w:val="none" w:sz="0" w:space="0" w:color="auto"/>
        <w:left w:val="none" w:sz="0" w:space="0" w:color="auto"/>
        <w:bottom w:val="none" w:sz="0" w:space="0" w:color="auto"/>
        <w:right w:val="none" w:sz="0" w:space="0" w:color="auto"/>
      </w:divBdr>
    </w:div>
    <w:div w:id="1275140340">
      <w:bodyDiv w:val="1"/>
      <w:marLeft w:val="0"/>
      <w:marRight w:val="0"/>
      <w:marTop w:val="0"/>
      <w:marBottom w:val="0"/>
      <w:divBdr>
        <w:top w:val="none" w:sz="0" w:space="0" w:color="auto"/>
        <w:left w:val="none" w:sz="0" w:space="0" w:color="auto"/>
        <w:bottom w:val="none" w:sz="0" w:space="0" w:color="auto"/>
        <w:right w:val="none" w:sz="0" w:space="0" w:color="auto"/>
      </w:divBdr>
    </w:div>
    <w:div w:id="1560900431">
      <w:bodyDiv w:val="1"/>
      <w:marLeft w:val="0"/>
      <w:marRight w:val="0"/>
      <w:marTop w:val="0"/>
      <w:marBottom w:val="0"/>
      <w:divBdr>
        <w:top w:val="none" w:sz="0" w:space="0" w:color="auto"/>
        <w:left w:val="none" w:sz="0" w:space="0" w:color="auto"/>
        <w:bottom w:val="none" w:sz="0" w:space="0" w:color="auto"/>
        <w:right w:val="none" w:sz="0" w:space="0" w:color="auto"/>
      </w:divBdr>
    </w:div>
    <w:div w:id="1602029611">
      <w:bodyDiv w:val="1"/>
      <w:marLeft w:val="0"/>
      <w:marRight w:val="0"/>
      <w:marTop w:val="0"/>
      <w:marBottom w:val="0"/>
      <w:divBdr>
        <w:top w:val="none" w:sz="0" w:space="0" w:color="auto"/>
        <w:left w:val="none" w:sz="0" w:space="0" w:color="auto"/>
        <w:bottom w:val="none" w:sz="0" w:space="0" w:color="auto"/>
        <w:right w:val="none" w:sz="0" w:space="0" w:color="auto"/>
      </w:divBdr>
    </w:div>
    <w:div w:id="1619792646">
      <w:bodyDiv w:val="1"/>
      <w:marLeft w:val="0"/>
      <w:marRight w:val="0"/>
      <w:marTop w:val="0"/>
      <w:marBottom w:val="0"/>
      <w:divBdr>
        <w:top w:val="none" w:sz="0" w:space="0" w:color="auto"/>
        <w:left w:val="none" w:sz="0" w:space="0" w:color="auto"/>
        <w:bottom w:val="none" w:sz="0" w:space="0" w:color="auto"/>
        <w:right w:val="none" w:sz="0" w:space="0" w:color="auto"/>
      </w:divBdr>
    </w:div>
    <w:div w:id="1654213038">
      <w:bodyDiv w:val="1"/>
      <w:marLeft w:val="0"/>
      <w:marRight w:val="0"/>
      <w:marTop w:val="0"/>
      <w:marBottom w:val="0"/>
      <w:divBdr>
        <w:top w:val="none" w:sz="0" w:space="0" w:color="auto"/>
        <w:left w:val="none" w:sz="0" w:space="0" w:color="auto"/>
        <w:bottom w:val="none" w:sz="0" w:space="0" w:color="auto"/>
        <w:right w:val="none" w:sz="0" w:space="0" w:color="auto"/>
      </w:divBdr>
    </w:div>
    <w:div w:id="175454915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CDF3E7-288C-4821-9E0B-D2CF48333F2E}">
  <ds:schemaRefs>
    <ds:schemaRef ds:uri="http://schemas.openxmlformats.org/officeDocument/2006/bibliography"/>
  </ds:schemaRefs>
</ds:datastoreItem>
</file>

<file path=customXml/itemProps2.xml><?xml version="1.0" encoding="utf-8"?>
<ds:datastoreItem xmlns:ds="http://schemas.openxmlformats.org/officeDocument/2006/customXml" ds:itemID="{3FFCD317-A484-409C-AAA4-54929CB13472}"/>
</file>

<file path=customXml/itemProps3.xml><?xml version="1.0" encoding="utf-8"?>
<ds:datastoreItem xmlns:ds="http://schemas.openxmlformats.org/officeDocument/2006/customXml" ds:itemID="{6323D52B-6C78-4A94-BB5F-8647CA30BAD8}"/>
</file>

<file path=customXml/itemProps4.xml><?xml version="1.0" encoding="utf-8"?>
<ds:datastoreItem xmlns:ds="http://schemas.openxmlformats.org/officeDocument/2006/customXml" ds:itemID="{A7E8855E-9B38-4A2E-9D5E-47AFEFE6ED3E}"/>
</file>

<file path=docProps/app.xml><?xml version="1.0" encoding="utf-8"?>
<Properties xmlns="http://schemas.openxmlformats.org/officeDocument/2006/extended-properties" xmlns:vt="http://schemas.openxmlformats.org/officeDocument/2006/docPropsVTypes">
  <Template>Normal</Template>
  <TotalTime>30</TotalTime>
  <Pages>2</Pages>
  <Words>352</Words>
  <Characters>2009</Characters>
  <Application>Microsoft Office Word</Application>
  <DocSecurity>0</DocSecurity>
  <Lines>16</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Uỷ ban nhân dân cộng hoà xã hội chủ nghĩa việt nam</vt:lpstr>
      <vt:lpstr>Uỷ ban nhân dân cộng hoà xã hội chủ nghĩa việt nam</vt:lpstr>
    </vt:vector>
  </TitlesOfParts>
  <Company>Khu 4 - Binh Han - TPHD</Company>
  <LinksUpToDate>false</LinksUpToDate>
  <CharactersWithSpaces>2357</CharactersWithSpaces>
  <SharedDoc>false</SharedDoc>
  <HLinks>
    <vt:vector size="12" baseType="variant">
      <vt:variant>
        <vt:i4>3145825</vt:i4>
      </vt:variant>
      <vt:variant>
        <vt:i4>2</vt:i4>
      </vt:variant>
      <vt:variant>
        <vt:i4>0</vt:i4>
      </vt:variant>
      <vt:variant>
        <vt:i4>5</vt:i4>
      </vt:variant>
      <vt:variant>
        <vt:lpwstr>http://www.most.gov.vn/Desktop.aspx/VB-nghi-dinh-80/van-ban-nd-80/2A11F1F916D04606BD79A24EC055ABF6/</vt:lpwstr>
      </vt:variant>
      <vt:variant>
        <vt:lpwstr/>
      </vt:variant>
      <vt:variant>
        <vt:i4>3145825</vt:i4>
      </vt:variant>
      <vt:variant>
        <vt:i4>0</vt:i4>
      </vt:variant>
      <vt:variant>
        <vt:i4>0</vt:i4>
      </vt:variant>
      <vt:variant>
        <vt:i4>5</vt:i4>
      </vt:variant>
      <vt:variant>
        <vt:lpwstr>http://www.most.gov.vn/Desktop.aspx/VB-nghi-dinh-80/van-ban-nd-80/2A11F1F916D04606BD79A24EC055ABF6/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cộng hoà xã hội chủ nghĩa việt nam</dc:title>
  <dc:creator>VNN.R9</dc:creator>
  <cp:lastModifiedBy>THANHDD</cp:lastModifiedBy>
  <cp:revision>40</cp:revision>
  <cp:lastPrinted>2024-12-02T07:12:00Z</cp:lastPrinted>
  <dcterms:created xsi:type="dcterms:W3CDTF">2024-11-12T06:49:00Z</dcterms:created>
  <dcterms:modified xsi:type="dcterms:W3CDTF">2024-12-18T04:18:00Z</dcterms:modified>
</cp:coreProperties>
</file>