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ook w:val="01E0" w:firstRow="1" w:lastRow="1" w:firstColumn="1" w:lastColumn="1" w:noHBand="0" w:noVBand="0"/>
      </w:tblPr>
      <w:tblGrid>
        <w:gridCol w:w="3402"/>
        <w:gridCol w:w="6521"/>
      </w:tblGrid>
      <w:tr w:rsidR="00810B81" w:rsidRPr="000E79D1" w14:paraId="4B1AF7B1" w14:textId="77777777" w:rsidTr="00EE1402">
        <w:trPr>
          <w:trHeight w:val="1265"/>
          <w:jc w:val="center"/>
        </w:trPr>
        <w:tc>
          <w:tcPr>
            <w:tcW w:w="3402" w:type="dxa"/>
            <w:vAlign w:val="center"/>
          </w:tcPr>
          <w:p w14:paraId="4956715D" w14:textId="21BB86C2" w:rsidR="00810B81" w:rsidRPr="00D2678C" w:rsidRDefault="00810B81" w:rsidP="00A03561">
            <w:pPr>
              <w:jc w:val="center"/>
              <w:rPr>
                <w:rFonts w:eastAsia="Calibri"/>
                <w:b/>
                <w:sz w:val="27"/>
                <w:szCs w:val="27"/>
              </w:rPr>
            </w:pPr>
            <w:bookmarkStart w:id="0" w:name="_GoBack"/>
            <w:bookmarkEnd w:id="0"/>
            <w:r w:rsidRPr="00D2678C">
              <w:rPr>
                <w:rFonts w:eastAsia="Calibri"/>
                <w:b/>
                <w:sz w:val="27"/>
                <w:szCs w:val="27"/>
              </w:rPr>
              <w:t>ỦY BAN NHÂN DÂN</w:t>
            </w:r>
          </w:p>
          <w:p w14:paraId="1447D3A1" w14:textId="507F563F" w:rsidR="00810B81" w:rsidRPr="00D2678C" w:rsidRDefault="00810B81" w:rsidP="00A03561">
            <w:pPr>
              <w:spacing w:after="240"/>
              <w:jc w:val="center"/>
              <w:rPr>
                <w:rFonts w:eastAsia="Calibri"/>
                <w:b/>
                <w:sz w:val="27"/>
                <w:szCs w:val="27"/>
              </w:rPr>
            </w:pPr>
            <w:r w:rsidRPr="00D2678C">
              <w:rPr>
                <w:b/>
                <w:noProof/>
                <w:sz w:val="27"/>
                <w:szCs w:val="27"/>
              </w:rPr>
              <mc:AlternateContent>
                <mc:Choice Requires="wps">
                  <w:drawing>
                    <wp:anchor distT="4294967295" distB="4294967295" distL="114300" distR="114300" simplePos="0" relativeHeight="251667456" behindDoc="0" locked="0" layoutInCell="1" allowOverlap="1" wp14:anchorId="07AE7CAB" wp14:editId="73DFB631">
                      <wp:simplePos x="0" y="0"/>
                      <wp:positionH relativeFrom="column">
                        <wp:posOffset>701040</wp:posOffset>
                      </wp:positionH>
                      <wp:positionV relativeFrom="paragraph">
                        <wp:posOffset>220980</wp:posOffset>
                      </wp:positionV>
                      <wp:extent cx="594995" cy="0"/>
                      <wp:effectExtent l="0" t="0" r="3365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5E469" id="Line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17.4pt" to="102.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"/>
                  </w:pict>
                </mc:Fallback>
              </mc:AlternateContent>
            </w:r>
            <w:r w:rsidRPr="00D2678C">
              <w:rPr>
                <w:rFonts w:eastAsia="Calibri"/>
                <w:b/>
                <w:sz w:val="27"/>
                <w:szCs w:val="27"/>
              </w:rPr>
              <w:t>TỈNH KIÊN GIANG</w:t>
            </w:r>
          </w:p>
          <w:p w14:paraId="520FA4DF" w14:textId="64A084F0" w:rsidR="00810B81" w:rsidRPr="00D2678C" w:rsidRDefault="00DF3AE3" w:rsidP="00E0619D">
            <w:pPr>
              <w:spacing w:before="240" w:after="240"/>
              <w:jc w:val="center"/>
              <w:rPr>
                <w:rFonts w:eastAsia="Calibri"/>
                <w:bCs/>
                <w:sz w:val="27"/>
                <w:szCs w:val="27"/>
              </w:rPr>
            </w:pPr>
            <w:r w:rsidRPr="00D2678C">
              <w:rPr>
                <w:rFonts w:eastAsia="Calibri"/>
                <w:bCs/>
                <w:sz w:val="27"/>
                <w:szCs w:val="27"/>
              </w:rPr>
              <w:t xml:space="preserve">Số: </w:t>
            </w:r>
            <w:r w:rsidR="00A969BD">
              <w:rPr>
                <w:rFonts w:eastAsia="Calibri"/>
                <w:bCs/>
                <w:sz w:val="27"/>
                <w:szCs w:val="27"/>
              </w:rPr>
              <w:t>37</w:t>
            </w:r>
            <w:r w:rsidRPr="00D2678C">
              <w:rPr>
                <w:rFonts w:eastAsia="Calibri"/>
                <w:bCs/>
                <w:sz w:val="27"/>
                <w:szCs w:val="27"/>
              </w:rPr>
              <w:t>/2024/QĐ-UBND</w:t>
            </w:r>
          </w:p>
        </w:tc>
        <w:tc>
          <w:tcPr>
            <w:tcW w:w="6521" w:type="dxa"/>
          </w:tcPr>
          <w:p w14:paraId="3D34E49D" w14:textId="77777777" w:rsidR="00810B81" w:rsidRPr="00D2678C" w:rsidRDefault="00810B81" w:rsidP="00C75935">
            <w:pPr>
              <w:ind w:left="-58"/>
              <w:jc w:val="center"/>
              <w:rPr>
                <w:rFonts w:eastAsia="Calibri"/>
                <w:b/>
                <w:sz w:val="27"/>
                <w:szCs w:val="27"/>
              </w:rPr>
            </w:pPr>
            <w:r w:rsidRPr="00D2678C">
              <w:rPr>
                <w:rFonts w:eastAsia="Calibri"/>
                <w:b/>
                <w:sz w:val="27"/>
                <w:szCs w:val="27"/>
              </w:rPr>
              <w:t>CỘNG HÒA XÃ HỘI CHỦ NGHĨA VIỆT NAM</w:t>
            </w:r>
          </w:p>
          <w:p w14:paraId="31334090" w14:textId="77777777" w:rsidR="00810B81" w:rsidRPr="00D2678C" w:rsidRDefault="00810B81" w:rsidP="00EE1402">
            <w:pPr>
              <w:spacing w:after="240"/>
              <w:jc w:val="center"/>
              <w:rPr>
                <w:rFonts w:eastAsia="Calibri"/>
                <w:b/>
                <w:sz w:val="27"/>
                <w:szCs w:val="27"/>
              </w:rPr>
            </w:pPr>
            <w:r w:rsidRPr="00D2678C">
              <w:rPr>
                <w:noProof/>
                <w:sz w:val="27"/>
                <w:szCs w:val="27"/>
              </w:rPr>
              <mc:AlternateContent>
                <mc:Choice Requires="wps">
                  <w:drawing>
                    <wp:anchor distT="4294967295" distB="4294967295" distL="114300" distR="114300" simplePos="0" relativeHeight="251666432" behindDoc="0" locked="0" layoutInCell="1" allowOverlap="1" wp14:anchorId="037A9E73" wp14:editId="5FD0311F">
                      <wp:simplePos x="0" y="0"/>
                      <wp:positionH relativeFrom="column">
                        <wp:posOffset>956471</wp:posOffset>
                      </wp:positionH>
                      <wp:positionV relativeFrom="paragraph">
                        <wp:posOffset>234950</wp:posOffset>
                      </wp:positionV>
                      <wp:extent cx="211201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F618FF" id="Line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18.5pt" to="24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"/>
                  </w:pict>
                </mc:Fallback>
              </mc:AlternateContent>
            </w:r>
            <w:r w:rsidRPr="00D2678C">
              <w:rPr>
                <w:rFonts w:eastAsia="Calibri"/>
                <w:b/>
                <w:sz w:val="27"/>
                <w:szCs w:val="27"/>
              </w:rPr>
              <w:t>Độc lập - Tự do - Hạnh phúc</w:t>
            </w:r>
          </w:p>
          <w:p w14:paraId="1640B2E0" w14:textId="288D19AB" w:rsidR="00810B81" w:rsidRPr="000E79D1" w:rsidRDefault="00B05B72" w:rsidP="00E0619D">
            <w:pPr>
              <w:spacing w:before="240" w:after="240" w:line="259" w:lineRule="auto"/>
              <w:jc w:val="center"/>
              <w:rPr>
                <w:rFonts w:eastAsia="Calibri"/>
                <w:b/>
                <w:sz w:val="26"/>
                <w:szCs w:val="26"/>
              </w:rPr>
            </w:pPr>
            <w:r w:rsidRPr="00D2678C">
              <w:rPr>
                <w:rFonts w:eastAsia="Calibri"/>
                <w:i/>
                <w:sz w:val="28"/>
                <w:szCs w:val="28"/>
              </w:rPr>
              <w:t>Kiên Giang, ngày</w:t>
            </w:r>
            <w:r w:rsidR="00A969BD">
              <w:rPr>
                <w:rFonts w:eastAsia="Calibri"/>
                <w:i/>
                <w:sz w:val="28"/>
                <w:szCs w:val="28"/>
              </w:rPr>
              <w:t xml:space="preserve"> 09</w:t>
            </w:r>
            <w:r w:rsidRPr="00D2678C">
              <w:rPr>
                <w:rFonts w:eastAsia="Calibri"/>
                <w:i/>
                <w:sz w:val="28"/>
                <w:szCs w:val="28"/>
              </w:rPr>
              <w:t xml:space="preserve"> </w:t>
            </w:r>
            <w:r w:rsidR="00810B81" w:rsidRPr="00D2678C">
              <w:rPr>
                <w:rFonts w:eastAsia="Calibri"/>
                <w:i/>
                <w:sz w:val="28"/>
                <w:szCs w:val="28"/>
              </w:rPr>
              <w:t>tháng</w:t>
            </w:r>
            <w:r w:rsidR="00A969BD">
              <w:rPr>
                <w:rFonts w:eastAsia="Calibri"/>
                <w:i/>
                <w:sz w:val="28"/>
                <w:szCs w:val="28"/>
              </w:rPr>
              <w:t xml:space="preserve"> 12</w:t>
            </w:r>
            <w:r w:rsidR="00DF3AE3" w:rsidRPr="00D2678C">
              <w:rPr>
                <w:rFonts w:eastAsia="Calibri"/>
                <w:i/>
                <w:sz w:val="28"/>
                <w:szCs w:val="28"/>
              </w:rPr>
              <w:t xml:space="preserve"> </w:t>
            </w:r>
            <w:r w:rsidR="00810B81" w:rsidRPr="00D2678C">
              <w:rPr>
                <w:rFonts w:eastAsia="Calibri"/>
                <w:i/>
                <w:sz w:val="28"/>
                <w:szCs w:val="28"/>
              </w:rPr>
              <w:t>năm 202</w:t>
            </w:r>
            <w:r w:rsidR="00DF3AE3" w:rsidRPr="00D2678C">
              <w:rPr>
                <w:rFonts w:eastAsia="Calibri"/>
                <w:i/>
                <w:sz w:val="28"/>
                <w:szCs w:val="28"/>
              </w:rPr>
              <w:t>4</w:t>
            </w:r>
          </w:p>
        </w:tc>
      </w:tr>
    </w:tbl>
    <w:p w14:paraId="649D239B" w14:textId="48437742" w:rsidR="00643C77" w:rsidRPr="0057004E" w:rsidRDefault="00643C77" w:rsidP="00A969BD">
      <w:pPr>
        <w:spacing w:before="240" w:line="360" w:lineRule="auto"/>
        <w:jc w:val="center"/>
        <w:rPr>
          <w:b/>
          <w:color w:val="000000" w:themeColor="text1"/>
          <w:sz w:val="28"/>
          <w:szCs w:val="28"/>
        </w:rPr>
      </w:pPr>
      <w:r w:rsidRPr="0057004E">
        <w:rPr>
          <w:b/>
          <w:color w:val="000000" w:themeColor="text1"/>
          <w:sz w:val="28"/>
          <w:szCs w:val="28"/>
        </w:rPr>
        <w:t>QUYẾT ĐỊNH</w:t>
      </w:r>
    </w:p>
    <w:p w14:paraId="0DF0258A" w14:textId="75F0A226" w:rsidR="00DF3AE3" w:rsidRPr="009B6D13" w:rsidRDefault="00A969BD" w:rsidP="00A969BD">
      <w:pPr>
        <w:spacing w:line="360" w:lineRule="auto"/>
        <w:jc w:val="center"/>
        <w:rPr>
          <w:b/>
          <w:bCs/>
          <w:sz w:val="28"/>
          <w:szCs w:val="28"/>
          <w:lang w:val="en-GB"/>
        </w:rPr>
      </w:pPr>
      <w:r w:rsidRPr="0057004E">
        <w:rPr>
          <w:noProof/>
          <w:color w:val="000000" w:themeColor="text1"/>
          <w:sz w:val="28"/>
          <w:szCs w:val="28"/>
        </w:rPr>
        <mc:AlternateContent>
          <mc:Choice Requires="wps">
            <w:drawing>
              <wp:anchor distT="0" distB="0" distL="114300" distR="114300" simplePos="0" relativeHeight="251660288" behindDoc="0" locked="0" layoutInCell="1" allowOverlap="1" wp14:anchorId="0CB25564" wp14:editId="7356A040">
                <wp:simplePos x="0" y="0"/>
                <wp:positionH relativeFrom="margin">
                  <wp:posOffset>2424339</wp:posOffset>
                </wp:positionH>
                <wp:positionV relativeFrom="paragraph">
                  <wp:posOffset>1466215</wp:posOffset>
                </wp:positionV>
                <wp:extent cx="1251313"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722AC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9pt,115.45pt" to="289.4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ksAEAAEgDAAAOAAAAZHJzL2Uyb0RvYy54bWysU8Fu2zAMvQ/YPwi6L45TZNi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">
                <w10:wrap anchorx="margin"/>
              </v:line>
            </w:pict>
          </mc:Fallback>
        </mc:AlternateContent>
      </w:r>
      <w:r w:rsidR="00E067CC" w:rsidRPr="00E067CC">
        <w:rPr>
          <w:b/>
          <w:bCs/>
          <w:sz w:val="28"/>
          <w:szCs w:val="28"/>
          <w:lang w:val="en-GB"/>
        </w:rPr>
        <w:t xml:space="preserve">Bổ sung điểm đ khoản 2 Điều 2 và điểm e khoản 3 Điều 3 của Quyết định số 08/2022/QĐ-UBND ngày 13 tháng 5 năm 2022 của Ủy ban nhân dân tỉnh </w:t>
      </w:r>
      <w:r>
        <w:rPr>
          <w:b/>
          <w:bCs/>
          <w:sz w:val="28"/>
          <w:szCs w:val="28"/>
          <w:lang w:val="en-GB"/>
        </w:rPr>
        <w:t xml:space="preserve">               </w:t>
      </w:r>
      <w:r w:rsidR="00E067CC" w:rsidRPr="00E067CC">
        <w:rPr>
          <w:b/>
          <w:bCs/>
          <w:sz w:val="28"/>
          <w:szCs w:val="28"/>
          <w:lang w:val="en-GB"/>
        </w:rPr>
        <w:t>Kiên Giang quy định phạm vi vùng phụ cận của công trình thủy lợi và</w:t>
      </w:r>
      <w:r w:rsidR="00E067CC">
        <w:rPr>
          <w:b/>
          <w:bCs/>
          <w:sz w:val="28"/>
          <w:szCs w:val="28"/>
          <w:lang w:val="en-GB"/>
        </w:rPr>
        <w:t xml:space="preserve">    </w:t>
      </w:r>
      <w:r>
        <w:rPr>
          <w:b/>
          <w:bCs/>
          <w:sz w:val="28"/>
          <w:szCs w:val="28"/>
          <w:lang w:val="en-GB"/>
        </w:rPr>
        <w:t xml:space="preserve">            </w:t>
      </w:r>
      <w:r w:rsidR="00E067CC" w:rsidRPr="00E067CC">
        <w:rPr>
          <w:b/>
          <w:bCs/>
          <w:sz w:val="28"/>
          <w:szCs w:val="28"/>
          <w:lang w:val="en-GB"/>
        </w:rPr>
        <w:t>chỉ giới phạm vi bảo vệ công trình thủy lợi</w:t>
      </w:r>
      <w:r>
        <w:rPr>
          <w:b/>
          <w:bCs/>
          <w:sz w:val="28"/>
          <w:szCs w:val="28"/>
          <w:lang w:val="en-GB"/>
        </w:rPr>
        <w:t xml:space="preserve">                                                            </w:t>
      </w:r>
      <w:r w:rsidR="00E067CC" w:rsidRPr="00E067CC">
        <w:rPr>
          <w:b/>
          <w:bCs/>
          <w:sz w:val="28"/>
          <w:szCs w:val="28"/>
          <w:lang w:val="en-GB"/>
        </w:rPr>
        <w:t>trên địa bàn tỉnh Kiên Giang</w:t>
      </w:r>
    </w:p>
    <w:p w14:paraId="0DCE4A5E" w14:textId="1774C685" w:rsidR="00643C77" w:rsidRPr="0057004E" w:rsidRDefault="00643C77" w:rsidP="00A969BD">
      <w:pPr>
        <w:spacing w:line="360" w:lineRule="auto"/>
        <w:jc w:val="center"/>
        <w:rPr>
          <w:color w:val="000000" w:themeColor="text1"/>
          <w:sz w:val="28"/>
          <w:szCs w:val="28"/>
        </w:rPr>
      </w:pPr>
    </w:p>
    <w:p w14:paraId="3E07C39A" w14:textId="77777777" w:rsidR="00643C77" w:rsidRPr="0057004E" w:rsidRDefault="00643C77" w:rsidP="00A969BD">
      <w:pPr>
        <w:spacing w:before="180" w:after="300" w:line="360" w:lineRule="auto"/>
        <w:jc w:val="center"/>
        <w:rPr>
          <w:b/>
          <w:color w:val="000000" w:themeColor="text1"/>
          <w:sz w:val="28"/>
          <w:szCs w:val="28"/>
        </w:rPr>
      </w:pPr>
      <w:r w:rsidRPr="0057004E">
        <w:rPr>
          <w:b/>
          <w:color w:val="000000" w:themeColor="text1"/>
          <w:sz w:val="28"/>
          <w:szCs w:val="28"/>
        </w:rPr>
        <w:t xml:space="preserve"> ỦY BAN NHÂN DÂN TỈNH KIÊN GIANG</w:t>
      </w:r>
    </w:p>
    <w:p w14:paraId="4AE7C16A" w14:textId="77777777" w:rsidR="00643C77" w:rsidRPr="0057004E" w:rsidRDefault="00643C77" w:rsidP="00A969BD">
      <w:pPr>
        <w:spacing w:before="120" w:after="120" w:line="360" w:lineRule="auto"/>
        <w:ind w:firstLine="567"/>
        <w:jc w:val="both"/>
        <w:rPr>
          <w:i/>
          <w:color w:val="000000" w:themeColor="text1"/>
          <w:sz w:val="28"/>
          <w:szCs w:val="28"/>
        </w:rPr>
      </w:pPr>
      <w:r w:rsidRPr="0057004E">
        <w:rPr>
          <w:i/>
          <w:color w:val="000000" w:themeColor="text1"/>
          <w:sz w:val="28"/>
          <w:szCs w:val="28"/>
        </w:rPr>
        <w:t>Căn cứ Luật Tổ chức chính quyền địa phương ngày 19 tháng 5 năm 2015;</w:t>
      </w:r>
    </w:p>
    <w:p w14:paraId="37F3CA83" w14:textId="77777777" w:rsidR="00643C77" w:rsidRPr="0057004E" w:rsidRDefault="00643C77" w:rsidP="00A969BD">
      <w:pPr>
        <w:spacing w:before="120" w:after="120" w:line="360" w:lineRule="auto"/>
        <w:ind w:firstLine="567"/>
        <w:jc w:val="both"/>
        <w:rPr>
          <w:i/>
          <w:color w:val="000000" w:themeColor="text1"/>
          <w:sz w:val="28"/>
          <w:szCs w:val="28"/>
        </w:rPr>
      </w:pPr>
      <w:r>
        <w:rPr>
          <w:i/>
          <w:color w:val="000000" w:themeColor="text1"/>
          <w:sz w:val="28"/>
          <w:szCs w:val="28"/>
        </w:rPr>
        <w:t>Căn cứ Luật Sửa</w:t>
      </w:r>
      <w:r w:rsidRPr="0057004E">
        <w:rPr>
          <w:i/>
          <w:color w:val="000000" w:themeColor="text1"/>
          <w:sz w:val="28"/>
          <w:szCs w:val="28"/>
        </w:rPr>
        <w:t xml:space="preserve"> đổi, bổ sung một số điều của Luật Tổ chức Chính phủ và Luật Tổ chức chính quyền địa phương ngày 22 tháng 11 năm 2019;</w:t>
      </w:r>
    </w:p>
    <w:p w14:paraId="67B20266" w14:textId="5A1E8F40" w:rsidR="00643C77" w:rsidRPr="00E067CC" w:rsidRDefault="00643C77" w:rsidP="00A969BD">
      <w:pPr>
        <w:spacing w:before="120" w:after="120" w:line="360" w:lineRule="auto"/>
        <w:ind w:firstLine="567"/>
        <w:jc w:val="both"/>
        <w:rPr>
          <w:i/>
          <w:color w:val="000000" w:themeColor="text1"/>
          <w:spacing w:val="-4"/>
          <w:sz w:val="28"/>
          <w:szCs w:val="28"/>
        </w:rPr>
      </w:pPr>
      <w:r w:rsidRPr="00D2678C">
        <w:rPr>
          <w:i/>
          <w:color w:val="000000" w:themeColor="text1"/>
          <w:spacing w:val="-4"/>
          <w:sz w:val="28"/>
          <w:szCs w:val="28"/>
        </w:rPr>
        <w:t>Căn cứ Luật Ban hành văn bản quy phạm pháp luật ngày 22 tháng 6 năm 2015;</w:t>
      </w:r>
      <w:r w:rsidR="00E067CC">
        <w:rPr>
          <w:i/>
          <w:color w:val="000000" w:themeColor="text1"/>
          <w:spacing w:val="-4"/>
          <w:sz w:val="28"/>
          <w:szCs w:val="28"/>
        </w:rPr>
        <w:t xml:space="preserve"> </w:t>
      </w:r>
      <w:r w:rsidR="00A969BD">
        <w:rPr>
          <w:i/>
          <w:color w:val="000000" w:themeColor="text1"/>
          <w:spacing w:val="-4"/>
          <w:sz w:val="28"/>
          <w:szCs w:val="28"/>
        </w:rPr>
        <w:t xml:space="preserve">   </w:t>
      </w:r>
      <w:r w:rsidRPr="00D2678C">
        <w:rPr>
          <w:i/>
          <w:color w:val="000000" w:themeColor="text1"/>
          <w:spacing w:val="-6"/>
          <w:sz w:val="28"/>
          <w:szCs w:val="28"/>
        </w:rPr>
        <w:t>Luật Sửa đổi, bổ sung một số điều của Luật Ban hành văn bản quy phạm</w:t>
      </w:r>
      <w:r w:rsidRPr="0057004E">
        <w:rPr>
          <w:i/>
          <w:color w:val="000000" w:themeColor="text1"/>
          <w:sz w:val="28"/>
          <w:szCs w:val="28"/>
        </w:rPr>
        <w:t xml:space="preserve"> </w:t>
      </w:r>
      <w:r w:rsidRPr="00D2678C">
        <w:rPr>
          <w:i/>
          <w:color w:val="000000" w:themeColor="text1"/>
          <w:spacing w:val="-4"/>
          <w:sz w:val="28"/>
          <w:szCs w:val="28"/>
        </w:rPr>
        <w:t>pháp luật ngày 18 tháng 6 năm 2020;</w:t>
      </w:r>
    </w:p>
    <w:p w14:paraId="729F2912" w14:textId="78764D90" w:rsidR="00E067CC" w:rsidRPr="00E067CC" w:rsidRDefault="00E067CC" w:rsidP="00A969BD">
      <w:pPr>
        <w:shd w:val="clear" w:color="auto" w:fill="FFFFFF"/>
        <w:spacing w:before="120" w:after="120" w:line="360" w:lineRule="auto"/>
        <w:ind w:firstLine="567"/>
        <w:jc w:val="both"/>
        <w:rPr>
          <w:i/>
          <w:color w:val="000000" w:themeColor="text1"/>
          <w:sz w:val="28"/>
          <w:szCs w:val="28"/>
        </w:rPr>
      </w:pPr>
      <w:r w:rsidRPr="00E067CC">
        <w:rPr>
          <w:i/>
          <w:color w:val="000000" w:themeColor="text1"/>
          <w:sz w:val="28"/>
          <w:szCs w:val="28"/>
        </w:rPr>
        <w:t>Căn cứ Luật Thủy lợi ngày 19 tháng 6 năm 2017;</w:t>
      </w:r>
    </w:p>
    <w:p w14:paraId="5EF79950" w14:textId="77777777" w:rsidR="00E067CC" w:rsidRPr="00E067CC" w:rsidRDefault="00E067CC" w:rsidP="00A969BD">
      <w:pPr>
        <w:shd w:val="clear" w:color="auto" w:fill="FFFFFF"/>
        <w:spacing w:before="120" w:after="120" w:line="360" w:lineRule="auto"/>
        <w:ind w:firstLine="567"/>
        <w:jc w:val="both"/>
        <w:rPr>
          <w:i/>
          <w:color w:val="000000" w:themeColor="text1"/>
          <w:sz w:val="28"/>
          <w:szCs w:val="28"/>
        </w:rPr>
      </w:pPr>
      <w:r w:rsidRPr="00E067CC">
        <w:rPr>
          <w:i/>
          <w:color w:val="000000" w:themeColor="text1"/>
          <w:sz w:val="28"/>
          <w:szCs w:val="28"/>
        </w:rPr>
        <w:t xml:space="preserve"> </w:t>
      </w:r>
      <w:r w:rsidRPr="00E067CC">
        <w:rPr>
          <w:rFonts w:ascii="Times New Roman Italic" w:hAnsi="Times New Roman Italic"/>
          <w:i/>
          <w:color w:val="000000" w:themeColor="text1"/>
          <w:spacing w:val="6"/>
          <w:sz w:val="28"/>
          <w:szCs w:val="28"/>
        </w:rPr>
        <w:t>Căn cứ Nghị định số 114/2018/NĐ-CP ngày 04 tháng 9 năm 2018 của</w:t>
      </w:r>
      <w:r w:rsidRPr="00E067CC">
        <w:rPr>
          <w:i/>
          <w:color w:val="000000" w:themeColor="text1"/>
          <w:sz w:val="28"/>
          <w:szCs w:val="28"/>
        </w:rPr>
        <w:t xml:space="preserve"> Chính phủ về quản lý an toàn hồ đập, hồ chứa nước;</w:t>
      </w:r>
    </w:p>
    <w:p w14:paraId="5BC182FA" w14:textId="15F7F305" w:rsidR="00E067CC" w:rsidRPr="00E067CC" w:rsidRDefault="00E067CC" w:rsidP="00A969BD">
      <w:pPr>
        <w:shd w:val="clear" w:color="auto" w:fill="FFFFFF"/>
        <w:spacing w:before="120" w:after="120" w:line="360" w:lineRule="auto"/>
        <w:ind w:firstLine="567"/>
        <w:jc w:val="both"/>
        <w:rPr>
          <w:i/>
          <w:color w:val="000000" w:themeColor="text1"/>
          <w:sz w:val="28"/>
          <w:szCs w:val="28"/>
        </w:rPr>
      </w:pPr>
      <w:r w:rsidRPr="00E067CC">
        <w:rPr>
          <w:rFonts w:ascii="Times New Roman Italic" w:hAnsi="Times New Roman Italic"/>
          <w:i/>
          <w:color w:val="000000" w:themeColor="text1"/>
          <w:spacing w:val="-5"/>
          <w:sz w:val="28"/>
          <w:szCs w:val="28"/>
        </w:rPr>
        <w:t>Căn cứ Nghị định số 67/2018/NĐ-CP ngày 14 tháng 5 năm 2018 của Chính phủ</w:t>
      </w:r>
      <w:r w:rsidRPr="00E067CC">
        <w:rPr>
          <w:i/>
          <w:color w:val="000000" w:themeColor="text1"/>
          <w:sz w:val="28"/>
          <w:szCs w:val="28"/>
        </w:rPr>
        <w:t xml:space="preserve"> quy định chi tiết một số điều của Luật Thủy lợi; Nghị định số 40/2023/NĐ-CP </w:t>
      </w:r>
      <w:r w:rsidRPr="00E067CC">
        <w:rPr>
          <w:rFonts w:ascii="Times New Roman Italic" w:hAnsi="Times New Roman Italic"/>
          <w:i/>
          <w:color w:val="000000" w:themeColor="text1"/>
          <w:spacing w:val="6"/>
          <w:sz w:val="28"/>
          <w:szCs w:val="28"/>
        </w:rPr>
        <w:t xml:space="preserve">ngày 27 tháng 6 năm 2023 </w:t>
      </w:r>
      <w:r>
        <w:rPr>
          <w:rFonts w:ascii="Times New Roman Italic" w:hAnsi="Times New Roman Italic"/>
          <w:i/>
          <w:color w:val="000000" w:themeColor="text1"/>
          <w:spacing w:val="6"/>
          <w:sz w:val="28"/>
          <w:szCs w:val="28"/>
        </w:rPr>
        <w:t xml:space="preserve">của Chính phủ </w:t>
      </w:r>
      <w:r w:rsidRPr="00E067CC">
        <w:rPr>
          <w:rFonts w:ascii="Times New Roman Italic" w:hAnsi="Times New Roman Italic"/>
          <w:i/>
          <w:color w:val="000000" w:themeColor="text1"/>
          <w:spacing w:val="6"/>
          <w:sz w:val="28"/>
          <w:szCs w:val="28"/>
        </w:rPr>
        <w:t>sửa đổi, bổ sung một số điều của Nghị định số</w:t>
      </w:r>
      <w:r w:rsidRPr="00E067CC">
        <w:rPr>
          <w:i/>
          <w:color w:val="000000" w:themeColor="text1"/>
          <w:sz w:val="28"/>
          <w:szCs w:val="28"/>
        </w:rPr>
        <w:t xml:space="preserve"> </w:t>
      </w:r>
      <w:r w:rsidRPr="00E067CC">
        <w:rPr>
          <w:rFonts w:ascii="Times New Roman Italic" w:hAnsi="Times New Roman Italic"/>
          <w:i/>
          <w:color w:val="000000" w:themeColor="text1"/>
          <w:spacing w:val="-2"/>
          <w:sz w:val="28"/>
          <w:szCs w:val="28"/>
        </w:rPr>
        <w:t>67/2018/NĐ-CP ngày 14 tháng 5 năm 2018 của Chính phủ quy định chi tiết một số</w:t>
      </w:r>
      <w:r w:rsidRPr="00E067CC">
        <w:rPr>
          <w:i/>
          <w:color w:val="000000" w:themeColor="text1"/>
          <w:sz w:val="28"/>
          <w:szCs w:val="28"/>
        </w:rPr>
        <w:t xml:space="preserve"> điều của Luật Thủy lợi;</w:t>
      </w:r>
    </w:p>
    <w:p w14:paraId="06C7A94C" w14:textId="68EB1125" w:rsidR="00C856DF" w:rsidRPr="001B3013" w:rsidRDefault="00E067CC" w:rsidP="00A969BD">
      <w:pPr>
        <w:shd w:val="clear" w:color="auto" w:fill="FFFFFF"/>
        <w:spacing w:before="120" w:after="120" w:line="360" w:lineRule="auto"/>
        <w:ind w:firstLine="567"/>
        <w:jc w:val="both"/>
        <w:rPr>
          <w:i/>
          <w:color w:val="000000" w:themeColor="text1"/>
          <w:sz w:val="28"/>
          <w:szCs w:val="28"/>
        </w:rPr>
      </w:pPr>
      <w:r w:rsidRPr="00E067CC">
        <w:rPr>
          <w:i/>
          <w:color w:val="000000" w:themeColor="text1"/>
          <w:sz w:val="28"/>
          <w:szCs w:val="28"/>
        </w:rPr>
        <w:lastRenderedPageBreak/>
        <w:t xml:space="preserve">Căn cứ Thông tư số 05/2018/TT-BNNPTNT ngày 15 tháng 5 năm 2018 của </w:t>
      </w:r>
      <w:r>
        <w:rPr>
          <w:i/>
          <w:color w:val="000000" w:themeColor="text1"/>
          <w:sz w:val="28"/>
          <w:szCs w:val="28"/>
        </w:rPr>
        <w:t xml:space="preserve">Bộ trưởng </w:t>
      </w:r>
      <w:r w:rsidRPr="00E067CC">
        <w:rPr>
          <w:i/>
          <w:color w:val="000000" w:themeColor="text1"/>
          <w:sz w:val="28"/>
          <w:szCs w:val="28"/>
        </w:rPr>
        <w:t xml:space="preserve">Bộ Nông nghiệp và Phát triển nông thôn quy định chi tiết một số điều của Luật Thủy lợi; Thông tư số 03/2022/TT-BNNPTNT ngày 16 tháng 6 năm 2022 </w:t>
      </w:r>
      <w:r w:rsidR="001B3013" w:rsidRPr="001B3013">
        <w:rPr>
          <w:i/>
          <w:color w:val="000000" w:themeColor="text1"/>
          <w:sz w:val="28"/>
          <w:szCs w:val="28"/>
        </w:rPr>
        <w:t xml:space="preserve">của Bộ trưởng Bộ Nông nghiệp và Phát triển nông thôn </w:t>
      </w:r>
      <w:r w:rsidRPr="00E067CC">
        <w:rPr>
          <w:i/>
          <w:color w:val="000000" w:themeColor="text1"/>
          <w:sz w:val="28"/>
          <w:szCs w:val="28"/>
        </w:rPr>
        <w:t xml:space="preserve">sửa đổi, bổ sung một số điều của Thông tư số 05/2018/TT-BNNPTNT ngày 15 tháng 5 năm 2018 của Bộ </w:t>
      </w:r>
      <w:r w:rsidR="001B3013">
        <w:rPr>
          <w:i/>
          <w:color w:val="000000" w:themeColor="text1"/>
          <w:sz w:val="28"/>
          <w:szCs w:val="28"/>
        </w:rPr>
        <w:t>t</w:t>
      </w:r>
      <w:r w:rsidRPr="00E067CC">
        <w:rPr>
          <w:i/>
          <w:color w:val="000000" w:themeColor="text1"/>
          <w:sz w:val="28"/>
          <w:szCs w:val="28"/>
        </w:rPr>
        <w:t>rưởng Bộ Nông nghiệp và Phát triển nông thôn quy định chi tiết một số điều của Luật Thủy lợi;</w:t>
      </w:r>
    </w:p>
    <w:p w14:paraId="49ABB480" w14:textId="5196886D" w:rsidR="000400F6" w:rsidRDefault="00D2678C" w:rsidP="00A969BD">
      <w:pPr>
        <w:spacing w:before="120" w:after="120" w:line="360" w:lineRule="auto"/>
        <w:ind w:firstLine="567"/>
        <w:jc w:val="both"/>
        <w:rPr>
          <w:i/>
          <w:color w:val="000000" w:themeColor="text1"/>
          <w:sz w:val="28"/>
          <w:szCs w:val="28"/>
        </w:rPr>
      </w:pPr>
      <w:r w:rsidRPr="00D2678C">
        <w:rPr>
          <w:i/>
          <w:color w:val="000000" w:themeColor="text1"/>
          <w:spacing w:val="4"/>
          <w:sz w:val="28"/>
          <w:szCs w:val="28"/>
        </w:rPr>
        <w:t>Theo đề nghị của Giám đốc Sở Nông nghiệp và Phát triển nông thôn tại</w:t>
      </w:r>
      <w:r w:rsidRPr="00D2678C">
        <w:rPr>
          <w:i/>
          <w:color w:val="000000" w:themeColor="text1"/>
          <w:sz w:val="28"/>
          <w:szCs w:val="28"/>
        </w:rPr>
        <w:t xml:space="preserve"> </w:t>
      </w:r>
      <w:r w:rsidRPr="00E0619D">
        <w:rPr>
          <w:i/>
          <w:color w:val="000000" w:themeColor="text1"/>
          <w:spacing w:val="6"/>
          <w:sz w:val="28"/>
          <w:szCs w:val="28"/>
        </w:rPr>
        <w:t xml:space="preserve">Tờ trình số </w:t>
      </w:r>
      <w:r w:rsidR="001B3013">
        <w:rPr>
          <w:i/>
          <w:color w:val="000000" w:themeColor="text1"/>
          <w:spacing w:val="6"/>
          <w:sz w:val="28"/>
          <w:szCs w:val="28"/>
        </w:rPr>
        <w:t>649</w:t>
      </w:r>
      <w:r w:rsidRPr="00E0619D">
        <w:rPr>
          <w:i/>
          <w:color w:val="000000" w:themeColor="text1"/>
          <w:spacing w:val="6"/>
          <w:sz w:val="28"/>
          <w:szCs w:val="28"/>
        </w:rPr>
        <w:t xml:space="preserve">/TTr-SNNPTNT ngày </w:t>
      </w:r>
      <w:r w:rsidR="001B3013">
        <w:rPr>
          <w:i/>
          <w:color w:val="000000" w:themeColor="text1"/>
          <w:spacing w:val="6"/>
          <w:sz w:val="28"/>
          <w:szCs w:val="28"/>
        </w:rPr>
        <w:t>15</w:t>
      </w:r>
      <w:r w:rsidRPr="00E0619D">
        <w:rPr>
          <w:i/>
          <w:color w:val="000000" w:themeColor="text1"/>
          <w:spacing w:val="6"/>
          <w:sz w:val="28"/>
          <w:szCs w:val="28"/>
        </w:rPr>
        <w:t xml:space="preserve"> tháng </w:t>
      </w:r>
      <w:r w:rsidR="001B3013">
        <w:rPr>
          <w:i/>
          <w:color w:val="000000" w:themeColor="text1"/>
          <w:spacing w:val="6"/>
          <w:sz w:val="28"/>
          <w:szCs w:val="28"/>
        </w:rPr>
        <w:t>11</w:t>
      </w:r>
      <w:r w:rsidRPr="00E0619D">
        <w:rPr>
          <w:i/>
          <w:color w:val="000000" w:themeColor="text1"/>
          <w:spacing w:val="6"/>
          <w:sz w:val="28"/>
          <w:szCs w:val="28"/>
        </w:rPr>
        <w:t xml:space="preserve"> năm 2024</w:t>
      </w:r>
      <w:r w:rsidR="00E0619D">
        <w:rPr>
          <w:i/>
          <w:color w:val="000000" w:themeColor="text1"/>
          <w:sz w:val="28"/>
          <w:szCs w:val="28"/>
        </w:rPr>
        <w:t>.</w:t>
      </w:r>
    </w:p>
    <w:p w14:paraId="71723529" w14:textId="542E7C9F" w:rsidR="00643C77" w:rsidRPr="0057004E" w:rsidRDefault="00643C77" w:rsidP="00A969BD">
      <w:pPr>
        <w:spacing w:before="360" w:after="360" w:line="360" w:lineRule="auto"/>
        <w:jc w:val="center"/>
        <w:rPr>
          <w:b/>
          <w:color w:val="000000" w:themeColor="text1"/>
          <w:sz w:val="28"/>
          <w:szCs w:val="28"/>
        </w:rPr>
      </w:pPr>
      <w:r w:rsidRPr="0057004E">
        <w:rPr>
          <w:b/>
          <w:color w:val="000000" w:themeColor="text1"/>
          <w:sz w:val="28"/>
          <w:szCs w:val="28"/>
        </w:rPr>
        <w:t>QUYẾT ĐỊNH:</w:t>
      </w:r>
    </w:p>
    <w:p w14:paraId="2F2E9E5F" w14:textId="7A7A3D17" w:rsidR="00371A35" w:rsidRPr="00E33A0E" w:rsidRDefault="00643C77" w:rsidP="00A969BD">
      <w:pPr>
        <w:spacing w:before="120" w:after="120" w:line="360" w:lineRule="auto"/>
        <w:ind w:firstLine="567"/>
        <w:jc w:val="both"/>
        <w:rPr>
          <w:b/>
          <w:bCs/>
          <w:sz w:val="28"/>
          <w:szCs w:val="28"/>
          <w:lang w:val="en-GB"/>
        </w:rPr>
      </w:pPr>
      <w:bookmarkStart w:id="1" w:name="_Hlk171366296"/>
      <w:r w:rsidRPr="00E0619D">
        <w:rPr>
          <w:rFonts w:ascii="Times New Roman Bold" w:hAnsi="Times New Roman Bold"/>
          <w:b/>
          <w:spacing w:val="-4"/>
          <w:sz w:val="28"/>
          <w:szCs w:val="28"/>
        </w:rPr>
        <w:t xml:space="preserve">Điều 1. </w:t>
      </w:r>
      <w:r w:rsidR="004A751B" w:rsidRPr="004A751B">
        <w:rPr>
          <w:rFonts w:ascii="Times New Roman Bold" w:hAnsi="Times New Roman Bold"/>
          <w:b/>
          <w:bCs/>
          <w:sz w:val="28"/>
          <w:szCs w:val="28"/>
          <w:lang w:val="en-GB"/>
        </w:rPr>
        <w:t xml:space="preserve">Bổ sung điểm đ khoản 2 Điều 2 và điểm e khoản 3 Điều 3 của Quyết định số 08/2022/QĐ-UBND ngày 13 tháng 5 năm 2022 của </w:t>
      </w:r>
      <w:r w:rsidR="004A751B">
        <w:rPr>
          <w:rFonts w:ascii="Times New Roman Bold" w:hAnsi="Times New Roman Bold"/>
          <w:b/>
          <w:bCs/>
          <w:sz w:val="28"/>
          <w:szCs w:val="28"/>
          <w:lang w:val="en-GB"/>
        </w:rPr>
        <w:t>UBND</w:t>
      </w:r>
      <w:r w:rsidR="004A751B" w:rsidRPr="004A751B">
        <w:rPr>
          <w:rFonts w:ascii="Times New Roman Bold" w:hAnsi="Times New Roman Bold"/>
          <w:b/>
          <w:bCs/>
          <w:sz w:val="28"/>
          <w:szCs w:val="28"/>
          <w:lang w:val="en-GB"/>
        </w:rPr>
        <w:t xml:space="preserve"> tỉnh Kiên Giang quy định phạm vi vùng phụ cận của công trình thủy lợi và cắm mốc chỉ giới phạm vi bảo vệ công trình thủy lợi trên địa bàn tỉnh Kiên Giang</w:t>
      </w:r>
      <w:r w:rsidR="004A751B">
        <w:rPr>
          <w:rFonts w:ascii="Times New Roman Bold" w:hAnsi="Times New Roman Bold"/>
          <w:b/>
          <w:bCs/>
          <w:sz w:val="28"/>
          <w:szCs w:val="28"/>
          <w:lang w:val="en-GB"/>
        </w:rPr>
        <w:t>.</w:t>
      </w:r>
    </w:p>
    <w:p w14:paraId="6A174230" w14:textId="77777777" w:rsidR="004A751B" w:rsidRPr="004A751B" w:rsidRDefault="004A751B" w:rsidP="00A969BD">
      <w:pPr>
        <w:spacing w:before="120" w:after="120" w:line="360" w:lineRule="auto"/>
        <w:ind w:firstLine="567"/>
        <w:jc w:val="both"/>
        <w:rPr>
          <w:sz w:val="28"/>
          <w:szCs w:val="28"/>
          <w:lang w:val="pt-BR"/>
        </w:rPr>
      </w:pPr>
      <w:r w:rsidRPr="004A751B">
        <w:rPr>
          <w:sz w:val="28"/>
          <w:szCs w:val="28"/>
          <w:lang w:val="pt-BR"/>
        </w:rPr>
        <w:t xml:space="preserve">1. Bổ sung điểm đ khoản 2 Điều 2 như sau:   </w:t>
      </w:r>
    </w:p>
    <w:p w14:paraId="19530AAD" w14:textId="2B4927B2" w:rsidR="004A751B" w:rsidRPr="004A751B" w:rsidRDefault="004A751B" w:rsidP="00A969BD">
      <w:pPr>
        <w:spacing w:before="120" w:after="120" w:line="360" w:lineRule="auto"/>
        <w:ind w:firstLine="567"/>
        <w:jc w:val="both"/>
        <w:rPr>
          <w:sz w:val="28"/>
          <w:szCs w:val="28"/>
          <w:lang w:val="pt-BR"/>
        </w:rPr>
      </w:pPr>
      <w:r w:rsidRPr="004A751B">
        <w:rPr>
          <w:sz w:val="28"/>
          <w:szCs w:val="28"/>
          <w:lang w:val="pt-BR"/>
        </w:rPr>
        <w:t xml:space="preserve">“đ) Kênh chìm đối với kênh đất: </w:t>
      </w:r>
      <w:r>
        <w:rPr>
          <w:sz w:val="28"/>
          <w:szCs w:val="28"/>
          <w:lang w:val="pt-BR"/>
        </w:rPr>
        <w:t>v</w:t>
      </w:r>
      <w:r w:rsidRPr="004A751B">
        <w:rPr>
          <w:sz w:val="28"/>
          <w:szCs w:val="28"/>
          <w:lang w:val="pt-BR"/>
        </w:rPr>
        <w:t xml:space="preserve">ùng phụ cận được tính từ mái ngoài trở ra 02 m </w:t>
      </w:r>
      <w:r w:rsidRPr="00A969BD">
        <w:rPr>
          <w:spacing w:val="-2"/>
          <w:sz w:val="28"/>
          <w:szCs w:val="28"/>
          <w:lang w:val="pt-BR"/>
        </w:rPr>
        <w:t>đối với kênh có chiều rộng đáy kênh dưới 05 m hoặc chiều rộng mặt kênh dưới 12,5 m</w:t>
      </w:r>
      <w:r w:rsidRPr="004A751B">
        <w:rPr>
          <w:sz w:val="28"/>
          <w:szCs w:val="28"/>
          <w:lang w:val="pt-BR"/>
        </w:rPr>
        <w:t xml:space="preserve">; </w:t>
      </w:r>
      <w:r>
        <w:rPr>
          <w:sz w:val="28"/>
          <w:szCs w:val="28"/>
          <w:lang w:val="pt-BR"/>
        </w:rPr>
        <w:t>v</w:t>
      </w:r>
      <w:r w:rsidRPr="004A751B">
        <w:rPr>
          <w:sz w:val="28"/>
          <w:szCs w:val="28"/>
          <w:lang w:val="pt-BR"/>
        </w:rPr>
        <w:t xml:space="preserve">ùng phụ cận được tính từ mái ngoài trở ra 03 m đối với kênh có chiều rộng đáy kênh từ 05 m trở lên hoặc chiều rộng mặt kênh từ 12,5 m trở lên”.  </w:t>
      </w:r>
    </w:p>
    <w:p w14:paraId="21CD3D28" w14:textId="77777777" w:rsidR="004A751B" w:rsidRPr="004A751B" w:rsidRDefault="004A751B" w:rsidP="00A969BD">
      <w:pPr>
        <w:spacing w:before="120" w:after="120" w:line="360" w:lineRule="auto"/>
        <w:ind w:firstLine="567"/>
        <w:jc w:val="both"/>
        <w:rPr>
          <w:sz w:val="28"/>
          <w:szCs w:val="28"/>
          <w:lang w:val="pt-BR"/>
        </w:rPr>
      </w:pPr>
      <w:r w:rsidRPr="004A751B">
        <w:rPr>
          <w:sz w:val="28"/>
          <w:szCs w:val="28"/>
          <w:lang w:val="pt-BR"/>
        </w:rPr>
        <w:t>2. Bổ sung điểm e khoản 3 Điều 3 như sau:</w:t>
      </w:r>
    </w:p>
    <w:p w14:paraId="4E1B7216" w14:textId="59AFE4BF" w:rsidR="00BC3A5F" w:rsidRPr="004A751B" w:rsidRDefault="004A751B" w:rsidP="00A969BD">
      <w:pPr>
        <w:spacing w:before="120" w:after="120" w:line="360" w:lineRule="auto"/>
        <w:ind w:firstLine="567"/>
        <w:jc w:val="both"/>
        <w:rPr>
          <w:spacing w:val="-4"/>
          <w:sz w:val="28"/>
          <w:szCs w:val="28"/>
          <w:lang w:val="pt-BR"/>
        </w:rPr>
      </w:pPr>
      <w:r w:rsidRPr="004A751B">
        <w:rPr>
          <w:spacing w:val="-4"/>
          <w:sz w:val="28"/>
          <w:szCs w:val="28"/>
          <w:lang w:val="pt-BR"/>
        </w:rPr>
        <w:t>“e) Kênh chìm đối với kênh đất: khoảng cách hai mốc liền nhau tối đa 500 m.”.</w:t>
      </w:r>
    </w:p>
    <w:p w14:paraId="06BB4E99" w14:textId="7E52F13C" w:rsidR="00234376" w:rsidRDefault="00234376" w:rsidP="00A969BD">
      <w:pPr>
        <w:spacing w:before="120" w:after="120" w:line="360" w:lineRule="auto"/>
        <w:ind w:firstLine="567"/>
        <w:jc w:val="both"/>
        <w:rPr>
          <w:b/>
          <w:sz w:val="28"/>
          <w:szCs w:val="28"/>
          <w:lang w:val="pt-BR"/>
        </w:rPr>
      </w:pPr>
      <w:r w:rsidRPr="00234376">
        <w:rPr>
          <w:b/>
          <w:sz w:val="28"/>
          <w:szCs w:val="28"/>
          <w:lang w:val="pt-BR"/>
        </w:rPr>
        <w:t>Điều 2.</w:t>
      </w:r>
      <w:r w:rsidR="002D33E9">
        <w:rPr>
          <w:b/>
          <w:sz w:val="28"/>
          <w:szCs w:val="28"/>
          <w:lang w:val="pt-BR"/>
        </w:rPr>
        <w:t xml:space="preserve"> </w:t>
      </w:r>
      <w:r w:rsidRPr="00234376">
        <w:rPr>
          <w:b/>
          <w:sz w:val="28"/>
          <w:szCs w:val="28"/>
          <w:lang w:val="pt-BR"/>
        </w:rPr>
        <w:t>Tổ chức thực hiện</w:t>
      </w:r>
    </w:p>
    <w:p w14:paraId="756C52B7" w14:textId="5FD98654" w:rsidR="00234376" w:rsidRDefault="00234376" w:rsidP="00A969BD">
      <w:pPr>
        <w:spacing w:before="120" w:after="120" w:line="360" w:lineRule="auto"/>
        <w:ind w:firstLine="567"/>
        <w:jc w:val="both"/>
        <w:rPr>
          <w:sz w:val="28"/>
          <w:szCs w:val="28"/>
          <w:lang w:val="pt-BR"/>
        </w:rPr>
      </w:pPr>
      <w:r w:rsidRPr="00234376">
        <w:rPr>
          <w:sz w:val="28"/>
          <w:szCs w:val="28"/>
          <w:lang w:val="pt-BR"/>
        </w:rPr>
        <w:t xml:space="preserve">Giám đốc Sở Nông nghiệp và Phát triển nông thôn có trách nhiệm chủ trì, </w:t>
      </w:r>
      <w:r w:rsidRPr="00DC1F5A">
        <w:rPr>
          <w:spacing w:val="6"/>
          <w:sz w:val="28"/>
          <w:szCs w:val="28"/>
          <w:lang w:val="pt-BR"/>
        </w:rPr>
        <w:t xml:space="preserve">phối hợp với </w:t>
      </w:r>
      <w:r w:rsidR="00DC1F5A" w:rsidRPr="00DC1F5A">
        <w:rPr>
          <w:spacing w:val="6"/>
          <w:sz w:val="28"/>
          <w:szCs w:val="28"/>
          <w:lang w:val="pt-BR"/>
        </w:rPr>
        <w:t xml:space="preserve">Giám đốc (Thủ trưởng) </w:t>
      </w:r>
      <w:r w:rsidRPr="00DC1F5A">
        <w:rPr>
          <w:spacing w:val="6"/>
          <w:sz w:val="28"/>
          <w:szCs w:val="28"/>
          <w:lang w:val="pt-BR"/>
        </w:rPr>
        <w:t xml:space="preserve">các </w:t>
      </w:r>
      <w:r w:rsidR="00FC3B03" w:rsidRPr="00DC1F5A">
        <w:rPr>
          <w:spacing w:val="6"/>
          <w:sz w:val="28"/>
          <w:szCs w:val="28"/>
          <w:lang w:val="pt-BR"/>
        </w:rPr>
        <w:t>S</w:t>
      </w:r>
      <w:r w:rsidRPr="00DC1F5A">
        <w:rPr>
          <w:spacing w:val="6"/>
          <w:sz w:val="28"/>
          <w:szCs w:val="28"/>
          <w:lang w:val="pt-BR"/>
        </w:rPr>
        <w:t>ở, ban, ngành</w:t>
      </w:r>
      <w:r w:rsidR="00DC1F5A" w:rsidRPr="00DC1F5A">
        <w:rPr>
          <w:spacing w:val="6"/>
          <w:sz w:val="28"/>
          <w:szCs w:val="28"/>
          <w:lang w:val="pt-BR"/>
        </w:rPr>
        <w:t xml:space="preserve">, đơn vị </w:t>
      </w:r>
      <w:r w:rsidRPr="00DC1F5A">
        <w:rPr>
          <w:spacing w:val="6"/>
          <w:sz w:val="28"/>
          <w:szCs w:val="28"/>
          <w:lang w:val="pt-BR"/>
        </w:rPr>
        <w:t>có liên quan;</w:t>
      </w:r>
      <w:r w:rsidRPr="00DC1F5A">
        <w:rPr>
          <w:sz w:val="28"/>
          <w:szCs w:val="28"/>
          <w:lang w:val="pt-BR"/>
        </w:rPr>
        <w:t xml:space="preserve"> Chủ tịch </w:t>
      </w:r>
      <w:r w:rsidR="00DC1F5A" w:rsidRPr="00DC1F5A">
        <w:rPr>
          <w:sz w:val="28"/>
          <w:szCs w:val="28"/>
          <w:lang w:val="pt-BR"/>
        </w:rPr>
        <w:t>Ủy ban nhân dân</w:t>
      </w:r>
      <w:r w:rsidRPr="00DC1F5A">
        <w:rPr>
          <w:sz w:val="28"/>
          <w:szCs w:val="28"/>
          <w:lang w:val="pt-BR"/>
        </w:rPr>
        <w:t xml:space="preserve"> các huyện, thành phố tổ chức triển khai và hướng dẫn thực hiện Quyết định này.</w:t>
      </w:r>
    </w:p>
    <w:p w14:paraId="49D954AA" w14:textId="44284D52" w:rsidR="00A969BD" w:rsidRPr="00234376" w:rsidRDefault="00A969BD" w:rsidP="00A969BD">
      <w:pPr>
        <w:spacing w:before="120" w:after="120" w:line="360" w:lineRule="auto"/>
        <w:ind w:firstLine="567"/>
        <w:jc w:val="both"/>
        <w:rPr>
          <w:sz w:val="28"/>
          <w:szCs w:val="28"/>
          <w:lang w:val="pt-BR"/>
        </w:rPr>
      </w:pPr>
    </w:p>
    <w:p w14:paraId="56ED2258" w14:textId="6CD8E98E" w:rsidR="00444AB4" w:rsidRDefault="00444AB4" w:rsidP="00A969BD">
      <w:pPr>
        <w:spacing w:before="120" w:after="120" w:line="360" w:lineRule="auto"/>
        <w:ind w:firstLine="567"/>
        <w:jc w:val="both"/>
        <w:rPr>
          <w:b/>
          <w:spacing w:val="2"/>
          <w:sz w:val="28"/>
          <w:szCs w:val="28"/>
          <w:lang w:val="vi-VN"/>
        </w:rPr>
      </w:pPr>
      <w:r w:rsidRPr="00262E2A">
        <w:rPr>
          <w:b/>
          <w:spacing w:val="2"/>
          <w:sz w:val="28"/>
          <w:szCs w:val="28"/>
          <w:lang w:val="sv-SE"/>
        </w:rPr>
        <w:lastRenderedPageBreak/>
        <w:t xml:space="preserve">Điều </w:t>
      </w:r>
      <w:r w:rsidR="00234376">
        <w:rPr>
          <w:b/>
          <w:spacing w:val="2"/>
          <w:sz w:val="28"/>
          <w:szCs w:val="28"/>
        </w:rPr>
        <w:t>3</w:t>
      </w:r>
      <w:r>
        <w:rPr>
          <w:b/>
          <w:spacing w:val="2"/>
          <w:sz w:val="28"/>
          <w:szCs w:val="28"/>
          <w:lang w:val="sv-SE"/>
        </w:rPr>
        <w:t>.</w:t>
      </w:r>
      <w:r w:rsidRPr="00262E2A">
        <w:rPr>
          <w:b/>
          <w:spacing w:val="2"/>
          <w:sz w:val="28"/>
          <w:szCs w:val="28"/>
          <w:lang w:val="sv-SE"/>
        </w:rPr>
        <w:t xml:space="preserve"> </w:t>
      </w:r>
      <w:r>
        <w:rPr>
          <w:b/>
          <w:spacing w:val="2"/>
          <w:sz w:val="28"/>
          <w:szCs w:val="28"/>
          <w:lang w:val="vi-VN"/>
        </w:rPr>
        <w:t>Điều khoản thi hành</w:t>
      </w:r>
    </w:p>
    <w:p w14:paraId="624B6B26" w14:textId="34CD05A2" w:rsidR="00444AB4" w:rsidRPr="00604906" w:rsidRDefault="00444AB4" w:rsidP="00A969BD">
      <w:pPr>
        <w:spacing w:before="120" w:after="120" w:line="360" w:lineRule="auto"/>
        <w:ind w:firstLine="567"/>
        <w:jc w:val="both"/>
        <w:rPr>
          <w:spacing w:val="2"/>
          <w:sz w:val="28"/>
          <w:szCs w:val="28"/>
          <w:lang w:val="vi-VN"/>
        </w:rPr>
      </w:pPr>
      <w:r w:rsidRPr="00604906">
        <w:rPr>
          <w:spacing w:val="4"/>
          <w:sz w:val="28"/>
          <w:szCs w:val="28"/>
          <w:lang w:val="vi-VN"/>
        </w:rPr>
        <w:t xml:space="preserve">Chánh Văn phòng Ủy ban nhân dân tỉnh; </w:t>
      </w:r>
      <w:r w:rsidR="00234376" w:rsidRPr="00604906">
        <w:rPr>
          <w:spacing w:val="4"/>
          <w:sz w:val="28"/>
          <w:szCs w:val="28"/>
        </w:rPr>
        <w:t>Giám đốc (</w:t>
      </w:r>
      <w:r w:rsidRPr="00604906">
        <w:rPr>
          <w:spacing w:val="4"/>
          <w:sz w:val="28"/>
          <w:szCs w:val="28"/>
          <w:lang w:val="vi-VN"/>
        </w:rPr>
        <w:t>Thủ trưởng</w:t>
      </w:r>
      <w:r w:rsidR="00234376" w:rsidRPr="00604906">
        <w:rPr>
          <w:spacing w:val="4"/>
          <w:sz w:val="28"/>
          <w:szCs w:val="28"/>
        </w:rPr>
        <w:t>)</w:t>
      </w:r>
      <w:r w:rsidRPr="00604906">
        <w:rPr>
          <w:spacing w:val="4"/>
          <w:sz w:val="28"/>
          <w:szCs w:val="28"/>
          <w:lang w:val="vi-VN"/>
        </w:rPr>
        <w:t xml:space="preserve"> các </w:t>
      </w:r>
      <w:r w:rsidR="00604906" w:rsidRPr="00604906">
        <w:rPr>
          <w:spacing w:val="4"/>
          <w:sz w:val="28"/>
          <w:szCs w:val="28"/>
        </w:rPr>
        <w:t>S</w:t>
      </w:r>
      <w:r w:rsidRPr="00604906">
        <w:rPr>
          <w:spacing w:val="4"/>
          <w:sz w:val="28"/>
          <w:szCs w:val="28"/>
          <w:lang w:val="vi-VN"/>
        </w:rPr>
        <w:t>ở,</w:t>
      </w:r>
      <w:r w:rsidRPr="00767FD3">
        <w:rPr>
          <w:sz w:val="28"/>
          <w:szCs w:val="28"/>
          <w:lang w:val="vi-VN"/>
        </w:rPr>
        <w:t xml:space="preserve"> </w:t>
      </w:r>
      <w:r w:rsidRPr="00604906">
        <w:rPr>
          <w:spacing w:val="2"/>
          <w:sz w:val="28"/>
          <w:szCs w:val="28"/>
          <w:lang w:val="vi-VN"/>
        </w:rPr>
        <w:t>ban</w:t>
      </w:r>
      <w:r w:rsidR="00234376" w:rsidRPr="00604906">
        <w:rPr>
          <w:spacing w:val="2"/>
          <w:sz w:val="28"/>
          <w:szCs w:val="28"/>
        </w:rPr>
        <w:t>,</w:t>
      </w:r>
      <w:r w:rsidRPr="00604906">
        <w:rPr>
          <w:spacing w:val="2"/>
          <w:sz w:val="28"/>
          <w:szCs w:val="28"/>
          <w:lang w:val="vi-VN"/>
        </w:rPr>
        <w:t xml:space="preserve"> ngành cấp tỉnh; Chủ tịch Ủy ban nhân dân các huyện, thành phố</w:t>
      </w:r>
      <w:r w:rsidR="00234376" w:rsidRPr="00604906">
        <w:rPr>
          <w:spacing w:val="2"/>
          <w:sz w:val="28"/>
          <w:szCs w:val="28"/>
        </w:rPr>
        <w:t>; Chủ tịch</w:t>
      </w:r>
      <w:r w:rsidR="00234376">
        <w:rPr>
          <w:sz w:val="28"/>
          <w:szCs w:val="28"/>
        </w:rPr>
        <w:t xml:space="preserve"> </w:t>
      </w:r>
      <w:r w:rsidR="00604906" w:rsidRPr="00604906">
        <w:rPr>
          <w:spacing w:val="4"/>
          <w:sz w:val="28"/>
          <w:szCs w:val="28"/>
        </w:rPr>
        <w:t>Ủy</w:t>
      </w:r>
      <w:r w:rsidR="00234376" w:rsidRPr="00604906">
        <w:rPr>
          <w:spacing w:val="4"/>
          <w:sz w:val="28"/>
          <w:szCs w:val="28"/>
        </w:rPr>
        <w:t xml:space="preserve"> ban nhân dân </w:t>
      </w:r>
      <w:r w:rsidR="00604906" w:rsidRPr="00604906">
        <w:rPr>
          <w:spacing w:val="4"/>
          <w:sz w:val="28"/>
          <w:szCs w:val="28"/>
        </w:rPr>
        <w:t xml:space="preserve">các </w:t>
      </w:r>
      <w:r w:rsidR="00234376" w:rsidRPr="00604906">
        <w:rPr>
          <w:spacing w:val="4"/>
          <w:sz w:val="28"/>
          <w:szCs w:val="28"/>
        </w:rPr>
        <w:t>xã, phường, thị trấn</w:t>
      </w:r>
      <w:r w:rsidRPr="00604906">
        <w:rPr>
          <w:spacing w:val="4"/>
          <w:sz w:val="28"/>
          <w:szCs w:val="28"/>
          <w:lang w:val="vi-VN"/>
        </w:rPr>
        <w:t xml:space="preserve"> và các tổ chức, cá nhân có liên quan</w:t>
      </w:r>
      <w:r w:rsidRPr="00767FD3">
        <w:rPr>
          <w:sz w:val="28"/>
          <w:szCs w:val="28"/>
          <w:lang w:val="vi-VN"/>
        </w:rPr>
        <w:t xml:space="preserve"> </w:t>
      </w:r>
      <w:r w:rsidRPr="00604906">
        <w:rPr>
          <w:spacing w:val="2"/>
          <w:sz w:val="28"/>
          <w:szCs w:val="28"/>
          <w:lang w:val="vi-VN"/>
        </w:rPr>
        <w:t>chịu trách nhiệm thi hành Quyết định này.</w:t>
      </w:r>
    </w:p>
    <w:p w14:paraId="1ED0E909" w14:textId="71ED1766" w:rsidR="003F5B9B" w:rsidRPr="00B05B72" w:rsidRDefault="00643C77" w:rsidP="00A969BD">
      <w:pPr>
        <w:spacing w:before="120" w:after="300" w:line="360" w:lineRule="auto"/>
        <w:ind w:firstLine="567"/>
        <w:jc w:val="both"/>
        <w:rPr>
          <w:color w:val="000000" w:themeColor="text1"/>
          <w:sz w:val="28"/>
          <w:szCs w:val="28"/>
        </w:rPr>
      </w:pPr>
      <w:r w:rsidRPr="00B05B72">
        <w:rPr>
          <w:sz w:val="28"/>
          <w:szCs w:val="28"/>
        </w:rPr>
        <w:t>Quyết định</w:t>
      </w:r>
      <w:r w:rsidR="00E466F3">
        <w:rPr>
          <w:sz w:val="28"/>
          <w:szCs w:val="28"/>
        </w:rPr>
        <w:t xml:space="preserve"> </w:t>
      </w:r>
      <w:r w:rsidRPr="00B05B72">
        <w:rPr>
          <w:sz w:val="28"/>
          <w:szCs w:val="28"/>
        </w:rPr>
        <w:t>này có hiệu lực từ</w:t>
      </w:r>
      <w:r w:rsidR="000608A1" w:rsidRPr="00B05B72">
        <w:rPr>
          <w:sz w:val="28"/>
          <w:szCs w:val="28"/>
        </w:rPr>
        <w:t xml:space="preserve"> </w:t>
      </w:r>
      <w:r w:rsidRPr="00B05B72">
        <w:rPr>
          <w:spacing w:val="-4"/>
          <w:sz w:val="28"/>
          <w:szCs w:val="28"/>
        </w:rPr>
        <w:t xml:space="preserve">ngày </w:t>
      </w:r>
      <w:r w:rsidR="004A751B">
        <w:rPr>
          <w:spacing w:val="-4"/>
          <w:sz w:val="28"/>
          <w:szCs w:val="28"/>
        </w:rPr>
        <w:t>2</w:t>
      </w:r>
      <w:r w:rsidR="00604906">
        <w:rPr>
          <w:spacing w:val="-4"/>
          <w:sz w:val="28"/>
          <w:szCs w:val="28"/>
        </w:rPr>
        <w:t>0</w:t>
      </w:r>
      <w:r w:rsidRPr="00B05B72">
        <w:rPr>
          <w:spacing w:val="-4"/>
          <w:sz w:val="28"/>
          <w:szCs w:val="28"/>
        </w:rPr>
        <w:t xml:space="preserve"> tháng </w:t>
      </w:r>
      <w:r w:rsidR="004A751B">
        <w:rPr>
          <w:spacing w:val="-4"/>
          <w:sz w:val="28"/>
          <w:szCs w:val="28"/>
        </w:rPr>
        <w:t>12</w:t>
      </w:r>
      <w:r w:rsidRPr="00B05B72">
        <w:rPr>
          <w:spacing w:val="-4"/>
          <w:sz w:val="28"/>
          <w:szCs w:val="28"/>
        </w:rPr>
        <w:t xml:space="preserve"> năm 202</w:t>
      </w:r>
      <w:r w:rsidR="003F5B9B" w:rsidRPr="00B05B72">
        <w:rPr>
          <w:spacing w:val="-4"/>
          <w:sz w:val="28"/>
          <w:szCs w:val="28"/>
        </w:rPr>
        <w:t>4</w:t>
      </w:r>
      <w:r w:rsidRPr="00B05B72">
        <w:rPr>
          <w:spacing w:val="-2"/>
          <w:sz w:val="28"/>
          <w:szCs w:val="28"/>
        </w:rPr>
        <w:t xml:space="preserve">./. </w:t>
      </w:r>
      <w:bookmarkEnd w:id="1"/>
      <w:r w:rsidRPr="00B05B72">
        <w:rPr>
          <w:sz w:val="28"/>
          <w:szCs w:val="28"/>
        </w:rPr>
        <w:tab/>
      </w:r>
      <w:r w:rsidRPr="00B05B72">
        <w:rPr>
          <w:color w:val="000000" w:themeColor="text1"/>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F5B9B" w14:paraId="53ECDFEB" w14:textId="77777777" w:rsidTr="00E33A0E">
        <w:tc>
          <w:tcPr>
            <w:tcW w:w="4531" w:type="dxa"/>
          </w:tcPr>
          <w:p w14:paraId="1B395C76" w14:textId="77679C01" w:rsidR="008628B2" w:rsidRPr="00D00D75" w:rsidRDefault="008628B2" w:rsidP="002D33E9">
            <w:pPr>
              <w:spacing w:line="240" w:lineRule="exact"/>
              <w:rPr>
                <w:color w:val="000000"/>
                <w:sz w:val="22"/>
                <w:szCs w:val="22"/>
              </w:rPr>
            </w:pPr>
          </w:p>
        </w:tc>
        <w:tc>
          <w:tcPr>
            <w:tcW w:w="4531" w:type="dxa"/>
          </w:tcPr>
          <w:p w14:paraId="027AABB7" w14:textId="1FAC7D39" w:rsidR="003F5B9B" w:rsidRPr="003F5B9B" w:rsidRDefault="003F5B9B" w:rsidP="003F5B9B">
            <w:pPr>
              <w:jc w:val="center"/>
              <w:rPr>
                <w:b/>
                <w:color w:val="000000" w:themeColor="text1"/>
                <w:sz w:val="28"/>
                <w:szCs w:val="28"/>
              </w:rPr>
            </w:pPr>
            <w:r w:rsidRPr="0057004E">
              <w:rPr>
                <w:b/>
                <w:color w:val="000000" w:themeColor="text1"/>
                <w:sz w:val="28"/>
                <w:szCs w:val="28"/>
              </w:rPr>
              <w:t>TM.ỦY BAN NHÂN DÂN</w:t>
            </w:r>
          </w:p>
          <w:p w14:paraId="11D7743E" w14:textId="34460B86" w:rsidR="003F5B9B" w:rsidRDefault="004A751B" w:rsidP="003F5B9B">
            <w:pPr>
              <w:jc w:val="center"/>
              <w:rPr>
                <w:b/>
                <w:bCs/>
                <w:color w:val="000000"/>
                <w:sz w:val="28"/>
                <w:szCs w:val="28"/>
              </w:rPr>
            </w:pPr>
            <w:r>
              <w:rPr>
                <w:b/>
                <w:bCs/>
                <w:color w:val="000000"/>
                <w:sz w:val="28"/>
                <w:szCs w:val="28"/>
              </w:rPr>
              <w:t>KT.</w:t>
            </w:r>
            <w:r w:rsidR="003F5B9B" w:rsidRPr="003F5B9B">
              <w:rPr>
                <w:b/>
                <w:bCs/>
                <w:color w:val="000000"/>
                <w:sz w:val="28"/>
                <w:szCs w:val="28"/>
              </w:rPr>
              <w:t>CHỦ TỊCH</w:t>
            </w:r>
          </w:p>
          <w:p w14:paraId="50B3CB8A" w14:textId="44EA668B" w:rsidR="004A751B" w:rsidRDefault="004A751B" w:rsidP="003F5B9B">
            <w:pPr>
              <w:jc w:val="center"/>
              <w:rPr>
                <w:b/>
                <w:bCs/>
                <w:color w:val="000000"/>
                <w:sz w:val="28"/>
                <w:szCs w:val="28"/>
              </w:rPr>
            </w:pPr>
            <w:r>
              <w:rPr>
                <w:b/>
                <w:bCs/>
                <w:color w:val="000000"/>
                <w:sz w:val="28"/>
                <w:szCs w:val="28"/>
              </w:rPr>
              <w:t>PHÓ CHỦ TỊCH</w:t>
            </w:r>
          </w:p>
          <w:p w14:paraId="56947443" w14:textId="77777777" w:rsidR="008B67F5" w:rsidRDefault="008B67F5" w:rsidP="003F5B9B">
            <w:pPr>
              <w:jc w:val="center"/>
              <w:rPr>
                <w:bCs/>
                <w:color w:val="000000"/>
                <w:sz w:val="28"/>
                <w:szCs w:val="28"/>
              </w:rPr>
            </w:pPr>
          </w:p>
          <w:p w14:paraId="7B919A4C" w14:textId="77777777" w:rsidR="008B67F5" w:rsidRDefault="008B67F5" w:rsidP="003F5B9B">
            <w:pPr>
              <w:jc w:val="center"/>
              <w:rPr>
                <w:bCs/>
                <w:color w:val="000000"/>
                <w:sz w:val="28"/>
                <w:szCs w:val="28"/>
              </w:rPr>
            </w:pPr>
          </w:p>
          <w:p w14:paraId="7BD7BD11" w14:textId="195512D0" w:rsidR="008B67F5" w:rsidRPr="00A969BD" w:rsidRDefault="00A969BD" w:rsidP="003F5B9B">
            <w:pPr>
              <w:jc w:val="center"/>
              <w:rPr>
                <w:bCs/>
                <w:i/>
                <w:iCs/>
                <w:color w:val="000000"/>
                <w:sz w:val="28"/>
                <w:szCs w:val="28"/>
              </w:rPr>
            </w:pPr>
            <w:r w:rsidRPr="00A969BD">
              <w:rPr>
                <w:bCs/>
                <w:i/>
                <w:iCs/>
                <w:color w:val="000000"/>
                <w:sz w:val="28"/>
                <w:szCs w:val="28"/>
              </w:rPr>
              <w:t>(Đã ký)</w:t>
            </w:r>
          </w:p>
          <w:p w14:paraId="44953AA3" w14:textId="77777777" w:rsidR="008B67F5" w:rsidRDefault="008B67F5" w:rsidP="003F5B9B">
            <w:pPr>
              <w:jc w:val="center"/>
              <w:rPr>
                <w:bCs/>
                <w:color w:val="000000"/>
                <w:sz w:val="28"/>
                <w:szCs w:val="28"/>
              </w:rPr>
            </w:pPr>
          </w:p>
          <w:p w14:paraId="4C1A5482" w14:textId="77777777" w:rsidR="008B67F5" w:rsidRDefault="008B67F5" w:rsidP="003F5B9B">
            <w:pPr>
              <w:jc w:val="center"/>
              <w:rPr>
                <w:bCs/>
                <w:color w:val="000000"/>
                <w:sz w:val="28"/>
                <w:szCs w:val="28"/>
              </w:rPr>
            </w:pPr>
          </w:p>
          <w:p w14:paraId="1D0E2A84" w14:textId="77777777" w:rsidR="008B67F5" w:rsidRDefault="008B67F5" w:rsidP="003F5B9B">
            <w:pPr>
              <w:jc w:val="center"/>
              <w:rPr>
                <w:bCs/>
                <w:color w:val="000000"/>
                <w:sz w:val="28"/>
                <w:szCs w:val="28"/>
              </w:rPr>
            </w:pPr>
          </w:p>
          <w:p w14:paraId="029CC98D" w14:textId="3809FED9" w:rsidR="008B67F5" w:rsidRPr="008B67F5" w:rsidRDefault="004A751B" w:rsidP="008B67F5">
            <w:pPr>
              <w:spacing w:before="120"/>
              <w:jc w:val="center"/>
              <w:rPr>
                <w:b/>
                <w:color w:val="000000" w:themeColor="text1"/>
                <w:sz w:val="28"/>
                <w:szCs w:val="28"/>
              </w:rPr>
            </w:pPr>
            <w:r>
              <w:rPr>
                <w:b/>
                <w:color w:val="000000" w:themeColor="text1"/>
                <w:sz w:val="28"/>
                <w:szCs w:val="28"/>
              </w:rPr>
              <w:t>Giang Thanh Khoa</w:t>
            </w:r>
          </w:p>
        </w:tc>
      </w:tr>
    </w:tbl>
    <w:p w14:paraId="0BD8652F" w14:textId="11A61680" w:rsidR="00CE309D" w:rsidRPr="00E33A0E" w:rsidRDefault="00643C77" w:rsidP="00E33A0E">
      <w:pPr>
        <w:jc w:val="both"/>
        <w:rPr>
          <w:rFonts w:ascii="Arial" w:hAnsi="Arial" w:cs="Arial"/>
          <w:color w:val="000000"/>
          <w:sz w:val="16"/>
          <w:szCs w:val="16"/>
          <w:lang w:val="vi-VN"/>
        </w:rPr>
      </w:pPr>
      <w:r w:rsidRPr="0057004E">
        <w:rPr>
          <w:b/>
          <w:bCs/>
          <w:i/>
          <w:iCs/>
          <w:color w:val="000000" w:themeColor="text1"/>
          <w:sz w:val="28"/>
          <w:szCs w:val="28"/>
        </w:rPr>
        <w:t xml:space="preserve">  </w:t>
      </w:r>
    </w:p>
    <w:sectPr w:rsidR="00CE309D" w:rsidRPr="00E33A0E" w:rsidSect="00A969BD">
      <w:headerReference w:type="default" r:id="rId6"/>
      <w:pgSz w:w="11907" w:h="16840" w:code="9"/>
      <w:pgMar w:top="1588" w:right="1134" w:bottom="1134"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FA76" w14:textId="77777777" w:rsidR="000D080F" w:rsidRDefault="000D080F" w:rsidP="00643C77">
      <w:r>
        <w:separator/>
      </w:r>
    </w:p>
  </w:endnote>
  <w:endnote w:type="continuationSeparator" w:id="0">
    <w:p w14:paraId="258B855E" w14:textId="77777777" w:rsidR="000D080F" w:rsidRDefault="000D080F" w:rsidP="0064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AD48" w14:textId="77777777" w:rsidR="000D080F" w:rsidRDefault="000D080F" w:rsidP="00643C77">
      <w:r>
        <w:separator/>
      </w:r>
    </w:p>
  </w:footnote>
  <w:footnote w:type="continuationSeparator" w:id="0">
    <w:p w14:paraId="4CD4708F" w14:textId="77777777" w:rsidR="000D080F" w:rsidRDefault="000D080F" w:rsidP="00643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307E" w14:textId="23FEC2BA" w:rsidR="00643C77" w:rsidRDefault="00643C77">
    <w:pPr>
      <w:pStyle w:val="Header"/>
      <w:jc w:val="center"/>
    </w:pPr>
  </w:p>
  <w:p w14:paraId="190817FC" w14:textId="77777777" w:rsidR="00643C77" w:rsidRDefault="00643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77"/>
    <w:rsid w:val="00012139"/>
    <w:rsid w:val="00017680"/>
    <w:rsid w:val="00020EE3"/>
    <w:rsid w:val="000400F6"/>
    <w:rsid w:val="000608A1"/>
    <w:rsid w:val="000814F0"/>
    <w:rsid w:val="00097583"/>
    <w:rsid w:val="000C6742"/>
    <w:rsid w:val="000D0110"/>
    <w:rsid w:val="000D080F"/>
    <w:rsid w:val="000E161A"/>
    <w:rsid w:val="0011762C"/>
    <w:rsid w:val="00140C06"/>
    <w:rsid w:val="00142AB8"/>
    <w:rsid w:val="00153561"/>
    <w:rsid w:val="00154EC6"/>
    <w:rsid w:val="00157625"/>
    <w:rsid w:val="001933EE"/>
    <w:rsid w:val="001B1F63"/>
    <w:rsid w:val="001B3013"/>
    <w:rsid w:val="0020343F"/>
    <w:rsid w:val="00227BF9"/>
    <w:rsid w:val="0023339F"/>
    <w:rsid w:val="00234376"/>
    <w:rsid w:val="00245F68"/>
    <w:rsid w:val="00274FC7"/>
    <w:rsid w:val="002B44D3"/>
    <w:rsid w:val="002D33E9"/>
    <w:rsid w:val="002F7FCF"/>
    <w:rsid w:val="003128D8"/>
    <w:rsid w:val="003505B0"/>
    <w:rsid w:val="003546D4"/>
    <w:rsid w:val="0036098C"/>
    <w:rsid w:val="00366C9B"/>
    <w:rsid w:val="00371A35"/>
    <w:rsid w:val="003759BA"/>
    <w:rsid w:val="003F0050"/>
    <w:rsid w:val="003F1A3D"/>
    <w:rsid w:val="003F5B9B"/>
    <w:rsid w:val="00413930"/>
    <w:rsid w:val="00444AB4"/>
    <w:rsid w:val="00484DBE"/>
    <w:rsid w:val="004A751B"/>
    <w:rsid w:val="004E268E"/>
    <w:rsid w:val="004E5E92"/>
    <w:rsid w:val="00504E61"/>
    <w:rsid w:val="00505162"/>
    <w:rsid w:val="00505FB7"/>
    <w:rsid w:val="00522812"/>
    <w:rsid w:val="005643FF"/>
    <w:rsid w:val="005D00AF"/>
    <w:rsid w:val="005D53A6"/>
    <w:rsid w:val="00604906"/>
    <w:rsid w:val="00613415"/>
    <w:rsid w:val="0061517E"/>
    <w:rsid w:val="00623C80"/>
    <w:rsid w:val="00643C77"/>
    <w:rsid w:val="006735A8"/>
    <w:rsid w:val="00675435"/>
    <w:rsid w:val="00690CAE"/>
    <w:rsid w:val="00692879"/>
    <w:rsid w:val="00694807"/>
    <w:rsid w:val="006C66F1"/>
    <w:rsid w:val="006E64EE"/>
    <w:rsid w:val="006E6F89"/>
    <w:rsid w:val="00711DE3"/>
    <w:rsid w:val="00720406"/>
    <w:rsid w:val="00780045"/>
    <w:rsid w:val="00785EC3"/>
    <w:rsid w:val="0078723E"/>
    <w:rsid w:val="007E7F6F"/>
    <w:rsid w:val="00810B81"/>
    <w:rsid w:val="00827B7A"/>
    <w:rsid w:val="008628B2"/>
    <w:rsid w:val="00877FF3"/>
    <w:rsid w:val="008A06D1"/>
    <w:rsid w:val="008B67F5"/>
    <w:rsid w:val="008D6785"/>
    <w:rsid w:val="008E5ADD"/>
    <w:rsid w:val="008F0713"/>
    <w:rsid w:val="00904CFD"/>
    <w:rsid w:val="00944959"/>
    <w:rsid w:val="00975F85"/>
    <w:rsid w:val="009F440D"/>
    <w:rsid w:val="00A03561"/>
    <w:rsid w:val="00A127AC"/>
    <w:rsid w:val="00A23838"/>
    <w:rsid w:val="00A4592A"/>
    <w:rsid w:val="00A969BD"/>
    <w:rsid w:val="00AF6306"/>
    <w:rsid w:val="00B05B72"/>
    <w:rsid w:val="00BC3A5F"/>
    <w:rsid w:val="00BC4031"/>
    <w:rsid w:val="00BC6B5E"/>
    <w:rsid w:val="00C161B6"/>
    <w:rsid w:val="00C57A0B"/>
    <w:rsid w:val="00C856DF"/>
    <w:rsid w:val="00C925E5"/>
    <w:rsid w:val="00CB0C92"/>
    <w:rsid w:val="00CD0554"/>
    <w:rsid w:val="00CE309D"/>
    <w:rsid w:val="00CF10A9"/>
    <w:rsid w:val="00D00D75"/>
    <w:rsid w:val="00D2678C"/>
    <w:rsid w:val="00D27D0C"/>
    <w:rsid w:val="00D41B9C"/>
    <w:rsid w:val="00D4577D"/>
    <w:rsid w:val="00D50C14"/>
    <w:rsid w:val="00D65C02"/>
    <w:rsid w:val="00D82232"/>
    <w:rsid w:val="00DB05C7"/>
    <w:rsid w:val="00DC1F5A"/>
    <w:rsid w:val="00DF3AE3"/>
    <w:rsid w:val="00E0619D"/>
    <w:rsid w:val="00E067CC"/>
    <w:rsid w:val="00E16E72"/>
    <w:rsid w:val="00E33A0E"/>
    <w:rsid w:val="00E466F3"/>
    <w:rsid w:val="00E556DE"/>
    <w:rsid w:val="00EC38BE"/>
    <w:rsid w:val="00EE1402"/>
    <w:rsid w:val="00EF6ABF"/>
    <w:rsid w:val="00F67A4B"/>
    <w:rsid w:val="00F7733C"/>
    <w:rsid w:val="00FC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AA33"/>
  <w15:chartTrackingRefBased/>
  <w15:docId w15:val="{B0A6E120-D1E5-4275-84CC-B6226C9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7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77"/>
    <w:pPr>
      <w:tabs>
        <w:tab w:val="center" w:pos="4680"/>
        <w:tab w:val="right" w:pos="9360"/>
      </w:tabs>
    </w:pPr>
  </w:style>
  <w:style w:type="character" w:customStyle="1" w:styleId="HeaderChar">
    <w:name w:val="Header Char"/>
    <w:basedOn w:val="DefaultParagraphFont"/>
    <w:link w:val="Header"/>
    <w:uiPriority w:val="99"/>
    <w:rsid w:val="00643C77"/>
    <w:rPr>
      <w:rFonts w:eastAsia="Times New Roman" w:cs="Times New Roman"/>
      <w:szCs w:val="24"/>
    </w:rPr>
  </w:style>
  <w:style w:type="paragraph" w:styleId="Footer">
    <w:name w:val="footer"/>
    <w:basedOn w:val="Normal"/>
    <w:link w:val="FooterChar"/>
    <w:uiPriority w:val="99"/>
    <w:unhideWhenUsed/>
    <w:rsid w:val="00643C77"/>
    <w:pPr>
      <w:tabs>
        <w:tab w:val="center" w:pos="4680"/>
        <w:tab w:val="right" w:pos="9360"/>
      </w:tabs>
    </w:pPr>
  </w:style>
  <w:style w:type="character" w:customStyle="1" w:styleId="FooterChar">
    <w:name w:val="Footer Char"/>
    <w:basedOn w:val="DefaultParagraphFont"/>
    <w:link w:val="Footer"/>
    <w:uiPriority w:val="99"/>
    <w:rsid w:val="00643C77"/>
    <w:rPr>
      <w:rFonts w:eastAsia="Times New Roman" w:cs="Times New Roman"/>
      <w:szCs w:val="24"/>
    </w:rPr>
  </w:style>
  <w:style w:type="paragraph" w:styleId="BalloonText">
    <w:name w:val="Balloon Text"/>
    <w:basedOn w:val="Normal"/>
    <w:link w:val="BalloonTextChar"/>
    <w:uiPriority w:val="99"/>
    <w:semiHidden/>
    <w:unhideWhenUsed/>
    <w:rsid w:val="00D65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C02"/>
    <w:rPr>
      <w:rFonts w:ascii="Segoe UI" w:eastAsia="Times New Roman" w:hAnsi="Segoe UI" w:cs="Segoe UI"/>
      <w:sz w:val="18"/>
      <w:szCs w:val="18"/>
    </w:rPr>
  </w:style>
  <w:style w:type="paragraph" w:styleId="NormalWeb">
    <w:name w:val="Normal (Web)"/>
    <w:basedOn w:val="Normal"/>
    <w:rsid w:val="00DF3AE3"/>
    <w:pPr>
      <w:spacing w:before="100" w:beforeAutospacing="1" w:after="100" w:afterAutospacing="1"/>
    </w:pPr>
  </w:style>
  <w:style w:type="table" w:styleId="TableGrid">
    <w:name w:val="Table Grid"/>
    <w:basedOn w:val="TableNormal"/>
    <w:uiPriority w:val="39"/>
    <w:rsid w:val="003F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270B1-077A-43D4-80AA-B96D400ABB1A}"/>
</file>

<file path=customXml/itemProps2.xml><?xml version="1.0" encoding="utf-8"?>
<ds:datastoreItem xmlns:ds="http://schemas.openxmlformats.org/officeDocument/2006/customXml" ds:itemID="{1DBA0986-8EB0-4A20-9B05-DEE2F5EB684C}"/>
</file>

<file path=customXml/itemProps3.xml><?xml version="1.0" encoding="utf-8"?>
<ds:datastoreItem xmlns:ds="http://schemas.openxmlformats.org/officeDocument/2006/customXml" ds:itemID="{2A871C5E-149A-4CC5-927C-F59D8933BE2C}"/>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2738</Characters>
  <Application>Microsoft Office Word</Application>
  <DocSecurity>0</DocSecurity>
  <Lines>88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2024-08-01T03:09:00Z</cp:lastPrinted>
  <dcterms:created xsi:type="dcterms:W3CDTF">2024-12-20T03:06:00Z</dcterms:created>
  <dcterms:modified xsi:type="dcterms:W3CDTF">2024-12-20T03:06:00Z</dcterms:modified>
</cp:coreProperties>
</file>