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0" w:type="dxa"/>
        <w:jc w:val="center"/>
        <w:tblLook w:val="01E0" w:firstRow="1" w:lastRow="1" w:firstColumn="1" w:lastColumn="1" w:noHBand="0" w:noVBand="0"/>
      </w:tblPr>
      <w:tblGrid>
        <w:gridCol w:w="4000"/>
        <w:gridCol w:w="6180"/>
      </w:tblGrid>
      <w:tr w:rsidR="003B63C7" w:rsidRPr="000B551F" w14:paraId="7F838BC7" w14:textId="77777777" w:rsidTr="000445EE">
        <w:trPr>
          <w:jc w:val="center"/>
        </w:trPr>
        <w:tc>
          <w:tcPr>
            <w:tcW w:w="4000" w:type="dxa"/>
          </w:tcPr>
          <w:p w14:paraId="65BF85F4" w14:textId="77777777" w:rsidR="003B63C7" w:rsidRPr="000B551F" w:rsidRDefault="003B63C7" w:rsidP="000445EE">
            <w:pPr>
              <w:tabs>
                <w:tab w:val="center" w:pos="1701"/>
                <w:tab w:val="center" w:pos="7371"/>
              </w:tabs>
              <w:jc w:val="center"/>
              <w:rPr>
                <w:b/>
                <w:bCs/>
                <w:color w:val="000000" w:themeColor="text1"/>
                <w:sz w:val="26"/>
                <w:szCs w:val="26"/>
              </w:rPr>
            </w:pPr>
            <w:r w:rsidRPr="000B551F">
              <w:rPr>
                <w:b/>
                <w:bCs/>
                <w:color w:val="000000" w:themeColor="text1"/>
                <w:sz w:val="26"/>
                <w:szCs w:val="26"/>
              </w:rPr>
              <w:t>HỘI ĐỒNG NHÂN DÂN</w:t>
            </w:r>
          </w:p>
          <w:p w14:paraId="7F82DC25" w14:textId="77777777" w:rsidR="003B63C7" w:rsidRPr="000B551F" w:rsidRDefault="003B63C7" w:rsidP="000445EE">
            <w:pPr>
              <w:tabs>
                <w:tab w:val="center" w:pos="1701"/>
                <w:tab w:val="center" w:pos="7371"/>
              </w:tabs>
              <w:ind w:left="-73" w:right="-159"/>
              <w:jc w:val="center"/>
              <w:rPr>
                <w:b/>
                <w:bCs/>
                <w:color w:val="000000" w:themeColor="text1"/>
              </w:rPr>
            </w:pPr>
            <w:r w:rsidRPr="000B551F">
              <w:rPr>
                <w:b/>
                <w:bCs/>
                <w:color w:val="000000" w:themeColor="text1"/>
                <w:sz w:val="26"/>
                <w:szCs w:val="26"/>
              </w:rPr>
              <w:t>THÀNH PHỐ HỒ CHÍ MINH</w:t>
            </w:r>
          </w:p>
          <w:p w14:paraId="5A4476F8" w14:textId="77777777" w:rsidR="003B63C7" w:rsidRPr="000B551F" w:rsidRDefault="003B63C7" w:rsidP="000445EE">
            <w:pPr>
              <w:tabs>
                <w:tab w:val="center" w:pos="1701"/>
                <w:tab w:val="center" w:pos="7371"/>
              </w:tabs>
              <w:jc w:val="center"/>
              <w:rPr>
                <w:b/>
                <w:color w:val="000000" w:themeColor="text1"/>
              </w:rPr>
            </w:pPr>
            <w:r w:rsidRPr="000B551F">
              <w:rPr>
                <w:b/>
                <w:color w:val="000000" w:themeColor="text1"/>
              </w:rPr>
              <w:t>––––––––––</w:t>
            </w:r>
          </w:p>
          <w:p w14:paraId="0F94E7EE" w14:textId="3E3EBF51" w:rsidR="003B63C7" w:rsidRPr="000B551F" w:rsidRDefault="00792E09" w:rsidP="00792E09">
            <w:pPr>
              <w:tabs>
                <w:tab w:val="center" w:pos="1701"/>
                <w:tab w:val="center" w:pos="7371"/>
              </w:tabs>
              <w:jc w:val="center"/>
              <w:rPr>
                <w:color w:val="000000" w:themeColor="text1"/>
                <w:sz w:val="26"/>
                <w:szCs w:val="26"/>
              </w:rPr>
            </w:pPr>
            <w:r>
              <w:rPr>
                <w:color w:val="000000" w:themeColor="text1"/>
                <w:sz w:val="26"/>
                <w:szCs w:val="26"/>
              </w:rPr>
              <w:t xml:space="preserve">Số: </w:t>
            </w:r>
            <w:r w:rsidRPr="00792E09">
              <w:rPr>
                <w:color w:val="000000" w:themeColor="text1"/>
                <w:sz w:val="26"/>
                <w:szCs w:val="26"/>
              </w:rPr>
              <w:t>22</w:t>
            </w:r>
            <w:r w:rsidR="00423D87" w:rsidRPr="00792E09">
              <w:rPr>
                <w:color w:val="000000" w:themeColor="text1"/>
                <w:sz w:val="26"/>
                <w:szCs w:val="26"/>
              </w:rPr>
              <w:t>/2024</w:t>
            </w:r>
            <w:r w:rsidR="003B63C7" w:rsidRPr="00423D87">
              <w:rPr>
                <w:color w:val="000000" w:themeColor="text1"/>
                <w:sz w:val="26"/>
                <w:szCs w:val="26"/>
              </w:rPr>
              <w:t>/NQ-HĐND</w:t>
            </w:r>
          </w:p>
        </w:tc>
        <w:tc>
          <w:tcPr>
            <w:tcW w:w="6180" w:type="dxa"/>
            <w:hideMark/>
          </w:tcPr>
          <w:p w14:paraId="5E925526" w14:textId="77777777" w:rsidR="003B63C7" w:rsidRPr="000B551F" w:rsidRDefault="003B63C7" w:rsidP="000445EE">
            <w:pPr>
              <w:tabs>
                <w:tab w:val="center" w:pos="1701"/>
                <w:tab w:val="center" w:pos="7371"/>
              </w:tabs>
              <w:jc w:val="center"/>
              <w:rPr>
                <w:color w:val="000000" w:themeColor="text1"/>
                <w:sz w:val="26"/>
                <w:szCs w:val="26"/>
              </w:rPr>
            </w:pPr>
            <w:r w:rsidRPr="000B551F">
              <w:rPr>
                <w:b/>
                <w:bCs/>
                <w:color w:val="000000" w:themeColor="text1"/>
                <w:sz w:val="26"/>
                <w:szCs w:val="26"/>
              </w:rPr>
              <w:t>CỘNG HÒA XÃ HỘI CHỦ NGHĨA VIỆT NAM</w:t>
            </w:r>
          </w:p>
          <w:p w14:paraId="2ED97BC8" w14:textId="77777777" w:rsidR="003B63C7" w:rsidRPr="004200D7" w:rsidRDefault="003B63C7" w:rsidP="000445EE">
            <w:pPr>
              <w:tabs>
                <w:tab w:val="center" w:pos="1701"/>
                <w:tab w:val="center" w:pos="7371"/>
              </w:tabs>
              <w:jc w:val="center"/>
              <w:rPr>
                <w:b/>
                <w:bCs/>
                <w:color w:val="000000" w:themeColor="text1"/>
                <w:sz w:val="28"/>
                <w:szCs w:val="28"/>
              </w:rPr>
            </w:pPr>
            <w:r w:rsidRPr="004200D7">
              <w:rPr>
                <w:b/>
                <w:bCs/>
                <w:color w:val="000000" w:themeColor="text1"/>
                <w:sz w:val="28"/>
                <w:szCs w:val="28"/>
              </w:rPr>
              <w:t xml:space="preserve">Độc lập </w:t>
            </w:r>
            <w:r w:rsidRPr="004200D7">
              <w:rPr>
                <w:bCs/>
                <w:color w:val="000000" w:themeColor="text1"/>
                <w:sz w:val="28"/>
                <w:szCs w:val="28"/>
              </w:rPr>
              <w:t>-</w:t>
            </w:r>
            <w:r w:rsidRPr="004200D7">
              <w:rPr>
                <w:b/>
                <w:bCs/>
                <w:color w:val="000000" w:themeColor="text1"/>
                <w:sz w:val="28"/>
                <w:szCs w:val="28"/>
              </w:rPr>
              <w:t xml:space="preserve"> Tự do </w:t>
            </w:r>
            <w:r w:rsidRPr="004200D7">
              <w:rPr>
                <w:bCs/>
                <w:color w:val="000000" w:themeColor="text1"/>
                <w:sz w:val="28"/>
                <w:szCs w:val="28"/>
              </w:rPr>
              <w:t>-</w:t>
            </w:r>
            <w:r w:rsidRPr="004200D7">
              <w:rPr>
                <w:b/>
                <w:bCs/>
                <w:color w:val="000000" w:themeColor="text1"/>
                <w:sz w:val="28"/>
                <w:szCs w:val="28"/>
              </w:rPr>
              <w:t xml:space="preserve"> Hạnh phúc</w:t>
            </w:r>
          </w:p>
          <w:p w14:paraId="686E6D7D" w14:textId="77777777" w:rsidR="003B63C7" w:rsidRPr="000B551F" w:rsidRDefault="003B63C7" w:rsidP="000445EE">
            <w:pPr>
              <w:tabs>
                <w:tab w:val="center" w:pos="1701"/>
                <w:tab w:val="center" w:pos="7371"/>
              </w:tabs>
              <w:jc w:val="center"/>
              <w:rPr>
                <w:i/>
                <w:iCs/>
                <w:color w:val="000000" w:themeColor="text1"/>
                <w:sz w:val="26"/>
                <w:szCs w:val="26"/>
              </w:rPr>
            </w:pPr>
            <w:r w:rsidRPr="000B551F">
              <w:rPr>
                <w:b/>
                <w:noProof/>
                <w:color w:val="000000" w:themeColor="text1"/>
                <w:sz w:val="28"/>
                <w:szCs w:val="28"/>
              </w:rPr>
              <mc:AlternateContent>
                <mc:Choice Requires="wps">
                  <w:drawing>
                    <wp:anchor distT="0" distB="0" distL="114300" distR="114300" simplePos="0" relativeHeight="251659264" behindDoc="0" locked="0" layoutInCell="1" allowOverlap="1" wp14:anchorId="4DC3AE86" wp14:editId="165B5644">
                      <wp:simplePos x="0" y="0"/>
                      <wp:positionH relativeFrom="column">
                        <wp:posOffset>897890</wp:posOffset>
                      </wp:positionH>
                      <wp:positionV relativeFrom="paragraph">
                        <wp:posOffset>27681</wp:posOffset>
                      </wp:positionV>
                      <wp:extent cx="2011680" cy="0"/>
                      <wp:effectExtent l="0" t="0" r="26670"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C3E4CB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pt,2.2pt" to="229.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"/>
                  </w:pict>
                </mc:Fallback>
              </mc:AlternateContent>
            </w:r>
          </w:p>
          <w:p w14:paraId="6F6B3956" w14:textId="49FC95D6" w:rsidR="003B63C7" w:rsidRPr="000B551F" w:rsidRDefault="003B63C7" w:rsidP="000445EE">
            <w:pPr>
              <w:tabs>
                <w:tab w:val="center" w:pos="1701"/>
                <w:tab w:val="center" w:pos="7371"/>
              </w:tabs>
              <w:jc w:val="center"/>
              <w:rPr>
                <w:b/>
                <w:bCs/>
                <w:color w:val="000000" w:themeColor="text1"/>
                <w:sz w:val="26"/>
                <w:szCs w:val="26"/>
              </w:rPr>
            </w:pPr>
            <w:r w:rsidRPr="000B551F">
              <w:rPr>
                <w:i/>
                <w:iCs/>
                <w:color w:val="000000" w:themeColor="text1"/>
                <w:sz w:val="26"/>
                <w:szCs w:val="26"/>
              </w:rPr>
              <w:t>Thành phố Hồ Chí Minh, ngày</w:t>
            </w:r>
            <w:r w:rsidR="00D6055F">
              <w:rPr>
                <w:i/>
                <w:iCs/>
                <w:color w:val="000000" w:themeColor="text1"/>
                <w:sz w:val="26"/>
                <w:szCs w:val="26"/>
              </w:rPr>
              <w:t xml:space="preserve"> 1</w:t>
            </w:r>
            <w:r w:rsidR="003515CB">
              <w:rPr>
                <w:i/>
                <w:iCs/>
                <w:color w:val="000000" w:themeColor="text1"/>
                <w:sz w:val="26"/>
                <w:szCs w:val="26"/>
              </w:rPr>
              <w:t>1</w:t>
            </w:r>
            <w:r w:rsidR="00D6055F">
              <w:rPr>
                <w:i/>
                <w:iCs/>
                <w:color w:val="000000" w:themeColor="text1"/>
                <w:sz w:val="26"/>
                <w:szCs w:val="26"/>
              </w:rPr>
              <w:t xml:space="preserve"> </w:t>
            </w:r>
            <w:r w:rsidRPr="000B551F">
              <w:rPr>
                <w:i/>
                <w:iCs/>
                <w:color w:val="000000" w:themeColor="text1"/>
                <w:sz w:val="26"/>
                <w:szCs w:val="26"/>
              </w:rPr>
              <w:t xml:space="preserve">tháng </w:t>
            </w:r>
            <w:r w:rsidR="00B942FD">
              <w:rPr>
                <w:i/>
                <w:iCs/>
                <w:color w:val="000000" w:themeColor="text1"/>
                <w:sz w:val="26"/>
                <w:szCs w:val="26"/>
              </w:rPr>
              <w:t>12</w:t>
            </w:r>
            <w:r w:rsidR="00DD6255">
              <w:rPr>
                <w:i/>
                <w:iCs/>
                <w:color w:val="000000" w:themeColor="text1"/>
                <w:sz w:val="26"/>
                <w:szCs w:val="26"/>
              </w:rPr>
              <w:t xml:space="preserve"> năm 2024</w:t>
            </w:r>
          </w:p>
        </w:tc>
      </w:tr>
    </w:tbl>
    <w:p w14:paraId="74965517" w14:textId="4E8DDED2" w:rsidR="003B63C7" w:rsidRPr="000B551F" w:rsidRDefault="003B63C7" w:rsidP="003B63C7">
      <w:pPr>
        <w:spacing w:before="120" w:after="120" w:line="264" w:lineRule="auto"/>
        <w:jc w:val="center"/>
        <w:rPr>
          <w:color w:val="000000" w:themeColor="text1"/>
          <w:sz w:val="28"/>
          <w:szCs w:val="28"/>
        </w:rPr>
      </w:pPr>
      <w:r w:rsidRPr="000B551F">
        <w:rPr>
          <w:color w:val="000000" w:themeColor="text1"/>
          <w:sz w:val="27"/>
          <w:szCs w:val="27"/>
        </w:rPr>
        <w:t xml:space="preserve">                       </w:t>
      </w:r>
    </w:p>
    <w:p w14:paraId="464B40AD" w14:textId="77777777" w:rsidR="003B63C7" w:rsidRPr="00317E77" w:rsidRDefault="003B63C7" w:rsidP="003B63C7">
      <w:pPr>
        <w:jc w:val="center"/>
        <w:rPr>
          <w:b/>
          <w:color w:val="000000" w:themeColor="text1"/>
          <w:sz w:val="28"/>
          <w:szCs w:val="28"/>
        </w:rPr>
      </w:pPr>
      <w:r w:rsidRPr="00317E77">
        <w:rPr>
          <w:b/>
          <w:color w:val="000000" w:themeColor="text1"/>
          <w:sz w:val="28"/>
          <w:szCs w:val="28"/>
        </w:rPr>
        <w:t>NGHỊ QUYẾT</w:t>
      </w:r>
    </w:p>
    <w:p w14:paraId="390D5E93" w14:textId="5646D958" w:rsidR="003B63C7" w:rsidRPr="00E953CA" w:rsidRDefault="00F73F79" w:rsidP="00F73F79">
      <w:pPr>
        <w:jc w:val="center"/>
        <w:rPr>
          <w:b/>
          <w:spacing w:val="-2"/>
          <w:sz w:val="28"/>
          <w:szCs w:val="28"/>
        </w:rPr>
      </w:pPr>
      <w:bookmarkStart w:id="0" w:name="_Hlk184305934"/>
      <w:r w:rsidRPr="00F73F79">
        <w:rPr>
          <w:b/>
          <w:spacing w:val="-2"/>
          <w:sz w:val="28"/>
          <w:szCs w:val="28"/>
        </w:rPr>
        <w:t>Ban hành quy định về điều kiện, trình tự, thủ tục đặt hàng, giao nhiệm vụ quản lý khai thác, vận hành các tài sản kết cấu hạ tầng thủy lợi cung cấp sản phẩm dịch vụ công ích thủy lợi trên địa bàn Thành phố Hồ Chí Minh</w:t>
      </w:r>
    </w:p>
    <w:bookmarkEnd w:id="0"/>
    <w:p w14:paraId="50F20C30" w14:textId="77777777" w:rsidR="003B63C7" w:rsidRPr="00317E77" w:rsidRDefault="003B63C7" w:rsidP="003B63C7">
      <w:pPr>
        <w:jc w:val="center"/>
        <w:rPr>
          <w:b/>
          <w:color w:val="FF0000"/>
          <w:sz w:val="48"/>
          <w:szCs w:val="28"/>
        </w:rPr>
      </w:pPr>
      <w:r w:rsidRPr="00317E77">
        <w:rPr>
          <w:b/>
          <w:noProof/>
          <w:color w:val="FF0000"/>
          <w:sz w:val="48"/>
          <w:szCs w:val="28"/>
        </w:rPr>
        <mc:AlternateContent>
          <mc:Choice Requires="wps">
            <w:drawing>
              <wp:anchor distT="0" distB="0" distL="114300" distR="114300" simplePos="0" relativeHeight="251661312" behindDoc="0" locked="0" layoutInCell="1" allowOverlap="1" wp14:anchorId="5383486D" wp14:editId="007899A9">
                <wp:simplePos x="0" y="0"/>
                <wp:positionH relativeFrom="column">
                  <wp:posOffset>2215285</wp:posOffset>
                </wp:positionH>
                <wp:positionV relativeFrom="paragraph">
                  <wp:posOffset>86014</wp:posOffset>
                </wp:positionV>
                <wp:extent cx="1367790"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1367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6AC5D22B"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45pt,6.75pt" to="282.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" strokecolor="black [3200]" strokeweight=".5pt">
                <v:stroke joinstyle="miter"/>
              </v:line>
            </w:pict>
          </mc:Fallback>
        </mc:AlternateContent>
      </w:r>
    </w:p>
    <w:p w14:paraId="70CA5EA8" w14:textId="77777777" w:rsidR="003B63C7" w:rsidRPr="00317E77" w:rsidRDefault="003B63C7" w:rsidP="003B63C7">
      <w:pPr>
        <w:jc w:val="center"/>
        <w:rPr>
          <w:b/>
          <w:color w:val="000000" w:themeColor="text1"/>
          <w:sz w:val="28"/>
          <w:szCs w:val="28"/>
        </w:rPr>
      </w:pPr>
      <w:r w:rsidRPr="00317E77">
        <w:rPr>
          <w:b/>
          <w:color w:val="000000" w:themeColor="text1"/>
          <w:sz w:val="28"/>
          <w:szCs w:val="28"/>
        </w:rPr>
        <w:t>HỘI ĐỒNG NHÂN DÂN THÀNH PHỐ HỒ CHÍ MINH</w:t>
      </w:r>
    </w:p>
    <w:p w14:paraId="1E9E4F57" w14:textId="4C839902" w:rsidR="003B63C7" w:rsidRPr="00317E77" w:rsidRDefault="003B63C7" w:rsidP="00D6055F">
      <w:pPr>
        <w:spacing w:after="240"/>
        <w:jc w:val="center"/>
        <w:rPr>
          <w:b/>
          <w:color w:val="000000" w:themeColor="text1"/>
          <w:sz w:val="28"/>
          <w:szCs w:val="28"/>
        </w:rPr>
      </w:pPr>
      <w:r w:rsidRPr="00317E77">
        <w:rPr>
          <w:b/>
          <w:color w:val="000000" w:themeColor="text1"/>
          <w:sz w:val="28"/>
          <w:szCs w:val="28"/>
        </w:rPr>
        <w:t>KHÓA X KỲ HỌP THỨ</w:t>
      </w:r>
      <w:r w:rsidR="00B942FD">
        <w:rPr>
          <w:b/>
          <w:color w:val="000000" w:themeColor="text1"/>
          <w:sz w:val="28"/>
          <w:szCs w:val="28"/>
        </w:rPr>
        <w:t xml:space="preserve"> HAI MƯƠI</w:t>
      </w:r>
    </w:p>
    <w:p w14:paraId="3A567D45" w14:textId="77777777" w:rsidR="003B63C7" w:rsidRPr="00317E77" w:rsidRDefault="003B63C7" w:rsidP="003B63C7">
      <w:pPr>
        <w:spacing w:after="120" w:line="264" w:lineRule="auto"/>
        <w:ind w:firstLine="720"/>
        <w:rPr>
          <w:color w:val="FF0000"/>
          <w:szCs w:val="28"/>
        </w:rPr>
      </w:pPr>
    </w:p>
    <w:p w14:paraId="2310908B" w14:textId="77777777" w:rsidR="003B63C7" w:rsidRDefault="003B63C7" w:rsidP="007C620D">
      <w:pPr>
        <w:widowControl w:val="0"/>
        <w:spacing w:before="120" w:after="120" w:line="276" w:lineRule="auto"/>
        <w:ind w:firstLine="567"/>
        <w:jc w:val="both"/>
        <w:rPr>
          <w:i/>
          <w:color w:val="000000" w:themeColor="text1"/>
          <w:sz w:val="28"/>
          <w:szCs w:val="28"/>
          <w:lang w:val="de-DE"/>
        </w:rPr>
      </w:pPr>
      <w:r w:rsidRPr="00441A3B">
        <w:rPr>
          <w:i/>
          <w:color w:val="000000" w:themeColor="text1"/>
          <w:sz w:val="28"/>
          <w:szCs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53966EF" w14:textId="5D6458B6" w:rsidR="00CD7A8D" w:rsidRPr="004200D7" w:rsidRDefault="00CD7A8D" w:rsidP="007C620D">
      <w:pPr>
        <w:tabs>
          <w:tab w:val="left" w:pos="2370"/>
        </w:tabs>
        <w:spacing w:before="120" w:after="120" w:line="276" w:lineRule="auto"/>
        <w:ind w:firstLine="567"/>
        <w:jc w:val="both"/>
        <w:rPr>
          <w:rFonts w:eastAsia="Calibri"/>
          <w:i/>
          <w:sz w:val="28"/>
          <w:szCs w:val="28"/>
          <w:lang w:val="de-DE"/>
        </w:rPr>
      </w:pPr>
      <w:r w:rsidRPr="004200D7">
        <w:rPr>
          <w:rFonts w:eastAsia="Calibri"/>
          <w:i/>
          <w:spacing w:val="2"/>
          <w:sz w:val="28"/>
          <w:szCs w:val="28"/>
          <w:lang w:val="de-DE"/>
        </w:rPr>
        <w:t xml:space="preserve">Căn cứ Luật Ban hành văn bản quy phạm pháp luật ngày 22 tháng 6 năm 2015; </w:t>
      </w:r>
      <w:r w:rsidRPr="004200D7">
        <w:rPr>
          <w:rFonts w:eastAsia="Calibri"/>
          <w:i/>
          <w:sz w:val="28"/>
          <w:szCs w:val="28"/>
          <w:lang w:val="de-DE"/>
        </w:rPr>
        <w:t>Luật sửa đổi, bổ sung một số điều của Luật Ban hành văn bản quy phạm pháp luật ngày 18 tháng 6 năm 2020;</w:t>
      </w:r>
    </w:p>
    <w:p w14:paraId="555C6F60" w14:textId="77777777" w:rsidR="00F73F79" w:rsidRPr="004200D7" w:rsidRDefault="00F73F79" w:rsidP="007C620D">
      <w:pPr>
        <w:tabs>
          <w:tab w:val="left" w:pos="2370"/>
        </w:tabs>
        <w:spacing w:before="120" w:after="120" w:line="276" w:lineRule="auto"/>
        <w:ind w:firstLine="567"/>
        <w:jc w:val="both"/>
        <w:rPr>
          <w:rFonts w:eastAsia="Calibri"/>
          <w:i/>
          <w:sz w:val="28"/>
          <w:szCs w:val="28"/>
          <w:lang w:val="de-DE"/>
        </w:rPr>
      </w:pPr>
      <w:r w:rsidRPr="004200D7">
        <w:rPr>
          <w:rFonts w:eastAsia="Calibri"/>
          <w:i/>
          <w:sz w:val="28"/>
          <w:szCs w:val="28"/>
          <w:lang w:val="de-DE"/>
        </w:rPr>
        <w:t>Căn cứ Luật Thủy lợi ngày 19 tháng 6 năm 2017;</w:t>
      </w:r>
    </w:p>
    <w:p w14:paraId="45816937" w14:textId="3BDBE710" w:rsidR="00F73F79" w:rsidRPr="004200D7" w:rsidRDefault="00F73F79" w:rsidP="007C620D">
      <w:pPr>
        <w:tabs>
          <w:tab w:val="left" w:pos="2370"/>
        </w:tabs>
        <w:spacing w:before="120" w:after="120" w:line="276" w:lineRule="auto"/>
        <w:ind w:firstLine="567"/>
        <w:jc w:val="both"/>
        <w:rPr>
          <w:rFonts w:ascii="Times New Roman Italic" w:eastAsia="Calibri" w:hAnsi="Times New Roman Italic"/>
          <w:i/>
          <w:spacing w:val="-6"/>
          <w:sz w:val="28"/>
          <w:szCs w:val="28"/>
          <w:lang w:val="de-DE"/>
        </w:rPr>
      </w:pPr>
      <w:r w:rsidRPr="004200D7">
        <w:rPr>
          <w:rFonts w:ascii="Times New Roman Italic" w:eastAsia="Calibri" w:hAnsi="Times New Roman Italic"/>
          <w:i/>
          <w:spacing w:val="-10"/>
          <w:sz w:val="28"/>
          <w:szCs w:val="28"/>
          <w:lang w:val="de-DE"/>
        </w:rPr>
        <w:t>Căn cứ Nghị định số 129/2017/NĐ-CP ngày 16 tháng 11 năm 2017 của</w:t>
      </w:r>
      <w:r w:rsidR="00D6055F" w:rsidRPr="004200D7">
        <w:rPr>
          <w:rFonts w:ascii="Times New Roman Italic" w:eastAsia="Calibri" w:hAnsi="Times New Roman Italic"/>
          <w:i/>
          <w:spacing w:val="-10"/>
          <w:sz w:val="28"/>
          <w:szCs w:val="28"/>
          <w:lang w:val="de-DE"/>
        </w:rPr>
        <w:t xml:space="preserve"> </w:t>
      </w:r>
      <w:r w:rsidRPr="004200D7">
        <w:rPr>
          <w:rFonts w:ascii="Times New Roman Italic" w:eastAsia="Calibri" w:hAnsi="Times New Roman Italic"/>
          <w:i/>
          <w:spacing w:val="-10"/>
          <w:sz w:val="28"/>
          <w:szCs w:val="28"/>
          <w:lang w:val="de-DE"/>
        </w:rPr>
        <w:t>Chính</w:t>
      </w:r>
      <w:r w:rsidRPr="004200D7">
        <w:rPr>
          <w:rFonts w:ascii="Times New Roman Italic" w:eastAsia="Calibri" w:hAnsi="Times New Roman Italic"/>
          <w:i/>
          <w:spacing w:val="-6"/>
          <w:sz w:val="28"/>
          <w:szCs w:val="28"/>
          <w:lang w:val="de-DE"/>
        </w:rPr>
        <w:t xml:space="preserve"> phủ về quy định việc quản lý, sử dụng và khai thác tài sản kết cấu hạ tầng thủy lợi;</w:t>
      </w:r>
    </w:p>
    <w:p w14:paraId="0FECFC76" w14:textId="5B885E1D" w:rsidR="008F24ED" w:rsidRPr="004200D7" w:rsidRDefault="008F24ED" w:rsidP="007C620D">
      <w:pPr>
        <w:tabs>
          <w:tab w:val="left" w:pos="2370"/>
        </w:tabs>
        <w:spacing w:before="120" w:after="120" w:line="276" w:lineRule="auto"/>
        <w:ind w:firstLine="567"/>
        <w:jc w:val="both"/>
        <w:rPr>
          <w:rFonts w:ascii="Times New Roman Italic" w:eastAsia="Calibri" w:hAnsi="Times New Roman Italic"/>
          <w:i/>
          <w:sz w:val="28"/>
          <w:szCs w:val="28"/>
          <w:lang w:val="de-DE"/>
        </w:rPr>
      </w:pPr>
      <w:r w:rsidRPr="004200D7">
        <w:rPr>
          <w:rFonts w:ascii="Times New Roman Italic" w:eastAsia="Calibri" w:hAnsi="Times New Roman Italic"/>
          <w:i/>
          <w:spacing w:val="-6"/>
          <w:sz w:val="28"/>
          <w:szCs w:val="28"/>
          <w:lang w:val="de-DE"/>
        </w:rPr>
        <w:t>Căn cứ Nghị định số 34/2016/NĐ-CP ngày 14 tháng 5 năm 2016 của Chính phủ quy định chi tiết một số điều và biện pháp thi hành Luật Ban hành văn bản</w:t>
      </w:r>
      <w:r w:rsidRPr="004200D7">
        <w:rPr>
          <w:rFonts w:eastAsia="Calibri"/>
          <w:i/>
          <w:spacing w:val="2"/>
          <w:sz w:val="28"/>
          <w:szCs w:val="28"/>
          <w:lang w:val="de-DE"/>
        </w:rPr>
        <w:t xml:space="preserve"> quy phạm </w:t>
      </w:r>
      <w:r w:rsidRPr="004200D7">
        <w:rPr>
          <w:rFonts w:ascii="Times New Roman Italic" w:eastAsia="Calibri" w:hAnsi="Times New Roman Italic"/>
          <w:i/>
          <w:spacing w:val="-6"/>
          <w:sz w:val="28"/>
          <w:szCs w:val="28"/>
          <w:lang w:val="de-DE"/>
        </w:rPr>
        <w:t>pháp luật; Nghị định số 154/2020/NĐ-CP ngày 31 tháng 12 năm 2020 của Chính</w:t>
      </w:r>
      <w:r w:rsidRPr="004200D7">
        <w:rPr>
          <w:rFonts w:ascii="Times New Roman Italic" w:eastAsia="Calibri" w:hAnsi="Times New Roman Italic"/>
          <w:i/>
          <w:sz w:val="28"/>
          <w:szCs w:val="28"/>
          <w:lang w:val="de-DE"/>
        </w:rPr>
        <w:t xml:space="preserve"> phủ sửa đổi, bổ sung một số điều của Nghị định số 34/2016/NĐ-CP ngày 14 tháng 5 năm 2016 của Chính phủ quy định chi tiết một số điều và biện pháp thi hành Luật Ban hành văn bản quy phạm pháp luật;</w:t>
      </w:r>
      <w:r w:rsidR="000F6B46" w:rsidRPr="004200D7">
        <w:rPr>
          <w:rFonts w:ascii="Times New Roman Italic" w:eastAsia="Calibri" w:hAnsi="Times New Roman Italic"/>
          <w:i/>
          <w:sz w:val="28"/>
          <w:szCs w:val="28"/>
          <w:lang w:val="de-DE"/>
        </w:rPr>
        <w:t xml:space="preserve"> </w:t>
      </w:r>
      <w:r w:rsidRPr="004200D7">
        <w:rPr>
          <w:rFonts w:ascii="Times New Roman Italic" w:eastAsia="Calibri" w:hAnsi="Times New Roman Italic"/>
          <w:i/>
          <w:sz w:val="28"/>
          <w:szCs w:val="28"/>
          <w:lang w:val="de-DE"/>
        </w:rPr>
        <w:t>Nghị định số 59/2024/NĐ-CP ngày 25 tháng 5 năm 2024 của Chính phủ về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1BCCDA39" w14:textId="77777777" w:rsidR="00F73F79" w:rsidRPr="004200D7" w:rsidRDefault="00F73F79" w:rsidP="007C620D">
      <w:pPr>
        <w:tabs>
          <w:tab w:val="left" w:pos="2370"/>
        </w:tabs>
        <w:spacing w:before="120" w:after="120" w:line="276" w:lineRule="auto"/>
        <w:ind w:firstLine="567"/>
        <w:jc w:val="both"/>
        <w:rPr>
          <w:rFonts w:ascii="Times New Roman Italic" w:eastAsia="Calibri" w:hAnsi="Times New Roman Italic"/>
          <w:i/>
          <w:spacing w:val="-6"/>
          <w:sz w:val="28"/>
          <w:szCs w:val="28"/>
          <w:lang w:val="de-DE"/>
        </w:rPr>
      </w:pPr>
      <w:r w:rsidRPr="004200D7">
        <w:rPr>
          <w:rFonts w:ascii="Times New Roman Italic" w:eastAsia="Calibri" w:hAnsi="Times New Roman Italic"/>
          <w:i/>
          <w:spacing w:val="-6"/>
          <w:sz w:val="28"/>
          <w:szCs w:val="28"/>
          <w:lang w:val="de-DE"/>
        </w:rPr>
        <w:t>Căn cứ Nghị định số 96/2018/NĐ-CP ngày 30 tháng 6 năm 2018 của Chính phủ quy định chi tiết về giá sản phẩm, dịch vụ thủy lợi và hỗ trợ tiền sử dụng sản phẩm, dịch vụ công ích thủy lợi;</w:t>
      </w:r>
    </w:p>
    <w:p w14:paraId="1CDC7F8C" w14:textId="77777777" w:rsidR="00F73F79" w:rsidRPr="004200D7" w:rsidRDefault="00F73F79" w:rsidP="00F73F79">
      <w:pPr>
        <w:tabs>
          <w:tab w:val="left" w:pos="2370"/>
        </w:tabs>
        <w:spacing w:before="60" w:after="60" w:line="276" w:lineRule="auto"/>
        <w:ind w:firstLine="567"/>
        <w:jc w:val="both"/>
        <w:rPr>
          <w:rFonts w:ascii="Times New Roman Italic" w:eastAsia="Calibri" w:hAnsi="Times New Roman Italic"/>
          <w:i/>
          <w:spacing w:val="-6"/>
          <w:sz w:val="28"/>
          <w:szCs w:val="28"/>
          <w:lang w:val="de-DE"/>
        </w:rPr>
      </w:pPr>
      <w:r w:rsidRPr="004200D7">
        <w:rPr>
          <w:rFonts w:ascii="Times New Roman Italic" w:eastAsia="Calibri" w:hAnsi="Times New Roman Italic"/>
          <w:i/>
          <w:spacing w:val="-6"/>
          <w:sz w:val="28"/>
          <w:szCs w:val="28"/>
          <w:lang w:val="de-DE"/>
        </w:rPr>
        <w:lastRenderedPageBreak/>
        <w:t>Căn cứ Nghị định số 32/2019/NĐ-CP ngày 10 tháng 4 năm 2019 của Chính phủ về quy định giao nhiệm vụ, đặt hàng hoặc đấu thầu cung cấp sản phẩm, dịch vụ công sử dụng ngân sách nhà nước từ nguồn kinh phí chi thường xuyên;</w:t>
      </w:r>
    </w:p>
    <w:p w14:paraId="2A2F205D" w14:textId="64890C7F" w:rsidR="00F73F79" w:rsidRPr="004200D7" w:rsidRDefault="00F73F79" w:rsidP="00F73F79">
      <w:pPr>
        <w:tabs>
          <w:tab w:val="left" w:pos="2370"/>
        </w:tabs>
        <w:spacing w:before="60" w:after="60" w:line="276" w:lineRule="auto"/>
        <w:ind w:firstLine="567"/>
        <w:jc w:val="both"/>
        <w:rPr>
          <w:rFonts w:ascii="Times New Roman Italic" w:eastAsia="Calibri" w:hAnsi="Times New Roman Italic"/>
          <w:i/>
          <w:spacing w:val="-6"/>
          <w:sz w:val="28"/>
          <w:szCs w:val="28"/>
          <w:lang w:val="de-DE"/>
        </w:rPr>
      </w:pPr>
      <w:r w:rsidRPr="004200D7">
        <w:rPr>
          <w:rFonts w:ascii="Times New Roman Italic" w:eastAsia="Calibri" w:hAnsi="Times New Roman Italic"/>
          <w:i/>
          <w:spacing w:val="-6"/>
          <w:sz w:val="28"/>
          <w:szCs w:val="28"/>
          <w:lang w:val="de-DE"/>
        </w:rPr>
        <w:t>Căn cứ Nghị định số 67/2018/NĐ-CP ngày 14 tháng 5 năm 2018 của Chính phủ quy định chi tiết một số điều của Luật Thủy lợi; Nghị định số 40/2023/NĐ-CP ngày 27 tháng 6 năm 2023 của Chính phủ về sửa đổi, bổ sung một số điều của Nghị định số 67/2018/NĐ-CP ngày 14 tháng 5 năm 2018 của Chính phủ quy định chi tiết một số điều của Luật Thủy lợi;</w:t>
      </w:r>
    </w:p>
    <w:p w14:paraId="45518B55" w14:textId="78B15B7F" w:rsidR="00F73F79" w:rsidRPr="004200D7" w:rsidRDefault="00F73F79" w:rsidP="00F73F79">
      <w:pPr>
        <w:tabs>
          <w:tab w:val="left" w:pos="2370"/>
        </w:tabs>
        <w:spacing w:before="60" w:after="60" w:line="276" w:lineRule="auto"/>
        <w:ind w:firstLine="567"/>
        <w:jc w:val="both"/>
        <w:rPr>
          <w:rFonts w:ascii="Times New Roman Italic" w:eastAsia="Calibri" w:hAnsi="Times New Roman Italic"/>
          <w:i/>
          <w:spacing w:val="-6"/>
          <w:sz w:val="28"/>
          <w:szCs w:val="28"/>
          <w:lang w:val="de-DE"/>
        </w:rPr>
      </w:pPr>
      <w:r w:rsidRPr="004200D7">
        <w:rPr>
          <w:rFonts w:ascii="Times New Roman Italic" w:eastAsia="Calibri" w:hAnsi="Times New Roman Italic"/>
          <w:i/>
          <w:spacing w:val="-6"/>
          <w:sz w:val="28"/>
          <w:szCs w:val="28"/>
          <w:lang w:val="de-DE"/>
        </w:rPr>
        <w:t>Căn cứ Nghị định số 84/2024/NĐ-CP ngày 10 tháng 7 năm 2024 của Chính phủ về thí điểm phân cấp quản lý nhà nước một số lĩnh vực cho chính quyền Thành phố Hồ Chí Minh;</w:t>
      </w:r>
    </w:p>
    <w:p w14:paraId="234523FB" w14:textId="3F3C2913" w:rsidR="003B63C7" w:rsidRPr="00225C73" w:rsidRDefault="003B63C7" w:rsidP="00B942FD">
      <w:pPr>
        <w:pStyle w:val="BodyText1"/>
        <w:spacing w:before="60" w:after="60" w:line="276" w:lineRule="auto"/>
        <w:ind w:firstLine="567"/>
        <w:jc w:val="both"/>
        <w:rPr>
          <w:rFonts w:ascii="Times New Roman Italic" w:hAnsi="Times New Roman Italic" w:hint="eastAsia"/>
          <w:bCs/>
          <w:i/>
          <w:color w:val="000000" w:themeColor="text1"/>
          <w:spacing w:val="-4"/>
          <w:sz w:val="28"/>
          <w:szCs w:val="28"/>
          <w:lang w:val="pt-BR"/>
        </w:rPr>
      </w:pPr>
      <w:r w:rsidRPr="0088573D">
        <w:rPr>
          <w:i/>
          <w:color w:val="000000" w:themeColor="text1"/>
          <w:sz w:val="28"/>
          <w:szCs w:val="28"/>
          <w:lang w:val="pt-BR"/>
        </w:rPr>
        <w:t xml:space="preserve">Xét Tờ trình số </w:t>
      </w:r>
      <w:r w:rsidR="00E953CA">
        <w:rPr>
          <w:i/>
          <w:color w:val="000000" w:themeColor="text1"/>
          <w:sz w:val="28"/>
          <w:szCs w:val="28"/>
          <w:lang w:val="pt-BR"/>
        </w:rPr>
        <w:t>78</w:t>
      </w:r>
      <w:r w:rsidR="00F73F79">
        <w:rPr>
          <w:i/>
          <w:color w:val="000000" w:themeColor="text1"/>
          <w:sz w:val="28"/>
          <w:szCs w:val="28"/>
          <w:lang w:val="pt-BR"/>
        </w:rPr>
        <w:t>47</w:t>
      </w:r>
      <w:r w:rsidRPr="0088573D">
        <w:rPr>
          <w:i/>
          <w:color w:val="000000" w:themeColor="text1"/>
          <w:sz w:val="28"/>
          <w:szCs w:val="28"/>
          <w:lang w:val="pt-BR"/>
        </w:rPr>
        <w:t>/TTr-UBND ngày</w:t>
      </w:r>
      <w:r w:rsidR="00B942FD">
        <w:rPr>
          <w:i/>
          <w:color w:val="000000" w:themeColor="text1"/>
          <w:sz w:val="28"/>
          <w:szCs w:val="28"/>
          <w:lang w:val="pt-BR"/>
        </w:rPr>
        <w:t xml:space="preserve"> 04</w:t>
      </w:r>
      <w:r w:rsidR="00703232" w:rsidRPr="0088573D">
        <w:rPr>
          <w:i/>
          <w:color w:val="000000" w:themeColor="text1"/>
          <w:sz w:val="28"/>
          <w:szCs w:val="28"/>
          <w:lang w:val="pt-BR"/>
        </w:rPr>
        <w:t xml:space="preserve"> </w:t>
      </w:r>
      <w:r w:rsidRPr="0088573D">
        <w:rPr>
          <w:i/>
          <w:color w:val="000000" w:themeColor="text1"/>
          <w:sz w:val="28"/>
          <w:szCs w:val="28"/>
          <w:lang w:val="pt-BR"/>
        </w:rPr>
        <w:t>tháng</w:t>
      </w:r>
      <w:r w:rsidR="00CD7A8D">
        <w:rPr>
          <w:i/>
          <w:color w:val="000000" w:themeColor="text1"/>
          <w:sz w:val="28"/>
          <w:szCs w:val="28"/>
          <w:lang w:val="pt-BR"/>
        </w:rPr>
        <w:t xml:space="preserve"> 1</w:t>
      </w:r>
      <w:r w:rsidR="00B942FD">
        <w:rPr>
          <w:i/>
          <w:color w:val="000000" w:themeColor="text1"/>
          <w:sz w:val="28"/>
          <w:szCs w:val="28"/>
          <w:lang w:val="pt-BR"/>
        </w:rPr>
        <w:t>2</w:t>
      </w:r>
      <w:r w:rsidR="00703232" w:rsidRPr="0088573D">
        <w:rPr>
          <w:i/>
          <w:color w:val="000000" w:themeColor="text1"/>
          <w:sz w:val="28"/>
          <w:szCs w:val="28"/>
          <w:lang w:val="pt-BR"/>
        </w:rPr>
        <w:t xml:space="preserve"> </w:t>
      </w:r>
      <w:r w:rsidR="00DD6255">
        <w:rPr>
          <w:i/>
          <w:color w:val="000000" w:themeColor="text1"/>
          <w:sz w:val="28"/>
          <w:szCs w:val="28"/>
          <w:lang w:val="pt-BR"/>
        </w:rPr>
        <w:t>năm 2024</w:t>
      </w:r>
      <w:r w:rsidRPr="0088573D">
        <w:rPr>
          <w:i/>
          <w:color w:val="000000" w:themeColor="text1"/>
          <w:sz w:val="28"/>
          <w:szCs w:val="28"/>
          <w:lang w:val="pt-BR"/>
        </w:rPr>
        <w:t xml:space="preserve"> của Ủy ban </w:t>
      </w:r>
      <w:r w:rsidRPr="00225C73">
        <w:rPr>
          <w:rFonts w:ascii="Times New Roman Italic" w:hAnsi="Times New Roman Italic"/>
          <w:i/>
          <w:color w:val="000000" w:themeColor="text1"/>
          <w:spacing w:val="-4"/>
          <w:sz w:val="28"/>
          <w:szCs w:val="28"/>
          <w:lang w:val="pt-BR"/>
        </w:rPr>
        <w:t>nhân dân Thành phố về</w:t>
      </w:r>
      <w:r w:rsidR="00591A61" w:rsidRPr="00225C73">
        <w:rPr>
          <w:rFonts w:ascii="Times New Roman Italic" w:hAnsi="Times New Roman Italic"/>
          <w:i/>
          <w:color w:val="000000" w:themeColor="text1"/>
          <w:spacing w:val="-4"/>
          <w:sz w:val="28"/>
          <w:szCs w:val="28"/>
          <w:lang w:val="pt-BR"/>
        </w:rPr>
        <w:t xml:space="preserve"> dự thảo nghị quyết</w:t>
      </w:r>
      <w:r w:rsidR="00F73F79" w:rsidRPr="00225C73">
        <w:rPr>
          <w:rFonts w:ascii="Times New Roman Italic" w:hAnsi="Times New Roman Italic"/>
          <w:i/>
          <w:color w:val="000000" w:themeColor="text1"/>
          <w:spacing w:val="-4"/>
          <w:sz w:val="28"/>
          <w:szCs w:val="28"/>
          <w:lang w:val="pt-BR"/>
        </w:rPr>
        <w:t xml:space="preserve"> ban hành quy định về điều kiện, trình tự, thủ tục đặt hàng, giao nhiệm vụ quản lý khai thác, vận hành các tài sản kết</w:t>
      </w:r>
      <w:r w:rsidR="00F73F79" w:rsidRPr="00F73F79">
        <w:rPr>
          <w:i/>
          <w:color w:val="000000" w:themeColor="text1"/>
          <w:sz w:val="28"/>
          <w:szCs w:val="28"/>
          <w:lang w:val="pt-BR"/>
        </w:rPr>
        <w:t xml:space="preserve"> cấu </w:t>
      </w:r>
      <w:r w:rsidR="00225C73">
        <w:rPr>
          <w:i/>
          <w:color w:val="000000" w:themeColor="text1"/>
          <w:sz w:val="28"/>
          <w:szCs w:val="28"/>
          <w:lang w:val="pt-BR"/>
        </w:rPr>
        <w:br/>
      </w:r>
      <w:r w:rsidR="00F73F79" w:rsidRPr="00225C73">
        <w:rPr>
          <w:rFonts w:ascii="Times New Roman Italic" w:hAnsi="Times New Roman Italic"/>
          <w:i/>
          <w:color w:val="000000" w:themeColor="text1"/>
          <w:spacing w:val="-6"/>
          <w:sz w:val="28"/>
          <w:szCs w:val="28"/>
          <w:lang w:val="pt-BR"/>
        </w:rPr>
        <w:t>hạ tầng thủy lợi cung cấp sản phẩm dịch vụ công ích thủy lợi trên địa bàn Thành phố Hồ Chí Minh</w:t>
      </w:r>
      <w:r w:rsidRPr="00225C73">
        <w:rPr>
          <w:rFonts w:ascii="Times New Roman Italic" w:hAnsi="Times New Roman Italic"/>
          <w:bCs/>
          <w:i/>
          <w:color w:val="000000" w:themeColor="text1"/>
          <w:spacing w:val="-6"/>
          <w:sz w:val="28"/>
          <w:szCs w:val="28"/>
          <w:lang w:val="pt-BR"/>
        </w:rPr>
        <w:t>;</w:t>
      </w:r>
      <w:r w:rsidRPr="00225C73">
        <w:rPr>
          <w:rFonts w:ascii="Times New Roman Italic" w:hAnsi="Times New Roman Italic"/>
          <w:i/>
          <w:color w:val="000000" w:themeColor="text1"/>
          <w:spacing w:val="-6"/>
          <w:sz w:val="28"/>
          <w:szCs w:val="28"/>
          <w:lang w:val="pt-BR"/>
        </w:rPr>
        <w:t xml:space="preserve"> Báo cáo thẩm tra số</w:t>
      </w:r>
      <w:r w:rsidR="00403224" w:rsidRPr="00225C73">
        <w:rPr>
          <w:rFonts w:ascii="Times New Roman Italic" w:hAnsi="Times New Roman Italic"/>
          <w:i/>
          <w:color w:val="000000" w:themeColor="text1"/>
          <w:spacing w:val="-6"/>
          <w:sz w:val="28"/>
          <w:szCs w:val="28"/>
          <w:lang w:val="pt-BR"/>
        </w:rPr>
        <w:t xml:space="preserve"> </w:t>
      </w:r>
      <w:r w:rsidR="00E27D99">
        <w:rPr>
          <w:rFonts w:ascii="Times New Roman Italic" w:hAnsi="Times New Roman Italic"/>
          <w:i/>
          <w:color w:val="000000" w:themeColor="text1"/>
          <w:spacing w:val="-6"/>
          <w:sz w:val="28"/>
          <w:szCs w:val="28"/>
          <w:lang w:val="pt-BR"/>
        </w:rPr>
        <w:t>1330</w:t>
      </w:r>
      <w:r w:rsidRPr="00225C73">
        <w:rPr>
          <w:rFonts w:ascii="Times New Roman Italic" w:hAnsi="Times New Roman Italic"/>
          <w:i/>
          <w:color w:val="000000" w:themeColor="text1"/>
          <w:spacing w:val="-6"/>
          <w:sz w:val="28"/>
          <w:szCs w:val="28"/>
          <w:lang w:val="pt-BR"/>
        </w:rPr>
        <w:t>/BC-HĐND ngày</w:t>
      </w:r>
      <w:r w:rsidR="00B942FD" w:rsidRPr="00225C73">
        <w:rPr>
          <w:rFonts w:ascii="Times New Roman Italic" w:hAnsi="Times New Roman Italic"/>
          <w:i/>
          <w:color w:val="000000" w:themeColor="text1"/>
          <w:spacing w:val="-6"/>
          <w:sz w:val="28"/>
          <w:szCs w:val="28"/>
          <w:lang w:val="pt-BR"/>
        </w:rPr>
        <w:t xml:space="preserve"> 08</w:t>
      </w:r>
      <w:r w:rsidR="00403224" w:rsidRPr="00225C73">
        <w:rPr>
          <w:rFonts w:ascii="Times New Roman Italic" w:hAnsi="Times New Roman Italic"/>
          <w:i/>
          <w:color w:val="000000" w:themeColor="text1"/>
          <w:spacing w:val="-6"/>
          <w:sz w:val="28"/>
          <w:szCs w:val="28"/>
          <w:lang w:val="pt-BR"/>
        </w:rPr>
        <w:t xml:space="preserve"> </w:t>
      </w:r>
      <w:r w:rsidRPr="00225C73">
        <w:rPr>
          <w:rFonts w:ascii="Times New Roman Italic" w:hAnsi="Times New Roman Italic"/>
          <w:i/>
          <w:color w:val="000000" w:themeColor="text1"/>
          <w:spacing w:val="-6"/>
          <w:sz w:val="28"/>
          <w:szCs w:val="28"/>
          <w:lang w:val="pt-BR"/>
        </w:rPr>
        <w:t>tháng</w:t>
      </w:r>
      <w:r w:rsidR="00B942FD" w:rsidRPr="00225C73">
        <w:rPr>
          <w:rFonts w:ascii="Times New Roman Italic" w:hAnsi="Times New Roman Italic"/>
          <w:i/>
          <w:color w:val="000000" w:themeColor="text1"/>
          <w:spacing w:val="-6"/>
          <w:sz w:val="28"/>
          <w:szCs w:val="28"/>
          <w:lang w:val="pt-BR"/>
        </w:rPr>
        <w:t xml:space="preserve"> 12</w:t>
      </w:r>
      <w:r w:rsidR="00591A61" w:rsidRPr="00225C73">
        <w:rPr>
          <w:rFonts w:ascii="Times New Roman Italic" w:hAnsi="Times New Roman Italic"/>
          <w:i/>
          <w:color w:val="000000" w:themeColor="text1"/>
          <w:spacing w:val="-6"/>
          <w:sz w:val="28"/>
          <w:szCs w:val="28"/>
          <w:lang w:val="pt-BR"/>
        </w:rPr>
        <w:t xml:space="preserve"> </w:t>
      </w:r>
      <w:r w:rsidR="00DD6255" w:rsidRPr="00225C73">
        <w:rPr>
          <w:rFonts w:ascii="Times New Roman Italic" w:hAnsi="Times New Roman Italic"/>
          <w:i/>
          <w:color w:val="000000" w:themeColor="text1"/>
          <w:spacing w:val="-6"/>
          <w:sz w:val="28"/>
          <w:szCs w:val="28"/>
          <w:lang w:val="pt-BR"/>
        </w:rPr>
        <w:t>năm</w:t>
      </w:r>
      <w:r w:rsidR="00DD6255">
        <w:rPr>
          <w:i/>
          <w:color w:val="000000" w:themeColor="text1"/>
          <w:sz w:val="28"/>
          <w:szCs w:val="28"/>
          <w:lang w:val="pt-BR"/>
        </w:rPr>
        <w:t xml:space="preserve"> 2024</w:t>
      </w:r>
      <w:r w:rsidRPr="0088573D">
        <w:rPr>
          <w:i/>
          <w:color w:val="000000" w:themeColor="text1"/>
          <w:sz w:val="28"/>
          <w:szCs w:val="28"/>
          <w:lang w:val="pt-BR"/>
        </w:rPr>
        <w:t xml:space="preserve"> của </w:t>
      </w:r>
      <w:r w:rsidRPr="00225C73">
        <w:rPr>
          <w:rFonts w:ascii="Times New Roman Italic" w:hAnsi="Times New Roman Italic"/>
          <w:i/>
          <w:color w:val="000000" w:themeColor="text1"/>
          <w:spacing w:val="-4"/>
          <w:sz w:val="28"/>
          <w:szCs w:val="28"/>
          <w:lang w:val="pt-BR"/>
        </w:rPr>
        <w:t xml:space="preserve">Ban </w:t>
      </w:r>
      <w:r w:rsidR="0088573D" w:rsidRPr="00225C73">
        <w:rPr>
          <w:rFonts w:ascii="Times New Roman Italic" w:hAnsi="Times New Roman Italic"/>
          <w:i/>
          <w:color w:val="000000" w:themeColor="text1"/>
          <w:spacing w:val="-4"/>
          <w:sz w:val="28"/>
          <w:szCs w:val="28"/>
          <w:lang w:val="pt-BR"/>
        </w:rPr>
        <w:t>Kinh tế - Ngân sách</w:t>
      </w:r>
      <w:r w:rsidRPr="00225C73">
        <w:rPr>
          <w:rFonts w:ascii="Times New Roman Italic" w:hAnsi="Times New Roman Italic"/>
          <w:i/>
          <w:color w:val="000000" w:themeColor="text1"/>
          <w:spacing w:val="-4"/>
          <w:sz w:val="28"/>
          <w:szCs w:val="28"/>
          <w:lang w:val="pt-BR"/>
        </w:rPr>
        <w:t xml:space="preserve"> Hội đồng nhân dân Thành phố; </w:t>
      </w:r>
      <w:r w:rsidR="00A8028B" w:rsidRPr="00225C73">
        <w:rPr>
          <w:rFonts w:ascii="Times New Roman Italic" w:hAnsi="Times New Roman Italic"/>
          <w:i/>
          <w:spacing w:val="-4"/>
          <w:sz w:val="28"/>
          <w:szCs w:val="28"/>
          <w:lang w:val="vi-VN"/>
        </w:rPr>
        <w:t xml:space="preserve">ý kiến </w:t>
      </w:r>
      <w:r w:rsidR="00A8028B" w:rsidRPr="004200D7">
        <w:rPr>
          <w:rFonts w:ascii="Times New Roman Italic" w:hAnsi="Times New Roman Italic"/>
          <w:i/>
          <w:spacing w:val="-4"/>
          <w:sz w:val="28"/>
          <w:szCs w:val="28"/>
          <w:lang w:val="de-DE"/>
        </w:rPr>
        <w:t>thảo luận thống nhất</w:t>
      </w:r>
      <w:r w:rsidR="00A8028B" w:rsidRPr="00225C73">
        <w:rPr>
          <w:rFonts w:ascii="Times New Roman Italic" w:hAnsi="Times New Roman Italic"/>
          <w:i/>
          <w:spacing w:val="-4"/>
          <w:sz w:val="28"/>
          <w:szCs w:val="28"/>
          <w:lang w:val="vi-VN"/>
        </w:rPr>
        <w:t xml:space="preserve"> của </w:t>
      </w:r>
      <w:r w:rsidR="00A8028B" w:rsidRPr="004200D7">
        <w:rPr>
          <w:rFonts w:ascii="Times New Roman Italic" w:hAnsi="Times New Roman Italic"/>
          <w:i/>
          <w:spacing w:val="-4"/>
          <w:sz w:val="28"/>
          <w:szCs w:val="28"/>
          <w:lang w:val="de-DE"/>
        </w:rPr>
        <w:t xml:space="preserve">các </w:t>
      </w:r>
      <w:r w:rsidR="00A8028B" w:rsidRPr="00225C73">
        <w:rPr>
          <w:rFonts w:ascii="Times New Roman Italic" w:hAnsi="Times New Roman Italic"/>
          <w:i/>
          <w:spacing w:val="-4"/>
          <w:sz w:val="28"/>
          <w:szCs w:val="28"/>
          <w:lang w:val="vi-VN"/>
        </w:rPr>
        <w:t>đại biểu Hội đồng nhân dân Thành phố tại kỳ họp</w:t>
      </w:r>
      <w:r w:rsidR="00895F28" w:rsidRPr="00225C73">
        <w:rPr>
          <w:rFonts w:ascii="Times New Roman Italic" w:hAnsi="Times New Roman Italic"/>
          <w:i/>
          <w:color w:val="000000" w:themeColor="text1"/>
          <w:spacing w:val="-4"/>
          <w:sz w:val="28"/>
          <w:szCs w:val="28"/>
          <w:lang w:val="pt-BR"/>
        </w:rPr>
        <w:t>.</w:t>
      </w:r>
    </w:p>
    <w:p w14:paraId="2E82257B" w14:textId="77777777" w:rsidR="003B63C7" w:rsidRPr="00F95B1D" w:rsidRDefault="003B63C7" w:rsidP="008F24ED">
      <w:pPr>
        <w:spacing w:before="60" w:after="60" w:line="276" w:lineRule="auto"/>
        <w:ind w:firstLine="720"/>
        <w:rPr>
          <w:b/>
          <w:color w:val="000000" w:themeColor="text1"/>
          <w:sz w:val="12"/>
          <w:szCs w:val="28"/>
          <w:lang w:val="pt-BR"/>
        </w:rPr>
      </w:pPr>
    </w:p>
    <w:p w14:paraId="51E4BC98" w14:textId="77777777" w:rsidR="003B63C7" w:rsidRPr="004200D7" w:rsidRDefault="003B63C7" w:rsidP="00225C73">
      <w:pPr>
        <w:spacing w:before="240" w:after="360" w:line="276" w:lineRule="auto"/>
        <w:jc w:val="center"/>
        <w:rPr>
          <w:color w:val="000000" w:themeColor="text1"/>
          <w:sz w:val="28"/>
          <w:szCs w:val="28"/>
          <w:lang w:val="pt-BR"/>
        </w:rPr>
      </w:pPr>
      <w:r w:rsidRPr="00317E77">
        <w:rPr>
          <w:b/>
          <w:color w:val="000000" w:themeColor="text1"/>
          <w:sz w:val="28"/>
          <w:szCs w:val="28"/>
          <w:lang w:val="pt-BR"/>
        </w:rPr>
        <w:t>QUYẾT NGHỊ:</w:t>
      </w:r>
    </w:p>
    <w:p w14:paraId="4F23F60C" w14:textId="77777777" w:rsidR="003B63C7" w:rsidRPr="004200D7" w:rsidRDefault="003B63C7" w:rsidP="00127F19">
      <w:pPr>
        <w:spacing w:before="120" w:after="120" w:line="276" w:lineRule="auto"/>
        <w:ind w:firstLine="720"/>
        <w:jc w:val="both"/>
        <w:rPr>
          <w:color w:val="FF0000"/>
          <w:sz w:val="2"/>
          <w:szCs w:val="28"/>
          <w:lang w:val="pt-BR"/>
        </w:rPr>
      </w:pPr>
      <w:r w:rsidRPr="004200D7">
        <w:rPr>
          <w:color w:val="FF0000"/>
          <w:sz w:val="28"/>
          <w:szCs w:val="28"/>
          <w:lang w:val="pt-BR"/>
        </w:rPr>
        <w:t xml:space="preserve">      </w:t>
      </w:r>
    </w:p>
    <w:p w14:paraId="20A3EFD0" w14:textId="4C30E3CC" w:rsidR="00F73F79" w:rsidRPr="00D6055F" w:rsidRDefault="00DD1266" w:rsidP="00E953CA">
      <w:pPr>
        <w:widowControl w:val="0"/>
        <w:tabs>
          <w:tab w:val="left" w:pos="3360"/>
        </w:tabs>
        <w:spacing w:before="120" w:after="120" w:line="276" w:lineRule="auto"/>
        <w:ind w:right="1" w:firstLine="567"/>
        <w:jc w:val="both"/>
        <w:outlineLvl w:val="0"/>
        <w:rPr>
          <w:rFonts w:eastAsia="Calibri"/>
          <w:noProof/>
          <w:spacing w:val="-4"/>
          <w:sz w:val="28"/>
          <w:szCs w:val="28"/>
          <w:lang w:val="it-IT"/>
        </w:rPr>
      </w:pPr>
      <w:r w:rsidRPr="00DD1266">
        <w:rPr>
          <w:rFonts w:eastAsia="Calibri"/>
          <w:b/>
          <w:noProof/>
          <w:sz w:val="28"/>
          <w:szCs w:val="28"/>
          <w:lang w:val="it-IT"/>
        </w:rPr>
        <w:t xml:space="preserve">Điều 1. </w:t>
      </w:r>
      <w:r w:rsidR="00225C73" w:rsidRPr="00225C73">
        <w:rPr>
          <w:rFonts w:eastAsia="Calibri"/>
          <w:noProof/>
          <w:sz w:val="28"/>
          <w:szCs w:val="28"/>
          <w:lang w:val="it-IT"/>
        </w:rPr>
        <w:t>Ban hành kèm theo</w:t>
      </w:r>
      <w:r w:rsidR="00225C73">
        <w:rPr>
          <w:rFonts w:eastAsia="Calibri"/>
          <w:b/>
          <w:noProof/>
          <w:sz w:val="28"/>
          <w:szCs w:val="28"/>
          <w:lang w:val="it-IT"/>
        </w:rPr>
        <w:t xml:space="preserve"> </w:t>
      </w:r>
      <w:r w:rsidR="00F73F79" w:rsidRPr="00F73F79">
        <w:rPr>
          <w:rFonts w:eastAsia="Calibri"/>
          <w:noProof/>
          <w:sz w:val="28"/>
          <w:szCs w:val="28"/>
          <w:lang w:val="it-IT"/>
        </w:rPr>
        <w:t xml:space="preserve">Nghị quyết này Quy định về điều kiện, trình tự, </w:t>
      </w:r>
      <w:r w:rsidR="00F73F79" w:rsidRPr="00D6055F">
        <w:rPr>
          <w:rFonts w:eastAsia="Calibri"/>
          <w:noProof/>
          <w:spacing w:val="2"/>
          <w:sz w:val="28"/>
          <w:szCs w:val="28"/>
          <w:lang w:val="it-IT"/>
        </w:rPr>
        <w:t xml:space="preserve">thủ tục đặt hàng, giao nhiệm vụ quản lý khai thác, vận hành các tài sản kết cấu </w:t>
      </w:r>
      <w:r w:rsidR="00F73F79" w:rsidRPr="00D6055F">
        <w:rPr>
          <w:rFonts w:eastAsia="Calibri"/>
          <w:noProof/>
          <w:spacing w:val="-4"/>
          <w:sz w:val="28"/>
          <w:szCs w:val="28"/>
          <w:lang w:val="it-IT"/>
        </w:rPr>
        <w:t>hạ tầng thủy lợi cung cấp sản phẩm dịch vụ công ích thủy lợi trên địa bàn Thành phố Hồ Chí Minh.</w:t>
      </w:r>
    </w:p>
    <w:p w14:paraId="3774C25B" w14:textId="5E1D02DC" w:rsidR="00DD1266" w:rsidRPr="00DD1266" w:rsidRDefault="00DD1266" w:rsidP="00127F19">
      <w:pPr>
        <w:widowControl w:val="0"/>
        <w:tabs>
          <w:tab w:val="left" w:pos="3360"/>
        </w:tabs>
        <w:spacing w:before="120" w:after="120" w:line="276" w:lineRule="auto"/>
        <w:ind w:right="1" w:firstLine="567"/>
        <w:jc w:val="both"/>
        <w:outlineLvl w:val="0"/>
        <w:rPr>
          <w:rFonts w:eastAsia="Calibri"/>
          <w:b/>
          <w:noProof/>
          <w:sz w:val="28"/>
          <w:szCs w:val="28"/>
          <w:lang w:val="it-IT"/>
        </w:rPr>
      </w:pPr>
      <w:r w:rsidRPr="00DD1266">
        <w:rPr>
          <w:rFonts w:eastAsia="Calibri"/>
          <w:b/>
          <w:noProof/>
          <w:sz w:val="28"/>
          <w:szCs w:val="28"/>
          <w:lang w:val="it-IT"/>
        </w:rPr>
        <w:t xml:space="preserve">Điều </w:t>
      </w:r>
      <w:r w:rsidR="009F40B5">
        <w:rPr>
          <w:rFonts w:eastAsia="Calibri"/>
          <w:b/>
          <w:noProof/>
          <w:sz w:val="28"/>
          <w:szCs w:val="28"/>
          <w:lang w:val="it-IT"/>
        </w:rPr>
        <w:t>2</w:t>
      </w:r>
      <w:r w:rsidRPr="00DD1266">
        <w:rPr>
          <w:rFonts w:eastAsia="Calibri"/>
          <w:b/>
          <w:noProof/>
          <w:sz w:val="28"/>
          <w:szCs w:val="28"/>
          <w:lang w:val="it-IT"/>
        </w:rPr>
        <w:t xml:space="preserve">. </w:t>
      </w:r>
      <w:r w:rsidR="00B942FD" w:rsidRPr="009F40B5">
        <w:rPr>
          <w:rFonts w:eastAsia="Calibri"/>
          <w:noProof/>
          <w:sz w:val="28"/>
          <w:szCs w:val="28"/>
          <w:lang w:val="it-IT"/>
        </w:rPr>
        <w:t>Tổ chức thực hiện</w:t>
      </w:r>
    </w:p>
    <w:p w14:paraId="7C6A32B9" w14:textId="1F2FDC36" w:rsidR="009F40B5" w:rsidRPr="00D6055F" w:rsidRDefault="009F40B5" w:rsidP="009F40B5">
      <w:pPr>
        <w:widowControl w:val="0"/>
        <w:spacing w:before="120" w:after="120" w:line="276" w:lineRule="auto"/>
        <w:ind w:firstLine="567"/>
        <w:jc w:val="both"/>
        <w:rPr>
          <w:rFonts w:eastAsia="Arial Unicode MS"/>
          <w:bCs/>
          <w:noProof/>
          <w:color w:val="000000" w:themeColor="text1"/>
          <w:spacing w:val="-4"/>
          <w:sz w:val="28"/>
          <w:szCs w:val="28"/>
          <w:shd w:val="clear" w:color="auto" w:fill="FFFFFF"/>
          <w:lang w:val="it-IT"/>
        </w:rPr>
      </w:pPr>
      <w:r w:rsidRPr="00D6055F">
        <w:rPr>
          <w:rFonts w:eastAsia="Arial Unicode MS"/>
          <w:bCs/>
          <w:noProof/>
          <w:color w:val="000000" w:themeColor="text1"/>
          <w:spacing w:val="-4"/>
          <w:sz w:val="28"/>
          <w:szCs w:val="28"/>
          <w:shd w:val="clear" w:color="auto" w:fill="FFFFFF"/>
          <w:lang w:val="it-IT"/>
        </w:rPr>
        <w:t xml:space="preserve">1. Giao Ủy ban nhân dân Thành phố </w:t>
      </w:r>
      <w:r w:rsidR="00F57F38" w:rsidRPr="00D6055F">
        <w:rPr>
          <w:rFonts w:eastAsia="Arial Unicode MS"/>
          <w:bCs/>
          <w:noProof/>
          <w:color w:val="000000" w:themeColor="text1"/>
          <w:spacing w:val="-4"/>
          <w:sz w:val="28"/>
          <w:szCs w:val="28"/>
          <w:shd w:val="clear" w:color="auto" w:fill="FFFFFF"/>
          <w:lang w:val="it-IT"/>
        </w:rPr>
        <w:t xml:space="preserve">kịp thời </w:t>
      </w:r>
      <w:r w:rsidR="007E6729" w:rsidRPr="00D6055F">
        <w:rPr>
          <w:rFonts w:eastAsia="Arial Unicode MS"/>
          <w:bCs/>
          <w:noProof/>
          <w:color w:val="000000" w:themeColor="text1"/>
          <w:spacing w:val="-4"/>
          <w:sz w:val="28"/>
          <w:szCs w:val="28"/>
          <w:shd w:val="clear" w:color="auto" w:fill="FFFFFF"/>
          <w:lang w:val="it-IT"/>
        </w:rPr>
        <w:t xml:space="preserve">tổ chức thực hiện Nghị quyết này </w:t>
      </w:r>
      <w:r w:rsidR="007E6729" w:rsidRPr="00D6055F">
        <w:rPr>
          <w:rFonts w:eastAsia="Arial Unicode MS"/>
          <w:bCs/>
          <w:noProof/>
          <w:color w:val="000000" w:themeColor="text1"/>
          <w:spacing w:val="2"/>
          <w:sz w:val="28"/>
          <w:szCs w:val="28"/>
          <w:shd w:val="clear" w:color="auto" w:fill="FFFFFF"/>
          <w:lang w:val="it-IT"/>
        </w:rPr>
        <w:t>thống nhất trên địa bàn Thành phố đảm bảo công khai, minh bạch, tuân thủ đúng</w:t>
      </w:r>
      <w:r w:rsidR="007E6729" w:rsidRPr="007E6729">
        <w:rPr>
          <w:rFonts w:eastAsia="Arial Unicode MS"/>
          <w:bCs/>
          <w:noProof/>
          <w:color w:val="000000" w:themeColor="text1"/>
          <w:sz w:val="28"/>
          <w:szCs w:val="28"/>
          <w:shd w:val="clear" w:color="auto" w:fill="FFFFFF"/>
          <w:lang w:val="it-IT"/>
        </w:rPr>
        <w:t xml:space="preserve"> quy định pháp luật; việc đặt hàng hoặc giao nhiệm vụ phải đáp ứng đầy đủ các </w:t>
      </w:r>
      <w:r w:rsidR="007E6729" w:rsidRPr="00D6055F">
        <w:rPr>
          <w:rFonts w:eastAsia="Arial Unicode MS"/>
          <w:bCs/>
          <w:noProof/>
          <w:color w:val="000000" w:themeColor="text1"/>
          <w:spacing w:val="2"/>
          <w:sz w:val="28"/>
          <w:szCs w:val="28"/>
          <w:shd w:val="clear" w:color="auto" w:fill="FFFFFF"/>
          <w:lang w:val="it-IT"/>
        </w:rPr>
        <w:t>điều kiện theo quy định, theo đúng trình tự, thủ tục, đảm bảo tính pháp lý và minh</w:t>
      </w:r>
      <w:r w:rsidR="007E6729" w:rsidRPr="007E6729">
        <w:rPr>
          <w:rFonts w:eastAsia="Arial Unicode MS"/>
          <w:bCs/>
          <w:noProof/>
          <w:color w:val="000000" w:themeColor="text1"/>
          <w:sz w:val="28"/>
          <w:szCs w:val="28"/>
          <w:shd w:val="clear" w:color="auto" w:fill="FFFFFF"/>
          <w:lang w:val="it-IT"/>
        </w:rPr>
        <w:t xml:space="preserve"> bạch trong quản lý, vận hành tài sản kết cấu hạ tầng thủy lợi; việc triển khai các hoạt động này phải hướng tới mục tiêu đáp ứng tốt nhu cầu cung cấp dịch vụ công ích thủy lợi trên địa bàn Thành phố nhằm đảm bảo hoàn thành các mục tiêu </w:t>
      </w:r>
      <w:r w:rsidR="007E6729" w:rsidRPr="00D6055F">
        <w:rPr>
          <w:rFonts w:eastAsia="Arial Unicode MS"/>
          <w:bCs/>
          <w:noProof/>
          <w:color w:val="000000" w:themeColor="text1"/>
          <w:spacing w:val="-4"/>
          <w:sz w:val="28"/>
          <w:szCs w:val="28"/>
          <w:shd w:val="clear" w:color="auto" w:fill="FFFFFF"/>
          <w:lang w:val="it-IT"/>
        </w:rPr>
        <w:t>phát triển hạ tầng thủy lợi và cung cấp dịch vụ công ích thủy lợi theo kế hoạch đề</w:t>
      </w:r>
      <w:r w:rsidR="007E6729" w:rsidRPr="007E6729">
        <w:rPr>
          <w:rFonts w:eastAsia="Arial Unicode MS"/>
          <w:bCs/>
          <w:noProof/>
          <w:color w:val="000000" w:themeColor="text1"/>
          <w:sz w:val="28"/>
          <w:szCs w:val="28"/>
          <w:shd w:val="clear" w:color="auto" w:fill="FFFFFF"/>
          <w:lang w:val="it-IT"/>
        </w:rPr>
        <w:t xml:space="preserve"> ra</w:t>
      </w:r>
      <w:r w:rsidR="007E6729">
        <w:rPr>
          <w:rFonts w:eastAsia="Arial Unicode MS"/>
          <w:bCs/>
          <w:noProof/>
          <w:color w:val="000000" w:themeColor="text1"/>
          <w:sz w:val="28"/>
          <w:szCs w:val="28"/>
          <w:shd w:val="clear" w:color="auto" w:fill="FFFFFF"/>
          <w:lang w:val="it-IT"/>
        </w:rPr>
        <w:t xml:space="preserve">; </w:t>
      </w:r>
      <w:r w:rsidR="007E6729" w:rsidRPr="00D6055F">
        <w:rPr>
          <w:rFonts w:eastAsia="Arial Unicode MS"/>
          <w:bCs/>
          <w:noProof/>
          <w:color w:val="000000" w:themeColor="text1"/>
          <w:spacing w:val="-4"/>
          <w:sz w:val="28"/>
          <w:szCs w:val="28"/>
          <w:shd w:val="clear" w:color="auto" w:fill="FFFFFF"/>
          <w:lang w:val="it-IT"/>
        </w:rPr>
        <w:t>đồng thời sử dụng ngân sách hiệu quả, tiết kiệm, tránh thất thoát, lãng phí, phù hợp với khả năng cân đối ngân sách của Thành phố, không để xảy ra trục lợi chính sách.</w:t>
      </w:r>
    </w:p>
    <w:p w14:paraId="02C4CB96" w14:textId="77777777" w:rsidR="00D6055F" w:rsidRDefault="00D6055F" w:rsidP="00F73F79">
      <w:pPr>
        <w:widowControl w:val="0"/>
        <w:spacing w:before="120" w:after="120" w:line="276" w:lineRule="auto"/>
        <w:ind w:firstLine="567"/>
        <w:jc w:val="both"/>
        <w:rPr>
          <w:rFonts w:eastAsia="Arial Unicode MS"/>
          <w:bCs/>
          <w:noProof/>
          <w:color w:val="000000" w:themeColor="text1"/>
          <w:sz w:val="28"/>
          <w:szCs w:val="28"/>
          <w:shd w:val="clear" w:color="auto" w:fill="FFFFFF"/>
          <w:lang w:val="it-IT"/>
        </w:rPr>
      </w:pPr>
    </w:p>
    <w:p w14:paraId="1831EBA7" w14:textId="34636478" w:rsidR="00F73F79" w:rsidRPr="00D6055F" w:rsidRDefault="009F40B5" w:rsidP="00F73F79">
      <w:pPr>
        <w:widowControl w:val="0"/>
        <w:spacing w:before="120" w:after="120" w:line="276" w:lineRule="auto"/>
        <w:ind w:firstLine="567"/>
        <w:jc w:val="both"/>
        <w:rPr>
          <w:rFonts w:eastAsia="Arial Unicode MS"/>
          <w:bCs/>
          <w:noProof/>
          <w:color w:val="000000" w:themeColor="text1"/>
          <w:spacing w:val="-4"/>
          <w:sz w:val="28"/>
          <w:szCs w:val="28"/>
          <w:shd w:val="clear" w:color="auto" w:fill="FFFFFF"/>
          <w:lang w:val="it-IT"/>
        </w:rPr>
      </w:pPr>
      <w:r w:rsidRPr="00D6055F">
        <w:rPr>
          <w:rFonts w:eastAsia="Arial Unicode MS"/>
          <w:bCs/>
          <w:noProof/>
          <w:color w:val="000000" w:themeColor="text1"/>
          <w:spacing w:val="-4"/>
          <w:sz w:val="28"/>
          <w:szCs w:val="28"/>
          <w:shd w:val="clear" w:color="auto" w:fill="FFFFFF"/>
          <w:lang w:val="it-IT"/>
        </w:rPr>
        <w:lastRenderedPageBreak/>
        <w:t>2</w:t>
      </w:r>
      <w:r w:rsidR="00F73F79" w:rsidRPr="00D6055F">
        <w:rPr>
          <w:rFonts w:eastAsia="Arial Unicode MS"/>
          <w:bCs/>
          <w:noProof/>
          <w:color w:val="000000" w:themeColor="text1"/>
          <w:spacing w:val="-4"/>
          <w:sz w:val="28"/>
          <w:szCs w:val="28"/>
          <w:shd w:val="clear" w:color="auto" w:fill="FFFFFF"/>
          <w:lang w:val="it-IT"/>
        </w:rPr>
        <w:t xml:space="preserve">. </w:t>
      </w:r>
      <w:r w:rsidR="00D6055F" w:rsidRPr="00D6055F">
        <w:rPr>
          <w:rFonts w:eastAsia="Arial Unicode MS"/>
          <w:bCs/>
          <w:noProof/>
          <w:color w:val="000000" w:themeColor="text1"/>
          <w:spacing w:val="-4"/>
          <w:sz w:val="28"/>
          <w:szCs w:val="28"/>
          <w:shd w:val="clear" w:color="auto" w:fill="FFFFFF"/>
          <w:lang w:val="it-IT"/>
        </w:rPr>
        <w:t xml:space="preserve">Thường trực Hội đồng nhân dân Thành phố, các Ban của Hội đồng nhân dân Thành phố, các Tổ đại biểu và đại biểu Hội đồng nhân dân Thành phố giám sát </w:t>
      </w:r>
      <w:r w:rsidR="00D6055F">
        <w:rPr>
          <w:rFonts w:eastAsia="Arial Unicode MS"/>
          <w:bCs/>
          <w:noProof/>
          <w:color w:val="000000" w:themeColor="text1"/>
          <w:spacing w:val="-4"/>
          <w:sz w:val="28"/>
          <w:szCs w:val="28"/>
          <w:shd w:val="clear" w:color="auto" w:fill="FFFFFF"/>
          <w:lang w:val="it-IT"/>
        </w:rPr>
        <w:br/>
      </w:r>
      <w:r w:rsidR="00D6055F" w:rsidRPr="00D6055F">
        <w:rPr>
          <w:rFonts w:eastAsia="Arial Unicode MS"/>
          <w:bCs/>
          <w:noProof/>
          <w:color w:val="000000" w:themeColor="text1"/>
          <w:spacing w:val="-4"/>
          <w:sz w:val="28"/>
          <w:szCs w:val="28"/>
          <w:shd w:val="clear" w:color="auto" w:fill="FFFFFF"/>
          <w:lang w:val="it-IT"/>
        </w:rPr>
        <w:t>chặt chẽ quá trình tổ chức triển khai, thực hiện Nghị quyết này</w:t>
      </w:r>
      <w:r w:rsidR="004B4A96">
        <w:rPr>
          <w:rFonts w:eastAsia="Arial Unicode MS"/>
          <w:bCs/>
          <w:noProof/>
          <w:color w:val="000000" w:themeColor="text1"/>
          <w:spacing w:val="-4"/>
          <w:sz w:val="28"/>
          <w:szCs w:val="28"/>
          <w:shd w:val="clear" w:color="auto" w:fill="FFFFFF"/>
          <w:lang w:val="it-IT"/>
        </w:rPr>
        <w:t>.</w:t>
      </w:r>
    </w:p>
    <w:p w14:paraId="15D2F54F" w14:textId="6E494433" w:rsidR="0088573D" w:rsidRPr="004200D7" w:rsidRDefault="00E13B2F" w:rsidP="00D6055F">
      <w:pPr>
        <w:spacing w:before="120" w:after="120" w:line="276" w:lineRule="auto"/>
        <w:ind w:firstLine="567"/>
        <w:jc w:val="both"/>
        <w:rPr>
          <w:color w:val="000000" w:themeColor="text1"/>
          <w:spacing w:val="-4"/>
          <w:sz w:val="28"/>
          <w:szCs w:val="28"/>
          <w:lang w:val="it-IT"/>
        </w:rPr>
      </w:pPr>
      <w:r w:rsidRPr="004200D7">
        <w:rPr>
          <w:color w:val="000000" w:themeColor="text1"/>
          <w:spacing w:val="-4"/>
          <w:sz w:val="28"/>
          <w:szCs w:val="28"/>
          <w:lang w:val="it-IT"/>
        </w:rPr>
        <w:t xml:space="preserve">Nghị quyết này </w:t>
      </w:r>
      <w:r w:rsidR="0088573D" w:rsidRPr="004200D7">
        <w:rPr>
          <w:color w:val="000000" w:themeColor="text1"/>
          <w:spacing w:val="-4"/>
          <w:sz w:val="28"/>
          <w:szCs w:val="28"/>
          <w:lang w:val="it-IT"/>
        </w:rPr>
        <w:t xml:space="preserve">đã </w:t>
      </w:r>
      <w:r w:rsidRPr="004200D7">
        <w:rPr>
          <w:color w:val="000000" w:themeColor="text1"/>
          <w:spacing w:val="-4"/>
          <w:sz w:val="28"/>
          <w:szCs w:val="28"/>
          <w:lang w:val="it-IT"/>
        </w:rPr>
        <w:t xml:space="preserve">được Hội đồng nhân dân Thành phố Hồ Chí Minh </w:t>
      </w:r>
      <w:r w:rsidR="00B942FD" w:rsidRPr="004200D7">
        <w:rPr>
          <w:color w:val="000000" w:themeColor="text1"/>
          <w:spacing w:val="-4"/>
          <w:sz w:val="28"/>
          <w:szCs w:val="28"/>
          <w:lang w:val="it-IT"/>
        </w:rPr>
        <w:t xml:space="preserve">Khóa X Kỳ họp thứ hai mươi thông qua ngày </w:t>
      </w:r>
      <w:r w:rsidR="00E27D99" w:rsidRPr="004200D7">
        <w:rPr>
          <w:color w:val="000000" w:themeColor="text1"/>
          <w:spacing w:val="-4"/>
          <w:sz w:val="28"/>
          <w:szCs w:val="28"/>
          <w:lang w:val="it-IT"/>
        </w:rPr>
        <w:t>1</w:t>
      </w:r>
      <w:r w:rsidR="00623821" w:rsidRPr="004200D7">
        <w:rPr>
          <w:color w:val="000000" w:themeColor="text1"/>
          <w:spacing w:val="-4"/>
          <w:sz w:val="28"/>
          <w:szCs w:val="28"/>
          <w:lang w:val="it-IT"/>
        </w:rPr>
        <w:t>1</w:t>
      </w:r>
      <w:r w:rsidRPr="004200D7">
        <w:rPr>
          <w:color w:val="000000" w:themeColor="text1"/>
          <w:spacing w:val="-4"/>
          <w:sz w:val="28"/>
          <w:szCs w:val="28"/>
          <w:lang w:val="it-IT"/>
        </w:rPr>
        <w:t xml:space="preserve"> tháng </w:t>
      </w:r>
      <w:r w:rsidR="00B942FD">
        <w:rPr>
          <w:color w:val="000000" w:themeColor="text1"/>
          <w:spacing w:val="-4"/>
          <w:sz w:val="28"/>
          <w:szCs w:val="28"/>
          <w:lang w:val="vi-VN"/>
        </w:rPr>
        <w:t>12</w:t>
      </w:r>
      <w:r w:rsidR="00DD6255" w:rsidRPr="004200D7">
        <w:rPr>
          <w:color w:val="000000" w:themeColor="text1"/>
          <w:spacing w:val="-4"/>
          <w:sz w:val="28"/>
          <w:szCs w:val="28"/>
          <w:lang w:val="it-IT"/>
        </w:rPr>
        <w:t xml:space="preserve"> năm 2024</w:t>
      </w:r>
      <w:r w:rsidR="008F022E" w:rsidRPr="004200D7">
        <w:rPr>
          <w:color w:val="000000" w:themeColor="text1"/>
          <w:spacing w:val="-4"/>
          <w:sz w:val="28"/>
          <w:szCs w:val="28"/>
          <w:lang w:val="it-IT"/>
        </w:rPr>
        <w:t xml:space="preserve"> và có hiệu lực từ ngày 01 tháng 01 năm 2025</w:t>
      </w:r>
      <w:r w:rsidR="0088573D" w:rsidRPr="004200D7">
        <w:rPr>
          <w:color w:val="000000" w:themeColor="text1"/>
          <w:spacing w:val="-4"/>
          <w:sz w:val="28"/>
          <w:szCs w:val="28"/>
          <w:lang w:val="it-IT"/>
        </w:rPr>
        <w:t>./.</w:t>
      </w:r>
    </w:p>
    <w:p w14:paraId="79F06843" w14:textId="77777777" w:rsidR="003B63C7" w:rsidRPr="004200D7" w:rsidRDefault="003B63C7" w:rsidP="003B63C7">
      <w:pPr>
        <w:spacing w:before="60" w:after="60"/>
        <w:ind w:firstLine="720"/>
        <w:jc w:val="both"/>
        <w:rPr>
          <w:color w:val="000000" w:themeColor="text1"/>
          <w:sz w:val="6"/>
          <w:szCs w:val="28"/>
          <w:lang w:val="it-IT"/>
        </w:rPr>
      </w:pPr>
    </w:p>
    <w:tbl>
      <w:tblPr>
        <w:tblW w:w="9747" w:type="dxa"/>
        <w:tblLook w:val="01E0" w:firstRow="1" w:lastRow="1" w:firstColumn="1" w:lastColumn="1" w:noHBand="0" w:noVBand="0"/>
      </w:tblPr>
      <w:tblGrid>
        <w:gridCol w:w="5495"/>
        <w:gridCol w:w="4252"/>
      </w:tblGrid>
      <w:tr w:rsidR="003B63C7" w:rsidRPr="00317E77" w14:paraId="14D8935B" w14:textId="77777777" w:rsidTr="000445EE">
        <w:tc>
          <w:tcPr>
            <w:tcW w:w="5495" w:type="dxa"/>
          </w:tcPr>
          <w:p w14:paraId="16DCCB34" w14:textId="77777777" w:rsidR="003B63C7" w:rsidRPr="00C0545B" w:rsidRDefault="003B63C7" w:rsidP="000445EE">
            <w:pPr>
              <w:rPr>
                <w:b/>
                <w:i/>
                <w:color w:val="000000" w:themeColor="text1"/>
                <w:lang w:val="it-IT"/>
              </w:rPr>
            </w:pPr>
            <w:r w:rsidRPr="00C0545B">
              <w:rPr>
                <w:b/>
                <w:i/>
                <w:color w:val="000000" w:themeColor="text1"/>
                <w:lang w:val="it-IT"/>
              </w:rPr>
              <w:t>Nơi nhận:</w:t>
            </w:r>
          </w:p>
          <w:p w14:paraId="422FD44E" w14:textId="77777777" w:rsidR="00E953CA" w:rsidRPr="002D7D94" w:rsidRDefault="00E953CA" w:rsidP="00E953CA">
            <w:pPr>
              <w:jc w:val="both"/>
              <w:rPr>
                <w:bCs/>
                <w:iCs/>
                <w:sz w:val="22"/>
                <w:szCs w:val="22"/>
                <w:lang w:val="vi-VN"/>
              </w:rPr>
            </w:pPr>
            <w:r w:rsidRPr="002D7D94">
              <w:rPr>
                <w:b/>
                <w:bCs/>
                <w:iCs/>
                <w:sz w:val="22"/>
                <w:szCs w:val="22"/>
                <w:lang w:val="vi-VN"/>
              </w:rPr>
              <w:t xml:space="preserve">- </w:t>
            </w:r>
            <w:r w:rsidRPr="002D7D94">
              <w:rPr>
                <w:bCs/>
                <w:iCs/>
                <w:sz w:val="22"/>
                <w:szCs w:val="22"/>
                <w:lang w:val="vi-VN"/>
              </w:rPr>
              <w:t>Ủy ban Thường vụ Quốc hội;</w:t>
            </w:r>
          </w:p>
          <w:p w14:paraId="3FF08376" w14:textId="77777777" w:rsidR="00E953CA" w:rsidRPr="00515F8E" w:rsidRDefault="00E953CA" w:rsidP="00E953CA">
            <w:pPr>
              <w:jc w:val="both"/>
              <w:rPr>
                <w:bCs/>
                <w:iCs/>
                <w:sz w:val="22"/>
                <w:szCs w:val="22"/>
                <w:lang w:val="vi-VN"/>
              </w:rPr>
            </w:pPr>
            <w:r>
              <w:rPr>
                <w:bCs/>
                <w:iCs/>
                <w:sz w:val="22"/>
                <w:szCs w:val="22"/>
                <w:lang w:val="vi-VN"/>
              </w:rPr>
              <w:t>- Chính phủ;</w:t>
            </w:r>
          </w:p>
          <w:p w14:paraId="08F01884" w14:textId="77777777" w:rsidR="00E953CA" w:rsidRPr="0056797A" w:rsidRDefault="00E953CA" w:rsidP="00E953CA">
            <w:pPr>
              <w:jc w:val="both"/>
              <w:rPr>
                <w:bCs/>
                <w:iCs/>
                <w:spacing w:val="-6"/>
                <w:sz w:val="22"/>
                <w:szCs w:val="22"/>
                <w:lang w:val="vi-VN"/>
              </w:rPr>
            </w:pPr>
            <w:r w:rsidRPr="0056797A">
              <w:rPr>
                <w:bCs/>
                <w:iCs/>
                <w:spacing w:val="-6"/>
                <w:sz w:val="22"/>
                <w:szCs w:val="22"/>
                <w:lang w:val="vi-VN"/>
              </w:rPr>
              <w:t>- Văn phòng Chính phủ;</w:t>
            </w:r>
          </w:p>
          <w:p w14:paraId="78695D7B" w14:textId="1BB62BE9" w:rsidR="00E953CA" w:rsidRPr="004200D7" w:rsidRDefault="00E953CA" w:rsidP="00E953CA">
            <w:pPr>
              <w:jc w:val="both"/>
              <w:rPr>
                <w:bCs/>
                <w:iCs/>
                <w:spacing w:val="-6"/>
                <w:sz w:val="22"/>
                <w:szCs w:val="22"/>
                <w:lang w:val="vi-VN"/>
              </w:rPr>
            </w:pPr>
            <w:r w:rsidRPr="004200D7">
              <w:rPr>
                <w:bCs/>
                <w:iCs/>
                <w:spacing w:val="-6"/>
                <w:sz w:val="22"/>
                <w:szCs w:val="22"/>
                <w:lang w:val="vi-VN"/>
              </w:rPr>
              <w:t xml:space="preserve">- Bộ </w:t>
            </w:r>
            <w:r w:rsidR="00F73F79" w:rsidRPr="004200D7">
              <w:rPr>
                <w:bCs/>
                <w:iCs/>
                <w:spacing w:val="-6"/>
                <w:sz w:val="22"/>
                <w:szCs w:val="22"/>
                <w:lang w:val="vi-VN"/>
              </w:rPr>
              <w:t>Nông nghiệp và Phát triển nông thôn;</w:t>
            </w:r>
            <w:r w:rsidRPr="002D7D94">
              <w:rPr>
                <w:bCs/>
                <w:iCs/>
                <w:spacing w:val="-6"/>
                <w:sz w:val="22"/>
                <w:szCs w:val="22"/>
                <w:lang w:val="vi-VN"/>
              </w:rPr>
              <w:t xml:space="preserve"> </w:t>
            </w:r>
          </w:p>
          <w:p w14:paraId="7D342EBE" w14:textId="77777777" w:rsidR="00E953CA" w:rsidRPr="004200D7" w:rsidRDefault="00E953CA" w:rsidP="00E953CA">
            <w:pPr>
              <w:jc w:val="both"/>
              <w:rPr>
                <w:bCs/>
                <w:iCs/>
                <w:spacing w:val="-6"/>
                <w:sz w:val="22"/>
                <w:szCs w:val="22"/>
                <w:lang w:val="vi-VN"/>
              </w:rPr>
            </w:pPr>
            <w:r w:rsidRPr="004200D7">
              <w:rPr>
                <w:bCs/>
                <w:iCs/>
                <w:spacing w:val="-6"/>
                <w:sz w:val="22"/>
                <w:szCs w:val="22"/>
                <w:lang w:val="vi-VN"/>
              </w:rPr>
              <w:t>- Tổng Cục Thống kê;</w:t>
            </w:r>
          </w:p>
          <w:p w14:paraId="55F220FD" w14:textId="77777777" w:rsidR="00E953CA" w:rsidRPr="002D7D94" w:rsidRDefault="00E953CA" w:rsidP="00E953CA">
            <w:pPr>
              <w:rPr>
                <w:sz w:val="22"/>
                <w:szCs w:val="22"/>
                <w:lang w:val="it-IT"/>
              </w:rPr>
            </w:pPr>
            <w:r>
              <w:rPr>
                <w:sz w:val="22"/>
                <w:szCs w:val="22"/>
                <w:lang w:val="it-IT"/>
              </w:rPr>
              <w:t>- Cục Kiểm tra văn bản QPPL -</w:t>
            </w:r>
            <w:r w:rsidRPr="002D7D94">
              <w:rPr>
                <w:sz w:val="22"/>
                <w:szCs w:val="22"/>
                <w:lang w:val="it-IT"/>
              </w:rPr>
              <w:t xml:space="preserve"> Bộ Tư pháp;</w:t>
            </w:r>
          </w:p>
          <w:p w14:paraId="44E86E64" w14:textId="77777777" w:rsidR="00E953CA" w:rsidRPr="002D7D94" w:rsidRDefault="00E953CA" w:rsidP="00E953CA">
            <w:pPr>
              <w:jc w:val="both"/>
              <w:rPr>
                <w:bCs/>
                <w:iCs/>
                <w:sz w:val="22"/>
                <w:szCs w:val="22"/>
                <w:lang w:val="da-DK"/>
              </w:rPr>
            </w:pPr>
            <w:r w:rsidRPr="0056797A">
              <w:rPr>
                <w:bCs/>
                <w:iCs/>
                <w:spacing w:val="-6"/>
                <w:sz w:val="22"/>
                <w:szCs w:val="22"/>
                <w:lang w:val="it-IT"/>
              </w:rPr>
              <w:t xml:space="preserve">- </w:t>
            </w:r>
            <w:r w:rsidRPr="002D7D94">
              <w:rPr>
                <w:bCs/>
                <w:iCs/>
                <w:sz w:val="22"/>
                <w:szCs w:val="22"/>
                <w:lang w:val="da-DK"/>
              </w:rPr>
              <w:t>Thường trực Thành ủy TP.HCM;</w:t>
            </w:r>
          </w:p>
          <w:p w14:paraId="23DFBC0F" w14:textId="77777777" w:rsidR="00E953CA" w:rsidRPr="002D7D94" w:rsidRDefault="00E953CA" w:rsidP="00E953CA">
            <w:pPr>
              <w:jc w:val="both"/>
              <w:rPr>
                <w:bCs/>
                <w:iCs/>
                <w:sz w:val="22"/>
                <w:szCs w:val="22"/>
                <w:lang w:val="da-DK"/>
              </w:rPr>
            </w:pPr>
            <w:r w:rsidRPr="002D7D94">
              <w:rPr>
                <w:bCs/>
                <w:iCs/>
                <w:sz w:val="22"/>
                <w:szCs w:val="22"/>
                <w:lang w:val="da-DK"/>
              </w:rPr>
              <w:t xml:space="preserve">- Đoàn đại biểu Quốc hội TP.HCM;                                                                        </w:t>
            </w:r>
          </w:p>
          <w:p w14:paraId="593E5B19" w14:textId="77777777" w:rsidR="00E953CA" w:rsidRPr="002D7D94" w:rsidRDefault="00E953CA" w:rsidP="00E953CA">
            <w:pPr>
              <w:jc w:val="both"/>
              <w:rPr>
                <w:bCs/>
                <w:iCs/>
                <w:sz w:val="22"/>
                <w:szCs w:val="22"/>
                <w:lang w:val="da-DK"/>
              </w:rPr>
            </w:pPr>
            <w:r w:rsidRPr="002D7D94">
              <w:rPr>
                <w:bCs/>
                <w:iCs/>
                <w:sz w:val="22"/>
                <w:szCs w:val="22"/>
                <w:lang w:val="da-DK"/>
              </w:rPr>
              <w:t xml:space="preserve">- Thường trực Hội đồng nhân dân TP.HCM; </w:t>
            </w:r>
          </w:p>
          <w:p w14:paraId="4839AB25" w14:textId="77777777" w:rsidR="00E953CA" w:rsidRPr="002D7D94" w:rsidRDefault="00E953CA" w:rsidP="00E953CA">
            <w:pPr>
              <w:jc w:val="both"/>
              <w:rPr>
                <w:bCs/>
                <w:iCs/>
                <w:sz w:val="22"/>
                <w:szCs w:val="22"/>
                <w:lang w:val="da-DK"/>
              </w:rPr>
            </w:pPr>
            <w:r w:rsidRPr="002D7D94">
              <w:rPr>
                <w:bCs/>
                <w:iCs/>
                <w:sz w:val="22"/>
                <w:szCs w:val="22"/>
                <w:lang w:val="da-DK"/>
              </w:rPr>
              <w:t xml:space="preserve">- Ủy ban nhân dân TP.HCM; </w:t>
            </w:r>
          </w:p>
          <w:p w14:paraId="676774D8" w14:textId="77777777" w:rsidR="00E953CA" w:rsidRPr="002D7D94" w:rsidRDefault="00E953CA" w:rsidP="00E953CA">
            <w:pPr>
              <w:jc w:val="both"/>
              <w:rPr>
                <w:bCs/>
                <w:iCs/>
                <w:sz w:val="22"/>
                <w:szCs w:val="22"/>
                <w:lang w:val="vi-VN"/>
              </w:rPr>
            </w:pPr>
            <w:r w:rsidRPr="002D7D94">
              <w:rPr>
                <w:bCs/>
                <w:iCs/>
                <w:sz w:val="22"/>
                <w:szCs w:val="22"/>
                <w:lang w:val="da-DK"/>
              </w:rPr>
              <w:t xml:space="preserve">- </w:t>
            </w:r>
            <w:r w:rsidRPr="002D7D94">
              <w:rPr>
                <w:bCs/>
                <w:iCs/>
                <w:spacing w:val="-6"/>
                <w:sz w:val="22"/>
                <w:szCs w:val="22"/>
                <w:lang w:val="da-DK"/>
              </w:rPr>
              <w:t>Ban Thường trực Ủy ban MTTQ Việt Nam TP.HCM</w:t>
            </w:r>
            <w:r w:rsidRPr="002D7D94">
              <w:rPr>
                <w:bCs/>
                <w:iCs/>
                <w:sz w:val="22"/>
                <w:szCs w:val="22"/>
                <w:lang w:val="da-DK"/>
              </w:rPr>
              <w:t>;</w:t>
            </w:r>
          </w:p>
          <w:p w14:paraId="06FA6A79" w14:textId="77777777" w:rsidR="00E953CA" w:rsidRPr="002D7D94" w:rsidRDefault="00E953CA" w:rsidP="00E953CA">
            <w:pPr>
              <w:jc w:val="both"/>
              <w:rPr>
                <w:bCs/>
                <w:iCs/>
                <w:sz w:val="22"/>
                <w:szCs w:val="22"/>
                <w:lang w:val="vi-VN"/>
              </w:rPr>
            </w:pPr>
            <w:r w:rsidRPr="002D7D94">
              <w:rPr>
                <w:bCs/>
                <w:iCs/>
                <w:sz w:val="22"/>
                <w:szCs w:val="22"/>
                <w:lang w:val="vi-VN"/>
              </w:rPr>
              <w:t xml:space="preserve">- Đại biểu Hội đồng nhân dân </w:t>
            </w:r>
            <w:r w:rsidRPr="0056797A">
              <w:rPr>
                <w:bCs/>
                <w:iCs/>
                <w:sz w:val="22"/>
                <w:szCs w:val="22"/>
                <w:lang w:val="vi-VN"/>
              </w:rPr>
              <w:t>TP.HCM</w:t>
            </w:r>
            <w:r w:rsidRPr="002D7D94">
              <w:rPr>
                <w:bCs/>
                <w:iCs/>
                <w:sz w:val="22"/>
                <w:szCs w:val="22"/>
                <w:lang w:val="vi-VN"/>
              </w:rPr>
              <w:t>;</w:t>
            </w:r>
          </w:p>
          <w:p w14:paraId="4FD35BEE" w14:textId="77777777" w:rsidR="00E953CA" w:rsidRPr="002D7D94" w:rsidRDefault="00E953CA" w:rsidP="00E953CA">
            <w:pPr>
              <w:jc w:val="both"/>
              <w:rPr>
                <w:bCs/>
                <w:iCs/>
                <w:sz w:val="22"/>
                <w:szCs w:val="22"/>
                <w:lang w:val="vi-VN"/>
              </w:rPr>
            </w:pPr>
            <w:r w:rsidRPr="002D7D94">
              <w:rPr>
                <w:bCs/>
                <w:iCs/>
                <w:sz w:val="22"/>
                <w:szCs w:val="22"/>
                <w:lang w:val="da-DK"/>
              </w:rPr>
              <w:t>- Văn phòng Thành ủy TP.HCM;</w:t>
            </w:r>
          </w:p>
          <w:p w14:paraId="7A7A873C" w14:textId="77777777" w:rsidR="00E953CA" w:rsidRPr="002D7D94" w:rsidRDefault="00E953CA" w:rsidP="00E953CA">
            <w:pPr>
              <w:jc w:val="both"/>
              <w:rPr>
                <w:bCs/>
                <w:iCs/>
                <w:sz w:val="22"/>
                <w:szCs w:val="22"/>
                <w:lang w:val="da-DK"/>
              </w:rPr>
            </w:pPr>
            <w:r w:rsidRPr="002D7D94">
              <w:rPr>
                <w:bCs/>
                <w:iCs/>
                <w:sz w:val="22"/>
                <w:szCs w:val="22"/>
                <w:lang w:val="vi-VN"/>
              </w:rPr>
              <w:t xml:space="preserve">- </w:t>
            </w:r>
            <w:r w:rsidRPr="002D7D94">
              <w:rPr>
                <w:bCs/>
                <w:iCs/>
                <w:spacing w:val="-6"/>
                <w:sz w:val="22"/>
                <w:szCs w:val="22"/>
                <w:lang w:val="da-DK"/>
              </w:rPr>
              <w:t>Văn phòng ĐĐBQH và HĐND TP.HCM: CVP, PV</w:t>
            </w:r>
            <w:r w:rsidRPr="002D7D94">
              <w:rPr>
                <w:bCs/>
                <w:iCs/>
                <w:sz w:val="22"/>
                <w:szCs w:val="22"/>
                <w:lang w:val="da-DK"/>
              </w:rPr>
              <w:t>P;</w:t>
            </w:r>
          </w:p>
          <w:p w14:paraId="49A2F777" w14:textId="77777777" w:rsidR="00E953CA" w:rsidRDefault="00E953CA" w:rsidP="00E953CA">
            <w:pPr>
              <w:jc w:val="both"/>
              <w:rPr>
                <w:bCs/>
                <w:iCs/>
                <w:sz w:val="22"/>
                <w:szCs w:val="22"/>
                <w:lang w:val="da-DK"/>
              </w:rPr>
            </w:pPr>
            <w:r w:rsidRPr="002D7D94">
              <w:rPr>
                <w:bCs/>
                <w:iCs/>
                <w:sz w:val="22"/>
                <w:szCs w:val="22"/>
                <w:lang w:val="da-DK"/>
              </w:rPr>
              <w:t xml:space="preserve">- Văn phòng Ủy ban nhân dân TP.HCM;      </w:t>
            </w:r>
          </w:p>
          <w:p w14:paraId="0BFC7503" w14:textId="77777777" w:rsidR="00E953CA" w:rsidRPr="002D7D94" w:rsidRDefault="00E953CA" w:rsidP="00E953CA">
            <w:pPr>
              <w:jc w:val="both"/>
              <w:rPr>
                <w:bCs/>
                <w:iCs/>
                <w:sz w:val="22"/>
                <w:szCs w:val="22"/>
                <w:lang w:val="da-DK"/>
              </w:rPr>
            </w:pPr>
            <w:r>
              <w:rPr>
                <w:bCs/>
                <w:iCs/>
                <w:sz w:val="22"/>
                <w:szCs w:val="22"/>
                <w:lang w:val="da-DK"/>
              </w:rPr>
              <w:t>- Kiểm toán Nhà nước Khu vực IV;</w:t>
            </w:r>
            <w:r w:rsidRPr="002D7D94">
              <w:rPr>
                <w:bCs/>
                <w:iCs/>
                <w:sz w:val="22"/>
                <w:szCs w:val="22"/>
                <w:lang w:val="da-DK"/>
              </w:rPr>
              <w:t xml:space="preserve">                                                   </w:t>
            </w:r>
          </w:p>
          <w:p w14:paraId="6F21B354" w14:textId="77777777" w:rsidR="00E953CA" w:rsidRDefault="00E953CA" w:rsidP="00E953CA">
            <w:pPr>
              <w:jc w:val="both"/>
              <w:rPr>
                <w:bCs/>
                <w:iCs/>
                <w:sz w:val="22"/>
                <w:szCs w:val="22"/>
                <w:lang w:val="da-DK"/>
              </w:rPr>
            </w:pPr>
            <w:r w:rsidRPr="002D7D94">
              <w:rPr>
                <w:bCs/>
                <w:iCs/>
                <w:sz w:val="22"/>
                <w:szCs w:val="22"/>
                <w:lang w:val="da-DK"/>
              </w:rPr>
              <w:t>- Thủ trưởng các Sở, ban, ngành TP.HCM;</w:t>
            </w:r>
          </w:p>
          <w:p w14:paraId="7AE9830A" w14:textId="77777777" w:rsidR="00E953CA" w:rsidRPr="0056797A" w:rsidRDefault="00E953CA" w:rsidP="00E953CA">
            <w:pPr>
              <w:rPr>
                <w:sz w:val="22"/>
                <w:szCs w:val="22"/>
                <w:lang w:val="da-DK"/>
              </w:rPr>
            </w:pPr>
            <w:r w:rsidRPr="0056797A">
              <w:rPr>
                <w:sz w:val="22"/>
                <w:szCs w:val="22"/>
                <w:lang w:val="da-DK"/>
              </w:rPr>
              <w:t xml:space="preserve">- </w:t>
            </w:r>
            <w:r w:rsidRPr="0056797A">
              <w:rPr>
                <w:spacing w:val="-6"/>
                <w:sz w:val="22"/>
                <w:szCs w:val="22"/>
                <w:lang w:val="da-DK"/>
              </w:rPr>
              <w:t>Thường trực HĐND thành phố Thủ Đức, huyện</w:t>
            </w:r>
            <w:r w:rsidRPr="0056797A">
              <w:rPr>
                <w:sz w:val="22"/>
                <w:szCs w:val="22"/>
                <w:lang w:val="da-DK"/>
              </w:rPr>
              <w:t>;</w:t>
            </w:r>
          </w:p>
          <w:p w14:paraId="6B551BA1" w14:textId="77777777" w:rsidR="00E953CA" w:rsidRPr="0056797A" w:rsidRDefault="00E953CA" w:rsidP="00E953CA">
            <w:pPr>
              <w:rPr>
                <w:sz w:val="22"/>
                <w:szCs w:val="22"/>
                <w:lang w:val="da-DK"/>
              </w:rPr>
            </w:pPr>
            <w:r w:rsidRPr="0056797A">
              <w:rPr>
                <w:sz w:val="22"/>
                <w:szCs w:val="22"/>
                <w:lang w:val="da-DK"/>
              </w:rPr>
              <w:t xml:space="preserve">- </w:t>
            </w:r>
            <w:r w:rsidRPr="0056797A">
              <w:rPr>
                <w:spacing w:val="-6"/>
                <w:sz w:val="22"/>
                <w:szCs w:val="22"/>
                <w:lang w:val="da-DK"/>
              </w:rPr>
              <w:t>UBND, UBMTTQVN thành phố Thủ Đức, quận, huyện</w:t>
            </w:r>
            <w:r w:rsidRPr="0056797A">
              <w:rPr>
                <w:sz w:val="22"/>
                <w:szCs w:val="22"/>
                <w:lang w:val="da-DK"/>
              </w:rPr>
              <w:t>;</w:t>
            </w:r>
          </w:p>
          <w:p w14:paraId="3B11D936" w14:textId="77777777" w:rsidR="00E953CA" w:rsidRPr="0056797A" w:rsidRDefault="00E953CA" w:rsidP="00E953CA">
            <w:pPr>
              <w:rPr>
                <w:sz w:val="22"/>
                <w:szCs w:val="22"/>
                <w:lang w:val="da-DK"/>
              </w:rPr>
            </w:pPr>
            <w:r w:rsidRPr="0056797A">
              <w:rPr>
                <w:sz w:val="22"/>
                <w:szCs w:val="22"/>
                <w:lang w:val="da-DK"/>
              </w:rPr>
              <w:t>- Trung tâm Công báo Thành phố;</w:t>
            </w:r>
          </w:p>
          <w:p w14:paraId="36C6D1D9" w14:textId="77777777" w:rsidR="00E953CA" w:rsidRPr="00C0545B" w:rsidRDefault="00E953CA" w:rsidP="00E953CA">
            <w:pPr>
              <w:rPr>
                <w:color w:val="000000" w:themeColor="text1"/>
              </w:rPr>
            </w:pPr>
            <w:r w:rsidRPr="002D7D94">
              <w:rPr>
                <w:sz w:val="22"/>
                <w:szCs w:val="22"/>
              </w:rPr>
              <w:t xml:space="preserve">- </w:t>
            </w:r>
            <w:r w:rsidRPr="002D7D94">
              <w:rPr>
                <w:bCs/>
                <w:iCs/>
                <w:sz w:val="22"/>
                <w:szCs w:val="22"/>
                <w:lang w:val="da-DK"/>
              </w:rPr>
              <w:t>Lưu: VT, (</w:t>
            </w:r>
            <w:r>
              <w:rPr>
                <w:bCs/>
                <w:iCs/>
                <w:sz w:val="22"/>
                <w:szCs w:val="22"/>
                <w:lang w:val="da-DK"/>
              </w:rPr>
              <w:t>P.CTHĐND-H</w:t>
            </w:r>
            <w:r w:rsidRPr="002D7D94">
              <w:rPr>
                <w:bCs/>
                <w:iCs/>
                <w:sz w:val="22"/>
                <w:szCs w:val="22"/>
                <w:lang w:val="da-DK"/>
              </w:rPr>
              <w:t>).</w:t>
            </w:r>
            <w:r w:rsidRPr="002D7D94">
              <w:rPr>
                <w:b/>
                <w:bCs/>
                <w:i/>
                <w:iCs/>
                <w:sz w:val="22"/>
                <w:szCs w:val="22"/>
                <w:lang w:val="da-DK"/>
              </w:rPr>
              <w:t xml:space="preserve">  </w:t>
            </w:r>
          </w:p>
          <w:p w14:paraId="7DE7E64F" w14:textId="77777777" w:rsidR="003B63C7" w:rsidRPr="00C0545B" w:rsidRDefault="003B63C7" w:rsidP="000445EE">
            <w:pPr>
              <w:rPr>
                <w:color w:val="000000" w:themeColor="text1"/>
              </w:rPr>
            </w:pPr>
          </w:p>
          <w:p w14:paraId="447B4E6C" w14:textId="77777777" w:rsidR="003B63C7" w:rsidRPr="00C0545B" w:rsidRDefault="003B63C7" w:rsidP="000445EE">
            <w:pPr>
              <w:rPr>
                <w:color w:val="000000" w:themeColor="text1"/>
              </w:rPr>
            </w:pPr>
          </w:p>
        </w:tc>
        <w:tc>
          <w:tcPr>
            <w:tcW w:w="4252" w:type="dxa"/>
          </w:tcPr>
          <w:p w14:paraId="497C6A76" w14:textId="77777777" w:rsidR="003B63C7" w:rsidRPr="00C0545B" w:rsidRDefault="003B63C7" w:rsidP="000445EE">
            <w:pPr>
              <w:jc w:val="center"/>
              <w:rPr>
                <w:b/>
                <w:color w:val="000000" w:themeColor="text1"/>
                <w:sz w:val="28"/>
                <w:szCs w:val="28"/>
              </w:rPr>
            </w:pPr>
            <w:r w:rsidRPr="00C0545B">
              <w:rPr>
                <w:b/>
                <w:color w:val="000000" w:themeColor="text1"/>
                <w:sz w:val="28"/>
                <w:szCs w:val="28"/>
              </w:rPr>
              <w:t>CHỦ TỊCH</w:t>
            </w:r>
          </w:p>
          <w:p w14:paraId="450D19EB" w14:textId="77777777" w:rsidR="003B63C7" w:rsidRPr="00C0545B" w:rsidRDefault="003B63C7" w:rsidP="000445EE">
            <w:pPr>
              <w:jc w:val="center"/>
              <w:rPr>
                <w:b/>
                <w:color w:val="000000" w:themeColor="text1"/>
                <w:sz w:val="28"/>
                <w:szCs w:val="28"/>
              </w:rPr>
            </w:pPr>
          </w:p>
          <w:p w14:paraId="22A8192D" w14:textId="77777777" w:rsidR="003B63C7" w:rsidRPr="00C0545B" w:rsidRDefault="003B63C7" w:rsidP="000445EE">
            <w:pPr>
              <w:jc w:val="center"/>
              <w:rPr>
                <w:b/>
                <w:color w:val="000000" w:themeColor="text1"/>
                <w:sz w:val="28"/>
                <w:szCs w:val="28"/>
              </w:rPr>
            </w:pPr>
          </w:p>
          <w:p w14:paraId="29F3A760" w14:textId="000E1139" w:rsidR="003B63C7" w:rsidRPr="00C0545B" w:rsidRDefault="003B63C7" w:rsidP="00DD6255">
            <w:pPr>
              <w:rPr>
                <w:b/>
                <w:color w:val="000000" w:themeColor="text1"/>
                <w:sz w:val="28"/>
                <w:szCs w:val="28"/>
              </w:rPr>
            </w:pPr>
          </w:p>
          <w:p w14:paraId="0368D895" w14:textId="77777777" w:rsidR="003B63C7" w:rsidRPr="00C0545B" w:rsidRDefault="003B63C7" w:rsidP="000445EE">
            <w:pPr>
              <w:jc w:val="center"/>
              <w:rPr>
                <w:b/>
                <w:color w:val="000000" w:themeColor="text1"/>
                <w:sz w:val="28"/>
                <w:szCs w:val="28"/>
              </w:rPr>
            </w:pPr>
          </w:p>
          <w:p w14:paraId="68498346" w14:textId="77777777" w:rsidR="003B63C7" w:rsidRPr="00C0545B" w:rsidRDefault="003B63C7" w:rsidP="000445EE">
            <w:pPr>
              <w:jc w:val="center"/>
              <w:rPr>
                <w:b/>
                <w:color w:val="000000" w:themeColor="text1"/>
                <w:sz w:val="28"/>
                <w:szCs w:val="28"/>
              </w:rPr>
            </w:pPr>
            <w:r w:rsidRPr="00C0545B">
              <w:rPr>
                <w:b/>
                <w:color w:val="000000" w:themeColor="text1"/>
                <w:sz w:val="28"/>
                <w:szCs w:val="28"/>
              </w:rPr>
              <w:t>Nguyễn Thị Lệ</w:t>
            </w:r>
          </w:p>
          <w:p w14:paraId="673E08A4" w14:textId="77777777" w:rsidR="003B63C7" w:rsidRPr="00C0545B" w:rsidRDefault="003B63C7" w:rsidP="000445EE">
            <w:pPr>
              <w:jc w:val="center"/>
              <w:rPr>
                <w:b/>
                <w:color w:val="000000" w:themeColor="text1"/>
                <w:sz w:val="28"/>
                <w:szCs w:val="28"/>
              </w:rPr>
            </w:pPr>
          </w:p>
          <w:p w14:paraId="51DE7137" w14:textId="77777777" w:rsidR="003B63C7" w:rsidRPr="00C0545B" w:rsidRDefault="003B63C7" w:rsidP="000445EE">
            <w:pPr>
              <w:jc w:val="center"/>
              <w:rPr>
                <w:b/>
                <w:color w:val="000000" w:themeColor="text1"/>
                <w:sz w:val="28"/>
                <w:szCs w:val="28"/>
              </w:rPr>
            </w:pPr>
          </w:p>
          <w:p w14:paraId="5DAA2B90" w14:textId="77777777" w:rsidR="003B63C7" w:rsidRPr="00C0545B" w:rsidRDefault="003B63C7" w:rsidP="000445EE">
            <w:pPr>
              <w:jc w:val="center"/>
              <w:rPr>
                <w:b/>
                <w:color w:val="000000" w:themeColor="text1"/>
                <w:sz w:val="28"/>
                <w:szCs w:val="28"/>
              </w:rPr>
            </w:pPr>
          </w:p>
          <w:p w14:paraId="64561252" w14:textId="77777777" w:rsidR="003B63C7" w:rsidRPr="00C0545B" w:rsidRDefault="003B63C7" w:rsidP="000445EE">
            <w:pPr>
              <w:jc w:val="center"/>
              <w:rPr>
                <w:b/>
                <w:color w:val="000000" w:themeColor="text1"/>
                <w:sz w:val="28"/>
                <w:szCs w:val="28"/>
              </w:rPr>
            </w:pPr>
          </w:p>
          <w:p w14:paraId="5509B9EA" w14:textId="77777777" w:rsidR="003B63C7" w:rsidRPr="00C0545B" w:rsidRDefault="003B63C7" w:rsidP="000445EE">
            <w:pPr>
              <w:jc w:val="center"/>
              <w:rPr>
                <w:b/>
                <w:color w:val="000000" w:themeColor="text1"/>
                <w:sz w:val="28"/>
                <w:szCs w:val="28"/>
              </w:rPr>
            </w:pPr>
          </w:p>
          <w:p w14:paraId="712E35F3" w14:textId="77777777" w:rsidR="003B63C7" w:rsidRPr="00C0545B" w:rsidRDefault="003B63C7" w:rsidP="000445EE">
            <w:pPr>
              <w:jc w:val="center"/>
              <w:rPr>
                <w:b/>
                <w:color w:val="000000" w:themeColor="text1"/>
                <w:sz w:val="28"/>
                <w:szCs w:val="28"/>
              </w:rPr>
            </w:pPr>
          </w:p>
        </w:tc>
      </w:tr>
    </w:tbl>
    <w:p w14:paraId="5399C913" w14:textId="785C4A73" w:rsidR="005637A6" w:rsidRDefault="005637A6" w:rsidP="00E13B2F"/>
    <w:p w14:paraId="07A10D59" w14:textId="4630238A" w:rsidR="00AD5BB9" w:rsidRDefault="00AD5BB9" w:rsidP="00E13B2F"/>
    <w:p w14:paraId="3FD03BC0" w14:textId="087319AE" w:rsidR="00AD5BB9" w:rsidRDefault="00AD5BB9" w:rsidP="00E13B2F"/>
    <w:p w14:paraId="42ACDBFD" w14:textId="4CBCA13A" w:rsidR="00AD5BB9" w:rsidRDefault="00AD5BB9" w:rsidP="00E13B2F"/>
    <w:p w14:paraId="7B821BB0" w14:textId="00461035" w:rsidR="00AD5BB9" w:rsidRDefault="00AD5BB9" w:rsidP="00E13B2F"/>
    <w:p w14:paraId="1AE876D5" w14:textId="6DF49266" w:rsidR="00AD5BB9" w:rsidRDefault="00AD5BB9" w:rsidP="00E13B2F"/>
    <w:p w14:paraId="5AA15102" w14:textId="53C2C977" w:rsidR="00AD5BB9" w:rsidRDefault="00AD5BB9" w:rsidP="00E13B2F"/>
    <w:p w14:paraId="72B7B0B2" w14:textId="312F56C6" w:rsidR="00AD5BB9" w:rsidRDefault="00AD5BB9" w:rsidP="00E13B2F"/>
    <w:p w14:paraId="0020ABB9" w14:textId="4B5E1040" w:rsidR="00AD5BB9" w:rsidRDefault="00AD5BB9" w:rsidP="00E13B2F"/>
    <w:p w14:paraId="72A23D91" w14:textId="6FE99001" w:rsidR="00AD5BB9" w:rsidRDefault="00AD5BB9" w:rsidP="00E13B2F"/>
    <w:p w14:paraId="6E465EBC" w14:textId="12EF4575" w:rsidR="00AD5BB9" w:rsidRDefault="00AD5BB9" w:rsidP="00E13B2F"/>
    <w:p w14:paraId="0048590C" w14:textId="52D0A2C4" w:rsidR="00AD5BB9" w:rsidRDefault="00AD5BB9" w:rsidP="00E13B2F"/>
    <w:p w14:paraId="290112F8" w14:textId="45186204" w:rsidR="00AD5BB9" w:rsidRDefault="00AD5BB9" w:rsidP="00E13B2F"/>
    <w:p w14:paraId="53751083" w14:textId="5B155429" w:rsidR="00AD5BB9" w:rsidRDefault="00AD5BB9" w:rsidP="00E13B2F"/>
    <w:p w14:paraId="5C4A7CF6" w14:textId="629C15BC" w:rsidR="00AD5BB9" w:rsidRDefault="00AD5BB9" w:rsidP="00E13B2F"/>
    <w:p w14:paraId="18FAC09D" w14:textId="3BF9F86E" w:rsidR="00AD5BB9" w:rsidRDefault="00AD5BB9" w:rsidP="00E13B2F"/>
    <w:p w14:paraId="7FBC5E36" w14:textId="2732ED5D" w:rsidR="00AD5BB9" w:rsidRDefault="00AD5BB9" w:rsidP="00E13B2F"/>
    <w:p w14:paraId="67C8CDA4" w14:textId="71AA1566" w:rsidR="00AD5BB9" w:rsidRDefault="00AD5BB9" w:rsidP="00E13B2F"/>
    <w:p w14:paraId="2503DE7F" w14:textId="63F924F4" w:rsidR="00AD5BB9" w:rsidRDefault="00AD5BB9" w:rsidP="00E13B2F"/>
    <w:p w14:paraId="3437EB03" w14:textId="5DA4DFAB" w:rsidR="00AD5BB9" w:rsidRDefault="00AD5BB9" w:rsidP="00E13B2F"/>
    <w:tbl>
      <w:tblPr>
        <w:tblW w:w="10206" w:type="dxa"/>
        <w:tblInd w:w="-572" w:type="dxa"/>
        <w:tblLook w:val="04A0" w:firstRow="1" w:lastRow="0" w:firstColumn="1" w:lastColumn="0" w:noHBand="0" w:noVBand="1"/>
      </w:tblPr>
      <w:tblGrid>
        <w:gridCol w:w="3969"/>
        <w:gridCol w:w="6237"/>
      </w:tblGrid>
      <w:tr w:rsidR="00AD5BB9" w:rsidRPr="00AD5BB9" w14:paraId="5461E0F2" w14:textId="77777777" w:rsidTr="007F21CC">
        <w:tc>
          <w:tcPr>
            <w:tcW w:w="3969" w:type="dxa"/>
            <w:shd w:val="clear" w:color="auto" w:fill="auto"/>
          </w:tcPr>
          <w:p w14:paraId="0CBE930A" w14:textId="77777777" w:rsidR="00AD5BB9" w:rsidRPr="00AD5BB9" w:rsidRDefault="00AD5BB9" w:rsidP="00AD5BB9">
            <w:pPr>
              <w:jc w:val="center"/>
              <w:rPr>
                <w:rFonts w:eastAsia="Calibri"/>
                <w:b/>
                <w:bCs/>
                <w:sz w:val="26"/>
                <w:szCs w:val="26"/>
                <w:lang w:val="vi-VN"/>
              </w:rPr>
            </w:pPr>
            <w:r w:rsidRPr="00AD5BB9">
              <w:rPr>
                <w:rFonts w:eastAsia="Calibri"/>
                <w:b/>
                <w:bCs/>
                <w:sz w:val="26"/>
                <w:szCs w:val="26"/>
                <w:lang w:val="vi-VN"/>
              </w:rPr>
              <w:lastRenderedPageBreak/>
              <w:t>HỘI ĐỒNG NHÂN DÂN</w:t>
            </w:r>
          </w:p>
          <w:p w14:paraId="061B8F06" w14:textId="77777777" w:rsidR="00AD5BB9" w:rsidRPr="00AD5BB9" w:rsidRDefault="00AD5BB9" w:rsidP="00AD5BB9">
            <w:pPr>
              <w:jc w:val="center"/>
              <w:rPr>
                <w:rFonts w:eastAsia="Calibri"/>
                <w:b/>
                <w:bCs/>
                <w:sz w:val="26"/>
                <w:szCs w:val="26"/>
                <w:lang w:val="vi-VN"/>
              </w:rPr>
            </w:pPr>
            <w:r w:rsidRPr="00AD5BB9">
              <w:rPr>
                <w:rFonts w:eastAsia="Calibri"/>
                <w:b/>
                <w:bCs/>
                <w:sz w:val="26"/>
                <w:szCs w:val="26"/>
                <w:lang w:val="vi-VN"/>
              </w:rPr>
              <w:t>THÀNH PHỐ HỒ CHÍ MINH</w:t>
            </w:r>
          </w:p>
          <w:p w14:paraId="6A4A88FB" w14:textId="09A4ABE0" w:rsidR="00AD5BB9" w:rsidRPr="00AD5BB9" w:rsidRDefault="00AD5BB9" w:rsidP="00AD5BB9">
            <w:pPr>
              <w:jc w:val="center"/>
              <w:rPr>
                <w:rFonts w:eastAsia="Calibri"/>
                <w:b/>
                <w:bCs/>
                <w:sz w:val="26"/>
                <w:szCs w:val="26"/>
                <w:lang w:val="vi-VN"/>
              </w:rPr>
            </w:pPr>
            <w:r w:rsidRPr="00AD5BB9">
              <w:rPr>
                <w:rFonts w:eastAsia="Calibri"/>
                <w:noProof/>
                <w:sz w:val="28"/>
                <w:szCs w:val="22"/>
              </w:rPr>
              <mc:AlternateContent>
                <mc:Choice Requires="wps">
                  <w:drawing>
                    <wp:anchor distT="4294967295" distB="4294967295" distL="114300" distR="114300" simplePos="0" relativeHeight="251664384" behindDoc="0" locked="0" layoutInCell="1" allowOverlap="1" wp14:anchorId="3DB82343" wp14:editId="4DE29CC2">
                      <wp:simplePos x="0" y="0"/>
                      <wp:positionH relativeFrom="column">
                        <wp:posOffset>939800</wp:posOffset>
                      </wp:positionH>
                      <wp:positionV relativeFrom="paragraph">
                        <wp:posOffset>38734</wp:posOffset>
                      </wp:positionV>
                      <wp:extent cx="52070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13315D9F"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pt,3.05pt" to="1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">
                      <o:lock v:ext="edit" shapetype="f"/>
                    </v:line>
                  </w:pict>
                </mc:Fallback>
              </mc:AlternateContent>
            </w:r>
          </w:p>
        </w:tc>
        <w:tc>
          <w:tcPr>
            <w:tcW w:w="6237" w:type="dxa"/>
            <w:shd w:val="clear" w:color="auto" w:fill="auto"/>
          </w:tcPr>
          <w:p w14:paraId="4876010A" w14:textId="77777777" w:rsidR="00AD5BB9" w:rsidRPr="00AD5BB9" w:rsidRDefault="00AD5BB9" w:rsidP="00AD5BB9">
            <w:pPr>
              <w:jc w:val="center"/>
              <w:rPr>
                <w:rFonts w:eastAsia="Calibri"/>
                <w:b/>
                <w:bCs/>
                <w:sz w:val="26"/>
                <w:szCs w:val="26"/>
                <w:lang w:val="vi-VN"/>
              </w:rPr>
            </w:pPr>
            <w:r w:rsidRPr="00AD5BB9">
              <w:rPr>
                <w:rFonts w:eastAsia="Calibri"/>
                <w:b/>
                <w:bCs/>
                <w:sz w:val="26"/>
                <w:szCs w:val="26"/>
                <w:lang w:val="vi-VN"/>
              </w:rPr>
              <w:t>CỘNG HÒA XÃ HỘI CHỦ NGHĨA VIỆT NAM</w:t>
            </w:r>
          </w:p>
          <w:p w14:paraId="7212C023" w14:textId="421072B6" w:rsidR="00AD5BB9" w:rsidRPr="00AD5BB9" w:rsidRDefault="00AD5BB9" w:rsidP="00AD5BB9">
            <w:pPr>
              <w:jc w:val="center"/>
              <w:rPr>
                <w:rFonts w:eastAsia="Calibri"/>
                <w:b/>
                <w:bCs/>
                <w:sz w:val="28"/>
                <w:szCs w:val="22"/>
                <w:lang w:val="vi-VN"/>
              </w:rPr>
            </w:pPr>
            <w:r w:rsidRPr="00AD5BB9">
              <w:rPr>
                <w:rFonts w:eastAsia="Calibri"/>
                <w:noProof/>
                <w:sz w:val="28"/>
                <w:szCs w:val="22"/>
              </w:rPr>
              <mc:AlternateContent>
                <mc:Choice Requires="wps">
                  <w:drawing>
                    <wp:anchor distT="4294967295" distB="4294967295" distL="114300" distR="114300" simplePos="0" relativeHeight="251663360" behindDoc="0" locked="0" layoutInCell="1" allowOverlap="1" wp14:anchorId="5C2D939C" wp14:editId="052A47C8">
                      <wp:simplePos x="0" y="0"/>
                      <wp:positionH relativeFrom="column">
                        <wp:posOffset>815340</wp:posOffset>
                      </wp:positionH>
                      <wp:positionV relativeFrom="paragraph">
                        <wp:posOffset>226694</wp:posOffset>
                      </wp:positionV>
                      <wp:extent cx="2212975" cy="0"/>
                      <wp:effectExtent l="0" t="0" r="349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2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0832D0F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pt,17.85pt" to="238.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">
                      <o:lock v:ext="edit" shapetype="f"/>
                    </v:line>
                  </w:pict>
                </mc:Fallback>
              </mc:AlternateContent>
            </w:r>
            <w:r w:rsidRPr="00AD5BB9">
              <w:rPr>
                <w:rFonts w:eastAsia="Calibri"/>
                <w:b/>
                <w:bCs/>
                <w:sz w:val="28"/>
                <w:szCs w:val="22"/>
                <w:lang w:val="vi-VN"/>
              </w:rPr>
              <w:t>Độc lập - Tự do - Hạnh phúc</w:t>
            </w:r>
          </w:p>
        </w:tc>
      </w:tr>
    </w:tbl>
    <w:p w14:paraId="49FF82D9" w14:textId="77777777" w:rsidR="00AD5BB9" w:rsidRPr="00AD5BB9" w:rsidRDefault="00AD5BB9" w:rsidP="00AD5BB9">
      <w:pPr>
        <w:jc w:val="center"/>
        <w:rPr>
          <w:rFonts w:eastAsia="Calibri"/>
          <w:b/>
          <w:bCs/>
          <w:sz w:val="28"/>
          <w:szCs w:val="22"/>
          <w:lang w:val="vi-VN"/>
        </w:rPr>
      </w:pPr>
    </w:p>
    <w:p w14:paraId="6A4B9DFD" w14:textId="3D77BF28" w:rsidR="00AD5BB9" w:rsidRPr="004200D7" w:rsidRDefault="00AD5BB9" w:rsidP="00AD5BB9">
      <w:pPr>
        <w:jc w:val="center"/>
        <w:rPr>
          <w:rFonts w:eastAsia="Calibri"/>
          <w:b/>
          <w:bCs/>
          <w:sz w:val="28"/>
          <w:szCs w:val="22"/>
          <w:lang w:val="vi-VN"/>
        </w:rPr>
      </w:pPr>
      <w:r w:rsidRPr="004200D7">
        <w:rPr>
          <w:rFonts w:eastAsia="Calibri"/>
          <w:b/>
          <w:bCs/>
          <w:sz w:val="28"/>
          <w:szCs w:val="22"/>
          <w:lang w:val="vi-VN"/>
        </w:rPr>
        <w:t>QUY ĐỊNH</w:t>
      </w:r>
    </w:p>
    <w:p w14:paraId="74C1C628" w14:textId="23118374" w:rsidR="00AD5BB9" w:rsidRPr="004200D7" w:rsidRDefault="00F73F79" w:rsidP="00F73F79">
      <w:pPr>
        <w:jc w:val="center"/>
        <w:rPr>
          <w:rFonts w:eastAsia="Calibri"/>
          <w:b/>
          <w:sz w:val="28"/>
          <w:szCs w:val="27"/>
          <w:lang w:val="vi-VN"/>
        </w:rPr>
      </w:pPr>
      <w:r w:rsidRPr="004200D7">
        <w:rPr>
          <w:rFonts w:eastAsia="Calibri"/>
          <w:b/>
          <w:sz w:val="28"/>
          <w:szCs w:val="27"/>
          <w:lang w:val="vi-VN"/>
        </w:rPr>
        <w:t>Về điều kiện, trình tự, thủ tục đặt hàng, giao nhiệm vụ quản lý khai thác, vận hành các tài sản kết cấu hạ tầng thủy lợi cung cấp sản phẩm dịch vụ công ích thủy lợi trên địa bàn Thành phố Hồ Chí Minh</w:t>
      </w:r>
    </w:p>
    <w:p w14:paraId="48DBD55B" w14:textId="0E0B9D0A" w:rsidR="00AD5BB9" w:rsidRPr="00AD5BB9" w:rsidRDefault="00AD5BB9" w:rsidP="00AD5BB9">
      <w:pPr>
        <w:jc w:val="center"/>
        <w:rPr>
          <w:rFonts w:eastAsia="Calibri"/>
          <w:bCs/>
          <w:i/>
          <w:iCs/>
          <w:sz w:val="28"/>
          <w:szCs w:val="27"/>
          <w:lang w:val="vi-VN"/>
        </w:rPr>
      </w:pPr>
      <w:r>
        <w:rPr>
          <w:rFonts w:eastAsia="Calibri"/>
          <w:bCs/>
          <w:i/>
          <w:iCs/>
          <w:sz w:val="28"/>
          <w:szCs w:val="27"/>
          <w:lang w:val="vi-VN"/>
        </w:rPr>
        <w:t>(</w:t>
      </w:r>
      <w:r w:rsidRPr="004200D7">
        <w:rPr>
          <w:rFonts w:eastAsia="Calibri"/>
          <w:bCs/>
          <w:i/>
          <w:iCs/>
          <w:sz w:val="28"/>
          <w:szCs w:val="27"/>
          <w:lang w:val="vi-VN"/>
        </w:rPr>
        <w:t>K</w:t>
      </w:r>
      <w:r w:rsidRPr="00AD5BB9">
        <w:rPr>
          <w:rFonts w:eastAsia="Calibri"/>
          <w:bCs/>
          <w:i/>
          <w:iCs/>
          <w:sz w:val="28"/>
          <w:szCs w:val="27"/>
          <w:lang w:val="vi-VN"/>
        </w:rPr>
        <w:t xml:space="preserve">èm theo Nghị quyết số </w:t>
      </w:r>
      <w:r w:rsidR="004200D7" w:rsidRPr="004200D7">
        <w:rPr>
          <w:rFonts w:eastAsia="Calibri"/>
          <w:bCs/>
          <w:i/>
          <w:iCs/>
          <w:sz w:val="28"/>
          <w:szCs w:val="27"/>
          <w:lang w:val="vi-VN"/>
        </w:rPr>
        <w:t>22</w:t>
      </w:r>
      <w:r w:rsidRPr="00AD5BB9">
        <w:rPr>
          <w:rFonts w:eastAsia="Calibri"/>
          <w:bCs/>
          <w:i/>
          <w:iCs/>
          <w:sz w:val="28"/>
          <w:szCs w:val="27"/>
          <w:lang w:val="vi-VN"/>
        </w:rPr>
        <w:t xml:space="preserve">/2024/NQ-HĐND ngày </w:t>
      </w:r>
      <w:r w:rsidR="004200D7" w:rsidRPr="004200D7">
        <w:rPr>
          <w:rFonts w:eastAsia="Calibri"/>
          <w:bCs/>
          <w:i/>
          <w:iCs/>
          <w:sz w:val="28"/>
          <w:szCs w:val="27"/>
          <w:lang w:val="vi-VN"/>
        </w:rPr>
        <w:t>11</w:t>
      </w:r>
      <w:r w:rsidRPr="00AD5BB9">
        <w:rPr>
          <w:rFonts w:eastAsia="Calibri"/>
          <w:bCs/>
          <w:i/>
          <w:iCs/>
          <w:sz w:val="28"/>
          <w:szCs w:val="27"/>
          <w:lang w:val="vi-VN"/>
        </w:rPr>
        <w:t xml:space="preserve"> tháng </w:t>
      </w:r>
      <w:r w:rsidR="004200D7" w:rsidRPr="004200D7">
        <w:rPr>
          <w:rFonts w:eastAsia="Calibri"/>
          <w:bCs/>
          <w:i/>
          <w:iCs/>
          <w:sz w:val="28"/>
          <w:szCs w:val="27"/>
          <w:lang w:val="vi-VN"/>
        </w:rPr>
        <w:t>12</w:t>
      </w:r>
      <w:r w:rsidRPr="00AD5BB9">
        <w:rPr>
          <w:rFonts w:eastAsia="Calibri"/>
          <w:bCs/>
          <w:i/>
          <w:iCs/>
          <w:sz w:val="28"/>
          <w:szCs w:val="27"/>
          <w:lang w:val="vi-VN"/>
        </w:rPr>
        <w:t xml:space="preserve"> năm 2024 của Hội đồng nhân dân Thành phố)</w:t>
      </w:r>
    </w:p>
    <w:p w14:paraId="4EBE0A77" w14:textId="156784FA" w:rsidR="00AD5BB9" w:rsidRPr="004200D7" w:rsidRDefault="00AD5BB9" w:rsidP="00886FD1">
      <w:pPr>
        <w:jc w:val="center"/>
        <w:rPr>
          <w:rFonts w:eastAsia="Calibri"/>
          <w:b/>
          <w:bCs/>
          <w:sz w:val="28"/>
          <w:szCs w:val="22"/>
          <w:lang w:val="vi-VN"/>
        </w:rPr>
      </w:pPr>
      <w:r w:rsidRPr="00AD5BB9">
        <w:rPr>
          <w:rFonts w:eastAsia="Calibri"/>
          <w:noProof/>
          <w:sz w:val="28"/>
          <w:szCs w:val="22"/>
        </w:rPr>
        <mc:AlternateContent>
          <mc:Choice Requires="wps">
            <w:drawing>
              <wp:anchor distT="4294967295" distB="4294967295" distL="114300" distR="114300" simplePos="0" relativeHeight="251665408" behindDoc="0" locked="0" layoutInCell="1" allowOverlap="1" wp14:anchorId="5B84B271" wp14:editId="64BAA459">
                <wp:simplePos x="0" y="0"/>
                <wp:positionH relativeFrom="column">
                  <wp:posOffset>2313305</wp:posOffset>
                </wp:positionH>
                <wp:positionV relativeFrom="paragraph">
                  <wp:posOffset>90169</wp:posOffset>
                </wp:positionV>
                <wp:extent cx="1342390" cy="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23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1D245121"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15pt,7.1pt" to="287.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">
                <o:lock v:ext="edit" shapetype="f"/>
              </v:line>
            </w:pict>
          </mc:Fallback>
        </mc:AlternateContent>
      </w:r>
    </w:p>
    <w:p w14:paraId="27D4A324" w14:textId="77777777" w:rsidR="00886FD1" w:rsidRPr="00886FD1" w:rsidRDefault="00886FD1" w:rsidP="00225C73">
      <w:pPr>
        <w:widowControl w:val="0"/>
        <w:tabs>
          <w:tab w:val="center" w:pos="6804"/>
        </w:tabs>
        <w:spacing w:before="120" w:after="120" w:line="276" w:lineRule="auto"/>
        <w:ind w:left="284" w:hanging="142"/>
        <w:jc w:val="center"/>
        <w:rPr>
          <w:b/>
          <w:sz w:val="28"/>
          <w:szCs w:val="28"/>
        </w:rPr>
      </w:pPr>
      <w:bookmarkStart w:id="1" w:name="_Hlk184306143"/>
      <w:r w:rsidRPr="00886FD1">
        <w:rPr>
          <w:b/>
          <w:sz w:val="28"/>
          <w:szCs w:val="28"/>
        </w:rPr>
        <w:t>Chương I</w:t>
      </w:r>
    </w:p>
    <w:p w14:paraId="23836656" w14:textId="77777777" w:rsidR="00886FD1" w:rsidRPr="00886FD1" w:rsidRDefault="00886FD1" w:rsidP="00225C73">
      <w:pPr>
        <w:widowControl w:val="0"/>
        <w:tabs>
          <w:tab w:val="center" w:pos="6804"/>
        </w:tabs>
        <w:spacing w:before="120" w:after="120" w:line="276" w:lineRule="auto"/>
        <w:ind w:left="284" w:hanging="142"/>
        <w:jc w:val="center"/>
        <w:rPr>
          <w:b/>
          <w:sz w:val="28"/>
          <w:szCs w:val="28"/>
        </w:rPr>
      </w:pPr>
      <w:r w:rsidRPr="00886FD1">
        <w:rPr>
          <w:b/>
          <w:sz w:val="28"/>
          <w:szCs w:val="28"/>
        </w:rPr>
        <w:tab/>
        <w:t>QUY ĐỊNH CHUNG</w:t>
      </w:r>
    </w:p>
    <w:p w14:paraId="02F9A4F2" w14:textId="77777777" w:rsidR="00886FD1" w:rsidRPr="00886FD1" w:rsidRDefault="00886FD1" w:rsidP="00225C73">
      <w:pPr>
        <w:widowControl w:val="0"/>
        <w:tabs>
          <w:tab w:val="center" w:pos="6804"/>
        </w:tabs>
        <w:spacing w:before="120" w:after="120" w:line="276" w:lineRule="auto"/>
        <w:ind w:firstLine="567"/>
        <w:jc w:val="both"/>
        <w:rPr>
          <w:b/>
          <w:sz w:val="28"/>
          <w:szCs w:val="28"/>
        </w:rPr>
      </w:pPr>
      <w:r w:rsidRPr="00886FD1">
        <w:rPr>
          <w:b/>
          <w:sz w:val="28"/>
          <w:szCs w:val="28"/>
        </w:rPr>
        <w:t>Điều 1. Phạm vi điều chỉnh</w:t>
      </w:r>
    </w:p>
    <w:p w14:paraId="4FEC93F4" w14:textId="48ECAA4A" w:rsidR="00225C73" w:rsidRPr="007620B4" w:rsidRDefault="00225C73" w:rsidP="007620B4">
      <w:pPr>
        <w:widowControl w:val="0"/>
        <w:spacing w:before="120" w:after="120" w:line="276" w:lineRule="auto"/>
        <w:ind w:firstLine="561"/>
        <w:jc w:val="both"/>
        <w:rPr>
          <w:spacing w:val="-4"/>
          <w:sz w:val="28"/>
          <w:szCs w:val="28"/>
        </w:rPr>
      </w:pPr>
      <w:r w:rsidRPr="007620B4">
        <w:rPr>
          <w:spacing w:val="-6"/>
          <w:sz w:val="28"/>
          <w:szCs w:val="28"/>
        </w:rPr>
        <w:t>Quy định về điều kiện, trình tự, thủ tục đặt hàng, giao nhiệm vụ quản lý khai</w:t>
      </w:r>
      <w:r w:rsidRPr="007620B4">
        <w:rPr>
          <w:spacing w:val="-4"/>
          <w:sz w:val="28"/>
          <w:szCs w:val="28"/>
        </w:rPr>
        <w:t xml:space="preserve"> thác, vận hành các tài sản kết cấu hạ tầng thủy lợi cung cấp sản phẩm dịch vụ công ích thủy lợi trên địa bàn Thành phố sử dụng ngân sách nhà nước từ nguồn kinh phí chi thường xuyên.</w:t>
      </w:r>
    </w:p>
    <w:p w14:paraId="428DF704" w14:textId="734C447E" w:rsidR="00886FD1" w:rsidRPr="00886FD1" w:rsidRDefault="00886FD1" w:rsidP="00225C73">
      <w:pPr>
        <w:widowControl w:val="0"/>
        <w:spacing w:before="120" w:after="120" w:line="276" w:lineRule="auto"/>
        <w:ind w:firstLine="561"/>
        <w:rPr>
          <w:bCs/>
          <w:spacing w:val="-6"/>
          <w:sz w:val="28"/>
          <w:szCs w:val="28"/>
          <w:shd w:val="clear" w:color="auto" w:fill="FFFFFF"/>
          <w:lang w:val="it-IT"/>
        </w:rPr>
      </w:pPr>
      <w:r w:rsidRPr="00886FD1">
        <w:rPr>
          <w:b/>
          <w:bCs/>
          <w:spacing w:val="-6"/>
          <w:sz w:val="28"/>
          <w:szCs w:val="28"/>
          <w:shd w:val="clear" w:color="auto" w:fill="FFFFFF"/>
          <w:lang w:val="it-IT"/>
        </w:rPr>
        <w:t>Điều 2. Đối tượng áp dụng</w:t>
      </w:r>
    </w:p>
    <w:p w14:paraId="510458ED" w14:textId="15A0F0B1" w:rsidR="00225C73" w:rsidRPr="007620B4" w:rsidRDefault="00225C73" w:rsidP="00225C73">
      <w:pPr>
        <w:widowControl w:val="0"/>
        <w:spacing w:before="120" w:after="120" w:line="276" w:lineRule="auto"/>
        <w:ind w:firstLine="567"/>
        <w:jc w:val="both"/>
        <w:rPr>
          <w:bCs/>
          <w:spacing w:val="-6"/>
          <w:sz w:val="28"/>
          <w:szCs w:val="28"/>
        </w:rPr>
      </w:pPr>
      <w:bookmarkStart w:id="2" w:name="dieu_2_1"/>
      <w:r w:rsidRPr="007620B4">
        <w:rPr>
          <w:bCs/>
          <w:sz w:val="28"/>
          <w:szCs w:val="28"/>
        </w:rPr>
        <w:t>Ủy ban nhân dân Thành phố, các Sở - ngành, Ủy ban nhân dân thành phố Thủ</w:t>
      </w:r>
      <w:r w:rsidRPr="007620B4">
        <w:rPr>
          <w:bCs/>
          <w:spacing w:val="-2"/>
          <w:sz w:val="28"/>
          <w:szCs w:val="28"/>
        </w:rPr>
        <w:t xml:space="preserve"> Đức, Ủy ban nhân dân các quận - huyện và các tổ chức, cá nhân có liên quan </w:t>
      </w:r>
      <w:r w:rsidRPr="007620B4">
        <w:rPr>
          <w:bCs/>
          <w:spacing w:val="-6"/>
          <w:sz w:val="28"/>
          <w:szCs w:val="28"/>
        </w:rPr>
        <w:t>đến quản lý khai thác, vận hành các tài sản kết cấu hạ tầng thủy lợi cung cấp sản phẩm dịch vụ công ích thủy lợi trên địa bàn Thành phố.</w:t>
      </w:r>
    </w:p>
    <w:bookmarkEnd w:id="2"/>
    <w:p w14:paraId="5B08ECB7" w14:textId="77777777" w:rsidR="00886FD1" w:rsidRPr="00886FD1" w:rsidRDefault="00886FD1" w:rsidP="00225C73">
      <w:pPr>
        <w:widowControl w:val="0"/>
        <w:tabs>
          <w:tab w:val="center" w:pos="6804"/>
        </w:tabs>
        <w:spacing w:before="120" w:after="120" w:line="276" w:lineRule="auto"/>
        <w:ind w:left="284" w:hanging="142"/>
        <w:jc w:val="center"/>
        <w:rPr>
          <w:b/>
          <w:sz w:val="28"/>
          <w:szCs w:val="28"/>
        </w:rPr>
      </w:pPr>
      <w:r w:rsidRPr="00886FD1">
        <w:rPr>
          <w:b/>
          <w:sz w:val="28"/>
          <w:szCs w:val="28"/>
        </w:rPr>
        <w:t>Chương II</w:t>
      </w:r>
    </w:p>
    <w:p w14:paraId="006E11E9" w14:textId="4DA6C32E" w:rsidR="00886FD1" w:rsidRPr="00225C73" w:rsidRDefault="00886FD1" w:rsidP="00225C73">
      <w:pPr>
        <w:widowControl w:val="0"/>
        <w:tabs>
          <w:tab w:val="center" w:pos="6804"/>
        </w:tabs>
        <w:spacing w:before="120" w:after="120" w:line="276" w:lineRule="auto"/>
        <w:ind w:left="284" w:hanging="142"/>
        <w:jc w:val="center"/>
        <w:rPr>
          <w:b/>
          <w:sz w:val="28"/>
          <w:szCs w:val="28"/>
        </w:rPr>
      </w:pPr>
      <w:r w:rsidRPr="00886FD1">
        <w:rPr>
          <w:b/>
          <w:szCs w:val="20"/>
        </w:rPr>
        <w:tab/>
      </w:r>
      <w:r w:rsidR="00225C73" w:rsidRPr="00225C73">
        <w:rPr>
          <w:b/>
          <w:sz w:val="28"/>
          <w:szCs w:val="28"/>
        </w:rPr>
        <w:t xml:space="preserve">QUY ĐỊNH ĐIỀU KIỆN, TRÌNH TỰ, THỦ TỤC GIAO NHIỆM VỤ, ĐẶT HÀNG QUẢN LÝ KHAI THÁC, VẬN HÀNH CÁC TÀI SẢN </w:t>
      </w:r>
      <w:r w:rsidR="007620B4">
        <w:rPr>
          <w:b/>
          <w:sz w:val="28"/>
          <w:szCs w:val="28"/>
        </w:rPr>
        <w:br/>
      </w:r>
      <w:r w:rsidR="00225C73" w:rsidRPr="00225C73">
        <w:rPr>
          <w:b/>
          <w:sz w:val="28"/>
          <w:szCs w:val="28"/>
        </w:rPr>
        <w:t>KẾT CẤU HẠ TẦNG THỦY LỢI CUNG CẤP SẢN PHẨM DỊCH VỤ CÔNG ÍCH THỦY LỢI TRÊN ĐỊA BÀN THÀNH PHỐ</w:t>
      </w:r>
    </w:p>
    <w:p w14:paraId="19B1BA90" w14:textId="255AE00A" w:rsidR="00886FD1" w:rsidRPr="00225C73" w:rsidRDefault="00225C73" w:rsidP="00225C73">
      <w:pPr>
        <w:widowControl w:val="0"/>
        <w:spacing w:before="120" w:after="120" w:line="276" w:lineRule="auto"/>
        <w:ind w:firstLine="567"/>
        <w:jc w:val="both"/>
        <w:rPr>
          <w:b/>
          <w:bCs/>
          <w:sz w:val="28"/>
          <w:szCs w:val="28"/>
        </w:rPr>
      </w:pPr>
      <w:bookmarkStart w:id="3" w:name="dieu_17"/>
      <w:r>
        <w:rPr>
          <w:b/>
          <w:bCs/>
          <w:sz w:val="28"/>
          <w:szCs w:val="28"/>
        </w:rPr>
        <w:t>Điều 3</w:t>
      </w:r>
      <w:r w:rsidR="00886FD1" w:rsidRPr="00886FD1">
        <w:rPr>
          <w:b/>
          <w:bCs/>
          <w:sz w:val="28"/>
          <w:szCs w:val="28"/>
        </w:rPr>
        <w:t xml:space="preserve">. </w:t>
      </w:r>
      <w:r w:rsidRPr="00225C73">
        <w:rPr>
          <w:b/>
          <w:bCs/>
          <w:sz w:val="28"/>
          <w:szCs w:val="28"/>
        </w:rPr>
        <w:t>Điều kiện giao nhiệm vụ quản lý khai thác, vận hành các tài sản kết cấu hạ tầng thủy lợi cung cấp sản phẩm dịch vụ công ích thủy lợi</w:t>
      </w:r>
    </w:p>
    <w:p w14:paraId="23115D2E" w14:textId="77777777" w:rsidR="00225C73" w:rsidRPr="007620B4" w:rsidRDefault="00225C73" w:rsidP="00225C73">
      <w:pPr>
        <w:widowControl w:val="0"/>
        <w:spacing w:before="120" w:after="120" w:line="276" w:lineRule="auto"/>
        <w:ind w:firstLine="567"/>
        <w:jc w:val="both"/>
        <w:rPr>
          <w:spacing w:val="-4"/>
          <w:sz w:val="28"/>
          <w:szCs w:val="28"/>
        </w:rPr>
      </w:pPr>
      <w:bookmarkStart w:id="4" w:name="dieu_5"/>
      <w:r w:rsidRPr="00225C73">
        <w:rPr>
          <w:sz w:val="28"/>
          <w:szCs w:val="28"/>
        </w:rPr>
        <w:t xml:space="preserve">1. Việc giao nhiệm vụ quản lý khai thác, vận hành các tài sản kết cấu hạ tầng </w:t>
      </w:r>
      <w:r w:rsidRPr="007620B4">
        <w:rPr>
          <w:spacing w:val="-4"/>
          <w:sz w:val="28"/>
          <w:szCs w:val="28"/>
        </w:rPr>
        <w:t>thủy lợi cung cấp sản phẩm dịch vụ công ích thủy lợi trên địa bàn Thành phố sử dụng kinh phí ngân sách nhà nước chỉ thực hiện đối với doanh nghiệp do Nhà nước nắm giữ 100% vốn điều lệ do Ủy ban nhân dân Thành phố là cơ quan đại diện chủ sở hữu.</w:t>
      </w:r>
    </w:p>
    <w:p w14:paraId="6C30757D" w14:textId="77777777" w:rsidR="00225C73" w:rsidRPr="007620B4" w:rsidRDefault="00225C73" w:rsidP="00225C73">
      <w:pPr>
        <w:widowControl w:val="0"/>
        <w:spacing w:before="120" w:after="120" w:line="276" w:lineRule="auto"/>
        <w:ind w:firstLine="567"/>
        <w:jc w:val="both"/>
        <w:rPr>
          <w:spacing w:val="-6"/>
          <w:sz w:val="28"/>
          <w:szCs w:val="28"/>
        </w:rPr>
      </w:pPr>
      <w:r w:rsidRPr="007620B4">
        <w:rPr>
          <w:spacing w:val="-6"/>
          <w:sz w:val="28"/>
          <w:szCs w:val="28"/>
        </w:rPr>
        <w:t>2. Giao nhiệm vụ quản lý khai thác, vận hành các tài sản kết cấu hạ tầng thủy lợi cung cấp sản phẩm dịch vụ công ích thủy lợi sử dụng kinh phí ngân sách nhà nước khi đáp ứng đồng thời các điều kiện sau:</w:t>
      </w:r>
    </w:p>
    <w:p w14:paraId="1A183D11" w14:textId="77777777" w:rsidR="00225C73" w:rsidRPr="00225C73" w:rsidRDefault="00225C73" w:rsidP="00225C73">
      <w:pPr>
        <w:widowControl w:val="0"/>
        <w:spacing w:before="120" w:after="120" w:line="276" w:lineRule="auto"/>
        <w:ind w:firstLine="567"/>
        <w:jc w:val="both"/>
        <w:rPr>
          <w:sz w:val="28"/>
          <w:szCs w:val="28"/>
        </w:rPr>
      </w:pPr>
      <w:r w:rsidRPr="00225C73">
        <w:rPr>
          <w:sz w:val="28"/>
          <w:szCs w:val="28"/>
        </w:rPr>
        <w:lastRenderedPageBreak/>
        <w:t xml:space="preserve">a) Doanh nghiệp có đăng ký ngành nghề kinh doanh phù hợp với lĩnh vực </w:t>
      </w:r>
      <w:r w:rsidRPr="007620B4">
        <w:rPr>
          <w:spacing w:val="-4"/>
          <w:sz w:val="28"/>
          <w:szCs w:val="28"/>
        </w:rPr>
        <w:t>được giao nhiệm vụ quản lý khai thác, vận hành các tài sản kết cấu hạ tầng thủy lợi cung cấp sản phẩm dịch vụ công ích thủy lợi trên địa bàn Thành phố; có đủ</w:t>
      </w:r>
      <w:r w:rsidRPr="00225C73">
        <w:rPr>
          <w:sz w:val="28"/>
          <w:szCs w:val="28"/>
        </w:rPr>
        <w:t xml:space="preserve"> năng lực về tài chính, cơ sở vật chất, trang thiết bị, máy móc, trình độ kỹ thuật, công nghệ sản xuất, trình độ quản lý và đội ngũ người lao động đáp ứng được các yêu cầu theo quy định của pháp luật.</w:t>
      </w:r>
    </w:p>
    <w:p w14:paraId="3337E1EF" w14:textId="2EEB6402" w:rsidR="00225C73" w:rsidRDefault="00225C73" w:rsidP="00225C73">
      <w:pPr>
        <w:widowControl w:val="0"/>
        <w:spacing w:before="120" w:after="120" w:line="276" w:lineRule="auto"/>
        <w:ind w:firstLine="567"/>
        <w:jc w:val="both"/>
        <w:rPr>
          <w:sz w:val="28"/>
          <w:szCs w:val="28"/>
        </w:rPr>
      </w:pPr>
      <w:r w:rsidRPr="00225C73">
        <w:rPr>
          <w:sz w:val="28"/>
          <w:szCs w:val="28"/>
        </w:rPr>
        <w:t>b) Sản phẩm, dịch vụ công ích thủy lợi chưa có giá được cấp có thẩm quyền phê duyệt.</w:t>
      </w:r>
    </w:p>
    <w:p w14:paraId="2908E490" w14:textId="3C31521C" w:rsidR="00886FD1" w:rsidRPr="007620B4" w:rsidRDefault="00886FD1" w:rsidP="00225C73">
      <w:pPr>
        <w:widowControl w:val="0"/>
        <w:spacing w:before="120" w:after="120" w:line="276" w:lineRule="auto"/>
        <w:ind w:firstLine="567"/>
        <w:jc w:val="both"/>
        <w:rPr>
          <w:rFonts w:ascii="Times New Roman Bold" w:hAnsi="Times New Roman Bold"/>
          <w:b/>
          <w:bCs/>
          <w:spacing w:val="-4"/>
          <w:sz w:val="28"/>
          <w:szCs w:val="28"/>
        </w:rPr>
      </w:pPr>
      <w:r w:rsidRPr="007620B4">
        <w:rPr>
          <w:rFonts w:ascii="Times New Roman Bold" w:hAnsi="Times New Roman Bold"/>
          <w:b/>
          <w:bCs/>
          <w:spacing w:val="-4"/>
          <w:sz w:val="28"/>
          <w:szCs w:val="28"/>
        </w:rPr>
        <w:t xml:space="preserve">Điều </w:t>
      </w:r>
      <w:r w:rsidR="00225C73" w:rsidRPr="007620B4">
        <w:rPr>
          <w:rFonts w:ascii="Times New Roman Bold" w:hAnsi="Times New Roman Bold"/>
          <w:b/>
          <w:bCs/>
          <w:spacing w:val="-4"/>
          <w:sz w:val="28"/>
          <w:szCs w:val="28"/>
        </w:rPr>
        <w:t>4</w:t>
      </w:r>
      <w:r w:rsidRPr="007620B4">
        <w:rPr>
          <w:rFonts w:ascii="Times New Roman Bold" w:hAnsi="Times New Roman Bold"/>
          <w:b/>
          <w:bCs/>
          <w:spacing w:val="-4"/>
          <w:sz w:val="28"/>
          <w:szCs w:val="28"/>
        </w:rPr>
        <w:t xml:space="preserve">. </w:t>
      </w:r>
      <w:r w:rsidR="00225C73" w:rsidRPr="007620B4">
        <w:rPr>
          <w:rFonts w:ascii="Times New Roman Bold" w:hAnsi="Times New Roman Bold"/>
          <w:b/>
          <w:bCs/>
          <w:spacing w:val="-4"/>
          <w:sz w:val="28"/>
          <w:szCs w:val="28"/>
        </w:rPr>
        <w:t>Điều kiện đặt hàng quản lý khai thác, vận hành các tài sản kết cấu hạ tầng thủy lợi cung cấp sản phẩm dịch vụ công ích thủy lợi</w:t>
      </w:r>
    </w:p>
    <w:p w14:paraId="65F1F419" w14:textId="77777777" w:rsidR="00225C73" w:rsidRPr="007620B4" w:rsidRDefault="00225C73" w:rsidP="00225C73">
      <w:pPr>
        <w:widowControl w:val="0"/>
        <w:spacing w:before="120" w:after="120" w:line="276" w:lineRule="auto"/>
        <w:ind w:firstLine="567"/>
        <w:jc w:val="both"/>
        <w:rPr>
          <w:sz w:val="28"/>
          <w:szCs w:val="28"/>
        </w:rPr>
      </w:pPr>
      <w:r w:rsidRPr="007620B4">
        <w:rPr>
          <w:spacing w:val="-6"/>
          <w:sz w:val="28"/>
          <w:szCs w:val="28"/>
        </w:rPr>
        <w:t>1. Đặt hàng cung cấp sản phẩm, dịch vụ công ích thủy lợi trên địa bàn Thành</w:t>
      </w:r>
      <w:r w:rsidRPr="007620B4">
        <w:rPr>
          <w:spacing w:val="-4"/>
          <w:sz w:val="28"/>
          <w:szCs w:val="28"/>
        </w:rPr>
        <w:t xml:space="preserve"> phố </w:t>
      </w:r>
      <w:r w:rsidRPr="007620B4">
        <w:rPr>
          <w:sz w:val="28"/>
          <w:szCs w:val="28"/>
        </w:rPr>
        <w:t>sử dụng ngân sách nhà nước từ nguồn kinh phí chi thường xuyên, khi đáp ứng đồng thời các điều kiện sau:</w:t>
      </w:r>
    </w:p>
    <w:p w14:paraId="0E2E48FD" w14:textId="77777777" w:rsidR="00225C73" w:rsidRPr="00225C73" w:rsidRDefault="00225C73" w:rsidP="00225C73">
      <w:pPr>
        <w:widowControl w:val="0"/>
        <w:spacing w:before="120" w:after="120" w:line="276" w:lineRule="auto"/>
        <w:ind w:firstLine="567"/>
        <w:jc w:val="both"/>
        <w:rPr>
          <w:sz w:val="28"/>
          <w:szCs w:val="28"/>
        </w:rPr>
      </w:pPr>
      <w:r w:rsidRPr="00225C73">
        <w:rPr>
          <w:sz w:val="28"/>
          <w:szCs w:val="28"/>
        </w:rPr>
        <w:t xml:space="preserve">a) Doanh nghiệp, tổ chức thủy lợi cơ sở trên địa bàn Thành phố có đăng ký </w:t>
      </w:r>
      <w:r w:rsidRPr="007620B4">
        <w:rPr>
          <w:spacing w:val="-8"/>
          <w:sz w:val="28"/>
          <w:szCs w:val="28"/>
        </w:rPr>
        <w:t>ngành nghề kinh doanh phù hợp với lĩnh vực được đặt hàng quản lý khai thác, vận</w:t>
      </w:r>
      <w:r w:rsidRPr="007620B4">
        <w:rPr>
          <w:spacing w:val="-6"/>
          <w:sz w:val="28"/>
          <w:szCs w:val="28"/>
        </w:rPr>
        <w:t xml:space="preserve"> hành các tài sản kết cấu hạ tầng thủy lợi cung cấp sản phẩm dịch vụ công ích thủy lợi; có đủ </w:t>
      </w:r>
      <w:r w:rsidRPr="007620B4">
        <w:rPr>
          <w:sz w:val="28"/>
          <w:szCs w:val="28"/>
        </w:rPr>
        <w:t>năng lực về tài chính, cơ sở vật chất, trang thiết bị, máy móc, trình độ kỹ thuật, công</w:t>
      </w:r>
      <w:r w:rsidRPr="00225C73">
        <w:rPr>
          <w:sz w:val="28"/>
          <w:szCs w:val="28"/>
        </w:rPr>
        <w:t xml:space="preserve"> nghệ sản xuất, trình độ quản lý và đội ngũ người lao động đáp ứng được các yêu cầu theo hợp đồng đặt hàng. </w:t>
      </w:r>
    </w:p>
    <w:p w14:paraId="20B2C696" w14:textId="56E1C5E4" w:rsidR="00225C73" w:rsidRPr="00225C73" w:rsidRDefault="00225C73" w:rsidP="00225C73">
      <w:pPr>
        <w:widowControl w:val="0"/>
        <w:spacing w:before="120" w:after="120" w:line="276" w:lineRule="auto"/>
        <w:ind w:firstLine="567"/>
        <w:jc w:val="both"/>
        <w:rPr>
          <w:sz w:val="28"/>
          <w:szCs w:val="28"/>
        </w:rPr>
      </w:pPr>
      <w:r w:rsidRPr="00225C73">
        <w:rPr>
          <w:sz w:val="28"/>
          <w:szCs w:val="28"/>
        </w:rPr>
        <w:t xml:space="preserve">b) Sản phẩm, dịch vụ công ích thủy lợi có giá sản phẩm dịch vụ được cấp </w:t>
      </w:r>
      <w:r w:rsidR="007620B4">
        <w:rPr>
          <w:sz w:val="28"/>
          <w:szCs w:val="28"/>
        </w:rPr>
        <w:t xml:space="preserve">có </w:t>
      </w:r>
      <w:r w:rsidRPr="00225C73">
        <w:rPr>
          <w:sz w:val="28"/>
          <w:szCs w:val="28"/>
        </w:rPr>
        <w:t>thẩm quyền quyết định theo pháp luật về giá và các quy định pháp luật khác có liên quan.</w:t>
      </w:r>
    </w:p>
    <w:p w14:paraId="05793692" w14:textId="77777777" w:rsidR="00225C73" w:rsidRPr="007620B4" w:rsidRDefault="00225C73" w:rsidP="00225C73">
      <w:pPr>
        <w:widowControl w:val="0"/>
        <w:spacing w:before="120" w:after="120" w:line="276" w:lineRule="auto"/>
        <w:ind w:firstLine="567"/>
        <w:jc w:val="both"/>
        <w:rPr>
          <w:spacing w:val="-6"/>
          <w:sz w:val="28"/>
          <w:szCs w:val="28"/>
        </w:rPr>
      </w:pPr>
      <w:r w:rsidRPr="007620B4">
        <w:rPr>
          <w:spacing w:val="-6"/>
          <w:sz w:val="28"/>
          <w:szCs w:val="28"/>
        </w:rPr>
        <w:t>c) Doanh nghiệp, tổ chức thủy lợi cơ sở đã thực hiện quản lý khai thác, vận hành các tài sản kết cấu hạ tầng thủy lợi cung cấp sản phẩm dịch vụ công ích thủy lợi có quy mô tương tự trên địa bàn Thành phố.</w:t>
      </w:r>
    </w:p>
    <w:p w14:paraId="2DA3B11D" w14:textId="162F3CDC" w:rsidR="00225C73" w:rsidRDefault="00225C73" w:rsidP="00225C73">
      <w:pPr>
        <w:widowControl w:val="0"/>
        <w:spacing w:before="120" w:after="120" w:line="276" w:lineRule="auto"/>
        <w:ind w:firstLine="567"/>
        <w:jc w:val="both"/>
        <w:rPr>
          <w:sz w:val="28"/>
          <w:szCs w:val="28"/>
        </w:rPr>
      </w:pPr>
      <w:r w:rsidRPr="00225C73">
        <w:rPr>
          <w:sz w:val="28"/>
          <w:szCs w:val="28"/>
        </w:rPr>
        <w:t>2. Đối với các tài sản kết cấu hạ tầng thủy lợi đã giao cho doanh nghiệp do Nhà nước nắm giữ 100% vốn điều lệ quản lý thực hiện theo phương thức đặt hàng theo các điều kiện quy định tại điểm a và điểm b khoản 1 Điều này.</w:t>
      </w:r>
    </w:p>
    <w:p w14:paraId="3A453D59" w14:textId="70BBC729" w:rsidR="00225C73" w:rsidRPr="007620B4" w:rsidRDefault="00225C73" w:rsidP="00225C73">
      <w:pPr>
        <w:widowControl w:val="0"/>
        <w:spacing w:before="120" w:after="120" w:line="276" w:lineRule="auto"/>
        <w:ind w:firstLine="567"/>
        <w:jc w:val="both"/>
        <w:rPr>
          <w:rFonts w:ascii="Times New Roman Bold" w:hAnsi="Times New Roman Bold"/>
          <w:b/>
          <w:bCs/>
          <w:sz w:val="28"/>
          <w:szCs w:val="28"/>
        </w:rPr>
      </w:pPr>
      <w:r w:rsidRPr="007620B4">
        <w:rPr>
          <w:rFonts w:ascii="Times New Roman Bold" w:hAnsi="Times New Roman Bold"/>
          <w:b/>
          <w:bCs/>
          <w:sz w:val="28"/>
          <w:szCs w:val="28"/>
        </w:rPr>
        <w:t>Điều 5</w:t>
      </w:r>
      <w:r w:rsidR="00886FD1" w:rsidRPr="007620B4">
        <w:rPr>
          <w:rFonts w:ascii="Times New Roman Bold" w:hAnsi="Times New Roman Bold"/>
          <w:b/>
          <w:bCs/>
          <w:sz w:val="28"/>
          <w:szCs w:val="28"/>
        </w:rPr>
        <w:t xml:space="preserve">. </w:t>
      </w:r>
      <w:r w:rsidRPr="007620B4">
        <w:rPr>
          <w:rFonts w:ascii="Times New Roman Bold" w:hAnsi="Times New Roman Bold"/>
          <w:b/>
          <w:bCs/>
          <w:sz w:val="28"/>
          <w:szCs w:val="28"/>
        </w:rPr>
        <w:t>Trình tự, thủ tục giao nhiệm vụ, đặt hàng quản lý khai thác, vận</w:t>
      </w:r>
      <w:r w:rsidR="007620B4" w:rsidRPr="007620B4">
        <w:rPr>
          <w:rFonts w:ascii="Times New Roman Bold" w:hAnsi="Times New Roman Bold"/>
          <w:b/>
          <w:bCs/>
          <w:sz w:val="28"/>
          <w:szCs w:val="28"/>
        </w:rPr>
        <w:t xml:space="preserve"> </w:t>
      </w:r>
      <w:r w:rsidRPr="007620B4">
        <w:rPr>
          <w:rFonts w:ascii="Times New Roman Bold" w:hAnsi="Times New Roman Bold"/>
          <w:b/>
          <w:bCs/>
          <w:sz w:val="28"/>
          <w:szCs w:val="28"/>
        </w:rPr>
        <w:t>hành các tài sản kết cấu hạ tầng thủy lợi cung cấp sản phẩm dịch vụ công ích thủy lợi</w:t>
      </w:r>
    </w:p>
    <w:bookmarkEnd w:id="3"/>
    <w:bookmarkEnd w:id="4"/>
    <w:p w14:paraId="245FC3F3" w14:textId="77777777" w:rsidR="00225C73" w:rsidRPr="00401109" w:rsidRDefault="00225C73" w:rsidP="00225C73">
      <w:pPr>
        <w:widowControl w:val="0"/>
        <w:spacing w:before="120" w:after="120" w:line="276" w:lineRule="auto"/>
        <w:ind w:firstLine="567"/>
        <w:jc w:val="both"/>
        <w:rPr>
          <w:spacing w:val="-4"/>
          <w:sz w:val="28"/>
          <w:szCs w:val="28"/>
        </w:rPr>
      </w:pPr>
      <w:r w:rsidRPr="00225C73">
        <w:rPr>
          <w:sz w:val="28"/>
          <w:szCs w:val="28"/>
        </w:rPr>
        <w:t xml:space="preserve">1. </w:t>
      </w:r>
      <w:r w:rsidRPr="00401109">
        <w:rPr>
          <w:spacing w:val="-4"/>
          <w:sz w:val="28"/>
          <w:szCs w:val="28"/>
        </w:rPr>
        <w:t>Quyết định giao nhiệm vụ và điều chỉnh quyết định giao nhiệm vụ quản lý khai thác, vận hành các tài sản kết cấu hạ tầng thủy lợi cung cấp sản phẩm dịch vụ công ích thủy lợi</w:t>
      </w:r>
    </w:p>
    <w:p w14:paraId="08ECF44F" w14:textId="77777777" w:rsidR="00225C73" w:rsidRPr="00225C73" w:rsidRDefault="00225C73" w:rsidP="00225C73">
      <w:pPr>
        <w:widowControl w:val="0"/>
        <w:spacing w:before="120" w:after="120" w:line="276" w:lineRule="auto"/>
        <w:ind w:firstLine="567"/>
        <w:jc w:val="both"/>
        <w:rPr>
          <w:sz w:val="28"/>
          <w:szCs w:val="28"/>
        </w:rPr>
      </w:pPr>
      <w:r w:rsidRPr="00225C73">
        <w:rPr>
          <w:sz w:val="28"/>
          <w:szCs w:val="28"/>
        </w:rPr>
        <w:t xml:space="preserve">a) Quyết định giao nhiệm vụ của cơ quan giao nhiệm vụ quản lý khai thác, </w:t>
      </w:r>
      <w:r w:rsidRPr="00225C73">
        <w:rPr>
          <w:sz w:val="28"/>
          <w:szCs w:val="28"/>
        </w:rPr>
        <w:lastRenderedPageBreak/>
        <w:t>vận hành các tài sản kết cấu hạ tầng thủy lợi cung cấp sản phẩm dịch vụ công ích thủy lợi, nội dung giao nhiệm vụ như sau:</w:t>
      </w:r>
    </w:p>
    <w:p w14:paraId="05652291" w14:textId="77777777" w:rsidR="00225C73" w:rsidRPr="00225C73" w:rsidRDefault="00225C73" w:rsidP="00225C73">
      <w:pPr>
        <w:widowControl w:val="0"/>
        <w:spacing w:before="120" w:after="120" w:line="276" w:lineRule="auto"/>
        <w:ind w:firstLine="567"/>
        <w:jc w:val="both"/>
        <w:rPr>
          <w:sz w:val="28"/>
          <w:szCs w:val="28"/>
        </w:rPr>
      </w:pPr>
      <w:r w:rsidRPr="00225C73">
        <w:rPr>
          <w:sz w:val="28"/>
          <w:szCs w:val="28"/>
        </w:rPr>
        <w:t>- Số lượng, khối lượng.</w:t>
      </w:r>
    </w:p>
    <w:p w14:paraId="13EBBA11" w14:textId="77777777" w:rsidR="00225C73" w:rsidRPr="00225C73" w:rsidRDefault="00225C73" w:rsidP="00225C73">
      <w:pPr>
        <w:widowControl w:val="0"/>
        <w:spacing w:before="120" w:after="120" w:line="276" w:lineRule="auto"/>
        <w:ind w:firstLine="567"/>
        <w:jc w:val="both"/>
        <w:rPr>
          <w:sz w:val="28"/>
          <w:szCs w:val="28"/>
        </w:rPr>
      </w:pPr>
      <w:r w:rsidRPr="00225C73">
        <w:rPr>
          <w:sz w:val="28"/>
          <w:szCs w:val="28"/>
        </w:rPr>
        <w:t xml:space="preserve">- Chất lượng sản phẩm. </w:t>
      </w:r>
    </w:p>
    <w:p w14:paraId="554DEA27" w14:textId="77777777" w:rsidR="00225C73" w:rsidRPr="00225C73" w:rsidRDefault="00225C73" w:rsidP="00225C73">
      <w:pPr>
        <w:widowControl w:val="0"/>
        <w:spacing w:before="120" w:after="120" w:line="276" w:lineRule="auto"/>
        <w:ind w:firstLine="567"/>
        <w:jc w:val="both"/>
        <w:rPr>
          <w:sz w:val="28"/>
          <w:szCs w:val="28"/>
        </w:rPr>
      </w:pPr>
      <w:r w:rsidRPr="00225C73">
        <w:rPr>
          <w:sz w:val="28"/>
          <w:szCs w:val="28"/>
        </w:rPr>
        <w:t>- Thời gian triển khai và thời gian hoàn thành.</w:t>
      </w:r>
    </w:p>
    <w:p w14:paraId="291CBB0D" w14:textId="77777777" w:rsidR="00225C73" w:rsidRPr="00225C73" w:rsidRDefault="00225C73" w:rsidP="00225C73">
      <w:pPr>
        <w:widowControl w:val="0"/>
        <w:spacing w:before="120" w:after="120" w:line="276" w:lineRule="auto"/>
        <w:ind w:firstLine="567"/>
        <w:jc w:val="both"/>
        <w:rPr>
          <w:sz w:val="28"/>
          <w:szCs w:val="28"/>
        </w:rPr>
      </w:pPr>
      <w:r w:rsidRPr="00225C73">
        <w:rPr>
          <w:sz w:val="28"/>
          <w:szCs w:val="28"/>
        </w:rPr>
        <w:t>- Dự toán kinh phí của nhiệm vụ cung cấp sản phẩm, dịch vụ công ích thủy lợi căn cứ số lượng, khối lượng, chế độ chi tiêu tài chính hiện hành và được cấp có thẩm quyền phê duyệt.</w:t>
      </w:r>
    </w:p>
    <w:p w14:paraId="4E40B63E" w14:textId="77777777" w:rsidR="00225C73" w:rsidRPr="00225C73" w:rsidRDefault="00225C73" w:rsidP="00225C73">
      <w:pPr>
        <w:widowControl w:val="0"/>
        <w:spacing w:before="120" w:after="120" w:line="276" w:lineRule="auto"/>
        <w:ind w:firstLine="567"/>
        <w:jc w:val="both"/>
        <w:rPr>
          <w:sz w:val="28"/>
          <w:szCs w:val="28"/>
        </w:rPr>
      </w:pPr>
      <w:r w:rsidRPr="00225C73">
        <w:rPr>
          <w:sz w:val="28"/>
          <w:szCs w:val="28"/>
        </w:rPr>
        <w:t>- Kinh phí thực hiện: nguồn ngân sách nhà nước.</w:t>
      </w:r>
    </w:p>
    <w:p w14:paraId="239C3E2B" w14:textId="77777777" w:rsidR="00225C73" w:rsidRPr="00225C73" w:rsidRDefault="00225C73" w:rsidP="00225C73">
      <w:pPr>
        <w:widowControl w:val="0"/>
        <w:spacing w:before="120" w:after="120" w:line="276" w:lineRule="auto"/>
        <w:ind w:firstLine="567"/>
        <w:jc w:val="both"/>
        <w:rPr>
          <w:sz w:val="28"/>
          <w:szCs w:val="28"/>
        </w:rPr>
      </w:pPr>
      <w:r w:rsidRPr="00225C73">
        <w:rPr>
          <w:sz w:val="28"/>
          <w:szCs w:val="28"/>
        </w:rPr>
        <w:t>- Tạm ứng, thanh toán, quyết toán kinh phí giao nhiệm vụ.</w:t>
      </w:r>
    </w:p>
    <w:p w14:paraId="3C09C2B3" w14:textId="77777777" w:rsidR="00225C73" w:rsidRPr="00225C73" w:rsidRDefault="00225C73" w:rsidP="00225C73">
      <w:pPr>
        <w:widowControl w:val="0"/>
        <w:spacing w:before="120" w:after="120" w:line="276" w:lineRule="auto"/>
        <w:ind w:firstLine="567"/>
        <w:jc w:val="both"/>
        <w:rPr>
          <w:sz w:val="28"/>
          <w:szCs w:val="28"/>
        </w:rPr>
      </w:pPr>
      <w:r w:rsidRPr="00225C73">
        <w:rPr>
          <w:sz w:val="28"/>
          <w:szCs w:val="28"/>
        </w:rPr>
        <w:t>- Nghiệm thu, bàn giao sản phẩm (nếu có).</w:t>
      </w:r>
    </w:p>
    <w:p w14:paraId="5D7F2704" w14:textId="77777777" w:rsidR="00225C73" w:rsidRPr="00225C73" w:rsidRDefault="00225C73" w:rsidP="00225C73">
      <w:pPr>
        <w:widowControl w:val="0"/>
        <w:spacing w:before="120" w:after="120" w:line="276" w:lineRule="auto"/>
        <w:ind w:firstLine="567"/>
        <w:jc w:val="both"/>
        <w:rPr>
          <w:sz w:val="28"/>
          <w:szCs w:val="28"/>
        </w:rPr>
      </w:pPr>
      <w:r w:rsidRPr="00225C73">
        <w:rPr>
          <w:sz w:val="28"/>
          <w:szCs w:val="28"/>
        </w:rPr>
        <w:t>- Trách nhiệm của doanh nghiệp được giao nhiệm vụ.</w:t>
      </w:r>
    </w:p>
    <w:p w14:paraId="7208A40F" w14:textId="77777777" w:rsidR="00225C73" w:rsidRPr="00225C73" w:rsidRDefault="00225C73" w:rsidP="00225C73">
      <w:pPr>
        <w:widowControl w:val="0"/>
        <w:spacing w:before="120" w:after="120" w:line="276" w:lineRule="auto"/>
        <w:ind w:firstLine="567"/>
        <w:jc w:val="both"/>
        <w:rPr>
          <w:sz w:val="28"/>
          <w:szCs w:val="28"/>
        </w:rPr>
      </w:pPr>
      <w:r w:rsidRPr="00225C73">
        <w:rPr>
          <w:sz w:val="28"/>
          <w:szCs w:val="28"/>
        </w:rPr>
        <w:t>- Trách nhiệm của cơ quan giao nhiệm vụ.</w:t>
      </w:r>
    </w:p>
    <w:p w14:paraId="508ACAF6" w14:textId="77777777" w:rsidR="00225C73" w:rsidRPr="00225C73" w:rsidRDefault="00225C73" w:rsidP="00225C73">
      <w:pPr>
        <w:widowControl w:val="0"/>
        <w:spacing w:before="120" w:after="120" w:line="276" w:lineRule="auto"/>
        <w:ind w:firstLine="567"/>
        <w:jc w:val="both"/>
        <w:rPr>
          <w:sz w:val="28"/>
          <w:szCs w:val="28"/>
        </w:rPr>
      </w:pPr>
      <w:r w:rsidRPr="00225C73">
        <w:rPr>
          <w:sz w:val="28"/>
          <w:szCs w:val="28"/>
        </w:rPr>
        <w:t>- Các nội dung khác theo quy định của pháp luật chuyên ngành (nếu có).</w:t>
      </w:r>
    </w:p>
    <w:p w14:paraId="77990E6A" w14:textId="77777777" w:rsidR="00225C73" w:rsidRPr="00225C73" w:rsidRDefault="00225C73" w:rsidP="00225C73">
      <w:pPr>
        <w:widowControl w:val="0"/>
        <w:spacing w:before="120" w:after="120" w:line="276" w:lineRule="auto"/>
        <w:ind w:firstLine="567"/>
        <w:jc w:val="both"/>
        <w:rPr>
          <w:sz w:val="28"/>
          <w:szCs w:val="28"/>
        </w:rPr>
      </w:pPr>
      <w:r w:rsidRPr="00225C73">
        <w:rPr>
          <w:sz w:val="28"/>
          <w:szCs w:val="28"/>
        </w:rPr>
        <w:t xml:space="preserve">b) Điều chỉnh nội dung giao nhiệm vụ cung cấp sản phẩm, dịch vụ công ích thủy lợi sử dụng kinh phí ngân sách nhà nước trong trường hợp Nhà nước thay đổi về cơ chế, chính sách tiền lương; điều chỉnh số lượng, khối lượng thực hiện hoặc do nguyên nhân khách quan khác. </w:t>
      </w:r>
    </w:p>
    <w:p w14:paraId="45CAEA8C" w14:textId="5808C176" w:rsidR="00225C73" w:rsidRPr="00225C73" w:rsidRDefault="00225C73" w:rsidP="00225C73">
      <w:pPr>
        <w:widowControl w:val="0"/>
        <w:shd w:val="clear" w:color="auto" w:fill="FFFFFF"/>
        <w:spacing w:before="120" w:after="120" w:line="276" w:lineRule="auto"/>
        <w:ind w:firstLine="567"/>
        <w:jc w:val="both"/>
        <w:rPr>
          <w:bCs/>
          <w:sz w:val="28"/>
          <w:szCs w:val="28"/>
        </w:rPr>
      </w:pPr>
      <w:r w:rsidRPr="00225C73">
        <w:rPr>
          <w:sz w:val="28"/>
          <w:szCs w:val="28"/>
        </w:rPr>
        <w:t>2. H</w:t>
      </w:r>
      <w:r w:rsidRPr="00225C73">
        <w:rPr>
          <w:sz w:val="28"/>
          <w:szCs w:val="28"/>
          <w:lang w:val="vi-VN"/>
        </w:rPr>
        <w:t>ợp đồng đặt hàng</w:t>
      </w:r>
      <w:r w:rsidRPr="00225C73">
        <w:rPr>
          <w:sz w:val="28"/>
          <w:szCs w:val="28"/>
        </w:rPr>
        <w:t xml:space="preserve"> và đ</w:t>
      </w:r>
      <w:r w:rsidRPr="00225C73">
        <w:rPr>
          <w:bCs/>
          <w:sz w:val="28"/>
          <w:szCs w:val="28"/>
        </w:rPr>
        <w:t xml:space="preserve">iều chỉnh hợp đồng đặt hàng </w:t>
      </w:r>
      <w:r w:rsidRPr="00225C73">
        <w:rPr>
          <w:sz w:val="28"/>
          <w:szCs w:val="28"/>
        </w:rPr>
        <w:t>quản lý khai thác, vận hành các tài sản kết cấu hạ tầng thủy lợi cung cấp sản phẩm dịch vụ công ích thủy lợi</w:t>
      </w:r>
    </w:p>
    <w:p w14:paraId="1494E862" w14:textId="77777777" w:rsidR="00225C73" w:rsidRPr="00225C73" w:rsidRDefault="00225C73" w:rsidP="00225C73">
      <w:pPr>
        <w:widowControl w:val="0"/>
        <w:shd w:val="clear" w:color="auto" w:fill="FFFFFF"/>
        <w:spacing w:before="120" w:after="120" w:line="276" w:lineRule="auto"/>
        <w:ind w:firstLine="567"/>
        <w:jc w:val="both"/>
        <w:rPr>
          <w:sz w:val="28"/>
          <w:szCs w:val="28"/>
          <w:lang w:val="vi-VN"/>
        </w:rPr>
      </w:pPr>
      <w:r w:rsidRPr="00225C73">
        <w:rPr>
          <w:sz w:val="28"/>
          <w:szCs w:val="28"/>
        </w:rPr>
        <w:t>a) H</w:t>
      </w:r>
      <w:r w:rsidRPr="00225C73">
        <w:rPr>
          <w:sz w:val="28"/>
          <w:szCs w:val="28"/>
          <w:lang w:val="vi-VN"/>
        </w:rPr>
        <w:t xml:space="preserve">ợp đồng đặt hàng </w:t>
      </w:r>
      <w:r w:rsidRPr="00225C73">
        <w:rPr>
          <w:sz w:val="28"/>
          <w:szCs w:val="28"/>
        </w:rPr>
        <w:t xml:space="preserve">quản lý khai thác, vận hành các tài sản kết cấu hạ tầng thủy lợi cung cấp sản phẩm dịch vụ công ích thủy lợi theo mẫu số 03 ban hành kèm theo </w:t>
      </w:r>
      <w:r w:rsidRPr="00225C73">
        <w:rPr>
          <w:sz w:val="28"/>
          <w:szCs w:val="28"/>
          <w:lang w:val="vi-VN"/>
        </w:rPr>
        <w:t xml:space="preserve">Nghị định </w:t>
      </w:r>
      <w:r w:rsidRPr="00225C73">
        <w:rPr>
          <w:sz w:val="28"/>
          <w:szCs w:val="28"/>
        </w:rPr>
        <w:t>32/2019/NĐ-CP ngày 10 tháng 4 năm 2019 của Chính phủ.</w:t>
      </w:r>
    </w:p>
    <w:p w14:paraId="2FA3C42E" w14:textId="512E1DC7" w:rsidR="00225C73" w:rsidRPr="004200D7" w:rsidRDefault="00225C73" w:rsidP="00225C73">
      <w:pPr>
        <w:widowControl w:val="0"/>
        <w:spacing w:before="120" w:after="120" w:line="276" w:lineRule="auto"/>
        <w:ind w:firstLine="567"/>
        <w:jc w:val="both"/>
        <w:rPr>
          <w:spacing w:val="-4"/>
          <w:sz w:val="28"/>
          <w:szCs w:val="28"/>
          <w:lang w:val="vi-VN"/>
        </w:rPr>
      </w:pPr>
      <w:bookmarkStart w:id="5" w:name="dieu_20"/>
      <w:r w:rsidRPr="004200D7">
        <w:rPr>
          <w:bCs/>
          <w:sz w:val="28"/>
          <w:szCs w:val="28"/>
          <w:lang w:val="vi-VN"/>
        </w:rPr>
        <w:t xml:space="preserve">b) Điều chỉnh hợp đồng đặt </w:t>
      </w:r>
      <w:bookmarkEnd w:id="5"/>
      <w:r w:rsidRPr="004200D7">
        <w:rPr>
          <w:sz w:val="28"/>
          <w:szCs w:val="28"/>
          <w:lang w:val="vi-VN"/>
        </w:rPr>
        <w:t xml:space="preserve">quản lý khai thác, vận hành các tài sản kết cấu </w:t>
      </w:r>
      <w:r w:rsidRPr="004200D7">
        <w:rPr>
          <w:spacing w:val="-4"/>
          <w:sz w:val="28"/>
          <w:szCs w:val="28"/>
          <w:lang w:val="vi-VN"/>
        </w:rPr>
        <w:t xml:space="preserve">hạ tầng thủy lợi cung cấp sản phẩm dịch vụ công ích thủy lợi trong trường hợp </w:t>
      </w:r>
      <w:r w:rsidR="007620B4" w:rsidRPr="004200D7">
        <w:rPr>
          <w:spacing w:val="-4"/>
          <w:sz w:val="28"/>
          <w:szCs w:val="28"/>
          <w:lang w:val="vi-VN"/>
        </w:rPr>
        <w:t>sau:</w:t>
      </w:r>
    </w:p>
    <w:p w14:paraId="38A9E49D" w14:textId="77777777" w:rsidR="00225C73" w:rsidRPr="004200D7" w:rsidRDefault="00225C73" w:rsidP="00225C73">
      <w:pPr>
        <w:widowControl w:val="0"/>
        <w:spacing w:before="120" w:after="120" w:line="276" w:lineRule="auto"/>
        <w:ind w:firstLine="567"/>
        <w:jc w:val="both"/>
        <w:rPr>
          <w:sz w:val="28"/>
          <w:szCs w:val="28"/>
          <w:lang w:val="vi-VN"/>
        </w:rPr>
      </w:pPr>
      <w:r w:rsidRPr="004200D7">
        <w:rPr>
          <w:sz w:val="28"/>
          <w:szCs w:val="28"/>
          <w:lang w:val="vi-VN"/>
        </w:rPr>
        <w:t>- Nhà nước thay đổi về cơ chế, chính sách tiền lương.</w:t>
      </w:r>
    </w:p>
    <w:p w14:paraId="68B434F2" w14:textId="77777777" w:rsidR="00225C73" w:rsidRPr="004200D7" w:rsidRDefault="00225C73" w:rsidP="00225C73">
      <w:pPr>
        <w:widowControl w:val="0"/>
        <w:spacing w:before="120" w:after="120" w:line="276" w:lineRule="auto"/>
        <w:ind w:firstLine="567"/>
        <w:jc w:val="both"/>
        <w:rPr>
          <w:spacing w:val="-6"/>
          <w:sz w:val="28"/>
          <w:szCs w:val="28"/>
          <w:lang w:val="vi-VN"/>
        </w:rPr>
      </w:pPr>
      <w:r w:rsidRPr="004200D7">
        <w:rPr>
          <w:spacing w:val="-6"/>
          <w:sz w:val="28"/>
          <w:szCs w:val="28"/>
          <w:lang w:val="vi-VN"/>
        </w:rPr>
        <w:t>- Nhà nước điều chỉnh định mức kinh tế kỹ thuật; định mức chi phí, giá, đơn giá.</w:t>
      </w:r>
    </w:p>
    <w:p w14:paraId="646026EA" w14:textId="3925BD21" w:rsidR="00225C73" w:rsidRPr="004200D7" w:rsidRDefault="00225C73" w:rsidP="00225C73">
      <w:pPr>
        <w:widowControl w:val="0"/>
        <w:spacing w:before="120" w:after="120" w:line="276" w:lineRule="auto"/>
        <w:ind w:firstLine="567"/>
        <w:jc w:val="both"/>
        <w:rPr>
          <w:sz w:val="28"/>
          <w:szCs w:val="28"/>
          <w:lang w:val="vi-VN"/>
        </w:rPr>
      </w:pPr>
      <w:r w:rsidRPr="004200D7">
        <w:rPr>
          <w:sz w:val="28"/>
          <w:szCs w:val="28"/>
          <w:lang w:val="vi-VN"/>
        </w:rPr>
        <w:t>- Nguyên nhân bất khả kháng theo quy định của pháp luật ảnh hưởng đến sản</w:t>
      </w:r>
      <w:r w:rsidR="007620B4" w:rsidRPr="004200D7">
        <w:rPr>
          <w:sz w:val="28"/>
          <w:szCs w:val="28"/>
          <w:lang w:val="vi-VN"/>
        </w:rPr>
        <w:t xml:space="preserve"> </w:t>
      </w:r>
      <w:r w:rsidRPr="004200D7">
        <w:rPr>
          <w:sz w:val="28"/>
          <w:szCs w:val="28"/>
          <w:lang w:val="vi-VN"/>
        </w:rPr>
        <w:t>xuất, cung ứng sản phẩm, dịch vụ công ích.</w:t>
      </w:r>
    </w:p>
    <w:p w14:paraId="57C1DAA3" w14:textId="77777777" w:rsidR="00225C73" w:rsidRPr="004200D7" w:rsidRDefault="00225C73" w:rsidP="00225C73">
      <w:pPr>
        <w:widowControl w:val="0"/>
        <w:spacing w:before="120" w:after="120" w:line="276" w:lineRule="auto"/>
        <w:ind w:firstLine="567"/>
        <w:jc w:val="both"/>
        <w:rPr>
          <w:sz w:val="28"/>
          <w:szCs w:val="28"/>
          <w:lang w:val="vi-VN"/>
        </w:rPr>
      </w:pPr>
      <w:r w:rsidRPr="004200D7">
        <w:rPr>
          <w:sz w:val="28"/>
          <w:szCs w:val="28"/>
          <w:lang w:val="vi-VN"/>
        </w:rPr>
        <w:t>- Điều chỉnh, bổ sung số lượng, khối lượng sản phẩm, dịch vụ công ích khi có thay đổi (biến động tăng) được cơ quan có thẩm quyền phê duyệt.</w:t>
      </w:r>
    </w:p>
    <w:p w14:paraId="42ED942E" w14:textId="77777777" w:rsidR="00225C73" w:rsidRPr="004200D7" w:rsidRDefault="00225C73" w:rsidP="00225C73">
      <w:pPr>
        <w:widowControl w:val="0"/>
        <w:spacing w:before="120" w:after="120" w:line="276" w:lineRule="auto"/>
        <w:ind w:firstLine="567"/>
        <w:jc w:val="both"/>
        <w:rPr>
          <w:spacing w:val="-4"/>
          <w:sz w:val="28"/>
          <w:szCs w:val="28"/>
          <w:lang w:val="vi-VN"/>
        </w:rPr>
      </w:pPr>
      <w:r w:rsidRPr="004200D7">
        <w:rPr>
          <w:spacing w:val="-4"/>
          <w:sz w:val="28"/>
          <w:szCs w:val="28"/>
          <w:lang w:val="vi-VN"/>
        </w:rPr>
        <w:lastRenderedPageBreak/>
        <w:t xml:space="preserve">3. </w:t>
      </w:r>
      <w:bookmarkStart w:id="6" w:name="dieu_16"/>
      <w:r w:rsidRPr="004200D7">
        <w:rPr>
          <w:spacing w:val="-4"/>
          <w:sz w:val="28"/>
          <w:szCs w:val="28"/>
          <w:lang w:val="vi-VN"/>
        </w:rPr>
        <w:t>Cấp phát, thanh toán kinh phí hỗ trợ tiền sử dụng sản phẩm, dịch vụ công ích thủy lợi</w:t>
      </w:r>
      <w:bookmarkEnd w:id="6"/>
    </w:p>
    <w:p w14:paraId="2F5A70F1" w14:textId="77777777" w:rsidR="00225C73" w:rsidRPr="004200D7" w:rsidRDefault="00225C73" w:rsidP="00225C73">
      <w:pPr>
        <w:widowControl w:val="0"/>
        <w:spacing w:before="120" w:after="120" w:line="276" w:lineRule="auto"/>
        <w:ind w:firstLine="567"/>
        <w:jc w:val="both"/>
        <w:rPr>
          <w:sz w:val="28"/>
          <w:szCs w:val="28"/>
          <w:lang w:val="vi-VN"/>
        </w:rPr>
      </w:pPr>
      <w:r w:rsidRPr="004200D7">
        <w:rPr>
          <w:sz w:val="28"/>
          <w:szCs w:val="28"/>
          <w:lang w:val="vi-VN"/>
        </w:rPr>
        <w:t>a) Cấp phát, thanh toán kinh phí đối với phương thức giao nhiệm vụ</w:t>
      </w:r>
    </w:p>
    <w:p w14:paraId="3BABAB49" w14:textId="77777777" w:rsidR="00225C73" w:rsidRPr="004200D7" w:rsidRDefault="00225C73" w:rsidP="00225C73">
      <w:pPr>
        <w:widowControl w:val="0"/>
        <w:spacing w:before="120" w:after="120" w:line="276" w:lineRule="auto"/>
        <w:ind w:firstLine="567"/>
        <w:jc w:val="both"/>
        <w:rPr>
          <w:sz w:val="28"/>
          <w:szCs w:val="28"/>
          <w:lang w:val="vi-VN"/>
        </w:rPr>
      </w:pPr>
      <w:r w:rsidRPr="004200D7">
        <w:rPr>
          <w:sz w:val="28"/>
          <w:szCs w:val="28"/>
          <w:lang w:val="vi-VN"/>
        </w:rPr>
        <w:t xml:space="preserve">Căn cứ vào dự toán ngân sách được duyệt và dự toán của tổ chức khai thác công trình thủy lợi, cơ quan giao nhiệm vụ cấp kinh phí cho tổ chức khai thác công trình thủy lợi 02 lần trong năm, đầu quý I cấp 60% tổng kinh phí và đầu quý III cấp 40% kinh phí còn lại trên cơ sở báo cáo tình hình thực hiện 6 tháng đầu năm, dự kiến thực hiện 6 tháng cuối năm và ước thực hiện kế hoạch cả năm của tổ chức khai thác công trình thủy lợi. </w:t>
      </w:r>
    </w:p>
    <w:p w14:paraId="43D6F246" w14:textId="77777777" w:rsidR="00225C73" w:rsidRPr="004200D7" w:rsidRDefault="00225C73" w:rsidP="00225C73">
      <w:pPr>
        <w:widowControl w:val="0"/>
        <w:spacing w:before="120" w:after="120" w:line="276" w:lineRule="auto"/>
        <w:ind w:firstLine="567"/>
        <w:jc w:val="both"/>
        <w:rPr>
          <w:sz w:val="28"/>
          <w:szCs w:val="28"/>
          <w:lang w:val="vi-VN"/>
        </w:rPr>
      </w:pPr>
      <w:r w:rsidRPr="004200D7">
        <w:rPr>
          <w:sz w:val="28"/>
          <w:szCs w:val="28"/>
          <w:lang w:val="vi-VN"/>
        </w:rPr>
        <w:t>b) Thanh toán kinh phí đối với phương thức đặt hàng</w:t>
      </w:r>
    </w:p>
    <w:p w14:paraId="0E5E1D03" w14:textId="18681C28" w:rsidR="00225C73" w:rsidRPr="004200D7" w:rsidRDefault="00225C73" w:rsidP="00225C73">
      <w:pPr>
        <w:widowControl w:val="0"/>
        <w:spacing w:before="120" w:after="120" w:line="276" w:lineRule="auto"/>
        <w:ind w:firstLine="567"/>
        <w:jc w:val="both"/>
        <w:rPr>
          <w:sz w:val="28"/>
          <w:szCs w:val="28"/>
          <w:lang w:val="vi-VN"/>
        </w:rPr>
      </w:pPr>
      <w:r w:rsidRPr="004200D7">
        <w:rPr>
          <w:sz w:val="28"/>
          <w:szCs w:val="28"/>
          <w:lang w:val="vi-VN"/>
        </w:rPr>
        <w:t xml:space="preserve">Ngay sau khi hợp đồng đặt hàng được ký, cơ quan đặt hàng tạm ứng 60% </w:t>
      </w:r>
      <w:r w:rsidRPr="004200D7">
        <w:rPr>
          <w:spacing w:val="-4"/>
          <w:sz w:val="28"/>
          <w:szCs w:val="28"/>
          <w:lang w:val="vi-VN"/>
        </w:rPr>
        <w:t>kinh phí theo hợp đồng cho tổ chức khai thác công trình thủy lợi. Sau khi có báo cáo tình hình thực hiện hợp đồng đạt 60% giá trị hợp đồng, cơ quan đặt hàng cấp</w:t>
      </w:r>
      <w:r w:rsidRPr="004200D7">
        <w:rPr>
          <w:sz w:val="28"/>
          <w:szCs w:val="28"/>
          <w:lang w:val="vi-VN"/>
        </w:rPr>
        <w:t xml:space="preserve"> tiếp 30% kinh phí theo hợp đồng, 10% kinh phí còn lại được thanh toán sau khi hợp đồng được nghiệm thu, thanh lý. </w:t>
      </w:r>
    </w:p>
    <w:p w14:paraId="78A1B4FF" w14:textId="236C574E" w:rsidR="00886FD1" w:rsidRPr="004200D7" w:rsidRDefault="00886FD1" w:rsidP="00225C73">
      <w:pPr>
        <w:widowControl w:val="0"/>
        <w:tabs>
          <w:tab w:val="center" w:pos="6804"/>
        </w:tabs>
        <w:spacing w:before="120" w:after="120" w:line="276" w:lineRule="auto"/>
        <w:ind w:left="284" w:hanging="142"/>
        <w:jc w:val="center"/>
        <w:rPr>
          <w:b/>
          <w:sz w:val="28"/>
          <w:szCs w:val="28"/>
          <w:lang w:val="vi-VN"/>
        </w:rPr>
      </w:pPr>
      <w:r w:rsidRPr="004200D7">
        <w:rPr>
          <w:b/>
          <w:sz w:val="28"/>
          <w:szCs w:val="28"/>
          <w:lang w:val="vi-VN"/>
        </w:rPr>
        <w:t>Chương III</w:t>
      </w:r>
    </w:p>
    <w:p w14:paraId="6EA99212" w14:textId="77777777" w:rsidR="00886FD1" w:rsidRPr="004200D7" w:rsidRDefault="00886FD1" w:rsidP="00225C73">
      <w:pPr>
        <w:widowControl w:val="0"/>
        <w:tabs>
          <w:tab w:val="center" w:pos="6804"/>
        </w:tabs>
        <w:spacing w:before="120" w:after="120" w:line="276" w:lineRule="auto"/>
        <w:ind w:left="284" w:hanging="142"/>
        <w:jc w:val="center"/>
        <w:rPr>
          <w:b/>
          <w:sz w:val="28"/>
          <w:szCs w:val="28"/>
          <w:lang w:val="vi-VN"/>
        </w:rPr>
      </w:pPr>
      <w:r w:rsidRPr="004200D7">
        <w:rPr>
          <w:b/>
          <w:sz w:val="28"/>
          <w:szCs w:val="28"/>
          <w:lang w:val="vi-VN"/>
        </w:rPr>
        <w:t>TỔ CHỨC THỰC HIỆN</w:t>
      </w:r>
    </w:p>
    <w:p w14:paraId="7A55AB0E" w14:textId="382968EC" w:rsidR="00886FD1" w:rsidRPr="004200D7" w:rsidRDefault="00225C73" w:rsidP="00225C73">
      <w:pPr>
        <w:widowControl w:val="0"/>
        <w:shd w:val="clear" w:color="auto" w:fill="FFFFFF"/>
        <w:spacing w:before="120" w:after="120" w:line="276" w:lineRule="auto"/>
        <w:ind w:firstLine="567"/>
        <w:jc w:val="both"/>
        <w:rPr>
          <w:b/>
          <w:sz w:val="28"/>
          <w:szCs w:val="28"/>
          <w:lang w:val="vi-VN"/>
        </w:rPr>
      </w:pPr>
      <w:r w:rsidRPr="004200D7">
        <w:rPr>
          <w:b/>
          <w:sz w:val="28"/>
          <w:szCs w:val="28"/>
          <w:lang w:val="vi-VN"/>
        </w:rPr>
        <w:t>Điều 6</w:t>
      </w:r>
      <w:r w:rsidR="00886FD1" w:rsidRPr="004200D7">
        <w:rPr>
          <w:b/>
          <w:sz w:val="28"/>
          <w:szCs w:val="28"/>
          <w:lang w:val="vi-VN"/>
        </w:rPr>
        <w:t>. Trách nhiệm của Ủy ban nhân dân Thành phố</w:t>
      </w:r>
    </w:p>
    <w:p w14:paraId="5E7D02D3" w14:textId="77777777" w:rsidR="00225C73" w:rsidRPr="004200D7" w:rsidRDefault="00225C73" w:rsidP="00225C73">
      <w:pPr>
        <w:widowControl w:val="0"/>
        <w:spacing w:before="120" w:after="120" w:line="276" w:lineRule="auto"/>
        <w:ind w:firstLine="567"/>
        <w:jc w:val="both"/>
        <w:rPr>
          <w:sz w:val="28"/>
          <w:szCs w:val="28"/>
          <w:lang w:val="vi-VN"/>
        </w:rPr>
      </w:pPr>
      <w:r w:rsidRPr="004200D7">
        <w:rPr>
          <w:sz w:val="28"/>
          <w:szCs w:val="28"/>
          <w:lang w:val="vi-VN"/>
        </w:rPr>
        <w:t>1. Chịu trách nhiệm chỉ đạo: tổ chức thực hiện theo quy định về điều kiện, trình tự, thủ tục đặt hàng, giao nhiệm vụ quản lý khai thác, vận hành các tài sản kết cấu hạ tầng thủy lợi cung cấp sản phẩm dịch vụ công ích thủy lợi trên địa bàn Thành phố Hồ Chí Minh; kiểm tra, theo dõi và giám sát việc thực hiện đặt hàng, giao nhiệm vụ quản lý khai thác, vận hành các tài sản kết cấu hạ tầng thủy lợi cung cấp sản phẩm dịch vụ công ích thủy lợi sử dụng ngân sách.</w:t>
      </w:r>
    </w:p>
    <w:p w14:paraId="0D113AD7" w14:textId="7CE23C02" w:rsidR="00225C73" w:rsidRPr="004200D7" w:rsidRDefault="00225C73" w:rsidP="00225C73">
      <w:pPr>
        <w:widowControl w:val="0"/>
        <w:spacing w:before="120" w:after="120" w:line="276" w:lineRule="auto"/>
        <w:ind w:firstLine="567"/>
        <w:jc w:val="both"/>
        <w:rPr>
          <w:spacing w:val="-4"/>
          <w:sz w:val="28"/>
          <w:szCs w:val="28"/>
          <w:lang w:val="vi-VN"/>
        </w:rPr>
      </w:pPr>
      <w:r w:rsidRPr="004200D7">
        <w:rPr>
          <w:spacing w:val="-4"/>
          <w:sz w:val="28"/>
          <w:szCs w:val="28"/>
          <w:lang w:val="vi-VN"/>
        </w:rPr>
        <w:t>2. Căn cứ tình hình, điều kiện thực tế về quản lý tài sản kết cấu hạ tầng thủy lợi trên địa bàn Thành phố có lộ trình tiến tới thực hiện phương thức đấu thầu</w:t>
      </w:r>
      <w:r w:rsidRPr="004200D7">
        <w:rPr>
          <w:sz w:val="28"/>
          <w:szCs w:val="28"/>
          <w:lang w:val="vi-VN"/>
        </w:rPr>
        <w:t xml:space="preserve"> quản lý </w:t>
      </w:r>
      <w:r w:rsidRPr="004200D7">
        <w:rPr>
          <w:spacing w:val="-4"/>
          <w:sz w:val="28"/>
          <w:szCs w:val="28"/>
          <w:lang w:val="vi-VN"/>
        </w:rPr>
        <w:t>khai thác, vận hành các tài sản kết cấu hạ tầng thủy lợi cung cấp sản phẩm dịch vụ công ích thủy lợi trên địa bàn Thành phố khi đủ điều kiện.</w:t>
      </w:r>
    </w:p>
    <w:p w14:paraId="0E5945CE" w14:textId="194204A8" w:rsidR="00886FD1" w:rsidRPr="004200D7" w:rsidRDefault="00225C73" w:rsidP="00225C73">
      <w:pPr>
        <w:widowControl w:val="0"/>
        <w:spacing w:before="120" w:after="120" w:line="276" w:lineRule="auto"/>
        <w:ind w:firstLine="567"/>
        <w:jc w:val="both"/>
        <w:rPr>
          <w:sz w:val="28"/>
          <w:szCs w:val="28"/>
          <w:lang w:val="vi-VN"/>
        </w:rPr>
      </w:pPr>
      <w:r w:rsidRPr="004200D7">
        <w:rPr>
          <w:b/>
          <w:sz w:val="28"/>
          <w:szCs w:val="28"/>
          <w:lang w:val="vi-VN"/>
        </w:rPr>
        <w:t>Điều 7</w:t>
      </w:r>
      <w:r w:rsidR="00886FD1" w:rsidRPr="004200D7">
        <w:rPr>
          <w:b/>
          <w:sz w:val="28"/>
          <w:szCs w:val="28"/>
          <w:lang w:val="vi-VN"/>
        </w:rPr>
        <w:t>. Trách nhiệm của doanh nghiệp, tổ chức thủy lợi cơ sở cung cấp sản phẩm dịch vụ công ích thủy lợi</w:t>
      </w:r>
    </w:p>
    <w:p w14:paraId="37B07BEC" w14:textId="77777777" w:rsidR="00225C73" w:rsidRPr="004200D7" w:rsidRDefault="00225C73" w:rsidP="00225C73">
      <w:pPr>
        <w:widowControl w:val="0"/>
        <w:shd w:val="clear" w:color="auto" w:fill="FFFFFF"/>
        <w:spacing w:before="120" w:after="120" w:line="276" w:lineRule="auto"/>
        <w:ind w:firstLine="567"/>
        <w:jc w:val="both"/>
        <w:rPr>
          <w:sz w:val="28"/>
          <w:szCs w:val="28"/>
          <w:lang w:val="vi-VN"/>
        </w:rPr>
      </w:pPr>
      <w:r w:rsidRPr="004200D7">
        <w:rPr>
          <w:sz w:val="28"/>
          <w:szCs w:val="28"/>
          <w:lang w:val="vi-VN"/>
        </w:rPr>
        <w:t>1. Doanh nghiệp, tổ chức thủy lợi cơ sở cung cấp sản phẩm dịch vụ công ích thủy lợi được giao nhiệm vụ, đặt hàng quản lý khai thác, vận hành các tài sản kết cấu hạ tầng thủy lợi cung cấp sản phẩm dịch vụ công ích thủy lợi không được giao nhiệm vụ, đặt hàng lại cho đơn vị, nhà sản xuất khác khi chưa được sự chấp thuận của cơ quan có thẩm quyền.</w:t>
      </w:r>
    </w:p>
    <w:p w14:paraId="12FD29A5" w14:textId="088EE621" w:rsidR="00225C73" w:rsidRPr="004200D7" w:rsidRDefault="00225C73" w:rsidP="00225C73">
      <w:pPr>
        <w:widowControl w:val="0"/>
        <w:shd w:val="clear" w:color="auto" w:fill="FFFFFF"/>
        <w:spacing w:before="120" w:after="120" w:line="276" w:lineRule="auto"/>
        <w:ind w:firstLine="567"/>
        <w:jc w:val="both"/>
        <w:rPr>
          <w:sz w:val="28"/>
          <w:szCs w:val="28"/>
          <w:lang w:val="vi-VN"/>
        </w:rPr>
      </w:pPr>
      <w:r w:rsidRPr="004200D7">
        <w:rPr>
          <w:sz w:val="28"/>
          <w:szCs w:val="28"/>
          <w:lang w:val="vi-VN"/>
        </w:rPr>
        <w:lastRenderedPageBreak/>
        <w:t>2. Chịu trách nhiệm trước cơ quan giao nhiệm vụ, đặt hàng về sản phẩm, dịch vụ công ích thủy lợi do mình cung cấp và pháp luật liên quan.</w:t>
      </w:r>
    </w:p>
    <w:p w14:paraId="4EEEECDA" w14:textId="37600F69" w:rsidR="005220FB" w:rsidRPr="004200D7" w:rsidRDefault="00401109" w:rsidP="00225C73">
      <w:pPr>
        <w:widowControl w:val="0"/>
        <w:shd w:val="clear" w:color="auto" w:fill="FFFFFF"/>
        <w:spacing w:before="120" w:after="120" w:line="276" w:lineRule="auto"/>
        <w:ind w:firstLine="567"/>
        <w:jc w:val="both"/>
        <w:rPr>
          <w:sz w:val="28"/>
          <w:szCs w:val="28"/>
          <w:lang w:val="vi-VN"/>
        </w:rPr>
      </w:pPr>
      <w:r w:rsidRPr="004200D7">
        <w:rPr>
          <w:b/>
          <w:sz w:val="28"/>
          <w:szCs w:val="28"/>
          <w:lang w:val="vi-VN"/>
        </w:rPr>
        <w:t>Điều 8</w:t>
      </w:r>
      <w:r w:rsidR="00886FD1" w:rsidRPr="004200D7">
        <w:rPr>
          <w:b/>
          <w:sz w:val="28"/>
          <w:szCs w:val="28"/>
          <w:lang w:val="vi-VN"/>
        </w:rPr>
        <w:t>.</w:t>
      </w:r>
      <w:r w:rsidR="00886FD1" w:rsidRPr="004200D7">
        <w:rPr>
          <w:sz w:val="28"/>
          <w:szCs w:val="28"/>
          <w:lang w:val="vi-VN"/>
        </w:rPr>
        <w:t xml:space="preserve"> </w:t>
      </w:r>
      <w:r w:rsidR="00886FD1" w:rsidRPr="004200D7">
        <w:rPr>
          <w:b/>
          <w:sz w:val="28"/>
          <w:szCs w:val="28"/>
          <w:lang w:val="vi-VN"/>
        </w:rPr>
        <w:t>Áp dụng pháp luật</w:t>
      </w:r>
    </w:p>
    <w:bookmarkEnd w:id="1"/>
    <w:p w14:paraId="16CA2734" w14:textId="6ECE085F" w:rsidR="00886FD1" w:rsidRPr="004200D7" w:rsidRDefault="00225C73" w:rsidP="00225C73">
      <w:pPr>
        <w:widowControl w:val="0"/>
        <w:shd w:val="clear" w:color="auto" w:fill="FFFFFF"/>
        <w:spacing w:before="120" w:after="120" w:line="276" w:lineRule="auto"/>
        <w:ind w:firstLine="567"/>
        <w:jc w:val="both"/>
        <w:rPr>
          <w:spacing w:val="-4"/>
          <w:sz w:val="28"/>
          <w:szCs w:val="28"/>
          <w:lang w:val="vi-VN"/>
        </w:rPr>
      </w:pPr>
      <w:r w:rsidRPr="004200D7">
        <w:rPr>
          <w:sz w:val="28"/>
          <w:szCs w:val="28"/>
          <w:lang w:val="vi-VN"/>
        </w:rPr>
        <w:t xml:space="preserve">Các nội dung không được quy định tại Nghị quyết này thì được áp dụng theo các quy định tại Nghị định số 32/2019/NĐ-CP ngày 10 tháng 4 năm 2019 của Chính phủ quy định giao nhiệm vụ, đặt hàng hoặc đấu thầu cung cấp sản phẩm, dịch vụ công sử dụng ngân sách nhà nước từ nguồn kinh phí chi thường xuyên, Nghị định số 96/2018/NĐ-CP ngày 30 tháng 6 năm 2018 của Chính phủ quy định </w:t>
      </w:r>
      <w:r w:rsidRPr="004200D7">
        <w:rPr>
          <w:spacing w:val="-4"/>
          <w:sz w:val="28"/>
          <w:szCs w:val="28"/>
          <w:lang w:val="vi-VN"/>
        </w:rPr>
        <w:t>chi tiết về giá sản phẩm, dịch vụ thủy lợi và hỗ trợ tiền sử dụng sản phẩm, dịch vụ công ích thủy lợi và các quy định có liên quan./.</w:t>
      </w:r>
    </w:p>
    <w:p w14:paraId="40476A58" w14:textId="77777777" w:rsidR="00886FD1" w:rsidRPr="004200D7" w:rsidRDefault="00886FD1" w:rsidP="00886FD1">
      <w:pPr>
        <w:spacing w:after="200" w:line="276" w:lineRule="auto"/>
        <w:jc w:val="both"/>
        <w:rPr>
          <w:rFonts w:eastAsia="Calibri"/>
          <w:sz w:val="28"/>
          <w:szCs w:val="22"/>
          <w:lang w:val="vi-VN"/>
        </w:rPr>
      </w:pPr>
    </w:p>
    <w:sectPr w:rsidR="00886FD1" w:rsidRPr="004200D7" w:rsidSect="004200D7">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4BED" w14:textId="77777777" w:rsidR="00A15C68" w:rsidRDefault="00A15C68" w:rsidP="004837E3">
      <w:r>
        <w:separator/>
      </w:r>
    </w:p>
  </w:endnote>
  <w:endnote w:type="continuationSeparator" w:id="0">
    <w:p w14:paraId="6C609E6E" w14:textId="77777777" w:rsidR="00A15C68" w:rsidRDefault="00A15C68" w:rsidP="0048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panose1 w:val="0202050305040509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8A9B" w14:textId="77777777" w:rsidR="00A15C68" w:rsidRDefault="00A15C68" w:rsidP="004837E3">
      <w:r>
        <w:separator/>
      </w:r>
    </w:p>
  </w:footnote>
  <w:footnote w:type="continuationSeparator" w:id="0">
    <w:p w14:paraId="5FB21618" w14:textId="77777777" w:rsidR="00A15C68" w:rsidRDefault="00A15C68" w:rsidP="00483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968095"/>
      <w:docPartObj>
        <w:docPartGallery w:val="Page Numbers (Top of Page)"/>
        <w:docPartUnique/>
      </w:docPartObj>
    </w:sdtPr>
    <w:sdtEndPr>
      <w:rPr>
        <w:noProof/>
      </w:rPr>
    </w:sdtEndPr>
    <w:sdtContent>
      <w:p w14:paraId="3B6472CA" w14:textId="609AB772" w:rsidR="004837E3" w:rsidRDefault="004837E3">
        <w:pPr>
          <w:pStyle w:val="Header"/>
          <w:jc w:val="center"/>
        </w:pPr>
        <w:r>
          <w:fldChar w:fldCharType="begin"/>
        </w:r>
        <w:r>
          <w:instrText xml:space="preserve"> PAGE   \* MERGEFORMAT </w:instrText>
        </w:r>
        <w:r>
          <w:fldChar w:fldCharType="separate"/>
        </w:r>
        <w:r w:rsidR="00792E09">
          <w:rPr>
            <w:noProof/>
          </w:rPr>
          <w:t>8</w:t>
        </w:r>
        <w:r>
          <w:rPr>
            <w:noProof/>
          </w:rPr>
          <w:fldChar w:fldCharType="end"/>
        </w:r>
      </w:p>
    </w:sdtContent>
  </w:sdt>
  <w:p w14:paraId="09958F00" w14:textId="77777777" w:rsidR="004837E3" w:rsidRDefault="00483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467E3"/>
    <w:multiLevelType w:val="hybridMultilevel"/>
    <w:tmpl w:val="307A3A0C"/>
    <w:lvl w:ilvl="0" w:tplc="2C40054A">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80430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C7"/>
    <w:rsid w:val="0003065E"/>
    <w:rsid w:val="00052650"/>
    <w:rsid w:val="00091753"/>
    <w:rsid w:val="000A669C"/>
    <w:rsid w:val="000C1711"/>
    <w:rsid w:val="000C2DDB"/>
    <w:rsid w:val="000F6B46"/>
    <w:rsid w:val="00114B17"/>
    <w:rsid w:val="00127F19"/>
    <w:rsid w:val="001549A4"/>
    <w:rsid w:val="001850E8"/>
    <w:rsid w:val="00187D27"/>
    <w:rsid w:val="001C480D"/>
    <w:rsid w:val="001F47E1"/>
    <w:rsid w:val="00200D15"/>
    <w:rsid w:val="00225C73"/>
    <w:rsid w:val="00275957"/>
    <w:rsid w:val="00276AD4"/>
    <w:rsid w:val="00283228"/>
    <w:rsid w:val="00293E31"/>
    <w:rsid w:val="00295296"/>
    <w:rsid w:val="002957FC"/>
    <w:rsid w:val="002E09CC"/>
    <w:rsid w:val="00312456"/>
    <w:rsid w:val="003515CB"/>
    <w:rsid w:val="003B63C7"/>
    <w:rsid w:val="00401109"/>
    <w:rsid w:val="00403224"/>
    <w:rsid w:val="004200D7"/>
    <w:rsid w:val="00423D87"/>
    <w:rsid w:val="004433F3"/>
    <w:rsid w:val="004837E3"/>
    <w:rsid w:val="004B4A96"/>
    <w:rsid w:val="004F3B15"/>
    <w:rsid w:val="005220FB"/>
    <w:rsid w:val="00525410"/>
    <w:rsid w:val="005637A6"/>
    <w:rsid w:val="005652EB"/>
    <w:rsid w:val="00591A61"/>
    <w:rsid w:val="005C7B12"/>
    <w:rsid w:val="0061297F"/>
    <w:rsid w:val="00623821"/>
    <w:rsid w:val="006503DC"/>
    <w:rsid w:val="00685727"/>
    <w:rsid w:val="006F4487"/>
    <w:rsid w:val="006F7997"/>
    <w:rsid w:val="00703232"/>
    <w:rsid w:val="007167D2"/>
    <w:rsid w:val="007620B4"/>
    <w:rsid w:val="00767B7D"/>
    <w:rsid w:val="0078111B"/>
    <w:rsid w:val="00792E09"/>
    <w:rsid w:val="007C620D"/>
    <w:rsid w:val="007E265C"/>
    <w:rsid w:val="007E6729"/>
    <w:rsid w:val="00846CCC"/>
    <w:rsid w:val="00855E28"/>
    <w:rsid w:val="0086529A"/>
    <w:rsid w:val="0088573D"/>
    <w:rsid w:val="00886FD1"/>
    <w:rsid w:val="00895F28"/>
    <w:rsid w:val="008A4168"/>
    <w:rsid w:val="008F022E"/>
    <w:rsid w:val="008F24ED"/>
    <w:rsid w:val="009B1D92"/>
    <w:rsid w:val="009F40B5"/>
    <w:rsid w:val="00A00140"/>
    <w:rsid w:val="00A07999"/>
    <w:rsid w:val="00A15C68"/>
    <w:rsid w:val="00A66979"/>
    <w:rsid w:val="00A8028B"/>
    <w:rsid w:val="00A93BE0"/>
    <w:rsid w:val="00AD5BB9"/>
    <w:rsid w:val="00AE760E"/>
    <w:rsid w:val="00AF680B"/>
    <w:rsid w:val="00B01DBB"/>
    <w:rsid w:val="00B05DF6"/>
    <w:rsid w:val="00B25D0A"/>
    <w:rsid w:val="00B400F4"/>
    <w:rsid w:val="00B5471F"/>
    <w:rsid w:val="00B57CDF"/>
    <w:rsid w:val="00B942FD"/>
    <w:rsid w:val="00BC6849"/>
    <w:rsid w:val="00BD1697"/>
    <w:rsid w:val="00C0150D"/>
    <w:rsid w:val="00C0411F"/>
    <w:rsid w:val="00C33E8C"/>
    <w:rsid w:val="00C45EDF"/>
    <w:rsid w:val="00CA5DFF"/>
    <w:rsid w:val="00CD53F5"/>
    <w:rsid w:val="00CD7A8D"/>
    <w:rsid w:val="00CF5E81"/>
    <w:rsid w:val="00D4430C"/>
    <w:rsid w:val="00D6055F"/>
    <w:rsid w:val="00DC5638"/>
    <w:rsid w:val="00DC78A1"/>
    <w:rsid w:val="00DD1266"/>
    <w:rsid w:val="00DD6255"/>
    <w:rsid w:val="00DE2974"/>
    <w:rsid w:val="00E0729D"/>
    <w:rsid w:val="00E13B2F"/>
    <w:rsid w:val="00E27D99"/>
    <w:rsid w:val="00E804B1"/>
    <w:rsid w:val="00E953CA"/>
    <w:rsid w:val="00ED250A"/>
    <w:rsid w:val="00F30AE4"/>
    <w:rsid w:val="00F52156"/>
    <w:rsid w:val="00F57F38"/>
    <w:rsid w:val="00F618D3"/>
    <w:rsid w:val="00F72B6D"/>
    <w:rsid w:val="00F7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47886"/>
  <w15:chartTrackingRefBased/>
  <w15:docId w15:val="{D5E9A65E-6FA4-4019-9EA5-BFECF395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3B63C7"/>
    <w:pPr>
      <w:widowControl w:val="0"/>
      <w:shd w:val="clear" w:color="auto" w:fill="FFFFFF"/>
      <w:spacing w:line="365" w:lineRule="exact"/>
      <w:ind w:hanging="560"/>
      <w:jc w:val="center"/>
    </w:pPr>
    <w:rPr>
      <w:rFonts w:eastAsia="SimSun"/>
      <w:sz w:val="27"/>
      <w:szCs w:val="27"/>
    </w:rPr>
  </w:style>
  <w:style w:type="paragraph" w:styleId="BalloonText">
    <w:name w:val="Balloon Text"/>
    <w:basedOn w:val="Normal"/>
    <w:link w:val="BalloonTextChar"/>
    <w:uiPriority w:val="99"/>
    <w:semiHidden/>
    <w:unhideWhenUsed/>
    <w:rsid w:val="00A00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140"/>
    <w:rPr>
      <w:rFonts w:ascii="Segoe UI" w:eastAsia="Times New Roman" w:hAnsi="Segoe UI" w:cs="Segoe UI"/>
      <w:sz w:val="18"/>
      <w:szCs w:val="18"/>
    </w:rPr>
  </w:style>
  <w:style w:type="paragraph" w:styleId="Header">
    <w:name w:val="header"/>
    <w:basedOn w:val="Normal"/>
    <w:link w:val="HeaderChar"/>
    <w:uiPriority w:val="99"/>
    <w:unhideWhenUsed/>
    <w:rsid w:val="004837E3"/>
    <w:pPr>
      <w:tabs>
        <w:tab w:val="center" w:pos="4680"/>
        <w:tab w:val="right" w:pos="9360"/>
      </w:tabs>
    </w:pPr>
  </w:style>
  <w:style w:type="character" w:customStyle="1" w:styleId="HeaderChar">
    <w:name w:val="Header Char"/>
    <w:basedOn w:val="DefaultParagraphFont"/>
    <w:link w:val="Header"/>
    <w:uiPriority w:val="99"/>
    <w:rsid w:val="004837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37E3"/>
    <w:pPr>
      <w:tabs>
        <w:tab w:val="center" w:pos="4680"/>
        <w:tab w:val="right" w:pos="9360"/>
      </w:tabs>
    </w:pPr>
  </w:style>
  <w:style w:type="character" w:customStyle="1" w:styleId="FooterChar">
    <w:name w:val="Footer Char"/>
    <w:basedOn w:val="DefaultParagraphFont"/>
    <w:link w:val="Footer"/>
    <w:uiPriority w:val="99"/>
    <w:rsid w:val="004837E3"/>
    <w:rPr>
      <w:rFonts w:ascii="Times New Roman" w:eastAsia="Times New Roman" w:hAnsi="Times New Roman" w:cs="Times New Roman"/>
      <w:sz w:val="24"/>
      <w:szCs w:val="24"/>
    </w:rPr>
  </w:style>
  <w:style w:type="paragraph" w:styleId="ListParagraph">
    <w:name w:val="List Paragraph"/>
    <w:basedOn w:val="Normal"/>
    <w:uiPriority w:val="34"/>
    <w:qFormat/>
    <w:rsid w:val="0003065E"/>
    <w:pPr>
      <w:ind w:left="720"/>
      <w:contextualSpacing/>
    </w:pPr>
  </w:style>
  <w:style w:type="paragraph" w:customStyle="1" w:styleId="1">
    <w:name w:val="1"/>
    <w:basedOn w:val="Normal"/>
    <w:autoRedefine/>
    <w:rsid w:val="00225C73"/>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C9C045-37AF-4C22-B507-C14B6E07B2EF}">
  <ds:schemaRefs>
    <ds:schemaRef ds:uri="http://schemas.openxmlformats.org/officeDocument/2006/bibliography"/>
  </ds:schemaRefs>
</ds:datastoreItem>
</file>

<file path=customXml/itemProps2.xml><?xml version="1.0" encoding="utf-8"?>
<ds:datastoreItem xmlns:ds="http://schemas.openxmlformats.org/officeDocument/2006/customXml" ds:itemID="{878F17A1-C60C-4C55-9C72-DE22C056C268}"/>
</file>

<file path=customXml/itemProps3.xml><?xml version="1.0" encoding="utf-8"?>
<ds:datastoreItem xmlns:ds="http://schemas.openxmlformats.org/officeDocument/2006/customXml" ds:itemID="{D82BDE21-4D2B-49C0-81D8-24A974C20117}"/>
</file>

<file path=customXml/itemProps4.xml><?xml version="1.0" encoding="utf-8"?>
<ds:datastoreItem xmlns:ds="http://schemas.openxmlformats.org/officeDocument/2006/customXml" ds:itemID="{F95D00D9-2FB3-4E4B-AF30-954C2C57381D}"/>
</file>

<file path=docProps/app.xml><?xml version="1.0" encoding="utf-8"?>
<Properties xmlns="http://schemas.openxmlformats.org/officeDocument/2006/extended-properties" xmlns:vt="http://schemas.openxmlformats.org/officeDocument/2006/docPropsVTypes">
  <Template>Normal.dotm</Template>
  <TotalTime>208</TotalTime>
  <Pages>8</Pages>
  <Words>3206</Words>
  <Characters>11359</Characters>
  <Application>Microsoft Office Word</Application>
  <DocSecurity>0</DocSecurity>
  <Lines>291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VHXH</dc:creator>
  <cp:keywords/>
  <dc:description/>
  <cp:lastModifiedBy>vulinhqingling@gmail.com</cp:lastModifiedBy>
  <cp:revision>65</cp:revision>
  <cp:lastPrinted>2024-12-12T04:05:00Z</cp:lastPrinted>
  <dcterms:created xsi:type="dcterms:W3CDTF">2023-12-02T21:38:00Z</dcterms:created>
  <dcterms:modified xsi:type="dcterms:W3CDTF">2024-12-23T01:23:00Z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53faf582d563236a62b7838384e9adafea4eab63f8c7bd01bf2a722f26dabb80</vt:lpwstr>
  </property>
</Properties>
</file>