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5812"/>
      </w:tblGrid>
      <w:tr w:rsidR="00D4108E" w:rsidRPr="00986175" w14:paraId="251E51FC" w14:textId="77777777" w:rsidTr="00A94933">
        <w:tc>
          <w:tcPr>
            <w:tcW w:w="3680" w:type="dxa"/>
          </w:tcPr>
          <w:p w14:paraId="21D94681" w14:textId="77777777" w:rsidR="0065025D" w:rsidRPr="00986175" w:rsidRDefault="0065025D" w:rsidP="00986175">
            <w:pPr>
              <w:ind w:left="-113" w:right="-116" w:hanging="3"/>
              <w:jc w:val="center"/>
              <w:rPr>
                <w:rFonts w:ascii="Times New Roman" w:hAnsi="Times New Roman"/>
                <w:b/>
                <w:bCs/>
                <w:sz w:val="26"/>
                <w:szCs w:val="26"/>
              </w:rPr>
            </w:pPr>
            <w:r w:rsidRPr="00986175">
              <w:rPr>
                <w:rFonts w:ascii="Times New Roman" w:hAnsi="Times New Roman"/>
                <w:b/>
                <w:bCs/>
                <w:sz w:val="26"/>
                <w:szCs w:val="26"/>
              </w:rPr>
              <w:t>HỘI ĐỒNG NHÂN DÂN</w:t>
            </w:r>
          </w:p>
          <w:p w14:paraId="2772986F" w14:textId="77777777" w:rsidR="0065025D" w:rsidRPr="00986175" w:rsidRDefault="0065025D" w:rsidP="00986175">
            <w:pPr>
              <w:ind w:left="-113" w:right="-116" w:hanging="3"/>
              <w:jc w:val="center"/>
              <w:rPr>
                <w:rFonts w:ascii="Times New Roman" w:hAnsi="Times New Roman"/>
                <w:sz w:val="26"/>
                <w:szCs w:val="26"/>
              </w:rPr>
            </w:pPr>
            <w:r w:rsidRPr="00986175">
              <w:rPr>
                <w:rFonts w:ascii="Times New Roman" w:hAnsi="Times New Roman"/>
                <w:b/>
                <w:bCs/>
                <w:sz w:val="26"/>
                <w:szCs w:val="26"/>
              </w:rPr>
              <w:t>THÀNH PHỐ HỒ CHÍ MINH</w:t>
            </w:r>
          </w:p>
          <w:p w14:paraId="724E9E6E" w14:textId="77777777" w:rsidR="0065025D" w:rsidRPr="00986175" w:rsidRDefault="0065025D" w:rsidP="00986175">
            <w:pPr>
              <w:tabs>
                <w:tab w:val="left" w:pos="3360"/>
              </w:tabs>
              <w:ind w:left="-113" w:right="-116" w:hanging="3"/>
              <w:jc w:val="center"/>
              <w:rPr>
                <w:rFonts w:ascii="Times New Roman" w:hAnsi="Times New Roman"/>
                <w:sz w:val="26"/>
                <w:szCs w:val="26"/>
              </w:rPr>
            </w:pPr>
            <w:r w:rsidRPr="00986175">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2003CFA6" wp14:editId="4D41E5E0">
                      <wp:simplePos x="0" y="0"/>
                      <wp:positionH relativeFrom="column">
                        <wp:posOffset>702033</wp:posOffset>
                      </wp:positionH>
                      <wp:positionV relativeFrom="paragraph">
                        <wp:posOffset>46489</wp:posOffset>
                      </wp:positionV>
                      <wp:extent cx="804929" cy="0"/>
                      <wp:effectExtent l="0" t="0" r="0" b="0"/>
                      <wp:wrapNone/>
                      <wp:docPr id="1400673343" name="Straight Connector 1"/>
                      <wp:cNvGraphicFramePr/>
                      <a:graphic xmlns:a="http://schemas.openxmlformats.org/drawingml/2006/main">
                        <a:graphicData uri="http://schemas.microsoft.com/office/word/2010/wordprocessingShape">
                          <wps:wsp>
                            <wps:cNvCnPr/>
                            <wps:spPr>
                              <a:xfrm>
                                <a:off x="0" y="0"/>
                                <a:ext cx="804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3D98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pt,3.65pt" to="11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ljmQEAAIc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" strokecolor="black [3200]" strokeweight=".5pt">
                      <v:stroke joinstyle="miter"/>
                    </v:line>
                  </w:pict>
                </mc:Fallback>
              </mc:AlternateContent>
            </w:r>
          </w:p>
        </w:tc>
        <w:tc>
          <w:tcPr>
            <w:tcW w:w="5812" w:type="dxa"/>
          </w:tcPr>
          <w:p w14:paraId="4D20E66F" w14:textId="77777777" w:rsidR="0065025D" w:rsidRPr="00986175" w:rsidRDefault="0065025D" w:rsidP="00986175">
            <w:pPr>
              <w:ind w:left="-102" w:right="-116" w:hanging="3"/>
              <w:jc w:val="center"/>
              <w:rPr>
                <w:rFonts w:ascii="Times New Roman" w:hAnsi="Times New Roman"/>
                <w:b/>
                <w:sz w:val="26"/>
                <w:szCs w:val="26"/>
              </w:rPr>
            </w:pPr>
            <w:r w:rsidRPr="00986175">
              <w:rPr>
                <w:rFonts w:ascii="Times New Roman" w:hAnsi="Times New Roman"/>
                <w:b/>
                <w:sz w:val="26"/>
                <w:szCs w:val="26"/>
              </w:rPr>
              <w:t>CỘNG HÒA XÃ HỘI CHỦ NGHĨA VIỆT NAM</w:t>
            </w:r>
          </w:p>
          <w:p w14:paraId="02350F90" w14:textId="77777777" w:rsidR="0065025D" w:rsidRPr="00986175" w:rsidRDefault="0065025D" w:rsidP="00986175">
            <w:pPr>
              <w:ind w:left="-102" w:right="-116" w:hanging="3"/>
              <w:jc w:val="center"/>
              <w:rPr>
                <w:rFonts w:ascii="Times New Roman" w:hAnsi="Times New Roman"/>
                <w:b/>
                <w:sz w:val="26"/>
                <w:szCs w:val="26"/>
              </w:rPr>
            </w:pPr>
            <w:r w:rsidRPr="00986175">
              <w:rPr>
                <w:rFonts w:ascii="Times New Roman" w:hAnsi="Times New Roman"/>
                <w:b/>
                <w:sz w:val="26"/>
                <w:szCs w:val="26"/>
              </w:rPr>
              <w:t>Độc lập - Tự do - Hạnh phúc</w:t>
            </w:r>
          </w:p>
          <w:p w14:paraId="48A2B59E" w14:textId="77777777" w:rsidR="0065025D" w:rsidRPr="00986175" w:rsidRDefault="0065025D" w:rsidP="00986175">
            <w:pPr>
              <w:tabs>
                <w:tab w:val="left" w:pos="3360"/>
              </w:tabs>
              <w:ind w:left="-102" w:right="-116" w:hanging="3"/>
              <w:jc w:val="center"/>
              <w:rPr>
                <w:rFonts w:ascii="Times New Roman" w:hAnsi="Times New Roman"/>
                <w:sz w:val="26"/>
                <w:szCs w:val="26"/>
              </w:rPr>
            </w:pPr>
            <w:r w:rsidRPr="00986175">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41CA2A8" wp14:editId="0998F089">
                      <wp:simplePos x="0" y="0"/>
                      <wp:positionH relativeFrom="column">
                        <wp:posOffset>773582</wp:posOffset>
                      </wp:positionH>
                      <wp:positionV relativeFrom="paragraph">
                        <wp:posOffset>46489</wp:posOffset>
                      </wp:positionV>
                      <wp:extent cx="2034862" cy="0"/>
                      <wp:effectExtent l="0" t="0" r="0" b="0"/>
                      <wp:wrapNone/>
                      <wp:docPr id="469490574" name="Straight Connector 3"/>
                      <wp:cNvGraphicFramePr/>
                      <a:graphic xmlns:a="http://schemas.openxmlformats.org/drawingml/2006/main">
                        <a:graphicData uri="http://schemas.microsoft.com/office/word/2010/wordprocessingShape">
                          <wps:wsp>
                            <wps:cNvCnPr/>
                            <wps:spPr>
                              <a:xfrm>
                                <a:off x="0" y="0"/>
                                <a:ext cx="2034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6B70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pt,3.65pt" to="22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M4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" strokecolor="black [3200]" strokeweight=".5pt">
                      <v:stroke joinstyle="miter"/>
                    </v:line>
                  </w:pict>
                </mc:Fallback>
              </mc:AlternateContent>
            </w:r>
          </w:p>
        </w:tc>
      </w:tr>
      <w:tr w:rsidR="00D4108E" w:rsidRPr="00986175" w14:paraId="09AD0397" w14:textId="77777777" w:rsidTr="00A94933">
        <w:tc>
          <w:tcPr>
            <w:tcW w:w="3680" w:type="dxa"/>
          </w:tcPr>
          <w:p w14:paraId="173BE407" w14:textId="7F1B3701" w:rsidR="0065025D" w:rsidRPr="00986175" w:rsidRDefault="0065025D" w:rsidP="00FA6D2A">
            <w:pPr>
              <w:tabs>
                <w:tab w:val="left" w:pos="3360"/>
              </w:tabs>
              <w:ind w:left="-113" w:right="-116" w:hanging="3"/>
              <w:jc w:val="center"/>
              <w:rPr>
                <w:rFonts w:ascii="Times New Roman" w:hAnsi="Times New Roman"/>
                <w:sz w:val="26"/>
                <w:szCs w:val="26"/>
              </w:rPr>
            </w:pPr>
            <w:r w:rsidRPr="00986175">
              <w:rPr>
                <w:rFonts w:ascii="Times New Roman" w:hAnsi="Times New Roman"/>
                <w:sz w:val="26"/>
                <w:szCs w:val="26"/>
              </w:rPr>
              <w:t xml:space="preserve">Số: </w:t>
            </w:r>
            <w:r w:rsidR="00326F24">
              <w:rPr>
                <w:rFonts w:ascii="Times New Roman" w:hAnsi="Times New Roman"/>
                <w:sz w:val="26"/>
                <w:szCs w:val="26"/>
              </w:rPr>
              <w:t>29</w:t>
            </w:r>
            <w:r w:rsidR="00371D7D">
              <w:rPr>
                <w:rFonts w:ascii="Times New Roman" w:hAnsi="Times New Roman"/>
                <w:sz w:val="26"/>
                <w:szCs w:val="26"/>
              </w:rPr>
              <w:t>/</w:t>
            </w:r>
            <w:r w:rsidR="004F38B9">
              <w:rPr>
                <w:rFonts w:ascii="Times New Roman" w:hAnsi="Times New Roman"/>
                <w:sz w:val="26"/>
                <w:szCs w:val="26"/>
              </w:rPr>
              <w:t>2024/</w:t>
            </w:r>
            <w:r w:rsidRPr="00986175">
              <w:rPr>
                <w:rFonts w:ascii="Times New Roman" w:hAnsi="Times New Roman"/>
                <w:sz w:val="26"/>
                <w:szCs w:val="26"/>
              </w:rPr>
              <w:t>NQ-HĐND</w:t>
            </w:r>
          </w:p>
        </w:tc>
        <w:tc>
          <w:tcPr>
            <w:tcW w:w="5812" w:type="dxa"/>
          </w:tcPr>
          <w:p w14:paraId="6FA78BD9" w14:textId="5F0EBCED" w:rsidR="0065025D" w:rsidRPr="00986175" w:rsidRDefault="0065025D" w:rsidP="00986175">
            <w:pPr>
              <w:tabs>
                <w:tab w:val="left" w:pos="3360"/>
              </w:tabs>
              <w:ind w:left="-102" w:right="-116" w:hanging="3"/>
              <w:jc w:val="center"/>
              <w:rPr>
                <w:rFonts w:ascii="Times New Roman" w:hAnsi="Times New Roman"/>
                <w:i/>
                <w:iCs/>
                <w:sz w:val="26"/>
                <w:szCs w:val="26"/>
              </w:rPr>
            </w:pPr>
            <w:r w:rsidRPr="00986175">
              <w:rPr>
                <w:rFonts w:ascii="Times New Roman" w:hAnsi="Times New Roman"/>
                <w:i/>
                <w:iCs/>
                <w:sz w:val="26"/>
                <w:szCs w:val="26"/>
                <w:lang w:val="vi-VN"/>
              </w:rPr>
              <w:t>Thành phố Hồ Chí Minh, ngày</w:t>
            </w:r>
            <w:r w:rsidR="00326F24">
              <w:rPr>
                <w:rFonts w:ascii="Times New Roman" w:hAnsi="Times New Roman"/>
                <w:i/>
                <w:iCs/>
                <w:sz w:val="26"/>
                <w:szCs w:val="26"/>
              </w:rPr>
              <w:t xml:space="preserve"> 11</w:t>
            </w:r>
            <w:r w:rsidRPr="00986175">
              <w:rPr>
                <w:rFonts w:ascii="Times New Roman" w:hAnsi="Times New Roman"/>
                <w:i/>
                <w:iCs/>
                <w:sz w:val="26"/>
                <w:szCs w:val="26"/>
                <w:lang w:val="vi-VN"/>
              </w:rPr>
              <w:t xml:space="preserve">  tháng </w:t>
            </w:r>
            <w:r w:rsidR="00326F24">
              <w:rPr>
                <w:rFonts w:ascii="Times New Roman" w:hAnsi="Times New Roman"/>
                <w:i/>
                <w:iCs/>
                <w:sz w:val="26"/>
                <w:szCs w:val="26"/>
              </w:rPr>
              <w:t>12</w:t>
            </w:r>
            <w:r w:rsidRPr="00986175">
              <w:rPr>
                <w:rFonts w:ascii="Times New Roman" w:hAnsi="Times New Roman"/>
                <w:i/>
                <w:iCs/>
                <w:sz w:val="26"/>
                <w:szCs w:val="26"/>
                <w:lang w:val="vi-VN"/>
              </w:rPr>
              <w:t xml:space="preserve">  năm 2024</w:t>
            </w:r>
          </w:p>
        </w:tc>
      </w:tr>
    </w:tbl>
    <w:p w14:paraId="5C5B7D08" w14:textId="0D02D350" w:rsidR="0065025D" w:rsidRPr="00986175" w:rsidRDefault="0065025D" w:rsidP="00326F24">
      <w:pPr>
        <w:tabs>
          <w:tab w:val="left" w:pos="3360"/>
        </w:tabs>
        <w:ind w:right="-102"/>
        <w:rPr>
          <w:rFonts w:ascii="Times New Roman" w:hAnsi="Times New Roman"/>
          <w:b/>
          <w:sz w:val="27"/>
          <w:szCs w:val="27"/>
        </w:rPr>
      </w:pPr>
    </w:p>
    <w:p w14:paraId="3CD89344" w14:textId="77777777" w:rsidR="0065025D" w:rsidRPr="00A3548A" w:rsidRDefault="0065025D" w:rsidP="00A3548A">
      <w:pPr>
        <w:tabs>
          <w:tab w:val="left" w:pos="3360"/>
        </w:tabs>
        <w:ind w:left="1" w:right="1" w:hanging="3"/>
        <w:jc w:val="center"/>
        <w:rPr>
          <w:rFonts w:ascii="Times New Roman" w:hAnsi="Times New Roman"/>
          <w:sz w:val="28"/>
          <w:szCs w:val="28"/>
        </w:rPr>
      </w:pPr>
      <w:r w:rsidRPr="00A3548A">
        <w:rPr>
          <w:rFonts w:ascii="Times New Roman" w:hAnsi="Times New Roman"/>
          <w:b/>
          <w:sz w:val="28"/>
          <w:szCs w:val="28"/>
        </w:rPr>
        <w:t>NGHỊ QUYẾT</w:t>
      </w:r>
    </w:p>
    <w:p w14:paraId="21DA112D" w14:textId="77777777" w:rsidR="00A867A4" w:rsidRDefault="00371D7D" w:rsidP="00371D7D">
      <w:pPr>
        <w:widowControl w:val="0"/>
        <w:jc w:val="center"/>
        <w:rPr>
          <w:rFonts w:ascii="Times New Roman" w:hAnsi="Times New Roman"/>
          <w:b/>
          <w:sz w:val="28"/>
          <w:szCs w:val="28"/>
        </w:rPr>
      </w:pPr>
      <w:r w:rsidRPr="00371D7D">
        <w:rPr>
          <w:rFonts w:ascii="Times New Roman" w:hAnsi="Times New Roman"/>
          <w:b/>
          <w:sz w:val="28"/>
          <w:szCs w:val="28"/>
          <w:lang w:val="es-ES_tradnl"/>
        </w:rPr>
        <w:t>Về chính sách</w:t>
      </w:r>
      <w:r w:rsidR="00A50E61">
        <w:rPr>
          <w:rFonts w:ascii="Times New Roman" w:hAnsi="Times New Roman"/>
          <w:b/>
          <w:sz w:val="28"/>
          <w:szCs w:val="28"/>
          <w:lang w:val="es-ES_tradnl"/>
        </w:rPr>
        <w:t xml:space="preserve"> </w:t>
      </w:r>
      <w:r w:rsidRPr="00371D7D">
        <w:rPr>
          <w:rFonts w:ascii="Times New Roman" w:hAnsi="Times New Roman"/>
          <w:b/>
          <w:sz w:val="28"/>
          <w:szCs w:val="28"/>
          <w:lang w:val="es-ES_tradnl"/>
        </w:rPr>
        <w:t xml:space="preserve">hỗ trợ </w:t>
      </w:r>
      <w:r w:rsidRPr="00371D7D">
        <w:rPr>
          <w:rFonts w:ascii="Times New Roman" w:hAnsi="Times New Roman"/>
          <w:b/>
          <w:sz w:val="28"/>
          <w:szCs w:val="28"/>
        </w:rPr>
        <w:t xml:space="preserve">người sử dụng phương tiện vận </w:t>
      </w:r>
      <w:r w:rsidR="00381207">
        <w:rPr>
          <w:rFonts w:ascii="Times New Roman" w:hAnsi="Times New Roman"/>
          <w:b/>
          <w:sz w:val="28"/>
          <w:szCs w:val="28"/>
        </w:rPr>
        <w:t>tải</w:t>
      </w:r>
      <w:r w:rsidRPr="00371D7D">
        <w:rPr>
          <w:rFonts w:ascii="Times New Roman" w:hAnsi="Times New Roman"/>
          <w:b/>
          <w:sz w:val="28"/>
          <w:szCs w:val="28"/>
        </w:rPr>
        <w:t xml:space="preserve"> hành khách </w:t>
      </w:r>
    </w:p>
    <w:p w14:paraId="4F7CB566" w14:textId="77777777" w:rsidR="00A867A4" w:rsidRDefault="00371D7D" w:rsidP="00371D7D">
      <w:pPr>
        <w:widowControl w:val="0"/>
        <w:jc w:val="center"/>
        <w:rPr>
          <w:rFonts w:ascii="Times New Roman" w:hAnsi="Times New Roman"/>
          <w:b/>
          <w:sz w:val="28"/>
          <w:szCs w:val="28"/>
        </w:rPr>
      </w:pPr>
      <w:r w:rsidRPr="00371D7D">
        <w:rPr>
          <w:rFonts w:ascii="Times New Roman" w:hAnsi="Times New Roman"/>
          <w:b/>
          <w:sz w:val="28"/>
          <w:szCs w:val="28"/>
        </w:rPr>
        <w:t xml:space="preserve">công cộng bằng xe buýt, tàu điện và chính sách hỗ trợ kinh phí hoạt động </w:t>
      </w:r>
      <w:r w:rsidRPr="00371D7D">
        <w:rPr>
          <w:rFonts w:ascii="Times New Roman" w:hAnsi="Times New Roman"/>
          <w:b/>
          <w:bCs/>
          <w:sz w:val="28"/>
          <w:szCs w:val="28"/>
        </w:rPr>
        <w:t xml:space="preserve">vận tải hành khách công cộng bằng xe buýt, tàu điện </w:t>
      </w:r>
      <w:r w:rsidRPr="00371D7D">
        <w:rPr>
          <w:rFonts w:ascii="Times New Roman" w:hAnsi="Times New Roman"/>
          <w:b/>
          <w:sz w:val="28"/>
          <w:szCs w:val="28"/>
        </w:rPr>
        <w:t>trên địa bàn</w:t>
      </w:r>
    </w:p>
    <w:p w14:paraId="3796FBC3" w14:textId="26E08673" w:rsidR="0065025D" w:rsidRPr="00371D7D" w:rsidRDefault="00371D7D" w:rsidP="00371D7D">
      <w:pPr>
        <w:widowControl w:val="0"/>
        <w:jc w:val="center"/>
        <w:rPr>
          <w:rFonts w:ascii="Times New Roman" w:hAnsi="Times New Roman"/>
          <w:b/>
          <w:sz w:val="28"/>
          <w:szCs w:val="28"/>
        </w:rPr>
      </w:pPr>
      <w:r w:rsidRPr="00371D7D">
        <w:rPr>
          <w:rFonts w:ascii="Times New Roman" w:hAnsi="Times New Roman"/>
          <w:b/>
          <w:sz w:val="28"/>
          <w:szCs w:val="28"/>
        </w:rPr>
        <w:t>Thành phố Hồ Chí Minh</w:t>
      </w:r>
    </w:p>
    <w:p w14:paraId="6E38076B" w14:textId="35F73752" w:rsidR="00A3548A" w:rsidRPr="00326F24" w:rsidRDefault="0065025D" w:rsidP="00326F24">
      <w:pPr>
        <w:tabs>
          <w:tab w:val="right" w:leader="dot" w:pos="7920"/>
        </w:tabs>
        <w:ind w:left="1" w:right="1" w:hanging="3"/>
        <w:jc w:val="center"/>
        <w:rPr>
          <w:rFonts w:ascii="Times New Roman" w:hAnsi="Times New Roman"/>
          <w:sz w:val="28"/>
          <w:szCs w:val="28"/>
        </w:rPr>
      </w:pPr>
      <w:r w:rsidRPr="00A3548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2F25255" wp14:editId="2ABF3646">
                <wp:simplePos x="0" y="0"/>
                <wp:positionH relativeFrom="column">
                  <wp:posOffset>2456180</wp:posOffset>
                </wp:positionH>
                <wp:positionV relativeFrom="paragraph">
                  <wp:posOffset>94298</wp:posOffset>
                </wp:positionV>
                <wp:extent cx="1014412" cy="0"/>
                <wp:effectExtent l="0" t="0" r="0" b="0"/>
                <wp:wrapNone/>
                <wp:docPr id="1275651984" name="Straight Connector 1"/>
                <wp:cNvGraphicFramePr/>
                <a:graphic xmlns:a="http://schemas.openxmlformats.org/drawingml/2006/main">
                  <a:graphicData uri="http://schemas.microsoft.com/office/word/2010/wordprocessingShape">
                    <wps:wsp>
                      <wps:cNvCnPr/>
                      <wps:spPr>
                        <a:xfrm>
                          <a:off x="0" y="0"/>
                          <a:ext cx="1014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6CAF8"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4pt,7.45pt" to="27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zvmAEAAIgDAAAOAAAAZHJzL2Uyb0RvYy54bWysU8tu2zAQvAfoPxC8x5KM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" strokecolor="black [3200]" strokeweight=".5pt">
                <v:stroke joinstyle="miter"/>
              </v:line>
            </w:pict>
          </mc:Fallback>
        </mc:AlternateContent>
      </w:r>
    </w:p>
    <w:p w14:paraId="3EC179A4" w14:textId="77777777" w:rsidR="006B1152" w:rsidRPr="006B1152" w:rsidRDefault="006B1152" w:rsidP="006B1152">
      <w:pPr>
        <w:widowControl w:val="0"/>
        <w:tabs>
          <w:tab w:val="left" w:leader="dot" w:pos="6385"/>
          <w:tab w:val="left" w:leader="dot" w:pos="7633"/>
          <w:tab w:val="left" w:leader="dot" w:pos="8751"/>
        </w:tabs>
        <w:jc w:val="center"/>
        <w:rPr>
          <w:rFonts w:ascii="Times New Roman" w:hAnsi="Times New Roman"/>
          <w:b/>
          <w:sz w:val="28"/>
          <w:szCs w:val="28"/>
        </w:rPr>
      </w:pPr>
      <w:r w:rsidRPr="006B1152">
        <w:rPr>
          <w:rFonts w:ascii="Times New Roman" w:hAnsi="Times New Roman"/>
          <w:b/>
          <w:sz w:val="28"/>
          <w:szCs w:val="28"/>
        </w:rPr>
        <w:t>HỘI ĐỒNG NHÂN DÂN THÀNH PHỐ HỒ CHÍ MINH</w:t>
      </w:r>
    </w:p>
    <w:p w14:paraId="1C6E33F8" w14:textId="1F6468B7" w:rsidR="0065025D" w:rsidRPr="00A3548A" w:rsidRDefault="006B1152" w:rsidP="006B1152">
      <w:pPr>
        <w:ind w:left="1" w:right="1" w:hanging="3"/>
        <w:jc w:val="center"/>
        <w:rPr>
          <w:rFonts w:ascii="Times New Roman" w:hAnsi="Times New Roman"/>
          <w:b/>
          <w:sz w:val="28"/>
          <w:szCs w:val="28"/>
        </w:rPr>
      </w:pPr>
      <w:r w:rsidRPr="006B1152">
        <w:rPr>
          <w:rFonts w:ascii="Times New Roman" w:hAnsi="Times New Roman"/>
          <w:b/>
          <w:sz w:val="28"/>
          <w:szCs w:val="28"/>
        </w:rPr>
        <w:t>KHOÁ X KỲ HỌP THỨ HAI MƯƠI</w:t>
      </w:r>
    </w:p>
    <w:p w14:paraId="4ACC74C1" w14:textId="77777777" w:rsidR="0065025D" w:rsidRPr="00A16B4E" w:rsidRDefault="0065025D" w:rsidP="0065025D">
      <w:pPr>
        <w:ind w:left="1" w:right="-102" w:hanging="3"/>
        <w:jc w:val="center"/>
        <w:rPr>
          <w:rFonts w:ascii="Times New Roman" w:hAnsi="Times New Roman"/>
          <w:sz w:val="18"/>
          <w:szCs w:val="26"/>
        </w:rPr>
      </w:pPr>
    </w:p>
    <w:p w14:paraId="7396B9F2"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bookmarkStart w:id="0" w:name="_heading=h.gjdgxs" w:colFirst="0" w:colLast="0"/>
      <w:bookmarkEnd w:id="0"/>
      <w:r w:rsidRPr="0062300C">
        <w:rPr>
          <w:rFonts w:ascii="Times New Roman" w:eastAsia="Times" w:hAnsi="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8686389" w14:textId="77777777" w:rsidR="0062300C" w:rsidRPr="0062300C" w:rsidRDefault="0062300C" w:rsidP="00FA6D2A">
      <w:pPr>
        <w:widowControl w:val="0"/>
        <w:pBdr>
          <w:top w:val="nil"/>
          <w:left w:val="nil"/>
          <w:bottom w:val="nil"/>
          <w:right w:val="nil"/>
          <w:between w:val="nil"/>
        </w:pBdr>
        <w:spacing w:before="60" w:line="252" w:lineRule="auto"/>
        <w:ind w:firstLineChars="257" w:firstLine="694"/>
        <w:jc w:val="both"/>
        <w:rPr>
          <w:rFonts w:ascii="Times New Roman" w:eastAsia="Times" w:hAnsi="Times New Roman"/>
          <w:i/>
          <w:sz w:val="28"/>
          <w:szCs w:val="28"/>
        </w:rPr>
      </w:pPr>
      <w:r w:rsidRPr="00FA6D2A">
        <w:rPr>
          <w:rFonts w:ascii="Times New Roman Italic" w:eastAsia="Times" w:hAnsi="Times New Roman Italic"/>
          <w:i/>
          <w:spacing w:val="-10"/>
          <w:sz w:val="28"/>
          <w:szCs w:val="28"/>
        </w:rPr>
        <w:t>Căn cứ Luật Ban hành văn bản quy phạm pháp luật ngày 22 tháng 6 năm 2015;</w:t>
      </w:r>
      <w:r w:rsidRPr="0062300C">
        <w:rPr>
          <w:rFonts w:ascii="Times New Roman" w:eastAsia="Times" w:hAnsi="Times New Roman"/>
          <w:i/>
          <w:sz w:val="28"/>
          <w:szCs w:val="28"/>
        </w:rPr>
        <w:t xml:space="preserve"> </w:t>
      </w:r>
      <w:r w:rsidRPr="00FA6D2A">
        <w:rPr>
          <w:rFonts w:ascii="Times New Roman Italic" w:eastAsia="Times" w:hAnsi="Times New Roman Italic"/>
          <w:i/>
          <w:spacing w:val="-4"/>
          <w:sz w:val="28"/>
          <w:szCs w:val="28"/>
        </w:rPr>
        <w:t>Luật Sửa đổi, bổ sung một số điều của Luật Ban hành văn bản quy phạm pháp luật</w:t>
      </w:r>
      <w:r w:rsidRPr="0062300C">
        <w:rPr>
          <w:rFonts w:ascii="Times New Roman" w:eastAsia="Times" w:hAnsi="Times New Roman"/>
          <w:i/>
          <w:sz w:val="28"/>
          <w:szCs w:val="28"/>
        </w:rPr>
        <w:t xml:space="preserve"> ngày 18 tháng 6 năm 2020;</w:t>
      </w:r>
    </w:p>
    <w:p w14:paraId="57BF6AE4"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Người cao tuổi ngày 23 tháng 11 năm 2009;</w:t>
      </w:r>
    </w:p>
    <w:p w14:paraId="65748ADC"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Người khuyết tật ngày 17 tháng 6 năm 2010;</w:t>
      </w:r>
    </w:p>
    <w:p w14:paraId="4300188D"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ngân sách nhà nước ngày 25 tháng 6 năm 2015;</w:t>
      </w:r>
    </w:p>
    <w:p w14:paraId="75BAB202"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Trẻ em ngày 05 tháng 4 năm 2016;</w:t>
      </w:r>
    </w:p>
    <w:p w14:paraId="164C004C"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đường sắt ngày 16 tháng 6 năm 2017;</w:t>
      </w:r>
    </w:p>
    <w:p w14:paraId="7CB429F7"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Pháp lệnh Ưu đãi người có công với cách mạng ngày 09 tháng 12 năm 2020;</w:t>
      </w:r>
    </w:p>
    <w:p w14:paraId="26BAD813"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Luật đường bộ ngày 27 tháng 6 năm 2024;</w:t>
      </w:r>
    </w:p>
    <w:p w14:paraId="690027BE"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Căn cứ Nghị định số 28/2012/NĐ-CP ngày 10 tháng 04 năm 2012 của Chính phủ quy định chi tiết và hướng dẫn thi hành một số điều của Luật Người khuyết tật;</w:t>
      </w:r>
    </w:p>
    <w:p w14:paraId="460191DE" w14:textId="77777777" w:rsidR="0062300C" w:rsidRPr="0062300C" w:rsidRDefault="0062300C" w:rsidP="00FA6D2A">
      <w:pPr>
        <w:widowControl w:val="0"/>
        <w:pBdr>
          <w:top w:val="nil"/>
          <w:left w:val="nil"/>
          <w:bottom w:val="nil"/>
          <w:right w:val="nil"/>
          <w:between w:val="nil"/>
        </w:pBdr>
        <w:spacing w:before="60" w:line="252" w:lineRule="auto"/>
        <w:ind w:firstLineChars="257" w:firstLine="709"/>
        <w:jc w:val="both"/>
        <w:rPr>
          <w:rFonts w:ascii="Times New Roman" w:eastAsia="Times" w:hAnsi="Times New Roman"/>
          <w:i/>
          <w:sz w:val="28"/>
          <w:szCs w:val="28"/>
        </w:rPr>
      </w:pPr>
      <w:r w:rsidRPr="00FA6D2A">
        <w:rPr>
          <w:rFonts w:ascii="Times New Roman Italic" w:eastAsia="Times" w:hAnsi="Times New Roman Italic"/>
          <w:i/>
          <w:spacing w:val="-4"/>
          <w:sz w:val="28"/>
          <w:szCs w:val="28"/>
        </w:rPr>
        <w:t>Căn cứ Nghị định số 06/2011/NĐ-CP ngày 14 tháng 01 năm 2011 quy định</w:t>
      </w:r>
      <w:r w:rsidRPr="0062300C">
        <w:rPr>
          <w:rFonts w:ascii="Times New Roman" w:eastAsia="Times" w:hAnsi="Times New Roman"/>
          <w:i/>
          <w:sz w:val="28"/>
          <w:szCs w:val="28"/>
        </w:rPr>
        <w:t xml:space="preserve"> chi tiết và hướng dẫn thi hành một số điều của luật người cao tuổi;</w:t>
      </w:r>
    </w:p>
    <w:p w14:paraId="4545D66D" w14:textId="3843924E"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 xml:space="preserve">Căn cứ nghị định số 34/2016/NĐ-CP ngày 14 tháng 5 năm 2016 của </w:t>
      </w:r>
      <w:r>
        <w:rPr>
          <w:rFonts w:ascii="Times New Roman" w:eastAsia="Times" w:hAnsi="Times New Roman"/>
          <w:i/>
          <w:sz w:val="28"/>
          <w:szCs w:val="28"/>
        </w:rPr>
        <w:t xml:space="preserve">    </w:t>
      </w:r>
      <w:r w:rsidRPr="0062300C">
        <w:rPr>
          <w:rFonts w:ascii="Times New Roman" w:eastAsia="Times" w:hAnsi="Times New Roman"/>
          <w:i/>
          <w:sz w:val="28"/>
          <w:szCs w:val="28"/>
        </w:rPr>
        <w:t>chính phủ quy định chi tiết một số điều và biện pháp thi hành luật ban hành</w:t>
      </w:r>
      <w:r>
        <w:rPr>
          <w:rFonts w:ascii="Times New Roman" w:eastAsia="Times" w:hAnsi="Times New Roman"/>
          <w:i/>
          <w:sz w:val="28"/>
          <w:szCs w:val="28"/>
        </w:rPr>
        <w:t xml:space="preserve">        </w:t>
      </w:r>
      <w:r w:rsidRPr="0062300C">
        <w:rPr>
          <w:rFonts w:ascii="Times New Roman" w:eastAsia="Times" w:hAnsi="Times New Roman"/>
          <w:i/>
          <w:sz w:val="28"/>
          <w:szCs w:val="28"/>
        </w:rPr>
        <w:t xml:space="preserve"> văn bản quy phạm pháp luật; Nghị định số 154/2020/NĐ-CP </w:t>
      </w:r>
      <w:bookmarkStart w:id="1" w:name="loai_1_name2"/>
      <w:bookmarkEnd w:id="1"/>
      <w:r w:rsidRPr="0062300C">
        <w:rPr>
          <w:rFonts w:ascii="Times New Roman" w:eastAsia="Times" w:hAnsi="Times New Roman"/>
          <w:i/>
          <w:sz w:val="28"/>
          <w:szCs w:val="28"/>
        </w:rPr>
        <w:t xml:space="preserve">ngày 31 tháng 12 năm 2020 của Chính phủ sửa đổi, bổ sung một số điều của nghị định </w:t>
      </w:r>
      <w:r>
        <w:rPr>
          <w:rFonts w:ascii="Times New Roman" w:eastAsia="Times" w:hAnsi="Times New Roman"/>
          <w:i/>
          <w:sz w:val="28"/>
          <w:szCs w:val="28"/>
        </w:rPr>
        <w:t xml:space="preserve">                         </w:t>
      </w:r>
      <w:r w:rsidRPr="0062300C">
        <w:rPr>
          <w:rFonts w:ascii="Times New Roman" w:eastAsia="Times" w:hAnsi="Times New Roman"/>
          <w:i/>
          <w:sz w:val="28"/>
          <w:szCs w:val="28"/>
        </w:rPr>
        <w:t>số 34/2016/NĐ-CP ngày 14 tháng 5 năm 2016 của chính phủ quy định chi tiết một số điều và biện pháp thi hành luật ban hành văn bản quy phạm pháp luật;</w:t>
      </w:r>
    </w:p>
    <w:p w14:paraId="233FF934" w14:textId="77777777"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 xml:space="preserve">Căn cứ Nghị định số 163/2016/NĐ-CP ngày 21 tháng 12 năm 2016 của </w:t>
      </w:r>
      <w:r w:rsidRPr="00995339">
        <w:rPr>
          <w:rFonts w:ascii="Times New Roman Italic" w:eastAsia="Times" w:hAnsi="Times New Roman Italic"/>
          <w:i/>
          <w:spacing w:val="-4"/>
          <w:sz w:val="28"/>
          <w:szCs w:val="28"/>
        </w:rPr>
        <w:t>Chính phủ quy định chi tiết và hướng dẫn thi hành một số điều của Luật ngân sách</w:t>
      </w:r>
      <w:r w:rsidRPr="0062300C">
        <w:rPr>
          <w:rFonts w:ascii="Times New Roman" w:eastAsia="Times" w:hAnsi="Times New Roman"/>
          <w:i/>
          <w:sz w:val="28"/>
          <w:szCs w:val="28"/>
        </w:rPr>
        <w:t xml:space="preserve"> nhà nước;</w:t>
      </w:r>
    </w:p>
    <w:p w14:paraId="6847FF0E" w14:textId="790C3B2C"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lastRenderedPageBreak/>
        <w:t xml:space="preserve">Căn cứ Nghị định số 65/2018/NĐ-CP ngày 12 tháng 5 năm 2018 của </w:t>
      </w:r>
      <w:r>
        <w:rPr>
          <w:rFonts w:ascii="Times New Roman" w:eastAsia="Times" w:hAnsi="Times New Roman"/>
          <w:i/>
          <w:sz w:val="28"/>
          <w:szCs w:val="28"/>
        </w:rPr>
        <w:t xml:space="preserve">   </w:t>
      </w:r>
      <w:r w:rsidRPr="0062300C">
        <w:rPr>
          <w:rFonts w:ascii="Times New Roman" w:eastAsia="Times" w:hAnsi="Times New Roman"/>
          <w:i/>
          <w:sz w:val="28"/>
          <w:szCs w:val="28"/>
        </w:rPr>
        <w:t>Chính phủ quy định chi tiết thi hành một số điều của Luật Đường sắt;</w:t>
      </w:r>
    </w:p>
    <w:p w14:paraId="2D109AA6" w14:textId="4B8F2F85" w:rsidR="0062300C" w:rsidRPr="0062300C"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 xml:space="preserve">Căn cứ Nghị định số 84/2024/NĐ-CP ngày 10 tháng 07 năm 2024 của </w:t>
      </w:r>
      <w:r w:rsidRPr="00441208">
        <w:rPr>
          <w:rFonts w:ascii="Times New Roman Italic" w:eastAsia="Times" w:hAnsi="Times New Roman Italic"/>
          <w:i/>
          <w:spacing w:val="-4"/>
          <w:sz w:val="28"/>
          <w:szCs w:val="28"/>
        </w:rPr>
        <w:t>Chính Phủ về thí điểm phân cấp quản lý nhà nước một số lĩnh vực cho chính quyền</w:t>
      </w:r>
      <w:r w:rsidRPr="0062300C">
        <w:rPr>
          <w:rFonts w:ascii="Times New Roman" w:eastAsia="Times" w:hAnsi="Times New Roman"/>
          <w:i/>
          <w:sz w:val="28"/>
          <w:szCs w:val="28"/>
        </w:rPr>
        <w:t xml:space="preserve"> Thành phố Hồ Chí Minh;</w:t>
      </w:r>
    </w:p>
    <w:p w14:paraId="02280724" w14:textId="732A341F" w:rsidR="0062300C" w:rsidRPr="00326F24" w:rsidRDefault="0062300C" w:rsidP="00326F24">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62300C">
        <w:rPr>
          <w:rFonts w:ascii="Times New Roman" w:eastAsia="Times" w:hAnsi="Times New Roman"/>
          <w:i/>
          <w:sz w:val="28"/>
          <w:szCs w:val="28"/>
        </w:rPr>
        <w:t xml:space="preserve">Xét Tờ trình số </w:t>
      </w:r>
      <w:r>
        <w:rPr>
          <w:rFonts w:ascii="Times New Roman" w:eastAsia="Times" w:hAnsi="Times New Roman"/>
          <w:i/>
          <w:sz w:val="28"/>
          <w:szCs w:val="28"/>
        </w:rPr>
        <w:t>7667</w:t>
      </w:r>
      <w:r w:rsidRPr="0062300C">
        <w:rPr>
          <w:rFonts w:ascii="Times New Roman" w:eastAsia="Times" w:hAnsi="Times New Roman"/>
          <w:i/>
          <w:sz w:val="28"/>
          <w:szCs w:val="28"/>
        </w:rPr>
        <w:t xml:space="preserve">/TTr-UBND ngày </w:t>
      </w:r>
      <w:r>
        <w:rPr>
          <w:rFonts w:ascii="Times New Roman" w:eastAsia="Times" w:hAnsi="Times New Roman"/>
          <w:i/>
          <w:sz w:val="28"/>
          <w:szCs w:val="28"/>
        </w:rPr>
        <w:t>28</w:t>
      </w:r>
      <w:r w:rsidRPr="0062300C">
        <w:rPr>
          <w:rFonts w:ascii="Times New Roman" w:eastAsia="Times" w:hAnsi="Times New Roman"/>
          <w:i/>
          <w:sz w:val="28"/>
          <w:szCs w:val="28"/>
        </w:rPr>
        <w:t xml:space="preserve"> tháng 11 năm 2024 của Ủy ban nhân dân </w:t>
      </w:r>
      <w:r w:rsidR="00371D7D" w:rsidRPr="0062300C">
        <w:rPr>
          <w:rFonts w:ascii="Times New Roman" w:eastAsia="Times" w:hAnsi="Times New Roman"/>
          <w:i/>
          <w:sz w:val="28"/>
          <w:szCs w:val="28"/>
        </w:rPr>
        <w:t xml:space="preserve">Thành </w:t>
      </w:r>
      <w:r w:rsidRPr="0062300C">
        <w:rPr>
          <w:rFonts w:ascii="Times New Roman" w:eastAsia="Times" w:hAnsi="Times New Roman"/>
          <w:i/>
          <w:sz w:val="28"/>
          <w:szCs w:val="28"/>
        </w:rPr>
        <w:t xml:space="preserve">phố Hồ Chí Minh về </w:t>
      </w:r>
      <w:r w:rsidR="00371D7D">
        <w:rPr>
          <w:rFonts w:ascii="Times New Roman" w:eastAsia="Times" w:hAnsi="Times New Roman"/>
          <w:i/>
          <w:sz w:val="28"/>
          <w:szCs w:val="28"/>
        </w:rPr>
        <w:t>d</w:t>
      </w:r>
      <w:r w:rsidRPr="0062300C">
        <w:rPr>
          <w:rFonts w:ascii="Times New Roman" w:eastAsia="Times" w:hAnsi="Times New Roman"/>
          <w:i/>
          <w:sz w:val="28"/>
          <w:szCs w:val="28"/>
        </w:rPr>
        <w:t>ự thảo Nghị quyết ban hành chính sách hỗ trợ người sử dụng phương tiện</w:t>
      </w:r>
      <w:r w:rsidR="00441208">
        <w:rPr>
          <w:rFonts w:ascii="Times New Roman" w:eastAsia="Times" w:hAnsi="Times New Roman"/>
          <w:i/>
          <w:sz w:val="28"/>
          <w:szCs w:val="28"/>
        </w:rPr>
        <w:t xml:space="preserve"> </w:t>
      </w:r>
      <w:r w:rsidRPr="0062300C">
        <w:rPr>
          <w:rFonts w:ascii="Times New Roman" w:eastAsia="Times" w:hAnsi="Times New Roman"/>
          <w:i/>
          <w:sz w:val="28"/>
          <w:szCs w:val="28"/>
        </w:rPr>
        <w:t>vận tải hành khách công cộng bằng xe buýt, tàu điện và chính sách hỗ trợ</w:t>
      </w:r>
      <w:r w:rsidR="00371D7D">
        <w:rPr>
          <w:rFonts w:ascii="Times New Roman" w:eastAsia="Times" w:hAnsi="Times New Roman"/>
          <w:i/>
          <w:sz w:val="28"/>
          <w:szCs w:val="28"/>
        </w:rPr>
        <w:t xml:space="preserve"> </w:t>
      </w:r>
      <w:r w:rsidRPr="0062300C">
        <w:rPr>
          <w:rFonts w:ascii="Times New Roman" w:eastAsia="Times" w:hAnsi="Times New Roman"/>
          <w:i/>
          <w:sz w:val="28"/>
          <w:szCs w:val="28"/>
        </w:rPr>
        <w:t xml:space="preserve">kinh phí hoạt động vận tải hành khách công cộng bằng xe buýt, tàu điện trên địa bàn Thành phố Hồ Chí Minh; báo cáo thẩm tra </w:t>
      </w:r>
      <w:r w:rsidR="007D3B7E">
        <w:rPr>
          <w:rFonts w:ascii="Times New Roman" w:eastAsia="Times" w:hAnsi="Times New Roman"/>
          <w:i/>
          <w:sz w:val="28"/>
          <w:szCs w:val="28"/>
        </w:rPr>
        <w:t xml:space="preserve">                 </w:t>
      </w:r>
      <w:r w:rsidRPr="0062300C">
        <w:rPr>
          <w:rFonts w:ascii="Times New Roman" w:eastAsia="Times" w:hAnsi="Times New Roman"/>
          <w:i/>
          <w:sz w:val="28"/>
          <w:szCs w:val="28"/>
        </w:rPr>
        <w:t>số</w:t>
      </w:r>
      <w:r w:rsidR="007D3B7E">
        <w:rPr>
          <w:rFonts w:ascii="Times New Roman" w:eastAsia="Times" w:hAnsi="Times New Roman"/>
          <w:i/>
          <w:sz w:val="28"/>
          <w:szCs w:val="28"/>
        </w:rPr>
        <w:t xml:space="preserve"> 1317</w:t>
      </w:r>
      <w:r w:rsidRPr="0062300C">
        <w:rPr>
          <w:rFonts w:ascii="Times New Roman" w:eastAsia="Times" w:hAnsi="Times New Roman"/>
          <w:i/>
          <w:sz w:val="28"/>
          <w:szCs w:val="28"/>
        </w:rPr>
        <w:t xml:space="preserve">/BC-HĐND ngày </w:t>
      </w:r>
      <w:r w:rsidR="00371D7D">
        <w:rPr>
          <w:rFonts w:ascii="Times New Roman" w:eastAsia="Times" w:hAnsi="Times New Roman"/>
          <w:i/>
          <w:sz w:val="28"/>
          <w:szCs w:val="28"/>
        </w:rPr>
        <w:t>08</w:t>
      </w:r>
      <w:r>
        <w:rPr>
          <w:rFonts w:ascii="Times New Roman" w:eastAsia="Times" w:hAnsi="Times New Roman"/>
          <w:i/>
          <w:sz w:val="28"/>
          <w:szCs w:val="28"/>
        </w:rPr>
        <w:t xml:space="preserve"> </w:t>
      </w:r>
      <w:r w:rsidR="00371D7D">
        <w:rPr>
          <w:rFonts w:ascii="Times New Roman" w:eastAsia="Times" w:hAnsi="Times New Roman"/>
          <w:i/>
          <w:sz w:val="28"/>
          <w:szCs w:val="28"/>
        </w:rPr>
        <w:t>t</w:t>
      </w:r>
      <w:r w:rsidRPr="0062300C">
        <w:rPr>
          <w:rFonts w:ascii="Times New Roman" w:eastAsia="Times" w:hAnsi="Times New Roman"/>
          <w:i/>
          <w:sz w:val="28"/>
          <w:szCs w:val="28"/>
        </w:rPr>
        <w:t>háng</w:t>
      </w:r>
      <w:r>
        <w:rPr>
          <w:rFonts w:ascii="Times New Roman" w:eastAsia="Times" w:hAnsi="Times New Roman"/>
          <w:i/>
          <w:sz w:val="28"/>
          <w:szCs w:val="28"/>
        </w:rPr>
        <w:t xml:space="preserve"> 12 </w:t>
      </w:r>
      <w:r w:rsidRPr="0062300C">
        <w:rPr>
          <w:rFonts w:ascii="Times New Roman" w:eastAsia="Times" w:hAnsi="Times New Roman"/>
          <w:i/>
          <w:sz w:val="28"/>
          <w:szCs w:val="28"/>
        </w:rPr>
        <w:t>năm</w:t>
      </w:r>
      <w:r>
        <w:rPr>
          <w:rFonts w:ascii="Times New Roman" w:eastAsia="Times" w:hAnsi="Times New Roman"/>
          <w:i/>
          <w:sz w:val="28"/>
          <w:szCs w:val="28"/>
        </w:rPr>
        <w:t xml:space="preserve"> 2024</w:t>
      </w:r>
      <w:r w:rsidRPr="0062300C">
        <w:rPr>
          <w:rFonts w:ascii="Times New Roman" w:eastAsia="Times" w:hAnsi="Times New Roman"/>
          <w:i/>
          <w:sz w:val="28"/>
          <w:szCs w:val="28"/>
        </w:rPr>
        <w:t xml:space="preserve"> của Ban Kinh tế </w:t>
      </w:r>
      <w:r w:rsidR="00371D7D">
        <w:rPr>
          <w:rFonts w:ascii="Times New Roman" w:eastAsia="Times" w:hAnsi="Times New Roman"/>
          <w:i/>
          <w:sz w:val="28"/>
          <w:szCs w:val="28"/>
        </w:rPr>
        <w:t xml:space="preserve">- </w:t>
      </w:r>
      <w:r w:rsidRPr="0062300C">
        <w:rPr>
          <w:rFonts w:ascii="Times New Roman" w:eastAsia="Times" w:hAnsi="Times New Roman"/>
          <w:i/>
          <w:sz w:val="28"/>
          <w:szCs w:val="28"/>
        </w:rPr>
        <w:t xml:space="preserve">Ngân sách </w:t>
      </w:r>
      <w:r w:rsidR="007D3B7E">
        <w:rPr>
          <w:rFonts w:ascii="Times New Roman" w:eastAsia="Times" w:hAnsi="Times New Roman"/>
          <w:i/>
          <w:sz w:val="28"/>
          <w:szCs w:val="28"/>
        </w:rPr>
        <w:t xml:space="preserve">   </w:t>
      </w:r>
      <w:r w:rsidRPr="00995339">
        <w:rPr>
          <w:rFonts w:ascii="Times New Roman Italic" w:eastAsia="Times" w:hAnsi="Times New Roman Italic"/>
          <w:i/>
          <w:spacing w:val="-4"/>
          <w:sz w:val="28"/>
          <w:szCs w:val="28"/>
        </w:rPr>
        <w:t xml:space="preserve">Hội đồng nhân dân </w:t>
      </w:r>
      <w:r w:rsidR="00371D7D" w:rsidRPr="00995339">
        <w:rPr>
          <w:rFonts w:ascii="Times New Roman Italic" w:eastAsia="Times" w:hAnsi="Times New Roman Italic"/>
          <w:i/>
          <w:spacing w:val="-4"/>
          <w:sz w:val="28"/>
          <w:szCs w:val="28"/>
        </w:rPr>
        <w:t xml:space="preserve">Thành </w:t>
      </w:r>
      <w:r w:rsidRPr="00995339">
        <w:rPr>
          <w:rFonts w:ascii="Times New Roman Italic" w:eastAsia="Times" w:hAnsi="Times New Roman Italic"/>
          <w:i/>
          <w:spacing w:val="-4"/>
          <w:sz w:val="28"/>
          <w:szCs w:val="28"/>
        </w:rPr>
        <w:t>phố</w:t>
      </w:r>
      <w:r w:rsidR="00371D7D" w:rsidRPr="00995339">
        <w:rPr>
          <w:rFonts w:ascii="Times New Roman Italic" w:eastAsia="Times" w:hAnsi="Times New Roman Italic"/>
          <w:i/>
          <w:spacing w:val="-4"/>
          <w:sz w:val="28"/>
          <w:szCs w:val="28"/>
        </w:rPr>
        <w:t xml:space="preserve">; ý kiến thảo luận thống nhất </w:t>
      </w:r>
      <w:r w:rsidR="00FA6D2A" w:rsidRPr="00995339">
        <w:rPr>
          <w:rFonts w:ascii="Times New Roman Italic" w:eastAsia="Times" w:hAnsi="Times New Roman Italic"/>
          <w:i/>
          <w:spacing w:val="-4"/>
          <w:sz w:val="28"/>
          <w:szCs w:val="28"/>
        </w:rPr>
        <w:t xml:space="preserve">của đại biểu </w:t>
      </w:r>
      <w:r w:rsidR="00371D7D" w:rsidRPr="00995339">
        <w:rPr>
          <w:rFonts w:ascii="Times New Roman Italic" w:eastAsia="Times" w:hAnsi="Times New Roman Italic"/>
          <w:i/>
          <w:spacing w:val="-4"/>
          <w:sz w:val="28"/>
          <w:szCs w:val="28"/>
        </w:rPr>
        <w:t>Hội đồng</w:t>
      </w:r>
      <w:r w:rsidR="00371D7D" w:rsidRPr="00995339">
        <w:rPr>
          <w:rFonts w:ascii="Times New Roman" w:eastAsia="Times" w:hAnsi="Times New Roman"/>
          <w:i/>
          <w:sz w:val="28"/>
          <w:szCs w:val="28"/>
        </w:rPr>
        <w:t xml:space="preserve"> nhân dân Thành phố tại kỳ họp</w:t>
      </w:r>
      <w:r w:rsidRPr="0062300C">
        <w:rPr>
          <w:rFonts w:ascii="Times New Roman" w:eastAsia="Times" w:hAnsi="Times New Roman"/>
          <w:i/>
          <w:sz w:val="28"/>
          <w:szCs w:val="28"/>
        </w:rPr>
        <w:t>.</w:t>
      </w:r>
    </w:p>
    <w:p w14:paraId="5094FEC9" w14:textId="5372B8D9" w:rsidR="009F2DB9" w:rsidRPr="00326F24" w:rsidRDefault="0065025D" w:rsidP="00326F24">
      <w:pPr>
        <w:widowControl w:val="0"/>
        <w:pBdr>
          <w:top w:val="nil"/>
          <w:left w:val="nil"/>
          <w:bottom w:val="nil"/>
          <w:right w:val="nil"/>
          <w:between w:val="nil"/>
        </w:pBdr>
        <w:spacing w:before="60" w:line="252" w:lineRule="auto"/>
        <w:ind w:firstLineChars="257" w:firstLine="722"/>
        <w:jc w:val="center"/>
        <w:rPr>
          <w:rFonts w:ascii="Times New Roman" w:hAnsi="Times New Roman"/>
          <w:b/>
          <w:sz w:val="28"/>
          <w:szCs w:val="28"/>
        </w:rPr>
      </w:pPr>
      <w:r w:rsidRPr="00470FB3">
        <w:rPr>
          <w:rFonts w:ascii="Times New Roman" w:hAnsi="Times New Roman"/>
          <w:b/>
          <w:sz w:val="28"/>
          <w:szCs w:val="28"/>
        </w:rPr>
        <w:t>QUYẾT NGHỊ:</w:t>
      </w:r>
    </w:p>
    <w:p w14:paraId="3197C670" w14:textId="77777777" w:rsidR="0062300C" w:rsidRPr="0062300C" w:rsidRDefault="0062300C" w:rsidP="00A16B4E">
      <w:pPr>
        <w:keepNext/>
        <w:spacing w:before="60" w:line="252" w:lineRule="auto"/>
        <w:ind w:firstLine="720"/>
        <w:jc w:val="both"/>
        <w:outlineLvl w:val="0"/>
        <w:rPr>
          <w:rFonts w:ascii="Times New Roman" w:hAnsi="Times New Roman"/>
          <w:b/>
          <w:sz w:val="28"/>
          <w:szCs w:val="28"/>
        </w:rPr>
      </w:pPr>
      <w:bookmarkStart w:id="2" w:name="_Hlk181572651"/>
      <w:r w:rsidRPr="0062300C">
        <w:rPr>
          <w:rFonts w:ascii="Times New Roman" w:hAnsi="Times New Roman"/>
          <w:b/>
          <w:sz w:val="28"/>
          <w:szCs w:val="28"/>
        </w:rPr>
        <w:t>Điều 1. Phạm vi điều chỉnh</w:t>
      </w:r>
    </w:p>
    <w:p w14:paraId="26A48EBB" w14:textId="464B5CE6" w:rsidR="0062300C" w:rsidRPr="0062300C" w:rsidRDefault="0062300C" w:rsidP="00A16B4E">
      <w:pPr>
        <w:spacing w:before="60" w:line="252" w:lineRule="auto"/>
        <w:ind w:firstLine="709"/>
        <w:jc w:val="both"/>
        <w:rPr>
          <w:rFonts w:ascii="Times New Roman" w:hAnsi="Times New Roman"/>
          <w:sz w:val="28"/>
          <w:szCs w:val="28"/>
          <w:lang w:val="it-IT"/>
        </w:rPr>
      </w:pPr>
      <w:r w:rsidRPr="0062300C">
        <w:rPr>
          <w:rFonts w:ascii="Times New Roman" w:hAnsi="Times New Roman"/>
          <w:sz w:val="28"/>
          <w:szCs w:val="28"/>
          <w:lang w:val="it-IT"/>
        </w:rPr>
        <w:t>Nghị quyết này quy định</w:t>
      </w:r>
      <w:r w:rsidRPr="0062300C">
        <w:rPr>
          <w:rFonts w:ascii="Times New Roman" w:hAnsi="Times New Roman"/>
          <w:sz w:val="28"/>
          <w:szCs w:val="28"/>
          <w:shd w:val="clear" w:color="auto" w:fill="FFFFFF"/>
        </w:rPr>
        <w:t xml:space="preserve"> mức hỗ trợ giá vé cho người sử dụng dịch vụ </w:t>
      </w:r>
      <w:r w:rsidR="00521CC7">
        <w:rPr>
          <w:rFonts w:ascii="Times New Roman" w:hAnsi="Times New Roman"/>
          <w:sz w:val="28"/>
          <w:szCs w:val="28"/>
          <w:shd w:val="clear" w:color="auto" w:fill="FFFFFF"/>
        </w:rPr>
        <w:t xml:space="preserve">      </w:t>
      </w:r>
      <w:r w:rsidRPr="0062300C">
        <w:rPr>
          <w:rFonts w:ascii="Times New Roman" w:hAnsi="Times New Roman"/>
          <w:sz w:val="28"/>
          <w:szCs w:val="28"/>
          <w:shd w:val="clear" w:color="auto" w:fill="FFFFFF"/>
        </w:rPr>
        <w:t>vận tải hành khách công cộng bằng xe buýt, tàu điện; quy định ch</w:t>
      </w:r>
      <w:r w:rsidR="00BB5688">
        <w:rPr>
          <w:rFonts w:ascii="Times New Roman" w:hAnsi="Times New Roman"/>
          <w:sz w:val="28"/>
          <w:szCs w:val="28"/>
          <w:shd w:val="clear" w:color="auto" w:fill="FFFFFF"/>
        </w:rPr>
        <w:t>í</w:t>
      </w:r>
      <w:r w:rsidRPr="0062300C">
        <w:rPr>
          <w:rFonts w:ascii="Times New Roman" w:hAnsi="Times New Roman"/>
          <w:sz w:val="28"/>
          <w:szCs w:val="28"/>
          <w:shd w:val="clear" w:color="auto" w:fill="FFFFFF"/>
        </w:rPr>
        <w:t>nh sách hỗ trợ kinh phí hoạt động vận tải hành khách công cộng bằng xe buýt, tàu điện</w:t>
      </w:r>
      <w:r w:rsidRPr="0062300C">
        <w:rPr>
          <w:rFonts w:ascii="Times New Roman" w:hAnsi="Times New Roman"/>
          <w:sz w:val="28"/>
          <w:szCs w:val="28"/>
          <w:lang w:val="it-IT"/>
        </w:rPr>
        <w:t xml:space="preserve"> trên </w:t>
      </w:r>
      <w:r w:rsidR="00521CC7">
        <w:rPr>
          <w:rFonts w:ascii="Times New Roman" w:hAnsi="Times New Roman"/>
          <w:sz w:val="28"/>
          <w:szCs w:val="28"/>
          <w:lang w:val="it-IT"/>
        </w:rPr>
        <w:t xml:space="preserve">       </w:t>
      </w:r>
      <w:r w:rsidRPr="0062300C">
        <w:rPr>
          <w:rFonts w:ascii="Times New Roman" w:hAnsi="Times New Roman"/>
          <w:sz w:val="28"/>
          <w:szCs w:val="28"/>
          <w:lang w:val="it-IT"/>
        </w:rPr>
        <w:t xml:space="preserve">địa bàn Thành phố Hồ Chí Minh. </w:t>
      </w:r>
    </w:p>
    <w:p w14:paraId="12045FD2" w14:textId="77777777" w:rsidR="0062300C" w:rsidRPr="00326F24" w:rsidRDefault="0062300C" w:rsidP="00A16B4E">
      <w:pPr>
        <w:spacing w:before="60" w:line="252" w:lineRule="auto"/>
        <w:ind w:firstLine="709"/>
        <w:jc w:val="both"/>
        <w:rPr>
          <w:rFonts w:ascii="Times New Roman" w:hAnsi="Times New Roman"/>
          <w:b/>
          <w:sz w:val="28"/>
          <w:szCs w:val="28"/>
          <w:lang w:val="it-IT"/>
        </w:rPr>
      </w:pPr>
      <w:r w:rsidRPr="00326F24">
        <w:rPr>
          <w:rFonts w:ascii="Times New Roman" w:hAnsi="Times New Roman"/>
          <w:b/>
          <w:sz w:val="28"/>
          <w:szCs w:val="28"/>
          <w:lang w:val="it-IT"/>
        </w:rPr>
        <w:t xml:space="preserve">Điều 2. Đối tượng áp dụng </w:t>
      </w:r>
    </w:p>
    <w:p w14:paraId="4CDCC47E" w14:textId="73F3AD70" w:rsidR="0062300C" w:rsidRPr="0062300C" w:rsidRDefault="0062300C" w:rsidP="00A16B4E">
      <w:pPr>
        <w:spacing w:before="60" w:line="252" w:lineRule="auto"/>
        <w:ind w:firstLine="709"/>
        <w:jc w:val="both"/>
        <w:rPr>
          <w:rFonts w:ascii="Times New Roman" w:hAnsi="Times New Roman"/>
          <w:sz w:val="28"/>
          <w:szCs w:val="28"/>
          <w:lang w:val="it-IT"/>
        </w:rPr>
      </w:pPr>
      <w:r w:rsidRPr="00326F24">
        <w:rPr>
          <w:rFonts w:ascii="Times New Roman" w:hAnsi="Times New Roman"/>
          <w:sz w:val="28"/>
          <w:szCs w:val="28"/>
          <w:shd w:val="clear" w:color="auto" w:fill="FFFFFF"/>
          <w:lang w:val="it-IT"/>
        </w:rPr>
        <w:t xml:space="preserve">1. Người sử dụng dịch vụ vận tải hành khách công cộng bằng xe buýt, </w:t>
      </w:r>
      <w:r w:rsidR="00521CC7" w:rsidRPr="00326F24">
        <w:rPr>
          <w:rFonts w:ascii="Times New Roman" w:hAnsi="Times New Roman"/>
          <w:sz w:val="28"/>
          <w:szCs w:val="28"/>
          <w:shd w:val="clear" w:color="auto" w:fill="FFFFFF"/>
          <w:lang w:val="it-IT"/>
        </w:rPr>
        <w:t xml:space="preserve">        </w:t>
      </w:r>
      <w:r w:rsidRPr="00326F24">
        <w:rPr>
          <w:rFonts w:ascii="Times New Roman" w:hAnsi="Times New Roman"/>
          <w:sz w:val="28"/>
          <w:szCs w:val="28"/>
          <w:shd w:val="clear" w:color="auto" w:fill="FFFFFF"/>
          <w:lang w:val="it-IT"/>
        </w:rPr>
        <w:t>tàu điện trên địa bàn Thành phố Hồ Chí Minh, bao gồm:</w:t>
      </w:r>
    </w:p>
    <w:p w14:paraId="4C6B015F" w14:textId="77777777" w:rsidR="0062300C" w:rsidRPr="0062300C" w:rsidRDefault="0062300C" w:rsidP="00A16B4E">
      <w:pPr>
        <w:spacing w:before="60" w:line="252" w:lineRule="auto"/>
        <w:ind w:firstLine="720"/>
        <w:jc w:val="both"/>
        <w:rPr>
          <w:rFonts w:ascii="Times New Roman" w:hAnsi="Times New Roman"/>
          <w:bCs/>
          <w:sz w:val="28"/>
          <w:szCs w:val="28"/>
          <w:lang w:val="sv-SE"/>
        </w:rPr>
      </w:pPr>
      <w:r w:rsidRPr="0062300C">
        <w:rPr>
          <w:rFonts w:ascii="Times New Roman" w:hAnsi="Times New Roman"/>
          <w:bCs/>
          <w:sz w:val="28"/>
          <w:szCs w:val="28"/>
          <w:lang w:val="sv-SE"/>
        </w:rPr>
        <w:t xml:space="preserve">a) Người có công với cách mạng theo Pháp lệnh </w:t>
      </w:r>
      <w:r w:rsidRPr="00326F24">
        <w:rPr>
          <w:rFonts w:ascii="Times New Roman" w:hAnsi="Times New Roman"/>
          <w:bCs/>
          <w:sz w:val="28"/>
          <w:szCs w:val="28"/>
          <w:lang w:val="it-IT"/>
        </w:rPr>
        <w:t>Ưu đãi người có công với cách mạng</w:t>
      </w:r>
      <w:r w:rsidRPr="0062300C">
        <w:rPr>
          <w:rFonts w:ascii="Times New Roman" w:hAnsi="Times New Roman"/>
          <w:bCs/>
          <w:sz w:val="28"/>
          <w:szCs w:val="28"/>
          <w:lang w:val="sv-SE"/>
        </w:rPr>
        <w:t>;</w:t>
      </w:r>
    </w:p>
    <w:p w14:paraId="40206D0F" w14:textId="77777777" w:rsidR="0062300C" w:rsidRPr="0062300C" w:rsidRDefault="0062300C" w:rsidP="00A16B4E">
      <w:pPr>
        <w:spacing w:before="60" w:line="252" w:lineRule="auto"/>
        <w:ind w:firstLine="720"/>
        <w:jc w:val="both"/>
        <w:rPr>
          <w:rFonts w:ascii="Times New Roman" w:hAnsi="Times New Roman"/>
          <w:b/>
          <w:sz w:val="28"/>
          <w:szCs w:val="28"/>
          <w:lang w:val="sv-SE"/>
        </w:rPr>
      </w:pPr>
      <w:r w:rsidRPr="0062300C">
        <w:rPr>
          <w:rFonts w:ascii="Times New Roman" w:hAnsi="Times New Roman"/>
          <w:sz w:val="28"/>
          <w:szCs w:val="28"/>
          <w:lang w:val="sv-SE"/>
        </w:rPr>
        <w:t xml:space="preserve">b) Người khuyết tật; </w:t>
      </w:r>
    </w:p>
    <w:p w14:paraId="3704A03B" w14:textId="77777777" w:rsidR="0062300C" w:rsidRPr="0062300C" w:rsidRDefault="0062300C" w:rsidP="00A16B4E">
      <w:pPr>
        <w:spacing w:before="60" w:line="252" w:lineRule="auto"/>
        <w:ind w:firstLine="720"/>
        <w:jc w:val="both"/>
        <w:rPr>
          <w:rFonts w:ascii="Times New Roman" w:hAnsi="Times New Roman"/>
          <w:bCs/>
          <w:sz w:val="28"/>
          <w:szCs w:val="28"/>
          <w:lang w:val="sv-SE"/>
        </w:rPr>
      </w:pPr>
      <w:r w:rsidRPr="0062300C">
        <w:rPr>
          <w:rFonts w:ascii="Times New Roman" w:hAnsi="Times New Roman"/>
          <w:bCs/>
          <w:sz w:val="28"/>
          <w:szCs w:val="28"/>
          <w:lang w:val="sv-SE"/>
        </w:rPr>
        <w:t>c) Người cao tuổi;</w:t>
      </w:r>
    </w:p>
    <w:p w14:paraId="4783D1B9" w14:textId="77777777" w:rsidR="0062300C" w:rsidRPr="0062300C" w:rsidRDefault="0062300C" w:rsidP="00A16B4E">
      <w:pPr>
        <w:spacing w:before="60" w:line="252" w:lineRule="auto"/>
        <w:ind w:firstLine="720"/>
        <w:jc w:val="both"/>
        <w:rPr>
          <w:rFonts w:ascii="Times New Roman" w:hAnsi="Times New Roman"/>
          <w:bCs/>
          <w:sz w:val="28"/>
          <w:szCs w:val="28"/>
          <w:lang w:val="sv-SE"/>
        </w:rPr>
      </w:pPr>
      <w:r w:rsidRPr="0062300C">
        <w:rPr>
          <w:rFonts w:ascii="Times New Roman" w:hAnsi="Times New Roman"/>
          <w:bCs/>
          <w:sz w:val="28"/>
          <w:szCs w:val="28"/>
          <w:lang w:val="sv-SE"/>
        </w:rPr>
        <w:t>d) Trẻ em dưới 6 tuổi;</w:t>
      </w:r>
    </w:p>
    <w:p w14:paraId="27117B54" w14:textId="52E190D6" w:rsidR="0062300C" w:rsidRPr="0062300C" w:rsidRDefault="0062300C" w:rsidP="00A16B4E">
      <w:pPr>
        <w:spacing w:before="60" w:line="252" w:lineRule="auto"/>
        <w:ind w:firstLine="709"/>
        <w:jc w:val="both"/>
        <w:rPr>
          <w:rFonts w:ascii="Times New Roman" w:hAnsi="Times New Roman"/>
          <w:sz w:val="28"/>
          <w:szCs w:val="28"/>
          <w:lang w:val="it-IT"/>
        </w:rPr>
      </w:pPr>
      <w:r w:rsidRPr="0062300C">
        <w:rPr>
          <w:rFonts w:ascii="Times New Roman" w:hAnsi="Times New Roman"/>
          <w:sz w:val="28"/>
          <w:szCs w:val="28"/>
          <w:lang w:val="sv-SE"/>
        </w:rPr>
        <w:t>e)</w:t>
      </w:r>
      <w:r w:rsidRPr="0062300C">
        <w:rPr>
          <w:rFonts w:ascii="Times New Roman" w:hAnsi="Times New Roman"/>
          <w:b/>
          <w:sz w:val="28"/>
          <w:szCs w:val="28"/>
          <w:lang w:val="sv-SE"/>
        </w:rPr>
        <w:t xml:space="preserve"> </w:t>
      </w:r>
      <w:r w:rsidRPr="0062300C">
        <w:rPr>
          <w:rFonts w:ascii="Times New Roman" w:hAnsi="Times New Roman"/>
          <w:sz w:val="28"/>
          <w:szCs w:val="28"/>
          <w:lang w:val="sv-SE"/>
        </w:rPr>
        <w:t>Người</w:t>
      </w:r>
      <w:r w:rsidRPr="0062300C">
        <w:rPr>
          <w:rFonts w:ascii="Times New Roman" w:hAnsi="Times New Roman"/>
          <w:b/>
          <w:sz w:val="28"/>
          <w:szCs w:val="28"/>
          <w:lang w:val="sv-SE"/>
        </w:rPr>
        <w:t xml:space="preserve"> </w:t>
      </w:r>
      <w:r w:rsidRPr="0062300C">
        <w:rPr>
          <w:rFonts w:ascii="Times New Roman" w:hAnsi="Times New Roman"/>
          <w:sz w:val="28"/>
          <w:szCs w:val="28"/>
          <w:lang w:val="it-IT"/>
        </w:rPr>
        <w:t xml:space="preserve">sử dụng phương tiện vận tải hành khách công cộng bằng xe buýt </w:t>
      </w:r>
      <w:r w:rsidRPr="00FA6D2A">
        <w:rPr>
          <w:rFonts w:ascii="Times New Roman" w:hAnsi="Times New Roman"/>
          <w:spacing w:val="-8"/>
          <w:sz w:val="28"/>
          <w:szCs w:val="28"/>
          <w:lang w:val="it-IT"/>
        </w:rPr>
        <w:t>của các tuyến xe buýt kết nối với tuyến đường sắt đô thị số 1, Bến Thành</w:t>
      </w:r>
      <w:r w:rsidR="00521CC7" w:rsidRPr="00FA6D2A">
        <w:rPr>
          <w:rFonts w:ascii="Times New Roman" w:hAnsi="Times New Roman"/>
          <w:spacing w:val="-8"/>
          <w:sz w:val="28"/>
          <w:szCs w:val="28"/>
          <w:lang w:val="it-IT"/>
        </w:rPr>
        <w:t xml:space="preserve"> </w:t>
      </w:r>
      <w:r w:rsidRPr="00FA6D2A">
        <w:rPr>
          <w:rFonts w:ascii="Times New Roman" w:hAnsi="Times New Roman"/>
          <w:spacing w:val="-8"/>
          <w:sz w:val="28"/>
          <w:szCs w:val="28"/>
          <w:lang w:val="it-IT"/>
        </w:rPr>
        <w:t>-</w:t>
      </w:r>
      <w:r w:rsidR="00521CC7" w:rsidRPr="00FA6D2A">
        <w:rPr>
          <w:rFonts w:ascii="Times New Roman" w:hAnsi="Times New Roman"/>
          <w:spacing w:val="-8"/>
          <w:sz w:val="28"/>
          <w:szCs w:val="28"/>
          <w:lang w:val="it-IT"/>
        </w:rPr>
        <w:t xml:space="preserve"> </w:t>
      </w:r>
      <w:r w:rsidRPr="00FA6D2A">
        <w:rPr>
          <w:rFonts w:ascii="Times New Roman" w:hAnsi="Times New Roman"/>
          <w:spacing w:val="-8"/>
          <w:sz w:val="28"/>
          <w:szCs w:val="28"/>
          <w:lang w:val="it-IT"/>
        </w:rPr>
        <w:t>Suối Tiên</w:t>
      </w:r>
      <w:r w:rsidRPr="0062300C">
        <w:rPr>
          <w:rFonts w:ascii="Times New Roman" w:hAnsi="Times New Roman"/>
          <w:sz w:val="28"/>
          <w:szCs w:val="28"/>
          <w:lang w:val="it-IT"/>
        </w:rPr>
        <w:t xml:space="preserve"> </w:t>
      </w:r>
      <w:r w:rsidRPr="006C13B6">
        <w:rPr>
          <w:rFonts w:ascii="Times New Roman" w:hAnsi="Times New Roman"/>
          <w:spacing w:val="-6"/>
          <w:sz w:val="28"/>
          <w:szCs w:val="28"/>
          <w:lang w:val="it-IT"/>
        </w:rPr>
        <w:t>và hành khách sử dụng tàu điện, tuyến đường sắt đô thị số 1, Bến Thành</w:t>
      </w:r>
      <w:r w:rsidR="006C13B6" w:rsidRPr="006C13B6">
        <w:rPr>
          <w:rFonts w:ascii="Times New Roman" w:hAnsi="Times New Roman"/>
          <w:spacing w:val="-6"/>
          <w:sz w:val="28"/>
          <w:szCs w:val="28"/>
          <w:lang w:val="it-IT"/>
        </w:rPr>
        <w:t xml:space="preserve"> </w:t>
      </w:r>
      <w:r w:rsidRPr="006C13B6">
        <w:rPr>
          <w:rFonts w:ascii="Times New Roman" w:hAnsi="Times New Roman"/>
          <w:spacing w:val="-6"/>
          <w:sz w:val="28"/>
          <w:szCs w:val="28"/>
          <w:lang w:val="it-IT"/>
        </w:rPr>
        <w:t>-</w:t>
      </w:r>
      <w:r w:rsidR="006C13B6" w:rsidRPr="006C13B6">
        <w:rPr>
          <w:rFonts w:ascii="Times New Roman" w:hAnsi="Times New Roman"/>
          <w:spacing w:val="-6"/>
          <w:sz w:val="28"/>
          <w:szCs w:val="28"/>
          <w:lang w:val="it-IT"/>
        </w:rPr>
        <w:t xml:space="preserve"> </w:t>
      </w:r>
      <w:r w:rsidRPr="006C13B6">
        <w:rPr>
          <w:rFonts w:ascii="Times New Roman" w:hAnsi="Times New Roman"/>
          <w:spacing w:val="-6"/>
          <w:sz w:val="28"/>
          <w:szCs w:val="28"/>
          <w:lang w:val="it-IT"/>
        </w:rPr>
        <w:t>Suối Tiên</w:t>
      </w:r>
      <w:r w:rsidRPr="0062300C">
        <w:rPr>
          <w:rFonts w:ascii="Times New Roman" w:hAnsi="Times New Roman"/>
          <w:sz w:val="28"/>
          <w:szCs w:val="28"/>
          <w:lang w:val="it-IT"/>
        </w:rPr>
        <w:t xml:space="preserve"> trong thời gian được Thành phố hỗ trợ giá vé.</w:t>
      </w:r>
    </w:p>
    <w:p w14:paraId="64B5062D" w14:textId="77777777" w:rsidR="0062300C" w:rsidRPr="00326F24" w:rsidRDefault="0062300C" w:rsidP="00A16B4E">
      <w:pPr>
        <w:spacing w:before="60" w:line="252" w:lineRule="auto"/>
        <w:ind w:firstLine="709"/>
        <w:jc w:val="both"/>
        <w:rPr>
          <w:rFonts w:ascii="Times New Roman" w:hAnsi="Times New Roman"/>
          <w:sz w:val="28"/>
          <w:szCs w:val="28"/>
          <w:shd w:val="clear" w:color="auto" w:fill="FFFFFF"/>
          <w:lang w:val="it-IT"/>
        </w:rPr>
      </w:pPr>
      <w:r w:rsidRPr="0062300C">
        <w:rPr>
          <w:rFonts w:ascii="Times New Roman" w:hAnsi="Times New Roman"/>
          <w:sz w:val="28"/>
          <w:szCs w:val="28"/>
          <w:lang w:val="it-IT"/>
        </w:rPr>
        <w:t>2</w:t>
      </w:r>
      <w:r w:rsidRPr="00FA6D2A">
        <w:rPr>
          <w:rFonts w:ascii="Times New Roman" w:hAnsi="Times New Roman"/>
          <w:spacing w:val="-6"/>
          <w:sz w:val="28"/>
          <w:szCs w:val="28"/>
          <w:lang w:val="it-IT"/>
        </w:rPr>
        <w:t xml:space="preserve">. Đối tượng áp dụng chính sách </w:t>
      </w:r>
      <w:r w:rsidRPr="00326F24">
        <w:rPr>
          <w:rFonts w:ascii="Times New Roman" w:hAnsi="Times New Roman"/>
          <w:spacing w:val="-6"/>
          <w:sz w:val="28"/>
          <w:szCs w:val="28"/>
          <w:shd w:val="clear" w:color="auto" w:fill="FFFFFF"/>
          <w:lang w:val="it-IT"/>
        </w:rPr>
        <w:t>hỗ trợ kinh phí hoạt động vận tải hành khách</w:t>
      </w:r>
      <w:r w:rsidRPr="00326F24">
        <w:rPr>
          <w:rFonts w:ascii="Times New Roman" w:hAnsi="Times New Roman"/>
          <w:spacing w:val="-8"/>
          <w:sz w:val="28"/>
          <w:szCs w:val="28"/>
          <w:shd w:val="clear" w:color="auto" w:fill="FFFFFF"/>
          <w:lang w:val="it-IT"/>
        </w:rPr>
        <w:t xml:space="preserve"> công cộng bằng xe buýt, tàu điện trên địa bàn Thành phố Hồ Chí Minh, bao gồm:</w:t>
      </w:r>
      <w:r w:rsidRPr="00326F24">
        <w:rPr>
          <w:rFonts w:ascii="Times New Roman" w:hAnsi="Times New Roman"/>
          <w:sz w:val="28"/>
          <w:szCs w:val="28"/>
          <w:shd w:val="clear" w:color="auto" w:fill="FFFFFF"/>
          <w:lang w:val="it-IT"/>
        </w:rPr>
        <w:t xml:space="preserve"> </w:t>
      </w:r>
      <w:r w:rsidRPr="00326F24">
        <w:rPr>
          <w:rFonts w:ascii="Times New Roman" w:hAnsi="Times New Roman"/>
          <w:spacing w:val="-8"/>
          <w:sz w:val="28"/>
          <w:szCs w:val="28"/>
          <w:shd w:val="clear" w:color="auto" w:fill="FFFFFF"/>
          <w:lang w:val="it-IT"/>
        </w:rPr>
        <w:t>Doanh nghiệp, Hợp tác xã thực hiện cung cấp dịch vụ vận tải công cộng bằng xe buýt</w:t>
      </w:r>
      <w:r w:rsidRPr="00326F24">
        <w:rPr>
          <w:rFonts w:ascii="Times New Roman" w:hAnsi="Times New Roman"/>
          <w:sz w:val="28"/>
          <w:szCs w:val="28"/>
          <w:shd w:val="clear" w:color="auto" w:fill="FFFFFF"/>
          <w:lang w:val="it-IT"/>
        </w:rPr>
        <w:t xml:space="preserve"> và tàu điện tại Thành phố Hồ Chí Minh.</w:t>
      </w:r>
    </w:p>
    <w:p w14:paraId="0FBAE330" w14:textId="77777777" w:rsidR="0062300C" w:rsidRPr="00326F24" w:rsidRDefault="0062300C" w:rsidP="00A16B4E">
      <w:pPr>
        <w:spacing w:before="60" w:line="252" w:lineRule="auto"/>
        <w:ind w:firstLine="720"/>
        <w:jc w:val="both"/>
        <w:rPr>
          <w:rFonts w:ascii="Times New Roman" w:hAnsi="Times New Roman"/>
          <w:b/>
          <w:sz w:val="28"/>
          <w:szCs w:val="28"/>
          <w:lang w:val="it-IT"/>
        </w:rPr>
      </w:pPr>
      <w:r w:rsidRPr="00326F24">
        <w:rPr>
          <w:rFonts w:ascii="Times New Roman" w:hAnsi="Times New Roman"/>
          <w:b/>
          <w:sz w:val="28"/>
          <w:szCs w:val="28"/>
          <w:lang w:val="it-IT"/>
        </w:rPr>
        <w:t>Điều 3.</w:t>
      </w:r>
      <w:r w:rsidRPr="00326F24">
        <w:rPr>
          <w:rFonts w:ascii="Times New Roman" w:hAnsi="Times New Roman"/>
          <w:sz w:val="28"/>
          <w:szCs w:val="28"/>
          <w:lang w:val="it-IT"/>
        </w:rPr>
        <w:t xml:space="preserve"> </w:t>
      </w:r>
      <w:r w:rsidRPr="00326F24">
        <w:rPr>
          <w:rFonts w:ascii="Times New Roman" w:hAnsi="Times New Roman"/>
          <w:b/>
          <w:sz w:val="28"/>
          <w:szCs w:val="28"/>
          <w:lang w:val="it-IT"/>
        </w:rPr>
        <w:t>Mức hỗ trợ cho n</w:t>
      </w:r>
      <w:r w:rsidRPr="00326F24">
        <w:rPr>
          <w:rFonts w:ascii="Times New Roman" w:hAnsi="Times New Roman"/>
          <w:b/>
          <w:sz w:val="28"/>
          <w:szCs w:val="28"/>
          <w:shd w:val="clear" w:color="auto" w:fill="FFFFFF"/>
          <w:lang w:val="it-IT"/>
        </w:rPr>
        <w:t xml:space="preserve">gười sử dụng dịch vụ vận tải hành khách công cộng bằng tàu điện </w:t>
      </w:r>
    </w:p>
    <w:p w14:paraId="0FAA5F10" w14:textId="5862605F" w:rsidR="0062300C" w:rsidRPr="00326F24" w:rsidRDefault="0062300C" w:rsidP="00A16B4E">
      <w:pPr>
        <w:spacing w:before="60" w:line="252" w:lineRule="auto"/>
        <w:ind w:firstLine="720"/>
        <w:jc w:val="both"/>
        <w:rPr>
          <w:rFonts w:ascii="Times New Roman" w:hAnsi="Times New Roman"/>
          <w:sz w:val="28"/>
          <w:szCs w:val="28"/>
          <w:lang w:val="sv-SE"/>
        </w:rPr>
      </w:pPr>
      <w:r w:rsidRPr="00FA6D2A">
        <w:rPr>
          <w:rFonts w:ascii="Times New Roman" w:hAnsi="Times New Roman"/>
          <w:bCs/>
          <w:spacing w:val="-4"/>
          <w:sz w:val="28"/>
          <w:szCs w:val="28"/>
          <w:lang w:val="fr-FR"/>
        </w:rPr>
        <w:t>1. Hỗ trợ 100% giá vé cho n</w:t>
      </w:r>
      <w:r w:rsidRPr="00FA6D2A">
        <w:rPr>
          <w:rFonts w:ascii="Times New Roman" w:hAnsi="Times New Roman"/>
          <w:bCs/>
          <w:spacing w:val="-4"/>
          <w:sz w:val="28"/>
          <w:szCs w:val="28"/>
          <w:lang w:val="sv-SE"/>
        </w:rPr>
        <w:t xml:space="preserve">gười có công với cách mạng; </w:t>
      </w:r>
      <w:r w:rsidR="00FA6D2A">
        <w:rPr>
          <w:rFonts w:ascii="Times New Roman" w:hAnsi="Times New Roman"/>
          <w:bCs/>
          <w:spacing w:val="-4"/>
          <w:sz w:val="28"/>
          <w:szCs w:val="28"/>
          <w:lang w:val="vi-VN"/>
        </w:rPr>
        <w:t>n</w:t>
      </w:r>
      <w:r w:rsidRPr="00FA6D2A">
        <w:rPr>
          <w:rFonts w:ascii="Times New Roman" w:hAnsi="Times New Roman"/>
          <w:bCs/>
          <w:spacing w:val="-4"/>
          <w:sz w:val="28"/>
          <w:szCs w:val="28"/>
          <w:lang w:val="sv-SE"/>
        </w:rPr>
        <w:t>gười khuyết tật;</w:t>
      </w:r>
      <w:r w:rsidRPr="0062300C">
        <w:rPr>
          <w:rFonts w:ascii="Times New Roman" w:hAnsi="Times New Roman"/>
          <w:bCs/>
          <w:sz w:val="28"/>
          <w:szCs w:val="28"/>
          <w:lang w:val="sv-SE"/>
        </w:rPr>
        <w:t xml:space="preserve"> </w:t>
      </w:r>
      <w:r w:rsidR="00FA6D2A">
        <w:rPr>
          <w:rFonts w:ascii="Times New Roman" w:hAnsi="Times New Roman"/>
          <w:bCs/>
          <w:sz w:val="28"/>
          <w:szCs w:val="28"/>
          <w:lang w:val="vi-VN"/>
        </w:rPr>
        <w:t>n</w:t>
      </w:r>
      <w:r w:rsidRPr="0062300C">
        <w:rPr>
          <w:rFonts w:ascii="Times New Roman" w:hAnsi="Times New Roman"/>
          <w:bCs/>
          <w:sz w:val="28"/>
          <w:szCs w:val="28"/>
          <w:lang w:val="sv-SE"/>
        </w:rPr>
        <w:t xml:space="preserve">gười cao tuổi; </w:t>
      </w:r>
      <w:r w:rsidR="00FA6D2A">
        <w:rPr>
          <w:rFonts w:ascii="Times New Roman" w:hAnsi="Times New Roman"/>
          <w:bCs/>
          <w:sz w:val="28"/>
          <w:szCs w:val="28"/>
          <w:lang w:val="vi-VN"/>
        </w:rPr>
        <w:t>t</w:t>
      </w:r>
      <w:r w:rsidRPr="0062300C">
        <w:rPr>
          <w:rFonts w:ascii="Times New Roman" w:hAnsi="Times New Roman"/>
          <w:bCs/>
          <w:sz w:val="28"/>
          <w:szCs w:val="28"/>
          <w:lang w:val="sv-SE"/>
        </w:rPr>
        <w:t xml:space="preserve">rẻ em dưới 6 tuổi. </w:t>
      </w:r>
      <w:r w:rsidRPr="00326F24">
        <w:rPr>
          <w:rFonts w:ascii="Times New Roman" w:hAnsi="Times New Roman"/>
          <w:sz w:val="28"/>
          <w:szCs w:val="28"/>
          <w:lang w:val="sv-SE"/>
        </w:rPr>
        <w:t xml:space="preserve">Mức hỗ trợ này đã bao gồm mức giảm giá vé </w:t>
      </w:r>
      <w:r w:rsidRPr="00326F24">
        <w:rPr>
          <w:rFonts w:ascii="Times New Roman" w:hAnsi="Times New Roman"/>
          <w:sz w:val="28"/>
          <w:szCs w:val="28"/>
          <w:lang w:val="sv-SE"/>
        </w:rPr>
        <w:lastRenderedPageBreak/>
        <w:t>cụ thể cho từng đối tượng (nếu có) theo quy định của pháp luật Trung ương hoặc do người có thẩm quyền quy định.</w:t>
      </w:r>
    </w:p>
    <w:p w14:paraId="160DAC40" w14:textId="09D4E601" w:rsidR="0062300C" w:rsidRPr="0062300C" w:rsidRDefault="0062300C" w:rsidP="00A16B4E">
      <w:pPr>
        <w:spacing w:before="60" w:line="252" w:lineRule="auto"/>
        <w:ind w:firstLine="720"/>
        <w:jc w:val="both"/>
        <w:rPr>
          <w:rFonts w:ascii="Times New Roman" w:hAnsi="Times New Roman"/>
          <w:bCs/>
          <w:sz w:val="28"/>
          <w:szCs w:val="28"/>
          <w:lang w:val="fr-FR"/>
        </w:rPr>
      </w:pPr>
      <w:r w:rsidRPr="0062300C">
        <w:rPr>
          <w:rFonts w:ascii="Times New Roman" w:hAnsi="Times New Roman"/>
          <w:bCs/>
          <w:sz w:val="28"/>
          <w:szCs w:val="28"/>
          <w:lang w:val="sv-SE"/>
        </w:rPr>
        <w:t xml:space="preserve">2. Hỗ trợ 100% giá vé cho hành khách sử dụng phương tiện vận tải hành </w:t>
      </w:r>
      <w:r w:rsidRPr="00521CC7">
        <w:rPr>
          <w:rFonts w:ascii="Times New Roman" w:hAnsi="Times New Roman"/>
          <w:bCs/>
          <w:spacing w:val="-6"/>
          <w:sz w:val="28"/>
          <w:szCs w:val="28"/>
          <w:lang w:val="sv-SE"/>
        </w:rPr>
        <w:t xml:space="preserve">khách công cộng bằng tàu </w:t>
      </w:r>
      <w:r w:rsidRPr="00521CC7">
        <w:rPr>
          <w:rFonts w:ascii="Times New Roman" w:hAnsi="Times New Roman"/>
          <w:bCs/>
          <w:spacing w:val="-6"/>
          <w:sz w:val="28"/>
          <w:szCs w:val="28"/>
          <w:lang w:val="fr-FR"/>
        </w:rPr>
        <w:t xml:space="preserve">điện </w:t>
      </w:r>
      <w:r w:rsidRPr="00521CC7">
        <w:rPr>
          <w:rFonts w:ascii="Times New Roman" w:hAnsi="Times New Roman"/>
          <w:bCs/>
          <w:spacing w:val="-6"/>
          <w:sz w:val="28"/>
          <w:szCs w:val="28"/>
          <w:lang w:val="sv-SE"/>
        </w:rPr>
        <w:t>tuyến đường sắt đô thị số 1,</w:t>
      </w:r>
      <w:r w:rsidRPr="00521CC7">
        <w:rPr>
          <w:rFonts w:ascii="Times New Roman" w:hAnsi="Times New Roman"/>
          <w:bCs/>
          <w:spacing w:val="-6"/>
          <w:sz w:val="28"/>
          <w:szCs w:val="28"/>
          <w:lang w:val="fr-FR"/>
        </w:rPr>
        <w:t xml:space="preserve"> Bến Thành</w:t>
      </w:r>
      <w:r w:rsidR="00521CC7" w:rsidRPr="00521CC7">
        <w:rPr>
          <w:rFonts w:ascii="Times New Roman" w:hAnsi="Times New Roman"/>
          <w:bCs/>
          <w:spacing w:val="-6"/>
          <w:sz w:val="28"/>
          <w:szCs w:val="28"/>
          <w:lang w:val="fr-FR"/>
        </w:rPr>
        <w:t xml:space="preserve"> </w:t>
      </w:r>
      <w:r w:rsidRPr="00521CC7">
        <w:rPr>
          <w:rFonts w:ascii="Times New Roman" w:hAnsi="Times New Roman"/>
          <w:bCs/>
          <w:spacing w:val="-6"/>
          <w:sz w:val="28"/>
          <w:szCs w:val="28"/>
          <w:lang w:val="fr-FR"/>
        </w:rPr>
        <w:t>-</w:t>
      </w:r>
      <w:r w:rsidR="00521CC7" w:rsidRPr="00521CC7">
        <w:rPr>
          <w:rFonts w:ascii="Times New Roman" w:hAnsi="Times New Roman"/>
          <w:bCs/>
          <w:spacing w:val="-6"/>
          <w:sz w:val="28"/>
          <w:szCs w:val="28"/>
          <w:lang w:val="fr-FR"/>
        </w:rPr>
        <w:t xml:space="preserve"> </w:t>
      </w:r>
      <w:r w:rsidRPr="00521CC7">
        <w:rPr>
          <w:rFonts w:ascii="Times New Roman" w:hAnsi="Times New Roman"/>
          <w:bCs/>
          <w:spacing w:val="-6"/>
          <w:sz w:val="28"/>
          <w:szCs w:val="28"/>
          <w:lang w:val="fr-FR"/>
        </w:rPr>
        <w:t>Suối Tiên</w:t>
      </w:r>
      <w:r w:rsidRPr="0062300C">
        <w:rPr>
          <w:rFonts w:ascii="Times New Roman" w:hAnsi="Times New Roman"/>
          <w:bCs/>
          <w:sz w:val="28"/>
          <w:szCs w:val="28"/>
          <w:lang w:val="fr-FR"/>
        </w:rPr>
        <w:t xml:space="preserve"> </w:t>
      </w:r>
      <w:r w:rsidRPr="00521CC7">
        <w:rPr>
          <w:rFonts w:ascii="Times New Roman" w:hAnsi="Times New Roman"/>
          <w:bCs/>
          <w:spacing w:val="-4"/>
          <w:sz w:val="28"/>
          <w:szCs w:val="28"/>
          <w:lang w:val="fr-FR"/>
        </w:rPr>
        <w:t xml:space="preserve">trong thời gian 30 ngày kể từ ngày tàu điện, tuyến </w:t>
      </w:r>
      <w:r w:rsidRPr="00521CC7">
        <w:rPr>
          <w:rFonts w:ascii="Times New Roman" w:hAnsi="Times New Roman"/>
          <w:spacing w:val="-4"/>
          <w:sz w:val="28"/>
          <w:szCs w:val="28"/>
          <w:lang w:val="it-IT"/>
        </w:rPr>
        <w:t>đường sắt đô thị số 1, Bến Thành</w:t>
      </w:r>
      <w:r w:rsidR="00521CC7">
        <w:rPr>
          <w:rFonts w:ascii="Times New Roman" w:hAnsi="Times New Roman"/>
          <w:sz w:val="28"/>
          <w:szCs w:val="28"/>
          <w:lang w:val="it-IT"/>
        </w:rPr>
        <w:t xml:space="preserve"> </w:t>
      </w:r>
      <w:r w:rsidRPr="0062300C">
        <w:rPr>
          <w:rFonts w:ascii="Times New Roman" w:hAnsi="Times New Roman"/>
          <w:sz w:val="28"/>
          <w:szCs w:val="28"/>
          <w:lang w:val="it-IT"/>
        </w:rPr>
        <w:t>-</w:t>
      </w:r>
      <w:r w:rsidR="00521CC7">
        <w:rPr>
          <w:rFonts w:ascii="Times New Roman" w:hAnsi="Times New Roman"/>
          <w:sz w:val="28"/>
          <w:szCs w:val="28"/>
          <w:lang w:val="it-IT"/>
        </w:rPr>
        <w:t xml:space="preserve"> </w:t>
      </w:r>
      <w:r w:rsidRPr="0062300C">
        <w:rPr>
          <w:rFonts w:ascii="Times New Roman" w:hAnsi="Times New Roman"/>
          <w:sz w:val="28"/>
          <w:szCs w:val="28"/>
          <w:lang w:val="it-IT"/>
        </w:rPr>
        <w:t xml:space="preserve">Suối Tiên </w:t>
      </w:r>
      <w:r w:rsidRPr="0062300C">
        <w:rPr>
          <w:rFonts w:ascii="Times New Roman" w:hAnsi="Times New Roman"/>
          <w:bCs/>
          <w:sz w:val="28"/>
          <w:szCs w:val="28"/>
          <w:lang w:val="fr-FR"/>
        </w:rPr>
        <w:t>bắt đầu khai thác vận hành thương mại.</w:t>
      </w:r>
    </w:p>
    <w:p w14:paraId="2595D903" w14:textId="77777777" w:rsidR="0062300C" w:rsidRPr="00326F24" w:rsidRDefault="0062300C" w:rsidP="00A16B4E">
      <w:pPr>
        <w:spacing w:before="60" w:line="252" w:lineRule="auto"/>
        <w:ind w:firstLine="720"/>
        <w:jc w:val="both"/>
        <w:rPr>
          <w:rFonts w:ascii="Times New Roman" w:hAnsi="Times New Roman"/>
          <w:b/>
          <w:sz w:val="28"/>
          <w:szCs w:val="28"/>
          <w:lang w:val="fr-FR"/>
        </w:rPr>
      </w:pPr>
      <w:r w:rsidRPr="00326F24">
        <w:rPr>
          <w:rFonts w:ascii="Times New Roman" w:hAnsi="Times New Roman"/>
          <w:b/>
          <w:sz w:val="28"/>
          <w:szCs w:val="28"/>
          <w:lang w:val="fr-FR"/>
        </w:rPr>
        <w:t>Điều 4.</w:t>
      </w:r>
      <w:r w:rsidRPr="00326F24">
        <w:rPr>
          <w:rFonts w:ascii="Times New Roman" w:hAnsi="Times New Roman"/>
          <w:sz w:val="28"/>
          <w:szCs w:val="28"/>
          <w:lang w:val="fr-FR"/>
        </w:rPr>
        <w:t xml:space="preserve"> </w:t>
      </w:r>
      <w:r w:rsidRPr="00326F24">
        <w:rPr>
          <w:rFonts w:ascii="Times New Roman" w:hAnsi="Times New Roman"/>
          <w:b/>
          <w:sz w:val="28"/>
          <w:szCs w:val="28"/>
          <w:lang w:val="fr-FR"/>
        </w:rPr>
        <w:t>Mức hỗ trợ cho n</w:t>
      </w:r>
      <w:r w:rsidRPr="00326F24">
        <w:rPr>
          <w:rFonts w:ascii="Times New Roman" w:hAnsi="Times New Roman"/>
          <w:b/>
          <w:sz w:val="28"/>
          <w:szCs w:val="28"/>
          <w:shd w:val="clear" w:color="auto" w:fill="FFFFFF"/>
          <w:lang w:val="fr-FR"/>
        </w:rPr>
        <w:t xml:space="preserve">gười sử dụng dịch vụ vận tải hành khách công cộng bằng xe buýt </w:t>
      </w:r>
    </w:p>
    <w:p w14:paraId="00B2FFB1" w14:textId="4D292270" w:rsidR="0062300C" w:rsidRPr="0062300C" w:rsidRDefault="0062300C" w:rsidP="00A16B4E">
      <w:pPr>
        <w:spacing w:before="60" w:line="252" w:lineRule="auto"/>
        <w:ind w:firstLine="720"/>
        <w:jc w:val="both"/>
        <w:rPr>
          <w:rFonts w:ascii="Times New Roman" w:hAnsi="Times New Roman"/>
          <w:bCs/>
          <w:sz w:val="28"/>
          <w:szCs w:val="28"/>
          <w:lang w:val="sv-SE"/>
        </w:rPr>
      </w:pPr>
      <w:r w:rsidRPr="0062300C">
        <w:rPr>
          <w:rFonts w:ascii="Times New Roman" w:hAnsi="Times New Roman"/>
          <w:bCs/>
          <w:sz w:val="28"/>
          <w:szCs w:val="28"/>
          <w:lang w:val="fr-FR"/>
        </w:rPr>
        <w:t>1. Hỗ trợ 100% giá vé cho n</w:t>
      </w:r>
      <w:r w:rsidRPr="0062300C">
        <w:rPr>
          <w:rFonts w:ascii="Times New Roman" w:hAnsi="Times New Roman"/>
          <w:bCs/>
          <w:sz w:val="28"/>
          <w:szCs w:val="28"/>
          <w:lang w:val="sv-SE"/>
        </w:rPr>
        <w:t xml:space="preserve">gười có công với cách mạng; </w:t>
      </w:r>
      <w:r w:rsidR="00521CC7">
        <w:rPr>
          <w:rFonts w:ascii="Times New Roman" w:hAnsi="Times New Roman"/>
          <w:bCs/>
          <w:sz w:val="28"/>
          <w:szCs w:val="28"/>
          <w:lang w:val="sv-SE"/>
        </w:rPr>
        <w:t>n</w:t>
      </w:r>
      <w:r w:rsidRPr="0062300C">
        <w:rPr>
          <w:rFonts w:ascii="Times New Roman" w:hAnsi="Times New Roman"/>
          <w:bCs/>
          <w:sz w:val="28"/>
          <w:szCs w:val="28"/>
          <w:lang w:val="sv-SE"/>
        </w:rPr>
        <w:t xml:space="preserve">gười khuyết tật; </w:t>
      </w:r>
      <w:r w:rsidR="00521CC7">
        <w:rPr>
          <w:rFonts w:ascii="Times New Roman" w:hAnsi="Times New Roman"/>
          <w:bCs/>
          <w:sz w:val="28"/>
          <w:szCs w:val="28"/>
          <w:lang w:val="sv-SE"/>
        </w:rPr>
        <w:t>n</w:t>
      </w:r>
      <w:r w:rsidRPr="0062300C">
        <w:rPr>
          <w:rFonts w:ascii="Times New Roman" w:hAnsi="Times New Roman"/>
          <w:bCs/>
          <w:sz w:val="28"/>
          <w:szCs w:val="28"/>
          <w:lang w:val="sv-SE"/>
        </w:rPr>
        <w:t xml:space="preserve">gười cao tuổi; </w:t>
      </w:r>
      <w:r w:rsidR="00521CC7">
        <w:rPr>
          <w:rFonts w:ascii="Times New Roman" w:hAnsi="Times New Roman"/>
          <w:bCs/>
          <w:sz w:val="28"/>
          <w:szCs w:val="28"/>
          <w:lang w:val="sv-SE"/>
        </w:rPr>
        <w:t>t</w:t>
      </w:r>
      <w:r w:rsidRPr="0062300C">
        <w:rPr>
          <w:rFonts w:ascii="Times New Roman" w:hAnsi="Times New Roman"/>
          <w:bCs/>
          <w:sz w:val="28"/>
          <w:szCs w:val="28"/>
          <w:lang w:val="sv-SE"/>
        </w:rPr>
        <w:t>rẻ em dưới 6 tuổi.</w:t>
      </w:r>
    </w:p>
    <w:p w14:paraId="6E07D43B" w14:textId="63B3F8A9" w:rsidR="0062300C" w:rsidRPr="0062300C" w:rsidRDefault="0062300C" w:rsidP="00A16B4E">
      <w:pPr>
        <w:spacing w:before="60" w:line="252" w:lineRule="auto"/>
        <w:ind w:firstLine="720"/>
        <w:jc w:val="both"/>
        <w:rPr>
          <w:rFonts w:ascii="Times New Roman" w:hAnsi="Times New Roman"/>
          <w:bCs/>
          <w:sz w:val="28"/>
          <w:szCs w:val="28"/>
          <w:lang w:val="fr-FR"/>
        </w:rPr>
      </w:pPr>
      <w:r w:rsidRPr="0062300C">
        <w:rPr>
          <w:rFonts w:ascii="Times New Roman" w:hAnsi="Times New Roman"/>
          <w:bCs/>
          <w:sz w:val="28"/>
          <w:szCs w:val="28"/>
          <w:lang w:val="sv-SE"/>
        </w:rPr>
        <w:t>2. Hỗ trợ 100% giá vé cho hành khách sử dụng phương tiện vận tải hành khách công cộng bằng xe buýt đối với các tuyến xe buýt kết nối tuyến đường sắt đô thị số 1, Bến Thành</w:t>
      </w:r>
      <w:r w:rsidR="006C13B6">
        <w:rPr>
          <w:rFonts w:ascii="Times New Roman" w:hAnsi="Times New Roman"/>
          <w:bCs/>
          <w:sz w:val="28"/>
          <w:szCs w:val="28"/>
          <w:lang w:val="sv-SE"/>
        </w:rPr>
        <w:t xml:space="preserve"> </w:t>
      </w:r>
      <w:r w:rsidRPr="0062300C">
        <w:rPr>
          <w:rFonts w:ascii="Times New Roman" w:hAnsi="Times New Roman"/>
          <w:bCs/>
          <w:sz w:val="28"/>
          <w:szCs w:val="28"/>
          <w:lang w:val="sv-SE"/>
        </w:rPr>
        <w:t>-</w:t>
      </w:r>
      <w:r w:rsidR="006C13B6">
        <w:rPr>
          <w:rFonts w:ascii="Times New Roman" w:hAnsi="Times New Roman"/>
          <w:bCs/>
          <w:sz w:val="28"/>
          <w:szCs w:val="28"/>
          <w:lang w:val="sv-SE"/>
        </w:rPr>
        <w:t xml:space="preserve"> </w:t>
      </w:r>
      <w:r w:rsidRPr="0062300C">
        <w:rPr>
          <w:rFonts w:ascii="Times New Roman" w:hAnsi="Times New Roman"/>
          <w:bCs/>
          <w:sz w:val="28"/>
          <w:szCs w:val="28"/>
          <w:lang w:val="sv-SE"/>
        </w:rPr>
        <w:t xml:space="preserve">Suối Tiên </w:t>
      </w:r>
      <w:r w:rsidRPr="0062300C">
        <w:rPr>
          <w:rFonts w:ascii="Times New Roman" w:hAnsi="Times New Roman"/>
          <w:bCs/>
          <w:sz w:val="28"/>
          <w:szCs w:val="28"/>
          <w:lang w:val="fr-FR"/>
        </w:rPr>
        <w:t xml:space="preserve">kể từ ngày 01 tháng 01 năm 2025 cho đến ngày Thành phố kết thúc việc hỗ trợ </w:t>
      </w:r>
      <w:r w:rsidRPr="0062300C">
        <w:rPr>
          <w:rFonts w:ascii="Times New Roman" w:hAnsi="Times New Roman"/>
          <w:bCs/>
          <w:sz w:val="28"/>
          <w:szCs w:val="28"/>
          <w:lang w:val="sv-SE"/>
        </w:rPr>
        <w:t xml:space="preserve">100% giá vé cho hành khách sử dụng phương tiện vận tải hành khách công cộng bằng tàu </w:t>
      </w:r>
      <w:r w:rsidRPr="0062300C">
        <w:rPr>
          <w:rFonts w:ascii="Times New Roman" w:hAnsi="Times New Roman"/>
          <w:bCs/>
          <w:sz w:val="28"/>
          <w:szCs w:val="28"/>
          <w:lang w:val="fr-FR"/>
        </w:rPr>
        <w:t xml:space="preserve">điện, tuyến </w:t>
      </w:r>
      <w:r w:rsidRPr="0062300C">
        <w:rPr>
          <w:rFonts w:ascii="Times New Roman" w:hAnsi="Times New Roman"/>
          <w:bCs/>
          <w:sz w:val="28"/>
          <w:szCs w:val="28"/>
          <w:lang w:val="sv-SE"/>
        </w:rPr>
        <w:t>đường sắt đô thị số 1,</w:t>
      </w:r>
      <w:r w:rsidR="00521CC7">
        <w:rPr>
          <w:rFonts w:ascii="Times New Roman" w:hAnsi="Times New Roman"/>
          <w:bCs/>
          <w:sz w:val="28"/>
          <w:szCs w:val="28"/>
          <w:lang w:val="sv-SE"/>
        </w:rPr>
        <w:t xml:space="preserve"> </w:t>
      </w:r>
      <w:r w:rsidRPr="0062300C">
        <w:rPr>
          <w:rFonts w:ascii="Times New Roman" w:hAnsi="Times New Roman"/>
          <w:bCs/>
          <w:sz w:val="28"/>
          <w:szCs w:val="28"/>
          <w:lang w:val="fr-FR"/>
        </w:rPr>
        <w:t>Bến Thành</w:t>
      </w:r>
      <w:r w:rsidR="00371D7D">
        <w:rPr>
          <w:rFonts w:ascii="Times New Roman" w:hAnsi="Times New Roman"/>
          <w:bCs/>
          <w:sz w:val="28"/>
          <w:szCs w:val="28"/>
          <w:lang w:val="fr-FR"/>
        </w:rPr>
        <w:t>-</w:t>
      </w:r>
      <w:r w:rsidRPr="0062300C">
        <w:rPr>
          <w:rFonts w:ascii="Times New Roman" w:hAnsi="Times New Roman"/>
          <w:bCs/>
          <w:sz w:val="28"/>
          <w:szCs w:val="28"/>
          <w:lang w:val="fr-FR"/>
        </w:rPr>
        <w:t>Suối Tiên.</w:t>
      </w:r>
    </w:p>
    <w:p w14:paraId="3D65DEB6" w14:textId="77777777" w:rsidR="0062300C" w:rsidRPr="0062300C" w:rsidRDefault="0062300C" w:rsidP="00A16B4E">
      <w:pPr>
        <w:spacing w:before="60" w:line="252" w:lineRule="auto"/>
        <w:ind w:firstLine="720"/>
        <w:jc w:val="both"/>
        <w:rPr>
          <w:rFonts w:ascii="Times New Roman" w:hAnsi="Times New Roman"/>
          <w:b/>
          <w:bCs/>
          <w:sz w:val="28"/>
          <w:szCs w:val="28"/>
          <w:lang w:val="fr-FR"/>
        </w:rPr>
      </w:pPr>
      <w:r w:rsidRPr="0062300C">
        <w:rPr>
          <w:rFonts w:ascii="Times New Roman" w:hAnsi="Times New Roman"/>
          <w:b/>
          <w:bCs/>
          <w:sz w:val="28"/>
          <w:szCs w:val="28"/>
          <w:lang w:val="fr-FR"/>
        </w:rPr>
        <w:t xml:space="preserve">Điều 5. Chính sách hỗ trợ </w:t>
      </w:r>
      <w:r w:rsidRPr="00326F24">
        <w:rPr>
          <w:rFonts w:ascii="Times New Roman" w:hAnsi="Times New Roman"/>
          <w:b/>
          <w:sz w:val="28"/>
          <w:szCs w:val="28"/>
          <w:shd w:val="clear" w:color="auto" w:fill="FFFFFF"/>
          <w:lang w:val="fr-FR"/>
        </w:rPr>
        <w:t>kinh phí hoạt động vận tải hành khách công cộng bằng xe buýt và tàu điện</w:t>
      </w:r>
    </w:p>
    <w:p w14:paraId="081DB421" w14:textId="75139D17" w:rsidR="0062300C" w:rsidRPr="00326F24" w:rsidRDefault="0062300C" w:rsidP="00A16B4E">
      <w:pPr>
        <w:spacing w:before="60" w:line="252" w:lineRule="auto"/>
        <w:ind w:firstLine="720"/>
        <w:jc w:val="both"/>
        <w:rPr>
          <w:rFonts w:ascii="Times New Roman" w:hAnsi="Times New Roman"/>
          <w:sz w:val="28"/>
          <w:szCs w:val="28"/>
          <w:lang w:val="fr-FR"/>
        </w:rPr>
      </w:pPr>
      <w:r w:rsidRPr="0062300C">
        <w:rPr>
          <w:rFonts w:ascii="Times New Roman" w:hAnsi="Times New Roman"/>
          <w:bCs/>
          <w:sz w:val="28"/>
          <w:szCs w:val="28"/>
          <w:lang w:val="fr-FR"/>
        </w:rPr>
        <w:t xml:space="preserve">Ngân sách </w:t>
      </w:r>
      <w:r w:rsidR="00371D7D" w:rsidRPr="0062300C">
        <w:rPr>
          <w:rFonts w:ascii="Times New Roman" w:hAnsi="Times New Roman"/>
          <w:bCs/>
          <w:sz w:val="28"/>
          <w:szCs w:val="28"/>
          <w:lang w:val="fr-FR"/>
        </w:rPr>
        <w:t xml:space="preserve">Thành </w:t>
      </w:r>
      <w:r w:rsidRPr="0062300C">
        <w:rPr>
          <w:rFonts w:ascii="Times New Roman" w:hAnsi="Times New Roman"/>
          <w:bCs/>
          <w:sz w:val="28"/>
          <w:szCs w:val="28"/>
          <w:lang w:val="fr-FR"/>
        </w:rPr>
        <w:t>phố hỗ trợ kinh phí</w:t>
      </w:r>
      <w:r w:rsidRPr="0062300C">
        <w:rPr>
          <w:rFonts w:ascii="Times New Roman" w:hAnsi="Times New Roman"/>
          <w:b/>
          <w:bCs/>
          <w:sz w:val="28"/>
          <w:szCs w:val="28"/>
          <w:lang w:val="it-IT"/>
        </w:rPr>
        <w:t xml:space="preserve"> </w:t>
      </w:r>
      <w:r w:rsidRPr="0062300C">
        <w:rPr>
          <w:rFonts w:ascii="Times New Roman" w:hAnsi="Times New Roman"/>
          <w:bCs/>
          <w:sz w:val="28"/>
          <w:szCs w:val="28"/>
          <w:lang w:val="it-IT"/>
        </w:rPr>
        <w:t xml:space="preserve">đối với </w:t>
      </w:r>
      <w:r w:rsidRPr="00326F24">
        <w:rPr>
          <w:rFonts w:ascii="Times New Roman" w:hAnsi="Times New Roman"/>
          <w:bCs/>
          <w:sz w:val="28"/>
          <w:szCs w:val="28"/>
          <w:shd w:val="clear" w:color="auto" w:fill="FFFFFF"/>
          <w:lang w:val="fr-FR"/>
        </w:rPr>
        <w:t xml:space="preserve">hoạt động vận tải hành khách công cộng bằng xe buýt, tàu điện theo nguyên tắc </w:t>
      </w:r>
      <w:r w:rsidRPr="00326F24">
        <w:rPr>
          <w:rFonts w:ascii="Times New Roman" w:hAnsi="Times New Roman"/>
          <w:sz w:val="28"/>
          <w:szCs w:val="28"/>
          <w:lang w:val="fr-FR"/>
        </w:rPr>
        <w:t>hỗ trợ phần chênh lệch giữa doanh thu bán vé, doanh thu khác theo quy định và chi phí hoạt động vận tải hành khách công cộng bằng xe buýt, tàu điện (được xác định thông qua giá vận tải do cơ quan có thẩm quyền ban hành và một số chi phí liên quan khác).</w:t>
      </w:r>
    </w:p>
    <w:p w14:paraId="7693F874" w14:textId="77777777" w:rsidR="0062300C" w:rsidRPr="00326F24" w:rsidRDefault="0062300C" w:rsidP="00A16B4E">
      <w:pPr>
        <w:spacing w:before="60" w:line="252" w:lineRule="auto"/>
        <w:ind w:firstLine="720"/>
        <w:jc w:val="both"/>
        <w:rPr>
          <w:rFonts w:ascii="Times New Roman" w:hAnsi="Times New Roman"/>
          <w:b/>
          <w:sz w:val="28"/>
          <w:szCs w:val="28"/>
          <w:lang w:val="fr-FR"/>
        </w:rPr>
      </w:pPr>
      <w:r w:rsidRPr="00326F24">
        <w:rPr>
          <w:rFonts w:ascii="Times New Roman" w:hAnsi="Times New Roman"/>
          <w:b/>
          <w:sz w:val="28"/>
          <w:szCs w:val="28"/>
          <w:lang w:val="fr-FR"/>
        </w:rPr>
        <w:t>Điều 6. Nguồn kinh phí thực hiện</w:t>
      </w:r>
    </w:p>
    <w:p w14:paraId="25AF6943" w14:textId="77777777" w:rsidR="0062300C" w:rsidRPr="00326F24" w:rsidRDefault="0062300C" w:rsidP="00A16B4E">
      <w:pPr>
        <w:spacing w:before="60" w:line="252" w:lineRule="auto"/>
        <w:ind w:left="1" w:firstLine="719"/>
        <w:jc w:val="both"/>
        <w:rPr>
          <w:rFonts w:ascii="Times New Roman" w:hAnsi="Times New Roman"/>
          <w:sz w:val="28"/>
          <w:szCs w:val="28"/>
          <w:lang w:val="fr-FR"/>
        </w:rPr>
      </w:pPr>
      <w:r w:rsidRPr="00326F24">
        <w:rPr>
          <w:rFonts w:ascii="Times New Roman" w:hAnsi="Times New Roman"/>
          <w:sz w:val="28"/>
          <w:szCs w:val="28"/>
          <w:lang w:val="fr-FR"/>
        </w:rPr>
        <w:t>Nguồn kinh phí thực hiện từ ngân sách thành phố theo phân cấp ngân sách hiện hành.</w:t>
      </w:r>
    </w:p>
    <w:p w14:paraId="5565F133" w14:textId="77777777" w:rsidR="0062300C" w:rsidRPr="00326F24" w:rsidRDefault="0062300C" w:rsidP="00A16B4E">
      <w:pPr>
        <w:spacing w:before="60" w:line="252" w:lineRule="auto"/>
        <w:ind w:firstLine="720"/>
        <w:jc w:val="both"/>
        <w:rPr>
          <w:rFonts w:ascii="Times New Roman" w:hAnsi="Times New Roman"/>
          <w:b/>
          <w:sz w:val="28"/>
          <w:szCs w:val="28"/>
          <w:lang w:val="fr-FR"/>
        </w:rPr>
      </w:pPr>
      <w:r w:rsidRPr="00326F24">
        <w:rPr>
          <w:rFonts w:ascii="Times New Roman" w:hAnsi="Times New Roman"/>
          <w:b/>
          <w:sz w:val="28"/>
          <w:szCs w:val="28"/>
          <w:lang w:val="fr-FR"/>
        </w:rPr>
        <w:t>Điều 7. Hiệu lực thi hành</w:t>
      </w:r>
    </w:p>
    <w:p w14:paraId="42E324C4" w14:textId="3092F950" w:rsidR="0062300C" w:rsidRPr="00326F24" w:rsidRDefault="0062300C" w:rsidP="00A16B4E">
      <w:pPr>
        <w:spacing w:before="60" w:line="252" w:lineRule="auto"/>
        <w:ind w:firstLine="720"/>
        <w:jc w:val="both"/>
        <w:rPr>
          <w:rFonts w:ascii="Times New Roman" w:hAnsi="Times New Roman"/>
          <w:sz w:val="28"/>
          <w:szCs w:val="28"/>
          <w:shd w:val="clear" w:color="auto" w:fill="FFFFFF"/>
          <w:lang w:val="fr-FR"/>
        </w:rPr>
      </w:pPr>
      <w:r w:rsidRPr="00326F24">
        <w:rPr>
          <w:rFonts w:ascii="Times New Roman" w:hAnsi="Times New Roman"/>
          <w:sz w:val="28"/>
          <w:szCs w:val="28"/>
          <w:lang w:val="fr-FR"/>
        </w:rPr>
        <w:t xml:space="preserve">1. Chính sách hỗ trợ người sử dụng </w:t>
      </w:r>
      <w:r w:rsidRPr="00326F24">
        <w:rPr>
          <w:rFonts w:ascii="Times New Roman" w:hAnsi="Times New Roman"/>
          <w:sz w:val="28"/>
          <w:szCs w:val="28"/>
          <w:shd w:val="clear" w:color="auto" w:fill="FFFFFF"/>
          <w:lang w:val="fr-FR"/>
        </w:rPr>
        <w:t>dịch vụ vận tải hành khách công cộng bằng xe buýt</w:t>
      </w:r>
      <w:r w:rsidRPr="00326F24">
        <w:rPr>
          <w:rFonts w:ascii="Times New Roman" w:hAnsi="Times New Roman"/>
          <w:sz w:val="28"/>
          <w:szCs w:val="28"/>
          <w:lang w:val="fr-FR"/>
        </w:rPr>
        <w:t xml:space="preserve"> và hỗ trợ hoạt động </w:t>
      </w:r>
      <w:r w:rsidRPr="00326F24">
        <w:rPr>
          <w:rFonts w:ascii="Times New Roman" w:hAnsi="Times New Roman"/>
          <w:sz w:val="28"/>
          <w:szCs w:val="28"/>
          <w:shd w:val="clear" w:color="auto" w:fill="FFFFFF"/>
          <w:lang w:val="fr-FR"/>
        </w:rPr>
        <w:t>vận tải hành khách công cộng bằng xe buýt có hiệu lực từ ngày 01 tháng 01 năm 2025.</w:t>
      </w:r>
    </w:p>
    <w:p w14:paraId="1F065AFB" w14:textId="5BE16A22" w:rsidR="0062300C" w:rsidRPr="00326F24" w:rsidRDefault="0062300C" w:rsidP="00A16B4E">
      <w:pPr>
        <w:spacing w:before="60" w:line="252" w:lineRule="auto"/>
        <w:ind w:firstLine="720"/>
        <w:jc w:val="both"/>
        <w:rPr>
          <w:rFonts w:ascii="Times New Roman" w:hAnsi="Times New Roman"/>
          <w:sz w:val="28"/>
          <w:szCs w:val="28"/>
          <w:shd w:val="clear" w:color="auto" w:fill="FFFFFF"/>
          <w:lang w:val="fr-FR"/>
        </w:rPr>
      </w:pPr>
      <w:r w:rsidRPr="00326F24">
        <w:rPr>
          <w:rFonts w:ascii="Times New Roman" w:hAnsi="Times New Roman"/>
          <w:sz w:val="28"/>
          <w:szCs w:val="28"/>
          <w:lang w:val="fr-FR"/>
        </w:rPr>
        <w:t xml:space="preserve">2. Chính sách hỗ trợ người sử dụng </w:t>
      </w:r>
      <w:r w:rsidRPr="00326F24">
        <w:rPr>
          <w:rFonts w:ascii="Times New Roman" w:hAnsi="Times New Roman"/>
          <w:sz w:val="28"/>
          <w:szCs w:val="28"/>
          <w:shd w:val="clear" w:color="auto" w:fill="FFFFFF"/>
          <w:lang w:val="fr-FR"/>
        </w:rPr>
        <w:t>dịch vụ vận tải hành khách công cộng bằng tàu điện</w:t>
      </w:r>
      <w:r w:rsidRPr="00326F24">
        <w:rPr>
          <w:rFonts w:ascii="Times New Roman" w:hAnsi="Times New Roman"/>
          <w:sz w:val="28"/>
          <w:szCs w:val="28"/>
          <w:lang w:val="fr-FR"/>
        </w:rPr>
        <w:t xml:space="preserve"> và hỗ trợ hoạt động </w:t>
      </w:r>
      <w:r w:rsidRPr="00326F24">
        <w:rPr>
          <w:rFonts w:ascii="Times New Roman" w:hAnsi="Times New Roman"/>
          <w:sz w:val="28"/>
          <w:szCs w:val="28"/>
          <w:shd w:val="clear" w:color="auto" w:fill="FFFFFF"/>
          <w:lang w:val="fr-FR"/>
        </w:rPr>
        <w:t xml:space="preserve">vận tải hành khách công cộng bằng tàu điện, </w:t>
      </w:r>
      <w:r w:rsidRPr="006C13B6">
        <w:rPr>
          <w:rFonts w:ascii="Times New Roman" w:hAnsi="Times New Roman"/>
          <w:bCs/>
          <w:spacing w:val="-4"/>
          <w:sz w:val="28"/>
          <w:szCs w:val="28"/>
          <w:lang w:val="sv-SE"/>
        </w:rPr>
        <w:t>tuyến đường sắt đô thị số 1, Bến Thành</w:t>
      </w:r>
      <w:r w:rsidR="006C13B6" w:rsidRPr="006C13B6">
        <w:rPr>
          <w:rFonts w:ascii="Times New Roman" w:hAnsi="Times New Roman"/>
          <w:bCs/>
          <w:spacing w:val="-4"/>
          <w:sz w:val="28"/>
          <w:szCs w:val="28"/>
          <w:lang w:val="sv-SE"/>
        </w:rPr>
        <w:t xml:space="preserve"> </w:t>
      </w:r>
      <w:r w:rsidRPr="006C13B6">
        <w:rPr>
          <w:rFonts w:ascii="Times New Roman" w:hAnsi="Times New Roman"/>
          <w:bCs/>
          <w:spacing w:val="-4"/>
          <w:sz w:val="28"/>
          <w:szCs w:val="28"/>
          <w:lang w:val="sv-SE"/>
        </w:rPr>
        <w:t>-</w:t>
      </w:r>
      <w:r w:rsidR="006C13B6" w:rsidRPr="006C13B6">
        <w:rPr>
          <w:rFonts w:ascii="Times New Roman" w:hAnsi="Times New Roman"/>
          <w:bCs/>
          <w:spacing w:val="-4"/>
          <w:sz w:val="28"/>
          <w:szCs w:val="28"/>
          <w:lang w:val="sv-SE"/>
        </w:rPr>
        <w:t xml:space="preserve"> </w:t>
      </w:r>
      <w:r w:rsidRPr="006C13B6">
        <w:rPr>
          <w:rFonts w:ascii="Times New Roman" w:hAnsi="Times New Roman"/>
          <w:bCs/>
          <w:spacing w:val="-4"/>
          <w:sz w:val="28"/>
          <w:szCs w:val="28"/>
          <w:lang w:val="sv-SE"/>
        </w:rPr>
        <w:t>Suối Tiên</w:t>
      </w:r>
      <w:r w:rsidRPr="00326F24">
        <w:rPr>
          <w:rFonts w:ascii="Times New Roman" w:hAnsi="Times New Roman"/>
          <w:spacing w:val="-4"/>
          <w:sz w:val="28"/>
          <w:szCs w:val="28"/>
          <w:shd w:val="clear" w:color="auto" w:fill="FFFFFF"/>
          <w:lang w:val="fr-FR"/>
        </w:rPr>
        <w:t xml:space="preserve"> có hiệu lực từ ngày Nghị quyết</w:t>
      </w:r>
      <w:r w:rsidRPr="00326F24">
        <w:rPr>
          <w:rFonts w:ascii="Times New Roman" w:hAnsi="Times New Roman"/>
          <w:sz w:val="28"/>
          <w:szCs w:val="28"/>
          <w:shd w:val="clear" w:color="auto" w:fill="FFFFFF"/>
          <w:lang w:val="fr-FR"/>
        </w:rPr>
        <w:t xml:space="preserve"> này được Hội đồng nhân dân Thành phố thông qua.</w:t>
      </w:r>
    </w:p>
    <w:p w14:paraId="51DD189D" w14:textId="77777777" w:rsidR="0062300C" w:rsidRPr="00326F24" w:rsidRDefault="0062300C" w:rsidP="00A16B4E">
      <w:pPr>
        <w:spacing w:before="60" w:line="252" w:lineRule="auto"/>
        <w:ind w:firstLine="720"/>
        <w:jc w:val="both"/>
        <w:rPr>
          <w:rFonts w:ascii="Times New Roman" w:hAnsi="Times New Roman"/>
          <w:bCs/>
          <w:sz w:val="28"/>
          <w:szCs w:val="28"/>
          <w:lang w:val="fr-FR"/>
        </w:rPr>
      </w:pPr>
      <w:r w:rsidRPr="00326F24">
        <w:rPr>
          <w:rFonts w:ascii="Times New Roman" w:hAnsi="Times New Roman"/>
          <w:sz w:val="28"/>
          <w:szCs w:val="28"/>
          <w:lang w:val="fr-FR"/>
        </w:rPr>
        <w:t xml:space="preserve">3. Nghị quyết này </w:t>
      </w:r>
      <w:r w:rsidRPr="00326F24">
        <w:rPr>
          <w:rFonts w:ascii="Times New Roman" w:hAnsi="Times New Roman"/>
          <w:bCs/>
          <w:sz w:val="28"/>
          <w:szCs w:val="28"/>
          <w:lang w:val="fr-FR"/>
        </w:rPr>
        <w:t>thay thế Nghị quyết số 05/2017/NQ-HĐND ngày 06 tháng 7 năm 2017 của Hội đồng nhân dân Thành phố về việc miễn phí cho người cao tuổi từ 70 tuổi trở lên khi tham gia giao thông công cộng bằng hình thức xe buýt có trợ giá trên địa bàn Thành phố Hồ Chí Minh.</w:t>
      </w:r>
    </w:p>
    <w:bookmarkEnd w:id="2"/>
    <w:p w14:paraId="6A4E1F12" w14:textId="5AEAF180" w:rsidR="0065025D" w:rsidRPr="006B1152" w:rsidRDefault="0065025D" w:rsidP="00AF55CD">
      <w:pPr>
        <w:widowControl w:val="0"/>
        <w:pBdr>
          <w:top w:val="nil"/>
          <w:left w:val="nil"/>
          <w:bottom w:val="nil"/>
          <w:right w:val="nil"/>
          <w:between w:val="nil"/>
        </w:pBdr>
        <w:shd w:val="clear" w:color="auto" w:fill="FFFFFF"/>
        <w:tabs>
          <w:tab w:val="left" w:pos="851"/>
        </w:tabs>
        <w:spacing w:before="60" w:line="252" w:lineRule="auto"/>
        <w:ind w:firstLineChars="257" w:firstLine="722"/>
        <w:jc w:val="both"/>
        <w:rPr>
          <w:rFonts w:ascii="Times New Roman" w:hAnsi="Times New Roman"/>
          <w:sz w:val="28"/>
          <w:szCs w:val="28"/>
          <w:lang w:val="vi-VN"/>
        </w:rPr>
      </w:pPr>
      <w:r w:rsidRPr="00470FB3">
        <w:rPr>
          <w:rFonts w:ascii="Times New Roman" w:hAnsi="Times New Roman"/>
          <w:b/>
          <w:sz w:val="28"/>
          <w:szCs w:val="28"/>
          <w:lang w:val="vi-VN"/>
        </w:rPr>
        <w:t xml:space="preserve">Điều </w:t>
      </w:r>
      <w:r w:rsidR="0062300C" w:rsidRPr="00326F24">
        <w:rPr>
          <w:rFonts w:ascii="Times New Roman" w:hAnsi="Times New Roman"/>
          <w:b/>
          <w:sz w:val="28"/>
          <w:szCs w:val="28"/>
          <w:lang w:val="fr-FR"/>
        </w:rPr>
        <w:t>8</w:t>
      </w:r>
      <w:r w:rsidRPr="00470FB3">
        <w:rPr>
          <w:rFonts w:ascii="Times New Roman" w:hAnsi="Times New Roman"/>
          <w:b/>
          <w:sz w:val="28"/>
          <w:szCs w:val="28"/>
          <w:lang w:val="vi-VN"/>
        </w:rPr>
        <w:t xml:space="preserve">. </w:t>
      </w:r>
      <w:bookmarkStart w:id="3" w:name="_Hlk169703391"/>
      <w:r w:rsidRPr="00371D7D">
        <w:rPr>
          <w:rFonts w:ascii="Times New Roman" w:hAnsi="Times New Roman"/>
          <w:b/>
          <w:bCs/>
          <w:sz w:val="28"/>
          <w:szCs w:val="28"/>
          <w:lang w:val="vi-VN"/>
        </w:rPr>
        <w:t>Tổ chức thực hiện</w:t>
      </w:r>
    </w:p>
    <w:p w14:paraId="3B046902" w14:textId="77777777" w:rsidR="00371D7D" w:rsidRPr="00326F24" w:rsidRDefault="0065025D" w:rsidP="00A16B4E">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rFonts w:ascii="Times New Roman" w:hAnsi="Times New Roman"/>
          <w:sz w:val="28"/>
          <w:szCs w:val="28"/>
          <w:lang w:val="fr-FR"/>
        </w:rPr>
      </w:pPr>
      <w:r w:rsidRPr="00470FB3">
        <w:rPr>
          <w:rFonts w:ascii="Times New Roman" w:hAnsi="Times New Roman"/>
          <w:sz w:val="28"/>
          <w:szCs w:val="28"/>
          <w:lang w:val="vi-VN"/>
        </w:rPr>
        <w:t>1. Giao Ủy ban nhân dân Thành phố</w:t>
      </w:r>
      <w:r w:rsidR="00371D7D" w:rsidRPr="00326F24">
        <w:rPr>
          <w:rFonts w:ascii="Times New Roman" w:hAnsi="Times New Roman"/>
          <w:sz w:val="28"/>
          <w:szCs w:val="28"/>
          <w:lang w:val="fr-FR"/>
        </w:rPr>
        <w:t>:</w:t>
      </w:r>
    </w:p>
    <w:p w14:paraId="520AF3DE" w14:textId="76A6D158" w:rsidR="0065025D" w:rsidRPr="00DD43F1" w:rsidRDefault="00AE42BA" w:rsidP="00A16B4E">
      <w:pPr>
        <w:pStyle w:val="NormalWeb"/>
        <w:widowControl w:val="0"/>
        <w:spacing w:before="60" w:beforeAutospacing="0" w:after="0" w:afterAutospacing="0" w:line="264" w:lineRule="auto"/>
        <w:ind w:firstLine="720"/>
        <w:jc w:val="both"/>
        <w:rPr>
          <w:bCs/>
          <w:spacing w:val="-6"/>
          <w:sz w:val="28"/>
          <w:szCs w:val="28"/>
          <w:lang w:val="nl-NL"/>
        </w:rPr>
      </w:pPr>
      <w:r>
        <w:rPr>
          <w:bCs/>
          <w:spacing w:val="-6"/>
          <w:sz w:val="28"/>
          <w:szCs w:val="28"/>
          <w:lang w:val="nl-NL"/>
        </w:rPr>
        <w:lastRenderedPageBreak/>
        <w:t>a)</w:t>
      </w:r>
      <w:r w:rsidR="0065025D" w:rsidRPr="00DD43F1">
        <w:rPr>
          <w:bCs/>
          <w:spacing w:val="-6"/>
          <w:sz w:val="28"/>
          <w:szCs w:val="28"/>
          <w:lang w:val="nl-NL"/>
        </w:rPr>
        <w:t xml:space="preserve"> </w:t>
      </w:r>
      <w:r w:rsidR="00BB5688">
        <w:rPr>
          <w:bCs/>
          <w:spacing w:val="-6"/>
          <w:sz w:val="28"/>
          <w:szCs w:val="28"/>
          <w:lang w:val="nl-NL"/>
        </w:rPr>
        <w:t>T</w:t>
      </w:r>
      <w:r w:rsidR="00DD43F1" w:rsidRPr="00DD43F1">
        <w:rPr>
          <w:bCs/>
          <w:spacing w:val="-6"/>
          <w:sz w:val="28"/>
          <w:szCs w:val="28"/>
          <w:lang w:val="nl-NL"/>
        </w:rPr>
        <w:t>ổ chức thực hiện Nghị quyết này đảm bảo công khai, minh bạch, tuân thủ đúng quy định pháp luật</w:t>
      </w:r>
      <w:r w:rsidR="00DD43F1">
        <w:rPr>
          <w:bCs/>
          <w:spacing w:val="-6"/>
          <w:sz w:val="28"/>
          <w:szCs w:val="28"/>
          <w:lang w:val="nl-NL"/>
        </w:rPr>
        <w:t xml:space="preserve">, </w:t>
      </w:r>
      <w:r w:rsidR="00BB5688">
        <w:rPr>
          <w:bCs/>
          <w:spacing w:val="-6"/>
          <w:sz w:val="28"/>
          <w:szCs w:val="28"/>
          <w:lang w:val="nl-NL"/>
        </w:rPr>
        <w:t>đảm bảo</w:t>
      </w:r>
      <w:r w:rsidR="00DD43F1" w:rsidRPr="00DD43F1">
        <w:rPr>
          <w:bCs/>
          <w:spacing w:val="-6"/>
          <w:sz w:val="28"/>
          <w:szCs w:val="28"/>
          <w:lang w:val="nl-NL"/>
        </w:rPr>
        <w:t xml:space="preserve"> mục tiêu sử dụng ngân sách hiệu quả, tiết kiệm, tránh thất thoát, lãng phí, phù hợp với khả năng cân đối ngân sách của Thành phố, không để xảy ra trục lợi chính sách; </w:t>
      </w:r>
      <w:r w:rsidR="00A505AF">
        <w:rPr>
          <w:bCs/>
          <w:spacing w:val="-6"/>
          <w:sz w:val="28"/>
          <w:szCs w:val="28"/>
          <w:lang w:val="nl-NL"/>
        </w:rPr>
        <w:t>chất lượng</w:t>
      </w:r>
      <w:r w:rsidR="00A505AF" w:rsidRPr="00DD43F1">
        <w:rPr>
          <w:bCs/>
          <w:spacing w:val="-6"/>
          <w:sz w:val="28"/>
          <w:szCs w:val="28"/>
          <w:lang w:val="nl-NL"/>
        </w:rPr>
        <w:t xml:space="preserve"> </w:t>
      </w:r>
      <w:r w:rsidR="00A505AF">
        <w:rPr>
          <w:bCs/>
          <w:spacing w:val="-6"/>
          <w:sz w:val="28"/>
          <w:szCs w:val="28"/>
          <w:lang w:val="nl-NL"/>
        </w:rPr>
        <w:t>vận tải hành khách</w:t>
      </w:r>
      <w:r w:rsidR="00A505AF" w:rsidRPr="00DD43F1">
        <w:rPr>
          <w:bCs/>
          <w:spacing w:val="-6"/>
          <w:sz w:val="28"/>
          <w:szCs w:val="28"/>
          <w:lang w:val="nl-NL"/>
        </w:rPr>
        <w:t xml:space="preserve"> </w:t>
      </w:r>
      <w:r w:rsidR="00A505AF">
        <w:rPr>
          <w:bCs/>
          <w:spacing w:val="-6"/>
          <w:sz w:val="28"/>
          <w:szCs w:val="28"/>
          <w:lang w:val="nl-NL"/>
        </w:rPr>
        <w:t>công cộng trên địa bàn Thành phố ngày càng được nâng cao</w:t>
      </w:r>
      <w:r w:rsidR="00DD43F1" w:rsidRPr="00DD43F1">
        <w:rPr>
          <w:bCs/>
          <w:spacing w:val="-6"/>
          <w:sz w:val="28"/>
          <w:szCs w:val="28"/>
          <w:lang w:val="nl-NL"/>
        </w:rPr>
        <w:t>.</w:t>
      </w:r>
    </w:p>
    <w:p w14:paraId="7A0DE57E" w14:textId="2F7FD749" w:rsidR="00BB5688" w:rsidRDefault="00AE42BA" w:rsidP="00BB5688">
      <w:pPr>
        <w:pStyle w:val="NormalWeb"/>
        <w:widowControl w:val="0"/>
        <w:spacing w:before="60" w:beforeAutospacing="0" w:after="0" w:afterAutospacing="0" w:line="264" w:lineRule="auto"/>
        <w:ind w:firstLine="720"/>
        <w:jc w:val="both"/>
        <w:rPr>
          <w:bCs/>
          <w:spacing w:val="-6"/>
          <w:sz w:val="28"/>
          <w:szCs w:val="28"/>
          <w:lang w:val="nl-NL"/>
        </w:rPr>
      </w:pPr>
      <w:r>
        <w:rPr>
          <w:bCs/>
          <w:spacing w:val="-6"/>
          <w:sz w:val="28"/>
          <w:szCs w:val="28"/>
          <w:lang w:val="nl-NL"/>
        </w:rPr>
        <w:t>b)</w:t>
      </w:r>
      <w:r w:rsidR="00BB5688">
        <w:rPr>
          <w:bCs/>
          <w:spacing w:val="-6"/>
          <w:sz w:val="28"/>
          <w:szCs w:val="28"/>
          <w:lang w:val="nl-NL"/>
        </w:rPr>
        <w:t xml:space="preserve"> Rà soát lại toàn bộ các Kết luận Kiểm toán Nhà nước, Thanh tra đã ban hành có liên quan đến chính sách này và tổ chức thực hiện đầy đủ các nội dung theo yêu cầu, đảm bảo việc triển khai chính sách đúng quy định pháp luật.</w:t>
      </w:r>
    </w:p>
    <w:p w14:paraId="0104ECA5" w14:textId="15064986" w:rsidR="00371D7D" w:rsidRDefault="00AE42BA" w:rsidP="00A16B4E">
      <w:pPr>
        <w:pStyle w:val="NormalWeb"/>
        <w:widowControl w:val="0"/>
        <w:spacing w:before="60" w:beforeAutospacing="0" w:after="0" w:afterAutospacing="0" w:line="264" w:lineRule="auto"/>
        <w:ind w:firstLine="720"/>
        <w:jc w:val="both"/>
        <w:rPr>
          <w:bCs/>
          <w:spacing w:val="-6"/>
          <w:sz w:val="28"/>
          <w:szCs w:val="28"/>
          <w:lang w:val="nl-NL"/>
        </w:rPr>
      </w:pPr>
      <w:r>
        <w:rPr>
          <w:bCs/>
          <w:spacing w:val="-6"/>
          <w:sz w:val="28"/>
          <w:szCs w:val="28"/>
          <w:lang w:val="nl-NL"/>
        </w:rPr>
        <w:t>c)</w:t>
      </w:r>
      <w:r w:rsidR="00371D7D">
        <w:rPr>
          <w:bCs/>
          <w:spacing w:val="-6"/>
          <w:sz w:val="28"/>
          <w:szCs w:val="28"/>
          <w:lang w:val="nl-NL"/>
        </w:rPr>
        <w:t xml:space="preserve"> </w:t>
      </w:r>
      <w:r w:rsidR="00371D7D" w:rsidRPr="00AC0F9A">
        <w:rPr>
          <w:bCs/>
          <w:spacing w:val="-6"/>
          <w:sz w:val="28"/>
          <w:szCs w:val="28"/>
          <w:lang w:val="nl-NL"/>
        </w:rPr>
        <w:t>Chỉ đạo các đơn vị liên quan rà soát, bố trí quỹ đất đã quy hoạch dành cho bến bãi xe buýt trên địa bàn Thành phố.</w:t>
      </w:r>
      <w:r w:rsidR="00371D7D" w:rsidRPr="00960DB5">
        <w:rPr>
          <w:bCs/>
          <w:spacing w:val="-6"/>
          <w:sz w:val="28"/>
          <w:szCs w:val="28"/>
          <w:lang w:val="nl-NL"/>
        </w:rPr>
        <w:t xml:space="preserve"> </w:t>
      </w:r>
      <w:r w:rsidR="00371D7D" w:rsidRPr="00AC0F9A">
        <w:rPr>
          <w:bCs/>
          <w:spacing w:val="-6"/>
          <w:sz w:val="28"/>
          <w:szCs w:val="28"/>
          <w:lang w:val="nl-NL"/>
        </w:rPr>
        <w:t xml:space="preserve">Thực hiện rà soát tình trạng trùng lắp tuyến xe buýt </w:t>
      </w:r>
      <w:r w:rsidR="00371D7D">
        <w:rPr>
          <w:bCs/>
          <w:spacing w:val="-6"/>
          <w:sz w:val="28"/>
          <w:szCs w:val="28"/>
          <w:lang w:val="nl-NL"/>
        </w:rPr>
        <w:t>để</w:t>
      </w:r>
      <w:r w:rsidR="00371D7D" w:rsidRPr="00AC0F9A">
        <w:rPr>
          <w:bCs/>
          <w:spacing w:val="-6"/>
          <w:sz w:val="28"/>
          <w:szCs w:val="28"/>
          <w:lang w:val="nl-NL"/>
        </w:rPr>
        <w:t xml:space="preserve"> có giải pháp điều chỉnh kịp thời</w:t>
      </w:r>
      <w:r w:rsidR="00371D7D">
        <w:rPr>
          <w:bCs/>
          <w:spacing w:val="-6"/>
          <w:sz w:val="28"/>
          <w:szCs w:val="28"/>
          <w:lang w:val="nl-NL"/>
        </w:rPr>
        <w:t xml:space="preserve"> (nếu có).</w:t>
      </w:r>
    </w:p>
    <w:p w14:paraId="34F71A35" w14:textId="733D8D57" w:rsidR="00371D7D" w:rsidRDefault="00AE42BA" w:rsidP="00A16B4E">
      <w:pPr>
        <w:pStyle w:val="NormalWeb"/>
        <w:widowControl w:val="0"/>
        <w:spacing w:before="60" w:beforeAutospacing="0" w:after="0" w:afterAutospacing="0" w:line="264" w:lineRule="auto"/>
        <w:ind w:firstLine="720"/>
        <w:jc w:val="both"/>
        <w:rPr>
          <w:bCs/>
          <w:spacing w:val="-6"/>
          <w:sz w:val="28"/>
          <w:szCs w:val="28"/>
          <w:lang w:val="nl-NL"/>
        </w:rPr>
      </w:pPr>
      <w:r>
        <w:rPr>
          <w:bCs/>
          <w:spacing w:val="-6"/>
          <w:sz w:val="28"/>
          <w:szCs w:val="28"/>
          <w:lang w:val="nl-NL"/>
        </w:rPr>
        <w:t>d)</w:t>
      </w:r>
      <w:r w:rsidR="00371D7D" w:rsidRPr="00AC0F9A">
        <w:rPr>
          <w:bCs/>
          <w:spacing w:val="-6"/>
          <w:sz w:val="28"/>
          <w:szCs w:val="28"/>
          <w:lang w:val="nl-NL"/>
        </w:rPr>
        <w:t xml:space="preserve"> </w:t>
      </w:r>
      <w:r w:rsidR="00371D7D">
        <w:rPr>
          <w:bCs/>
          <w:spacing w:val="-6"/>
          <w:sz w:val="28"/>
          <w:szCs w:val="28"/>
          <w:lang w:val="nl-NL"/>
        </w:rPr>
        <w:t>Khẩn trương</w:t>
      </w:r>
      <w:r w:rsidR="00371D7D" w:rsidRPr="00AC0F9A">
        <w:rPr>
          <w:bCs/>
          <w:spacing w:val="-6"/>
          <w:sz w:val="28"/>
          <w:szCs w:val="28"/>
          <w:lang w:val="nl-NL"/>
        </w:rPr>
        <w:t xml:space="preserve"> ban hành định mức kinh tế kỹ thuật và đơn giá đối với loại hình xe buýt điện; tổ chức rà soát, sửa đổi bộ đơn giá vận tải hành khách công cộng bằng xe buýt trên địa bàn Thành phố Hồ Chí Minh ban hành kèm theo Quyết định </w:t>
      </w:r>
      <w:r w:rsidR="00371D7D">
        <w:rPr>
          <w:bCs/>
          <w:spacing w:val="-6"/>
          <w:sz w:val="28"/>
          <w:szCs w:val="28"/>
          <w:lang w:val="nl-NL"/>
        </w:rPr>
        <w:t xml:space="preserve">số </w:t>
      </w:r>
      <w:r w:rsidR="00371D7D" w:rsidRPr="00AC0F9A">
        <w:rPr>
          <w:bCs/>
          <w:spacing w:val="-6"/>
          <w:sz w:val="28"/>
          <w:szCs w:val="28"/>
          <w:lang w:val="nl-NL"/>
        </w:rPr>
        <w:t>3677/QĐ-UBND ngày 30</w:t>
      </w:r>
      <w:r w:rsidR="00371D7D">
        <w:rPr>
          <w:bCs/>
          <w:spacing w:val="-6"/>
          <w:sz w:val="28"/>
          <w:szCs w:val="28"/>
          <w:lang w:val="nl-NL"/>
        </w:rPr>
        <w:t xml:space="preserve"> ngày 0</w:t>
      </w:r>
      <w:r w:rsidR="00371D7D" w:rsidRPr="00AC0F9A">
        <w:rPr>
          <w:bCs/>
          <w:spacing w:val="-6"/>
          <w:sz w:val="28"/>
          <w:szCs w:val="28"/>
          <w:lang w:val="nl-NL"/>
        </w:rPr>
        <w:t>8</w:t>
      </w:r>
      <w:r w:rsidR="00371D7D">
        <w:rPr>
          <w:bCs/>
          <w:spacing w:val="-6"/>
          <w:sz w:val="28"/>
          <w:szCs w:val="28"/>
          <w:lang w:val="nl-NL"/>
        </w:rPr>
        <w:t xml:space="preserve"> năm </w:t>
      </w:r>
      <w:r w:rsidR="00371D7D" w:rsidRPr="00AC0F9A">
        <w:rPr>
          <w:bCs/>
          <w:spacing w:val="-6"/>
          <w:sz w:val="28"/>
          <w:szCs w:val="28"/>
          <w:lang w:val="nl-NL"/>
        </w:rPr>
        <w:t xml:space="preserve">2019 của Ủy ban nhân dân Thành phố </w:t>
      </w:r>
      <w:r w:rsidR="00FA6D2A">
        <w:rPr>
          <w:bCs/>
          <w:spacing w:val="-6"/>
          <w:sz w:val="28"/>
          <w:szCs w:val="28"/>
          <w:lang w:val="vi-VN"/>
        </w:rPr>
        <w:t xml:space="preserve">     </w:t>
      </w:r>
      <w:r w:rsidR="00371D7D" w:rsidRPr="00AC0F9A">
        <w:rPr>
          <w:bCs/>
          <w:spacing w:val="-6"/>
          <w:sz w:val="28"/>
          <w:szCs w:val="28"/>
          <w:lang w:val="nl-NL"/>
        </w:rPr>
        <w:t>phù hợp với quy định hiện hành</w:t>
      </w:r>
      <w:r w:rsidR="00371D7D">
        <w:rPr>
          <w:bCs/>
          <w:spacing w:val="-6"/>
          <w:sz w:val="28"/>
          <w:szCs w:val="28"/>
          <w:lang w:val="nl-NL"/>
        </w:rPr>
        <w:t>.</w:t>
      </w:r>
      <w:r w:rsidR="00371D7D" w:rsidRPr="00AC0F9A">
        <w:rPr>
          <w:bCs/>
          <w:spacing w:val="-6"/>
          <w:sz w:val="28"/>
          <w:szCs w:val="28"/>
          <w:lang w:val="nl-NL"/>
        </w:rPr>
        <w:t xml:space="preserve"> </w:t>
      </w:r>
    </w:p>
    <w:p w14:paraId="60C0E40A" w14:textId="737A756D" w:rsidR="00371D7D" w:rsidRPr="00326F24" w:rsidRDefault="00AE42BA" w:rsidP="00A16B4E">
      <w:pPr>
        <w:pStyle w:val="NormalWeb"/>
        <w:widowControl w:val="0"/>
        <w:spacing w:before="60" w:beforeAutospacing="0" w:after="0" w:afterAutospacing="0" w:line="264" w:lineRule="auto"/>
        <w:ind w:firstLine="720"/>
        <w:jc w:val="both"/>
        <w:rPr>
          <w:sz w:val="28"/>
          <w:szCs w:val="28"/>
          <w:lang w:val="nl-NL"/>
        </w:rPr>
      </w:pPr>
      <w:r>
        <w:rPr>
          <w:spacing w:val="-2"/>
          <w:sz w:val="28"/>
          <w:szCs w:val="28"/>
          <w:lang w:val="pt-BR"/>
        </w:rPr>
        <w:t>e)</w:t>
      </w:r>
      <w:r w:rsidR="00371D7D" w:rsidRPr="00EA6BE7">
        <w:rPr>
          <w:spacing w:val="-2"/>
          <w:sz w:val="28"/>
          <w:szCs w:val="28"/>
          <w:lang w:val="pt-BR"/>
        </w:rPr>
        <w:t xml:space="preserve"> Chịu trách nhiệm kiểm tra, giám sát việc thực hiện công tác</w:t>
      </w:r>
      <w:r w:rsidR="00371D7D" w:rsidRPr="00EA6BE7">
        <w:rPr>
          <w:spacing w:val="-2"/>
          <w:lang w:val="pt-BR"/>
        </w:rPr>
        <w:t xml:space="preserve"> </w:t>
      </w:r>
      <w:r w:rsidR="00371D7D" w:rsidRPr="00EA6BE7">
        <w:rPr>
          <w:bCs/>
          <w:spacing w:val="-2"/>
          <w:sz w:val="28"/>
          <w:szCs w:val="28"/>
          <w:lang w:val="nl-NL"/>
        </w:rPr>
        <w:t>thẩm tra, quyết toán kinh phí trợ giá xe buýt theo đúng quy định.</w:t>
      </w:r>
    </w:p>
    <w:p w14:paraId="093A6EEF" w14:textId="734034E6" w:rsidR="0065025D" w:rsidRPr="00470FB3" w:rsidRDefault="0065025D" w:rsidP="00A16B4E">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rFonts w:ascii="Times New Roman" w:hAnsi="Times New Roman"/>
          <w:sz w:val="28"/>
          <w:szCs w:val="28"/>
          <w:lang w:val="vi-VN"/>
        </w:rPr>
      </w:pPr>
      <w:r w:rsidRPr="00470FB3">
        <w:rPr>
          <w:rFonts w:ascii="Times New Roman" w:hAnsi="Times New Roman"/>
          <w:sz w:val="28"/>
          <w:szCs w:val="28"/>
          <w:lang w:val="vi-VN"/>
        </w:rPr>
        <w:t xml:space="preserve">2. </w:t>
      </w:r>
      <w:r w:rsidRPr="00326F24">
        <w:rPr>
          <w:rFonts w:ascii="Times New Roman" w:hAnsi="Times New Roman"/>
          <w:spacing w:val="-4"/>
          <w:sz w:val="28"/>
          <w:szCs w:val="28"/>
          <w:lang w:val="nl-NL"/>
        </w:rPr>
        <w:t xml:space="preserve">Giao </w:t>
      </w:r>
      <w:r w:rsidRPr="00FA6D2A">
        <w:rPr>
          <w:rFonts w:ascii="Times New Roman" w:hAnsi="Times New Roman"/>
          <w:spacing w:val="-4"/>
          <w:sz w:val="28"/>
          <w:szCs w:val="28"/>
          <w:lang w:val="vi-VN"/>
        </w:rPr>
        <w:t xml:space="preserve">Thường trực Hội đồng </w:t>
      </w:r>
      <w:r w:rsidR="00FA6D2A" w:rsidRPr="00FA6D2A">
        <w:rPr>
          <w:rFonts w:ascii="Times New Roman" w:hAnsi="Times New Roman"/>
          <w:spacing w:val="-4"/>
          <w:sz w:val="28"/>
          <w:szCs w:val="28"/>
          <w:lang w:val="vi-VN"/>
        </w:rPr>
        <w:t xml:space="preserve">nhân dân Thành phố, các Ban của </w:t>
      </w:r>
      <w:r w:rsidRPr="00FA6D2A">
        <w:rPr>
          <w:rFonts w:ascii="Times New Roman" w:hAnsi="Times New Roman"/>
          <w:spacing w:val="-4"/>
          <w:sz w:val="28"/>
          <w:szCs w:val="28"/>
          <w:lang w:val="vi-VN"/>
        </w:rPr>
        <w:t>Hội đồng</w:t>
      </w:r>
      <w:r w:rsidRPr="00470FB3">
        <w:rPr>
          <w:rFonts w:ascii="Times New Roman" w:hAnsi="Times New Roman"/>
          <w:sz w:val="28"/>
          <w:szCs w:val="28"/>
          <w:lang w:val="vi-VN"/>
        </w:rPr>
        <w:t xml:space="preserve"> nhân dân Thành phố, các Tổ đại biểu và đại biểu Hội đồng nhân dân Thành phố giám sát chặt chẽ quá trình tổ chức triển khai, thực hiện Nghị quyết này.</w:t>
      </w:r>
    </w:p>
    <w:bookmarkEnd w:id="3"/>
    <w:p w14:paraId="2186A33E" w14:textId="69BC30FC" w:rsidR="0065025D" w:rsidRPr="00326F24" w:rsidRDefault="0065025D" w:rsidP="00326F24">
      <w:pPr>
        <w:widowControl w:val="0"/>
        <w:tabs>
          <w:tab w:val="left" w:pos="3360"/>
        </w:tabs>
        <w:spacing w:before="60" w:line="252" w:lineRule="auto"/>
        <w:ind w:firstLineChars="257" w:firstLine="709"/>
        <w:jc w:val="both"/>
        <w:rPr>
          <w:rFonts w:ascii="Times New Roman" w:hAnsi="Times New Roman"/>
          <w:i/>
          <w:sz w:val="28"/>
          <w:szCs w:val="28"/>
          <w:lang w:val="vi-VN"/>
        </w:rPr>
      </w:pPr>
      <w:r w:rsidRPr="009F2DB9">
        <w:rPr>
          <w:rFonts w:ascii="Times New Roman" w:hAnsi="Times New Roman"/>
          <w:spacing w:val="-4"/>
          <w:sz w:val="28"/>
          <w:szCs w:val="28"/>
          <w:lang w:val="vi-VN"/>
        </w:rPr>
        <w:t>Nghị quyết này đã được Hội đồng nhân dân Thành phố Hồ Chí Minh khóa X</w:t>
      </w:r>
      <w:r w:rsidRPr="00470FB3">
        <w:rPr>
          <w:rFonts w:ascii="Times New Roman" w:hAnsi="Times New Roman"/>
          <w:sz w:val="28"/>
          <w:szCs w:val="28"/>
          <w:lang w:val="vi-VN"/>
        </w:rPr>
        <w:t xml:space="preserve"> </w:t>
      </w:r>
      <w:r w:rsidR="006B1152" w:rsidRPr="00326F24">
        <w:rPr>
          <w:rFonts w:ascii="Times New Roman" w:hAnsi="Times New Roman"/>
          <w:sz w:val="28"/>
          <w:szCs w:val="28"/>
          <w:lang w:val="vi-VN"/>
        </w:rPr>
        <w:t>K</w:t>
      </w:r>
      <w:r w:rsidRPr="00470FB3">
        <w:rPr>
          <w:rFonts w:ascii="Times New Roman" w:hAnsi="Times New Roman"/>
          <w:sz w:val="28"/>
          <w:szCs w:val="28"/>
          <w:lang w:val="vi-VN"/>
        </w:rPr>
        <w:t xml:space="preserve">ỳ họp thứ </w:t>
      </w:r>
      <w:r w:rsidR="006B1152" w:rsidRPr="00326F24">
        <w:rPr>
          <w:rFonts w:ascii="Times New Roman" w:hAnsi="Times New Roman"/>
          <w:sz w:val="28"/>
          <w:szCs w:val="28"/>
          <w:lang w:val="vi-VN"/>
        </w:rPr>
        <w:t>hai mươi</w:t>
      </w:r>
      <w:r w:rsidRPr="00470FB3">
        <w:rPr>
          <w:rFonts w:ascii="Times New Roman" w:hAnsi="Times New Roman"/>
          <w:sz w:val="28"/>
          <w:szCs w:val="28"/>
          <w:lang w:val="vi-VN"/>
        </w:rPr>
        <w:t xml:space="preserve"> thông qua ngày </w:t>
      </w:r>
      <w:r w:rsidR="006B1152" w:rsidRPr="00326F24">
        <w:rPr>
          <w:rFonts w:ascii="Times New Roman" w:hAnsi="Times New Roman"/>
          <w:sz w:val="28"/>
          <w:szCs w:val="28"/>
          <w:lang w:val="vi-VN"/>
        </w:rPr>
        <w:t>1</w:t>
      </w:r>
      <w:r w:rsidR="00333C02" w:rsidRPr="00326F24">
        <w:rPr>
          <w:rFonts w:ascii="Times New Roman" w:hAnsi="Times New Roman"/>
          <w:sz w:val="28"/>
          <w:szCs w:val="28"/>
          <w:lang w:val="vi-VN"/>
        </w:rPr>
        <w:t>1</w:t>
      </w:r>
      <w:r w:rsidRPr="00470FB3">
        <w:rPr>
          <w:rFonts w:ascii="Times New Roman" w:hAnsi="Times New Roman"/>
          <w:sz w:val="28"/>
          <w:szCs w:val="28"/>
          <w:lang w:val="vi-VN"/>
        </w:rPr>
        <w:t xml:space="preserve"> tháng </w:t>
      </w:r>
      <w:r w:rsidR="006B1152" w:rsidRPr="00326F24">
        <w:rPr>
          <w:rFonts w:ascii="Times New Roman" w:hAnsi="Times New Roman"/>
          <w:sz w:val="28"/>
          <w:szCs w:val="28"/>
          <w:lang w:val="vi-VN"/>
        </w:rPr>
        <w:t>12</w:t>
      </w:r>
      <w:r w:rsidRPr="00470FB3">
        <w:rPr>
          <w:rFonts w:ascii="Times New Roman" w:hAnsi="Times New Roman"/>
          <w:sz w:val="28"/>
          <w:szCs w:val="28"/>
          <w:lang w:val="vi-VN"/>
        </w:rPr>
        <w:t xml:space="preserve"> năm 2024</w:t>
      </w:r>
      <w:r w:rsidR="00CC2ED2" w:rsidRPr="00326F24">
        <w:rPr>
          <w:rFonts w:ascii="Times New Roman" w:hAnsi="Times New Roman"/>
          <w:sz w:val="28"/>
          <w:szCs w:val="28"/>
          <w:lang w:val="vi-VN"/>
        </w:rPr>
        <w:t>./.</w:t>
      </w:r>
    </w:p>
    <w:tbl>
      <w:tblPr>
        <w:tblW w:w="9180" w:type="dxa"/>
        <w:tblInd w:w="-34" w:type="dxa"/>
        <w:tblLayout w:type="fixed"/>
        <w:tblLook w:val="0000" w:firstRow="0" w:lastRow="0" w:firstColumn="0" w:lastColumn="0" w:noHBand="0" w:noVBand="0"/>
      </w:tblPr>
      <w:tblGrid>
        <w:gridCol w:w="6120"/>
        <w:gridCol w:w="3060"/>
      </w:tblGrid>
      <w:tr w:rsidR="00D4108E" w:rsidRPr="00986175" w14:paraId="4DD9DFC3" w14:textId="77777777" w:rsidTr="00995339">
        <w:trPr>
          <w:trHeight w:val="1077"/>
        </w:trPr>
        <w:tc>
          <w:tcPr>
            <w:tcW w:w="6120" w:type="dxa"/>
          </w:tcPr>
          <w:p w14:paraId="45315897" w14:textId="77777777" w:rsidR="0065025D" w:rsidRPr="00326F24" w:rsidRDefault="0065025D" w:rsidP="00A94933">
            <w:pPr>
              <w:ind w:hanging="2"/>
              <w:jc w:val="both"/>
              <w:rPr>
                <w:rFonts w:ascii="Times New Roman" w:hAnsi="Times New Roman"/>
                <w:b/>
                <w:szCs w:val="22"/>
                <w:lang w:val="vi-VN"/>
              </w:rPr>
            </w:pPr>
            <w:r w:rsidRPr="00326F24">
              <w:rPr>
                <w:rFonts w:ascii="Times New Roman" w:hAnsi="Times New Roman"/>
                <w:b/>
                <w:i/>
                <w:szCs w:val="22"/>
                <w:lang w:val="vi-VN"/>
              </w:rPr>
              <w:t>Nơi nhận:</w:t>
            </w:r>
          </w:p>
          <w:p w14:paraId="462AAEDC"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Ủy ban Thường vụ Quốc hội;</w:t>
            </w:r>
          </w:p>
          <w:p w14:paraId="6E82F8EC"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Chính phủ;</w:t>
            </w:r>
          </w:p>
          <w:p w14:paraId="597FB242"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Văn phòng Chính phủ;</w:t>
            </w:r>
          </w:p>
          <w:p w14:paraId="12E686D7"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Bộ Kế hoạch và Đầu tư;</w:t>
            </w:r>
          </w:p>
          <w:p w14:paraId="30CF990F"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Bộ Tài chính; </w:t>
            </w:r>
          </w:p>
          <w:p w14:paraId="272F9BB5"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Thường trực Thành ủy TP.HCM;</w:t>
            </w:r>
          </w:p>
          <w:p w14:paraId="68753EA0"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Đoàn đại biểu Quốc hội TP.HCM;                                                                        </w:t>
            </w:r>
          </w:p>
          <w:p w14:paraId="74F07217"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Thường trực Hội đồng nhân dân TP.HCM; </w:t>
            </w:r>
          </w:p>
          <w:p w14:paraId="4755C0C2"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Ủy ban nhân dân TP.HCM; </w:t>
            </w:r>
          </w:p>
          <w:p w14:paraId="3FD0BB9A"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Ban Thường trực Ủy ban MTTQ Việt Nam TP.HCM;</w:t>
            </w:r>
          </w:p>
          <w:p w14:paraId="45B9D6B7"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Đại biểu Hội đồng nhân dân TP.HCM;</w:t>
            </w:r>
          </w:p>
          <w:p w14:paraId="056F072C"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Văn phòng Thành ủy TP.HCM;</w:t>
            </w:r>
          </w:p>
          <w:p w14:paraId="0F72CA8D"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Văn phòng ĐĐBQH và HĐND TP.HCM: CVP, PVP;</w:t>
            </w:r>
          </w:p>
          <w:p w14:paraId="41D1331A"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Văn phòng Ủy ban nhân dân TP.HCM;                                                         </w:t>
            </w:r>
          </w:p>
          <w:p w14:paraId="11A248E9" w14:textId="678F0D9E"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xml:space="preserve">- Thủ trưởng các </w:t>
            </w:r>
            <w:r w:rsidR="0062300C" w:rsidRPr="00995339">
              <w:rPr>
                <w:rFonts w:ascii="Times New Roman" w:hAnsi="Times New Roman"/>
                <w:lang w:val="de-DE"/>
              </w:rPr>
              <w:t>đơn vị</w:t>
            </w:r>
            <w:r w:rsidR="00337579" w:rsidRPr="00995339">
              <w:rPr>
                <w:rFonts w:ascii="Times New Roman" w:hAnsi="Times New Roman"/>
                <w:lang w:val="de-DE"/>
              </w:rPr>
              <w:t xml:space="preserve">: </w:t>
            </w:r>
            <w:r w:rsidR="0062300C" w:rsidRPr="00995339">
              <w:rPr>
                <w:rFonts w:ascii="Times New Roman" w:hAnsi="Times New Roman"/>
                <w:lang w:val="de-DE"/>
              </w:rPr>
              <w:t>Sở Kế hoạch và Đầu tư, Sở Tài chính, Sở Tư pháp, Sở Công Thương, Sở Nội vụ, Sở Giao thông vận tải, Sở Lao động – Thương binh và xã hội, Ban Quản lý Đường sắt đô thị , Công ty TNHH MTV Đường sắt Đô thị số 1</w:t>
            </w:r>
            <w:r w:rsidRPr="00995339">
              <w:rPr>
                <w:rFonts w:ascii="Times New Roman" w:hAnsi="Times New Roman"/>
                <w:lang w:val="de-DE"/>
              </w:rPr>
              <w:t>;</w:t>
            </w:r>
          </w:p>
          <w:p w14:paraId="42DB9A1F" w14:textId="77777777" w:rsidR="006B1152" w:rsidRPr="00995339" w:rsidRDefault="006B1152" w:rsidP="006B1152">
            <w:pPr>
              <w:tabs>
                <w:tab w:val="left" w:pos="180"/>
                <w:tab w:val="left" w:pos="540"/>
                <w:tab w:val="center" w:pos="7020"/>
              </w:tabs>
              <w:ind w:right="96"/>
              <w:rPr>
                <w:rFonts w:ascii="Times New Roman" w:hAnsi="Times New Roman"/>
                <w:lang w:val="de-DE"/>
              </w:rPr>
            </w:pPr>
            <w:r w:rsidRPr="00995339">
              <w:rPr>
                <w:rFonts w:ascii="Times New Roman" w:hAnsi="Times New Roman"/>
                <w:lang w:val="de-DE"/>
              </w:rPr>
              <w:t>- Phòng CTHĐND: TP, PTP; Phòng HC-TC-QT;</w:t>
            </w:r>
          </w:p>
          <w:p w14:paraId="5429327E" w14:textId="7DB48148" w:rsidR="0065025D" w:rsidRPr="00986175" w:rsidRDefault="006B1152" w:rsidP="006B1152">
            <w:pPr>
              <w:tabs>
                <w:tab w:val="left" w:pos="132"/>
              </w:tabs>
              <w:ind w:hanging="2"/>
              <w:jc w:val="both"/>
              <w:rPr>
                <w:rFonts w:ascii="Times New Roman" w:hAnsi="Times New Roman"/>
                <w:sz w:val="26"/>
                <w:szCs w:val="26"/>
              </w:rPr>
            </w:pPr>
            <w:r w:rsidRPr="00995339">
              <w:rPr>
                <w:rFonts w:ascii="Times New Roman" w:hAnsi="Times New Roman"/>
                <w:lang w:val="de-DE"/>
              </w:rPr>
              <w:t>- Lưu: VT, (P.CTHĐND - Thi).</w:t>
            </w:r>
          </w:p>
        </w:tc>
        <w:tc>
          <w:tcPr>
            <w:tcW w:w="3060" w:type="dxa"/>
          </w:tcPr>
          <w:p w14:paraId="4B82FE6A" w14:textId="77777777" w:rsidR="0065025D" w:rsidRPr="00986175" w:rsidRDefault="0065025D" w:rsidP="00EE66C6">
            <w:pPr>
              <w:pStyle w:val="Heading2"/>
              <w:ind w:left="1" w:hanging="3"/>
              <w:rPr>
                <w:rFonts w:ascii="Times New Roman" w:hAnsi="Times New Roman"/>
              </w:rPr>
            </w:pPr>
            <w:r w:rsidRPr="00986175">
              <w:rPr>
                <w:rFonts w:ascii="Times New Roman" w:hAnsi="Times New Roman"/>
              </w:rPr>
              <w:t>CHỦ TỊCH</w:t>
            </w:r>
          </w:p>
          <w:p w14:paraId="7B66FEE6" w14:textId="77777777" w:rsidR="0065025D" w:rsidRPr="00986175" w:rsidRDefault="0065025D" w:rsidP="00A94933">
            <w:pPr>
              <w:ind w:left="1" w:hanging="3"/>
              <w:rPr>
                <w:rFonts w:ascii="Times New Roman" w:hAnsi="Times New Roman"/>
                <w:sz w:val="26"/>
                <w:szCs w:val="26"/>
              </w:rPr>
            </w:pPr>
          </w:p>
          <w:p w14:paraId="394DA7F4" w14:textId="77777777" w:rsidR="0065025D" w:rsidRPr="00986175" w:rsidRDefault="0065025D" w:rsidP="00A94933">
            <w:pPr>
              <w:ind w:left="1" w:hanging="3"/>
              <w:rPr>
                <w:rFonts w:ascii="Times New Roman" w:hAnsi="Times New Roman"/>
                <w:sz w:val="26"/>
                <w:szCs w:val="26"/>
              </w:rPr>
            </w:pPr>
          </w:p>
          <w:p w14:paraId="733112C8" w14:textId="03E854F1" w:rsidR="0065025D" w:rsidRDefault="0065025D" w:rsidP="00A94933">
            <w:pPr>
              <w:ind w:left="1" w:hanging="3"/>
              <w:rPr>
                <w:rFonts w:ascii="Times New Roman" w:hAnsi="Times New Roman"/>
                <w:sz w:val="26"/>
                <w:szCs w:val="26"/>
              </w:rPr>
            </w:pPr>
          </w:p>
          <w:p w14:paraId="030F5209" w14:textId="77777777" w:rsidR="00072CC4" w:rsidRPr="00986175" w:rsidRDefault="00072CC4" w:rsidP="00A94933">
            <w:pPr>
              <w:ind w:left="1" w:hanging="3"/>
              <w:rPr>
                <w:rFonts w:ascii="Times New Roman" w:hAnsi="Times New Roman"/>
                <w:sz w:val="26"/>
                <w:szCs w:val="26"/>
              </w:rPr>
            </w:pPr>
          </w:p>
          <w:p w14:paraId="3CAA6603" w14:textId="77777777" w:rsidR="0065025D" w:rsidRPr="00986175" w:rsidRDefault="0065025D" w:rsidP="00A94933">
            <w:pPr>
              <w:ind w:left="1" w:hanging="3"/>
              <w:rPr>
                <w:rFonts w:ascii="Times New Roman" w:hAnsi="Times New Roman"/>
                <w:sz w:val="26"/>
                <w:szCs w:val="26"/>
              </w:rPr>
            </w:pPr>
          </w:p>
          <w:p w14:paraId="70185588" w14:textId="5D1E9884" w:rsidR="0065025D" w:rsidRPr="00986175" w:rsidRDefault="00EE66C6" w:rsidP="00EE66C6">
            <w:pPr>
              <w:ind w:left="1" w:hanging="3"/>
              <w:jc w:val="center"/>
              <w:rPr>
                <w:rFonts w:ascii="Times New Roman" w:hAnsi="Times New Roman"/>
                <w:b/>
                <w:bCs/>
                <w:sz w:val="26"/>
                <w:szCs w:val="26"/>
              </w:rPr>
            </w:pPr>
            <w:r w:rsidRPr="00986175">
              <w:rPr>
                <w:rFonts w:ascii="Times New Roman" w:hAnsi="Times New Roman"/>
                <w:b/>
                <w:bCs/>
                <w:sz w:val="26"/>
                <w:szCs w:val="26"/>
              </w:rPr>
              <w:t xml:space="preserve"> </w:t>
            </w:r>
            <w:r w:rsidR="000B6BE4" w:rsidRPr="00986175">
              <w:rPr>
                <w:rFonts w:ascii="Times New Roman" w:hAnsi="Times New Roman"/>
                <w:b/>
                <w:bCs/>
                <w:sz w:val="26"/>
                <w:szCs w:val="26"/>
              </w:rPr>
              <w:t xml:space="preserve"> </w:t>
            </w:r>
            <w:r w:rsidR="0065025D" w:rsidRPr="00986175">
              <w:rPr>
                <w:rFonts w:ascii="Times New Roman" w:hAnsi="Times New Roman"/>
                <w:b/>
                <w:bCs/>
                <w:sz w:val="26"/>
                <w:szCs w:val="26"/>
              </w:rPr>
              <w:t>Nguyễn Thị Lệ</w:t>
            </w:r>
          </w:p>
          <w:p w14:paraId="70963771" w14:textId="77777777" w:rsidR="0065025D" w:rsidRPr="00986175" w:rsidRDefault="0065025D" w:rsidP="00A94933">
            <w:pPr>
              <w:ind w:hanging="2"/>
              <w:jc w:val="center"/>
              <w:rPr>
                <w:rFonts w:ascii="Times New Roman" w:hAnsi="Times New Roman"/>
                <w:sz w:val="26"/>
                <w:szCs w:val="26"/>
              </w:rPr>
            </w:pPr>
          </w:p>
        </w:tc>
      </w:tr>
    </w:tbl>
    <w:p w14:paraId="3A6A2377" w14:textId="07136668" w:rsidR="0065025D" w:rsidRPr="005573C2" w:rsidRDefault="00EE66C6" w:rsidP="0065025D">
      <w:pPr>
        <w:tabs>
          <w:tab w:val="left" w:pos="3360"/>
        </w:tabs>
        <w:ind w:left="1" w:right="-102" w:hanging="3"/>
        <w:jc w:val="both"/>
        <w:rPr>
          <w:rFonts w:ascii="Times New Roman" w:hAnsi="Times New Roman"/>
          <w:sz w:val="2"/>
          <w:szCs w:val="26"/>
        </w:rPr>
      </w:pPr>
      <w:bookmarkStart w:id="4" w:name="_heading=h.1fob9te" w:colFirst="0" w:colLast="0"/>
      <w:bookmarkEnd w:id="4"/>
      <w:r w:rsidRPr="005573C2">
        <w:rPr>
          <w:rFonts w:ascii="Times New Roman" w:hAnsi="Times New Roman"/>
          <w:sz w:val="2"/>
          <w:szCs w:val="26"/>
        </w:rPr>
        <w:t xml:space="preserve"> </w:t>
      </w:r>
    </w:p>
    <w:sectPr w:rsidR="0065025D" w:rsidRPr="005573C2" w:rsidSect="00326F24">
      <w:headerReference w:type="default" r:id="rId7"/>
      <w:pgSz w:w="11907" w:h="16840" w:code="9"/>
      <w:pgMar w:top="1134" w:right="1134" w:bottom="1134" w:left="1701" w:header="56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B098" w14:textId="77777777" w:rsidR="00EA5E8E" w:rsidRDefault="00EA5E8E" w:rsidP="00A04660">
      <w:r>
        <w:separator/>
      </w:r>
    </w:p>
  </w:endnote>
  <w:endnote w:type="continuationSeparator" w:id="0">
    <w:p w14:paraId="662694F1" w14:textId="77777777" w:rsidR="00EA5E8E" w:rsidRDefault="00EA5E8E" w:rsidP="00A0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1115" w14:textId="77777777" w:rsidR="00EA5E8E" w:rsidRDefault="00EA5E8E" w:rsidP="00A04660">
      <w:r>
        <w:separator/>
      </w:r>
    </w:p>
  </w:footnote>
  <w:footnote w:type="continuationSeparator" w:id="0">
    <w:p w14:paraId="1927796F" w14:textId="77777777" w:rsidR="00EA5E8E" w:rsidRDefault="00EA5E8E" w:rsidP="00A0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22167"/>
      <w:docPartObj>
        <w:docPartGallery w:val="Page Numbers (Top of Page)"/>
        <w:docPartUnique/>
      </w:docPartObj>
    </w:sdtPr>
    <w:sdtEndPr>
      <w:rPr>
        <w:rFonts w:ascii="Times New Roman" w:hAnsi="Times New Roman"/>
        <w:noProof/>
        <w:sz w:val="22"/>
      </w:rPr>
    </w:sdtEndPr>
    <w:sdtContent>
      <w:p w14:paraId="56E14BD4" w14:textId="7BF6D447" w:rsidR="00A04660" w:rsidRPr="0062773B" w:rsidRDefault="00A04660">
        <w:pPr>
          <w:pStyle w:val="Header"/>
          <w:jc w:val="center"/>
          <w:rPr>
            <w:rFonts w:ascii="Times New Roman" w:hAnsi="Times New Roman"/>
            <w:sz w:val="22"/>
          </w:rPr>
        </w:pPr>
        <w:r w:rsidRPr="0062773B">
          <w:rPr>
            <w:rFonts w:ascii="Times New Roman" w:hAnsi="Times New Roman"/>
            <w:sz w:val="22"/>
          </w:rPr>
          <w:fldChar w:fldCharType="begin"/>
        </w:r>
        <w:r w:rsidRPr="0062773B">
          <w:rPr>
            <w:rFonts w:ascii="Times New Roman" w:hAnsi="Times New Roman"/>
            <w:sz w:val="22"/>
          </w:rPr>
          <w:instrText xml:space="preserve"> PAGE   \* MERGEFORMAT </w:instrText>
        </w:r>
        <w:r w:rsidRPr="0062773B">
          <w:rPr>
            <w:rFonts w:ascii="Times New Roman" w:hAnsi="Times New Roman"/>
            <w:sz w:val="22"/>
          </w:rPr>
          <w:fldChar w:fldCharType="separate"/>
        </w:r>
        <w:r w:rsidR="004F38B9">
          <w:rPr>
            <w:rFonts w:ascii="Times New Roman" w:hAnsi="Times New Roman"/>
            <w:noProof/>
            <w:sz w:val="22"/>
          </w:rPr>
          <w:t>2</w:t>
        </w:r>
        <w:r w:rsidRPr="0062773B">
          <w:rPr>
            <w:rFonts w:ascii="Times New Roman" w:hAnsi="Times New Roman"/>
            <w:noProof/>
            <w:sz w:val="22"/>
          </w:rPr>
          <w:fldChar w:fldCharType="end"/>
        </w:r>
      </w:p>
    </w:sdtContent>
  </w:sdt>
  <w:p w14:paraId="30A8C73B" w14:textId="77777777" w:rsidR="00A04660" w:rsidRDefault="00A0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1AC9"/>
    <w:multiLevelType w:val="hybridMultilevel"/>
    <w:tmpl w:val="5FAEEA1E"/>
    <w:lvl w:ilvl="0" w:tplc="B5EED9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24C430FD"/>
    <w:multiLevelType w:val="hybridMultilevel"/>
    <w:tmpl w:val="17FC869C"/>
    <w:lvl w:ilvl="0" w:tplc="7DEEBB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57E09B3"/>
    <w:multiLevelType w:val="hybridMultilevel"/>
    <w:tmpl w:val="782CB32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75E48A0"/>
    <w:multiLevelType w:val="hybridMultilevel"/>
    <w:tmpl w:val="A7CCAE7A"/>
    <w:lvl w:ilvl="0" w:tplc="7DEEBB50">
      <w:start w:val="1"/>
      <w:numFmt w:val="bullet"/>
      <w:lvlText w:val=""/>
      <w:lvlJc w:val="left"/>
      <w:pPr>
        <w:ind w:left="87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E5505"/>
    <w:multiLevelType w:val="hybridMultilevel"/>
    <w:tmpl w:val="52AAA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46F79"/>
    <w:multiLevelType w:val="hybridMultilevel"/>
    <w:tmpl w:val="6D0AB286"/>
    <w:lvl w:ilvl="0" w:tplc="0409000F">
      <w:start w:val="1"/>
      <w:numFmt w:val="decimal"/>
      <w:lvlText w:val="%1."/>
      <w:lvlJc w:val="left"/>
      <w:pPr>
        <w:ind w:left="87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727BC"/>
    <w:multiLevelType w:val="hybridMultilevel"/>
    <w:tmpl w:val="454E46D0"/>
    <w:lvl w:ilvl="0" w:tplc="20083B68">
      <w:start w:val="1"/>
      <w:numFmt w:val="bullet"/>
      <w:lvlText w:val="-"/>
      <w:lvlJc w:val="left"/>
      <w:pPr>
        <w:ind w:left="87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189319">
    <w:abstractNumId w:val="6"/>
  </w:num>
  <w:num w:numId="2" w16cid:durableId="2043439264">
    <w:abstractNumId w:val="1"/>
  </w:num>
  <w:num w:numId="3" w16cid:durableId="338586410">
    <w:abstractNumId w:val="3"/>
  </w:num>
  <w:num w:numId="4" w16cid:durableId="1227765403">
    <w:abstractNumId w:val="5"/>
  </w:num>
  <w:num w:numId="5" w16cid:durableId="256601929">
    <w:abstractNumId w:val="0"/>
  </w:num>
  <w:num w:numId="6" w16cid:durableId="1393426488">
    <w:abstractNumId w:val="4"/>
  </w:num>
  <w:num w:numId="7" w16cid:durableId="98450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25D"/>
    <w:rsid w:val="0002198D"/>
    <w:rsid w:val="0003545C"/>
    <w:rsid w:val="00045ACE"/>
    <w:rsid w:val="00072CC4"/>
    <w:rsid w:val="000818A9"/>
    <w:rsid w:val="000B6BE4"/>
    <w:rsid w:val="000D2D24"/>
    <w:rsid w:val="000D4343"/>
    <w:rsid w:val="001271A0"/>
    <w:rsid w:val="00133A42"/>
    <w:rsid w:val="00164C91"/>
    <w:rsid w:val="00172732"/>
    <w:rsid w:val="00192DD9"/>
    <w:rsid w:val="00197C42"/>
    <w:rsid w:val="001C43D7"/>
    <w:rsid w:val="001F022C"/>
    <w:rsid w:val="002252D7"/>
    <w:rsid w:val="0022628B"/>
    <w:rsid w:val="00230503"/>
    <w:rsid w:val="002348A6"/>
    <w:rsid w:val="00235DCB"/>
    <w:rsid w:val="00250329"/>
    <w:rsid w:val="00254CA8"/>
    <w:rsid w:val="00266F3E"/>
    <w:rsid w:val="002C42CA"/>
    <w:rsid w:val="002D1348"/>
    <w:rsid w:val="002E4C56"/>
    <w:rsid w:val="00326F24"/>
    <w:rsid w:val="00333C02"/>
    <w:rsid w:val="00337579"/>
    <w:rsid w:val="00341A1E"/>
    <w:rsid w:val="00343B74"/>
    <w:rsid w:val="00371D7D"/>
    <w:rsid w:val="00381207"/>
    <w:rsid w:val="004253C8"/>
    <w:rsid w:val="00441208"/>
    <w:rsid w:val="00470FB3"/>
    <w:rsid w:val="00472BF3"/>
    <w:rsid w:val="004B50B4"/>
    <w:rsid w:val="004F38B9"/>
    <w:rsid w:val="00507874"/>
    <w:rsid w:val="005107E0"/>
    <w:rsid w:val="005175E5"/>
    <w:rsid w:val="00521CC7"/>
    <w:rsid w:val="005573C2"/>
    <w:rsid w:val="00577643"/>
    <w:rsid w:val="005A2C01"/>
    <w:rsid w:val="005B4216"/>
    <w:rsid w:val="005C68B9"/>
    <w:rsid w:val="005D09A9"/>
    <w:rsid w:val="0062300C"/>
    <w:rsid w:val="0062773B"/>
    <w:rsid w:val="006345AA"/>
    <w:rsid w:val="00635B62"/>
    <w:rsid w:val="0065025D"/>
    <w:rsid w:val="00654B0C"/>
    <w:rsid w:val="00673E8B"/>
    <w:rsid w:val="006B1152"/>
    <w:rsid w:val="006B3B6D"/>
    <w:rsid w:val="006C13B6"/>
    <w:rsid w:val="006F1B25"/>
    <w:rsid w:val="00707EF9"/>
    <w:rsid w:val="00736490"/>
    <w:rsid w:val="00740960"/>
    <w:rsid w:val="00774F19"/>
    <w:rsid w:val="007D3B7E"/>
    <w:rsid w:val="007D60CF"/>
    <w:rsid w:val="007F1657"/>
    <w:rsid w:val="007F7030"/>
    <w:rsid w:val="00802851"/>
    <w:rsid w:val="00843117"/>
    <w:rsid w:val="00847A36"/>
    <w:rsid w:val="00884BC0"/>
    <w:rsid w:val="008A603A"/>
    <w:rsid w:val="008C4F15"/>
    <w:rsid w:val="008E32D4"/>
    <w:rsid w:val="00960ECC"/>
    <w:rsid w:val="00986175"/>
    <w:rsid w:val="00995339"/>
    <w:rsid w:val="00995EC5"/>
    <w:rsid w:val="009A58F8"/>
    <w:rsid w:val="009B395C"/>
    <w:rsid w:val="009B5F00"/>
    <w:rsid w:val="009C1B5B"/>
    <w:rsid w:val="009F2DB9"/>
    <w:rsid w:val="00A04660"/>
    <w:rsid w:val="00A1269F"/>
    <w:rsid w:val="00A16B4E"/>
    <w:rsid w:val="00A3548A"/>
    <w:rsid w:val="00A40318"/>
    <w:rsid w:val="00A43F65"/>
    <w:rsid w:val="00A505AF"/>
    <w:rsid w:val="00A50E61"/>
    <w:rsid w:val="00A867A4"/>
    <w:rsid w:val="00AD7030"/>
    <w:rsid w:val="00AE42BA"/>
    <w:rsid w:val="00AE4D95"/>
    <w:rsid w:val="00AE56BB"/>
    <w:rsid w:val="00AF4D29"/>
    <w:rsid w:val="00AF55CD"/>
    <w:rsid w:val="00B030AF"/>
    <w:rsid w:val="00B26367"/>
    <w:rsid w:val="00B41F73"/>
    <w:rsid w:val="00B54342"/>
    <w:rsid w:val="00B877EC"/>
    <w:rsid w:val="00BB00D8"/>
    <w:rsid w:val="00BB5688"/>
    <w:rsid w:val="00BC6996"/>
    <w:rsid w:val="00BE6B75"/>
    <w:rsid w:val="00C109C5"/>
    <w:rsid w:val="00C16D4C"/>
    <w:rsid w:val="00C45166"/>
    <w:rsid w:val="00C45A1A"/>
    <w:rsid w:val="00C6150C"/>
    <w:rsid w:val="00C6653F"/>
    <w:rsid w:val="00C955EF"/>
    <w:rsid w:val="00CC2ED2"/>
    <w:rsid w:val="00D018B5"/>
    <w:rsid w:val="00D10EC1"/>
    <w:rsid w:val="00D4108E"/>
    <w:rsid w:val="00D45996"/>
    <w:rsid w:val="00D4599E"/>
    <w:rsid w:val="00D5076B"/>
    <w:rsid w:val="00D67927"/>
    <w:rsid w:val="00D74EDA"/>
    <w:rsid w:val="00DC2B7F"/>
    <w:rsid w:val="00DD43F1"/>
    <w:rsid w:val="00E10944"/>
    <w:rsid w:val="00E130C7"/>
    <w:rsid w:val="00EA5E8E"/>
    <w:rsid w:val="00EB6493"/>
    <w:rsid w:val="00EC2115"/>
    <w:rsid w:val="00EC7457"/>
    <w:rsid w:val="00EE4518"/>
    <w:rsid w:val="00EE66C6"/>
    <w:rsid w:val="00F26D6C"/>
    <w:rsid w:val="00F31783"/>
    <w:rsid w:val="00F40278"/>
    <w:rsid w:val="00F5714B"/>
    <w:rsid w:val="00F717AC"/>
    <w:rsid w:val="00F90E73"/>
    <w:rsid w:val="00FA6D2A"/>
    <w:rsid w:val="00FB300D"/>
    <w:rsid w:val="00FB3AF4"/>
    <w:rsid w:val="00FC479C"/>
    <w:rsid w:val="00FE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93E4"/>
  <w15:docId w15:val="{5AA8F11F-FF6F-4BA5-9F7A-F10DB690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5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65025D"/>
    <w:pPr>
      <w:keepNext/>
      <w:jc w:val="center"/>
      <w:outlineLvl w:val="1"/>
    </w:pPr>
    <w:rPr>
      <w:b/>
      <w:bCs/>
      <w:sz w:val="26"/>
      <w:szCs w:val="26"/>
    </w:rPr>
  </w:style>
  <w:style w:type="paragraph" w:styleId="Heading4">
    <w:name w:val="heading 4"/>
    <w:basedOn w:val="Normal"/>
    <w:next w:val="Normal"/>
    <w:link w:val="Heading4Char"/>
    <w:uiPriority w:val="9"/>
    <w:semiHidden/>
    <w:unhideWhenUsed/>
    <w:qFormat/>
    <w:rsid w:val="00235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25D"/>
    <w:rPr>
      <w:rFonts w:ascii="VNI-Times" w:eastAsia="Times New Roman" w:hAnsi="VNI-Times" w:cs="Times New Roman"/>
      <w:b/>
      <w:bCs/>
      <w:sz w:val="26"/>
      <w:szCs w:val="26"/>
    </w:rPr>
  </w:style>
  <w:style w:type="paragraph" w:styleId="NormalWeb">
    <w:name w:val="Normal (Web)"/>
    <w:aliases w:val="Char Char Char,Char Char"/>
    <w:basedOn w:val="Normal"/>
    <w:link w:val="NormalWebChar"/>
    <w:uiPriority w:val="99"/>
    <w:qFormat/>
    <w:rsid w:val="0065025D"/>
    <w:pPr>
      <w:spacing w:before="100" w:beforeAutospacing="1" w:after="100" w:afterAutospacing="1"/>
    </w:pPr>
    <w:rPr>
      <w:rFonts w:ascii="Times New Roman" w:hAnsi="Times New Roman"/>
      <w:sz w:val="29"/>
      <w:szCs w:val="29"/>
    </w:rPr>
  </w:style>
  <w:style w:type="character" w:customStyle="1" w:styleId="NormalWebChar">
    <w:name w:val="Normal (Web) Char"/>
    <w:aliases w:val="Char Char Char Char,Char Char Char1"/>
    <w:link w:val="NormalWeb"/>
    <w:uiPriority w:val="99"/>
    <w:locked/>
    <w:rsid w:val="0065025D"/>
    <w:rPr>
      <w:rFonts w:ascii="Times New Roman" w:eastAsia="Times New Roman" w:hAnsi="Times New Roman" w:cs="Times New Roman"/>
      <w:sz w:val="29"/>
      <w:szCs w:val="29"/>
    </w:rPr>
  </w:style>
  <w:style w:type="paragraph" w:styleId="ListParagraph">
    <w:name w:val="List Paragraph"/>
    <w:aliases w:val="head 2,Bullet List,FooterText,List with no spacing,HEAD 3,Table bullet,Párrafo de lista1,List Paragraph1,Paragraphe de liste1,numbered,Bulletr List Paragraph,列出段落,列出段落1,Parágrafo da Lista1,List Paragraph2,List Paragraph21,List Paragraph11"/>
    <w:basedOn w:val="Normal"/>
    <w:link w:val="ListParagraphChar"/>
    <w:uiPriority w:val="34"/>
    <w:qFormat/>
    <w:rsid w:val="0065025D"/>
    <w:pPr>
      <w:ind w:left="720"/>
      <w:contextualSpacing/>
    </w:pPr>
  </w:style>
  <w:style w:type="character" w:customStyle="1" w:styleId="ListParagraphChar">
    <w:name w:val="List Paragraph Char"/>
    <w:aliases w:val="head 2 Char,Bullet List Char,FooterText Char,List with no spacing Char,HEAD 3 Char,Table bullet Char,Párrafo de lista1 Char,List Paragraph1 Char,Paragraphe de liste1 Char,numbered Char,Bulletr List Paragraph Char,列出段落 Char,列出段落1 Char"/>
    <w:link w:val="ListParagraph"/>
    <w:uiPriority w:val="34"/>
    <w:qFormat/>
    <w:rsid w:val="0065025D"/>
    <w:rPr>
      <w:rFonts w:ascii="VNI-Times" w:eastAsia="Times New Roman" w:hAnsi="VNI-Times" w:cs="Times New Roman"/>
      <w:sz w:val="24"/>
      <w:szCs w:val="24"/>
    </w:rPr>
  </w:style>
  <w:style w:type="table" w:styleId="TableGrid">
    <w:name w:val="Table Grid"/>
    <w:basedOn w:val="TableNormal"/>
    <w:rsid w:val="006502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8E"/>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235DCB"/>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A04660"/>
    <w:pPr>
      <w:tabs>
        <w:tab w:val="center" w:pos="4680"/>
        <w:tab w:val="right" w:pos="9360"/>
      </w:tabs>
    </w:pPr>
  </w:style>
  <w:style w:type="character" w:customStyle="1" w:styleId="HeaderChar">
    <w:name w:val="Header Char"/>
    <w:basedOn w:val="DefaultParagraphFont"/>
    <w:link w:val="Header"/>
    <w:uiPriority w:val="99"/>
    <w:rsid w:val="00A04660"/>
    <w:rPr>
      <w:rFonts w:ascii="VNI-Times" w:eastAsia="Times New Roman" w:hAnsi="VNI-Times" w:cs="Times New Roman"/>
      <w:sz w:val="24"/>
      <w:szCs w:val="24"/>
    </w:rPr>
  </w:style>
  <w:style w:type="paragraph" w:styleId="Footer">
    <w:name w:val="footer"/>
    <w:basedOn w:val="Normal"/>
    <w:link w:val="FooterChar"/>
    <w:uiPriority w:val="99"/>
    <w:unhideWhenUsed/>
    <w:rsid w:val="00A04660"/>
    <w:pPr>
      <w:tabs>
        <w:tab w:val="center" w:pos="4680"/>
        <w:tab w:val="right" w:pos="9360"/>
      </w:tabs>
    </w:pPr>
  </w:style>
  <w:style w:type="character" w:customStyle="1" w:styleId="FooterChar">
    <w:name w:val="Footer Char"/>
    <w:basedOn w:val="DefaultParagraphFont"/>
    <w:link w:val="Footer"/>
    <w:uiPriority w:val="99"/>
    <w:rsid w:val="00A04660"/>
    <w:rPr>
      <w:rFonts w:ascii="VNI-Times" w:eastAsia="Times New Roman" w:hAnsi="VNI-Times" w:cs="Times New Roman"/>
      <w:sz w:val="24"/>
      <w:szCs w:val="24"/>
    </w:rPr>
  </w:style>
  <w:style w:type="character" w:customStyle="1" w:styleId="NormalWebChar1">
    <w:name w:val="Normal (Web) Char1"/>
    <w:aliases w:val="Normal (Web) Char Char"/>
    <w:uiPriority w:val="99"/>
    <w:locked/>
    <w:rsid w:val="00371D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AA3E2-8D49-4064-B3E8-7A485BAEE78C}"/>
</file>

<file path=customXml/itemProps2.xml><?xml version="1.0" encoding="utf-8"?>
<ds:datastoreItem xmlns:ds="http://schemas.openxmlformats.org/officeDocument/2006/customXml" ds:itemID="{6B08A426-C897-4DFE-8BBB-F47FFE4A53E9}"/>
</file>

<file path=customXml/itemProps3.xml><?xml version="1.0" encoding="utf-8"?>
<ds:datastoreItem xmlns:ds="http://schemas.openxmlformats.org/officeDocument/2006/customXml" ds:itemID="{B834A13A-F823-4F8C-BC8A-995D702D1C87}"/>
</file>

<file path=docProps/app.xml><?xml version="1.0" encoding="utf-8"?>
<Properties xmlns="http://schemas.openxmlformats.org/officeDocument/2006/extended-properties" xmlns:vt="http://schemas.openxmlformats.org/officeDocument/2006/docPropsVTypes">
  <Template>Normal.dotm</Template>
  <TotalTime>22</TotalTime>
  <Pages>4</Pages>
  <Words>2066</Words>
  <Characters>7336</Characters>
  <Application>Microsoft Office Word</Application>
  <DocSecurity>0</DocSecurity>
  <Lines>188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Thao</dc:creator>
  <cp:lastModifiedBy>vulinhqingling@gmail.com</cp:lastModifiedBy>
  <cp:revision>15</cp:revision>
  <cp:lastPrinted>2024-12-11T01:12:00Z</cp:lastPrinted>
  <dcterms:created xsi:type="dcterms:W3CDTF">2024-12-09T03:04:00Z</dcterms:created>
  <dcterms:modified xsi:type="dcterms:W3CDTF">2024-12-23T02:55:00Z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e86ec536b50aa2784620e1171ef179f27d1d9d02885f90c9f6b61358826b8047</vt:lpwstr>
  </property>
</Properties>
</file>