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402"/>
        <w:gridCol w:w="5811"/>
      </w:tblGrid>
      <w:tr w:rsidR="004466EB" w:rsidRPr="00110627" w14:paraId="61B8BDBB" w14:textId="77777777" w:rsidTr="00AF3427">
        <w:tc>
          <w:tcPr>
            <w:tcW w:w="3402" w:type="dxa"/>
          </w:tcPr>
          <w:p w14:paraId="5241499C" w14:textId="77777777" w:rsidR="004466EB" w:rsidRPr="003C5461" w:rsidRDefault="004466EB" w:rsidP="00110627">
            <w:pPr>
              <w:jc w:val="center"/>
              <w:rPr>
                <w:b/>
                <w:sz w:val="26"/>
                <w:szCs w:val="26"/>
                <w:lang w:val="nl-NL"/>
              </w:rPr>
            </w:pPr>
            <w:bookmarkStart w:id="0" w:name="muc_3_1"/>
            <w:r w:rsidRPr="003C5461">
              <w:rPr>
                <w:sz w:val="26"/>
                <w:szCs w:val="26"/>
                <w:lang w:val="nl-NL"/>
              </w:rPr>
              <w:br w:type="page"/>
            </w:r>
            <w:r w:rsidRPr="003C5461">
              <w:rPr>
                <w:sz w:val="26"/>
                <w:szCs w:val="26"/>
                <w:lang w:val="nl-NL"/>
              </w:rPr>
              <w:br w:type="page"/>
            </w:r>
            <w:r w:rsidRPr="003C5461">
              <w:rPr>
                <w:sz w:val="26"/>
                <w:szCs w:val="26"/>
                <w:lang w:val="nl-NL"/>
              </w:rPr>
              <w:br w:type="page"/>
            </w:r>
            <w:r w:rsidRPr="003C5461">
              <w:rPr>
                <w:b/>
                <w:sz w:val="26"/>
                <w:szCs w:val="26"/>
                <w:lang w:val="nl-NL"/>
              </w:rPr>
              <w:t>ỦY BAN NHÂN DÂN</w:t>
            </w:r>
          </w:p>
          <w:p w14:paraId="2DB1C428" w14:textId="77777777" w:rsidR="004466EB" w:rsidRPr="003C5461" w:rsidRDefault="00110627" w:rsidP="00110627">
            <w:pPr>
              <w:jc w:val="center"/>
              <w:rPr>
                <w:sz w:val="26"/>
                <w:szCs w:val="26"/>
                <w:lang w:val="nl-NL"/>
              </w:rPr>
            </w:pPr>
            <w:r w:rsidRPr="00110627">
              <w:rPr>
                <w:noProof/>
                <w:sz w:val="28"/>
                <w:szCs w:val="28"/>
              </w:rPr>
              <mc:AlternateContent>
                <mc:Choice Requires="wps">
                  <w:drawing>
                    <wp:anchor distT="0" distB="0" distL="114300" distR="114300" simplePos="0" relativeHeight="251656192" behindDoc="0" locked="0" layoutInCell="1" allowOverlap="1" wp14:anchorId="347265A5" wp14:editId="23B23EDD">
                      <wp:simplePos x="0" y="0"/>
                      <wp:positionH relativeFrom="column">
                        <wp:posOffset>399415</wp:posOffset>
                      </wp:positionH>
                      <wp:positionV relativeFrom="paragraph">
                        <wp:posOffset>193675</wp:posOffset>
                      </wp:positionV>
                      <wp:extent cx="110490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7A071BB" id="_x0000_t32" coordsize="21600,21600" o:spt="32" o:oned="t" path="m,l21600,21600e" filled="f">
                      <v:path arrowok="t" fillok="f" o:connecttype="none"/>
                      <o:lock v:ext="edit" shapetype="t"/>
                    </v:shapetype>
                    <v:shape id="AutoShape 6" o:spid="_x0000_s1026" type="#_x0000_t32" style="position:absolute;margin-left:31.45pt;margin-top:15.25pt;width:8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"/>
                  </w:pict>
                </mc:Fallback>
              </mc:AlternateContent>
            </w:r>
            <w:r w:rsidR="004466EB" w:rsidRPr="003C5461">
              <w:rPr>
                <w:b/>
                <w:sz w:val="26"/>
                <w:szCs w:val="26"/>
                <w:lang w:val="nl-NL"/>
              </w:rPr>
              <w:t>TỈNH KON TUM</w:t>
            </w:r>
          </w:p>
        </w:tc>
        <w:tc>
          <w:tcPr>
            <w:tcW w:w="5811" w:type="dxa"/>
          </w:tcPr>
          <w:p w14:paraId="17BF0E3F" w14:textId="77777777" w:rsidR="004466EB" w:rsidRPr="003C5461" w:rsidRDefault="004466EB" w:rsidP="00110627">
            <w:pPr>
              <w:jc w:val="center"/>
              <w:rPr>
                <w:b/>
                <w:sz w:val="26"/>
                <w:szCs w:val="26"/>
                <w:lang w:val="nl-NL"/>
              </w:rPr>
            </w:pPr>
            <w:r w:rsidRPr="003C5461">
              <w:rPr>
                <w:b/>
                <w:sz w:val="26"/>
                <w:szCs w:val="26"/>
                <w:lang w:val="nl-NL"/>
              </w:rPr>
              <w:t>CỘNG HÒA XÃ HỘI CHỦ NGHĨA VIỆT NAM</w:t>
            </w:r>
          </w:p>
          <w:p w14:paraId="179246F4" w14:textId="77777777" w:rsidR="004466EB" w:rsidRPr="00110627" w:rsidRDefault="004466EB" w:rsidP="00110627">
            <w:pPr>
              <w:jc w:val="center"/>
              <w:rPr>
                <w:b/>
                <w:sz w:val="28"/>
                <w:szCs w:val="28"/>
              </w:rPr>
            </w:pPr>
            <w:r w:rsidRPr="00110627">
              <w:rPr>
                <w:b/>
                <w:sz w:val="28"/>
                <w:szCs w:val="28"/>
              </w:rPr>
              <w:t>Độc lập - Tự do - Hạnh phúc</w:t>
            </w:r>
          </w:p>
        </w:tc>
      </w:tr>
      <w:tr w:rsidR="004466EB" w:rsidRPr="003C5461" w14:paraId="3FDEB59D" w14:textId="77777777" w:rsidTr="00AF3427">
        <w:tc>
          <w:tcPr>
            <w:tcW w:w="3402" w:type="dxa"/>
          </w:tcPr>
          <w:p w14:paraId="07538687" w14:textId="47A05D28" w:rsidR="00E20B82" w:rsidRPr="00110627" w:rsidRDefault="004466EB" w:rsidP="002158A5">
            <w:pPr>
              <w:spacing w:before="120"/>
              <w:ind w:left="-113" w:right="-105"/>
              <w:jc w:val="center"/>
              <w:rPr>
                <w:sz w:val="28"/>
                <w:szCs w:val="28"/>
              </w:rPr>
            </w:pPr>
            <w:r w:rsidRPr="00110627">
              <w:rPr>
                <w:sz w:val="28"/>
                <w:szCs w:val="28"/>
              </w:rPr>
              <w:t>Số:</w:t>
            </w:r>
            <w:r w:rsidR="002158A5">
              <w:rPr>
                <w:sz w:val="28"/>
                <w:szCs w:val="28"/>
              </w:rPr>
              <w:t xml:space="preserve"> 85</w:t>
            </w:r>
            <w:r w:rsidRPr="00110627">
              <w:rPr>
                <w:sz w:val="28"/>
                <w:szCs w:val="28"/>
              </w:rPr>
              <w:t>/20</w:t>
            </w:r>
            <w:r w:rsidR="0008573B" w:rsidRPr="00110627">
              <w:rPr>
                <w:sz w:val="28"/>
                <w:szCs w:val="28"/>
              </w:rPr>
              <w:t>2</w:t>
            </w:r>
            <w:r w:rsidR="0072779C">
              <w:rPr>
                <w:sz w:val="28"/>
                <w:szCs w:val="28"/>
              </w:rPr>
              <w:t>4</w:t>
            </w:r>
            <w:r w:rsidRPr="00110627">
              <w:rPr>
                <w:sz w:val="28"/>
                <w:szCs w:val="28"/>
              </w:rPr>
              <w:t>/QĐ-UBND</w:t>
            </w:r>
          </w:p>
        </w:tc>
        <w:tc>
          <w:tcPr>
            <w:tcW w:w="5811" w:type="dxa"/>
          </w:tcPr>
          <w:p w14:paraId="2A5CA97C" w14:textId="0BAC7A56" w:rsidR="004466EB" w:rsidRPr="003C5461" w:rsidRDefault="00E32FB5" w:rsidP="002158A5">
            <w:pPr>
              <w:spacing w:before="120"/>
              <w:jc w:val="center"/>
              <w:rPr>
                <w:i/>
                <w:sz w:val="28"/>
                <w:szCs w:val="28"/>
                <w:lang w:val="nl-NL"/>
              </w:rPr>
            </w:pPr>
            <w:r w:rsidRPr="00110627">
              <w:rPr>
                <w:i/>
                <w:noProof/>
                <w:sz w:val="28"/>
                <w:szCs w:val="28"/>
              </w:rPr>
              <mc:AlternateContent>
                <mc:Choice Requires="wps">
                  <w:drawing>
                    <wp:anchor distT="0" distB="0" distL="114300" distR="114300" simplePos="0" relativeHeight="251658240" behindDoc="0" locked="0" layoutInCell="1" allowOverlap="1" wp14:anchorId="0822688C" wp14:editId="2B11888B">
                      <wp:simplePos x="0" y="0"/>
                      <wp:positionH relativeFrom="column">
                        <wp:posOffset>838835</wp:posOffset>
                      </wp:positionH>
                      <wp:positionV relativeFrom="paragraph">
                        <wp:posOffset>17780</wp:posOffset>
                      </wp:positionV>
                      <wp:extent cx="1879600" cy="0"/>
                      <wp:effectExtent l="0" t="0" r="2540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699F71A" id="AutoShape 7" o:spid="_x0000_s1026" type="#_x0000_t32" style="position:absolute;margin-left:66.05pt;margin-top:1.4pt;width:14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"/>
                  </w:pict>
                </mc:Fallback>
              </mc:AlternateContent>
            </w:r>
            <w:r w:rsidR="004466EB" w:rsidRPr="003C5461">
              <w:rPr>
                <w:i/>
                <w:sz w:val="28"/>
                <w:szCs w:val="28"/>
                <w:lang w:val="nl-NL"/>
              </w:rPr>
              <w:t>Kon Tum, ngày</w:t>
            </w:r>
            <w:r w:rsidR="002158A5">
              <w:rPr>
                <w:i/>
                <w:sz w:val="28"/>
                <w:szCs w:val="28"/>
                <w:lang w:val="nl-NL"/>
              </w:rPr>
              <w:t xml:space="preserve"> 20</w:t>
            </w:r>
            <w:r w:rsidR="00D345FA" w:rsidRPr="003C5461">
              <w:rPr>
                <w:i/>
                <w:sz w:val="28"/>
                <w:szCs w:val="28"/>
                <w:lang w:val="nl-NL"/>
              </w:rPr>
              <w:t xml:space="preserve"> </w:t>
            </w:r>
            <w:r w:rsidR="004466EB" w:rsidRPr="003C5461">
              <w:rPr>
                <w:i/>
                <w:sz w:val="28"/>
                <w:szCs w:val="28"/>
                <w:lang w:val="nl-NL"/>
              </w:rPr>
              <w:t>tháng</w:t>
            </w:r>
            <w:r w:rsidR="002158A5">
              <w:rPr>
                <w:i/>
                <w:sz w:val="28"/>
                <w:szCs w:val="28"/>
                <w:lang w:val="nl-NL"/>
              </w:rPr>
              <w:t xml:space="preserve"> 12</w:t>
            </w:r>
            <w:r w:rsidR="00D345FA" w:rsidRPr="003C5461">
              <w:rPr>
                <w:i/>
                <w:sz w:val="28"/>
                <w:szCs w:val="28"/>
                <w:lang w:val="nl-NL"/>
              </w:rPr>
              <w:t xml:space="preserve"> </w:t>
            </w:r>
            <w:r w:rsidR="004466EB" w:rsidRPr="003C5461">
              <w:rPr>
                <w:i/>
                <w:sz w:val="28"/>
                <w:szCs w:val="28"/>
                <w:lang w:val="nl-NL"/>
              </w:rPr>
              <w:t>năm</w:t>
            </w:r>
            <w:r w:rsidR="002158A5">
              <w:rPr>
                <w:i/>
                <w:sz w:val="28"/>
                <w:szCs w:val="28"/>
                <w:lang w:val="nl-NL"/>
              </w:rPr>
              <w:t xml:space="preserve"> 2024</w:t>
            </w:r>
          </w:p>
        </w:tc>
      </w:tr>
      <w:bookmarkEnd w:id="0"/>
    </w:tbl>
    <w:p w14:paraId="5DEA3162" w14:textId="4C85E0F0" w:rsidR="00D345FA" w:rsidRPr="003C5461" w:rsidRDefault="00D345FA" w:rsidP="005957B4">
      <w:pPr>
        <w:pStyle w:val="NormalWeb"/>
        <w:spacing w:before="0" w:beforeAutospacing="0" w:after="0" w:afterAutospacing="0"/>
        <w:jc w:val="center"/>
        <w:rPr>
          <w:b/>
          <w:bCs/>
          <w:sz w:val="16"/>
          <w:szCs w:val="28"/>
          <w:lang w:val="nl-NL"/>
        </w:rPr>
      </w:pPr>
    </w:p>
    <w:p w14:paraId="4C8B5F0F" w14:textId="77777777" w:rsidR="00296C40" w:rsidRPr="00296C40" w:rsidRDefault="00296C40" w:rsidP="00296C40">
      <w:pPr>
        <w:spacing w:before="440" w:after="60"/>
        <w:jc w:val="center"/>
        <w:rPr>
          <w:b/>
          <w:bCs/>
          <w:sz w:val="28"/>
          <w:szCs w:val="28"/>
          <w:highlight w:val="white"/>
          <w:lang w:val="vi-VN"/>
        </w:rPr>
      </w:pPr>
      <w:r w:rsidRPr="00296C40">
        <w:rPr>
          <w:b/>
          <w:bCs/>
          <w:sz w:val="28"/>
          <w:szCs w:val="28"/>
          <w:highlight w:val="white"/>
          <w:lang w:val="vi-VN"/>
        </w:rPr>
        <w:t>QUYẾT ĐỊNH</w:t>
      </w:r>
    </w:p>
    <w:p w14:paraId="2EA21956" w14:textId="0CA28208" w:rsidR="00296C40" w:rsidRPr="003C5461" w:rsidRDefault="00D60AEB" w:rsidP="00060D5E">
      <w:pPr>
        <w:jc w:val="center"/>
        <w:rPr>
          <w:b/>
          <w:sz w:val="28"/>
          <w:szCs w:val="28"/>
          <w:lang w:val="nl-NL"/>
        </w:rPr>
      </w:pPr>
      <w:bookmarkStart w:id="1" w:name="_Hlk171498330"/>
      <w:r w:rsidRPr="003C5461">
        <w:rPr>
          <w:b/>
          <w:sz w:val="28"/>
          <w:szCs w:val="28"/>
          <w:highlight w:val="white"/>
          <w:lang w:val="nl-NL"/>
        </w:rPr>
        <w:t>Ban hành</w:t>
      </w:r>
      <w:r w:rsidR="0003315D" w:rsidRPr="003C5461">
        <w:rPr>
          <w:b/>
          <w:sz w:val="28"/>
          <w:szCs w:val="28"/>
          <w:highlight w:val="white"/>
          <w:lang w:val="nl-NL"/>
        </w:rPr>
        <w:t xml:space="preserve"> Quy định</w:t>
      </w:r>
      <w:r w:rsidR="00EB322D" w:rsidRPr="003C5461">
        <w:rPr>
          <w:b/>
          <w:sz w:val="28"/>
          <w:szCs w:val="28"/>
          <w:lang w:val="nl-NL"/>
        </w:rPr>
        <w:t xml:space="preserve"> phân công</w:t>
      </w:r>
      <w:r w:rsidR="00972AB1" w:rsidRPr="003C5461">
        <w:rPr>
          <w:b/>
          <w:sz w:val="28"/>
          <w:szCs w:val="28"/>
          <w:lang w:val="nl-NL"/>
        </w:rPr>
        <w:t xml:space="preserve"> </w:t>
      </w:r>
      <w:r w:rsidR="007865CD" w:rsidRPr="003C5461">
        <w:rPr>
          <w:b/>
          <w:sz w:val="28"/>
          <w:szCs w:val="28"/>
          <w:lang w:val="nl-NL"/>
        </w:rPr>
        <w:t xml:space="preserve">tổ chức </w:t>
      </w:r>
      <w:r w:rsidR="00EB322D" w:rsidRPr="003C5461">
        <w:rPr>
          <w:b/>
          <w:sz w:val="28"/>
          <w:szCs w:val="28"/>
          <w:lang w:val="nl-NL"/>
        </w:rPr>
        <w:t>thực hiện nhiệm vụ</w:t>
      </w:r>
      <w:r w:rsidR="00060D5E" w:rsidRPr="003C5461">
        <w:rPr>
          <w:b/>
          <w:sz w:val="28"/>
          <w:szCs w:val="28"/>
          <w:lang w:val="nl-NL"/>
        </w:rPr>
        <w:t xml:space="preserve"> </w:t>
      </w:r>
      <w:r w:rsidR="00EB322D" w:rsidRPr="003C5461">
        <w:rPr>
          <w:b/>
          <w:sz w:val="28"/>
          <w:szCs w:val="28"/>
          <w:lang w:val="nl-NL"/>
        </w:rPr>
        <w:t>quản l</w:t>
      </w:r>
      <w:r w:rsidR="00060D5E" w:rsidRPr="003C5461">
        <w:rPr>
          <w:b/>
          <w:sz w:val="28"/>
          <w:szCs w:val="28"/>
          <w:lang w:val="nl-NL"/>
        </w:rPr>
        <w:t xml:space="preserve">ý </w:t>
      </w:r>
      <w:r w:rsidR="00EB322D" w:rsidRPr="003C5461">
        <w:rPr>
          <w:b/>
          <w:sz w:val="28"/>
          <w:szCs w:val="28"/>
          <w:lang w:val="nl-NL"/>
        </w:rPr>
        <w:t xml:space="preserve">nhà nước về giá, thẩm định giá </w:t>
      </w:r>
      <w:r w:rsidR="00972AB1" w:rsidRPr="003C5461">
        <w:rPr>
          <w:b/>
          <w:sz w:val="28"/>
          <w:szCs w:val="28"/>
          <w:lang w:val="nl-NL"/>
        </w:rPr>
        <w:t>trên địa bàn</w:t>
      </w:r>
      <w:r w:rsidR="00EB322D" w:rsidRPr="003C5461">
        <w:rPr>
          <w:b/>
          <w:sz w:val="28"/>
          <w:szCs w:val="28"/>
          <w:lang w:val="nl-NL"/>
        </w:rPr>
        <w:t xml:space="preserve"> tỉnh Kon Tum</w:t>
      </w:r>
      <w:bookmarkEnd w:id="1"/>
    </w:p>
    <w:p w14:paraId="1BB2CC17" w14:textId="77777777" w:rsidR="00296C40" w:rsidRPr="003C5461" w:rsidRDefault="00296C40" w:rsidP="00296C40">
      <w:pPr>
        <w:jc w:val="center"/>
        <w:rPr>
          <w:b/>
          <w:bCs/>
          <w:sz w:val="40"/>
          <w:szCs w:val="28"/>
          <w:highlight w:val="white"/>
          <w:lang w:val="nl-NL"/>
        </w:rPr>
      </w:pPr>
      <w:r w:rsidRPr="00296C40">
        <w:rPr>
          <w:noProof/>
        </w:rPr>
        <mc:AlternateContent>
          <mc:Choice Requires="wps">
            <w:drawing>
              <wp:anchor distT="0" distB="0" distL="114300" distR="114300" simplePos="0" relativeHeight="251661312" behindDoc="0" locked="0" layoutInCell="1" allowOverlap="1" wp14:anchorId="65FCE378" wp14:editId="08FA3A2B">
                <wp:simplePos x="0" y="0"/>
                <wp:positionH relativeFrom="column">
                  <wp:posOffset>2251710</wp:posOffset>
                </wp:positionH>
                <wp:positionV relativeFrom="paragraph">
                  <wp:posOffset>22860</wp:posOffset>
                </wp:positionV>
                <wp:extent cx="15303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530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BFC4EA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pt,1.8pt" to="29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" strokecolor="windowText" strokeweight=".5pt">
                <v:stroke joinstyle="miter"/>
              </v:line>
            </w:pict>
          </mc:Fallback>
        </mc:AlternateContent>
      </w:r>
    </w:p>
    <w:p w14:paraId="4AFEE91C" w14:textId="2CABFE8F" w:rsidR="00296C40" w:rsidRPr="003C5461" w:rsidRDefault="00296C40" w:rsidP="00E84CEF">
      <w:pPr>
        <w:spacing w:before="120" w:after="120"/>
        <w:jc w:val="center"/>
        <w:rPr>
          <w:b/>
          <w:bCs/>
          <w:sz w:val="28"/>
          <w:szCs w:val="28"/>
          <w:highlight w:val="white"/>
          <w:lang w:val="nl-NL"/>
        </w:rPr>
      </w:pPr>
      <w:r w:rsidRPr="00296C40">
        <w:rPr>
          <w:b/>
          <w:bCs/>
          <w:sz w:val="28"/>
          <w:szCs w:val="28"/>
          <w:highlight w:val="white"/>
          <w:lang w:val="vi-VN"/>
        </w:rPr>
        <w:t>ỦY BAN NHÂN D</w:t>
      </w:r>
      <w:r w:rsidRPr="003C5461">
        <w:rPr>
          <w:b/>
          <w:bCs/>
          <w:sz w:val="28"/>
          <w:szCs w:val="28"/>
          <w:highlight w:val="white"/>
          <w:lang w:val="nl-NL"/>
        </w:rPr>
        <w:t>Â</w:t>
      </w:r>
      <w:r w:rsidRPr="00296C40">
        <w:rPr>
          <w:b/>
          <w:bCs/>
          <w:sz w:val="28"/>
          <w:szCs w:val="28"/>
          <w:highlight w:val="white"/>
          <w:lang w:val="vi-VN"/>
        </w:rPr>
        <w:t xml:space="preserve">N </w:t>
      </w:r>
      <w:r w:rsidRPr="003C5461">
        <w:rPr>
          <w:b/>
          <w:bCs/>
          <w:sz w:val="28"/>
          <w:szCs w:val="28"/>
          <w:highlight w:val="white"/>
          <w:lang w:val="nl-NL"/>
        </w:rPr>
        <w:t>TỈNH KON TUM</w:t>
      </w:r>
    </w:p>
    <w:p w14:paraId="35E8BE1B" w14:textId="77777777" w:rsidR="00E84CEF" w:rsidRPr="003C5461" w:rsidRDefault="00E84CEF" w:rsidP="00E84CEF">
      <w:pPr>
        <w:spacing w:before="120" w:after="120"/>
        <w:jc w:val="center"/>
        <w:rPr>
          <w:b/>
          <w:bCs/>
          <w:sz w:val="28"/>
          <w:szCs w:val="28"/>
          <w:highlight w:val="white"/>
          <w:lang w:val="nl-NL"/>
        </w:rPr>
      </w:pPr>
    </w:p>
    <w:p w14:paraId="2F10BD16" w14:textId="3032C35E" w:rsidR="00E7235F" w:rsidRPr="003C5461" w:rsidRDefault="00E84CEF" w:rsidP="004348B0">
      <w:pPr>
        <w:shd w:val="clear" w:color="auto" w:fill="FFFFFF"/>
        <w:spacing w:before="120"/>
        <w:ind w:firstLine="720"/>
        <w:jc w:val="both"/>
        <w:rPr>
          <w:rFonts w:eastAsia="Courier New"/>
          <w:i/>
          <w:iCs/>
          <w:sz w:val="28"/>
          <w:szCs w:val="28"/>
          <w:lang w:val="nl-NL" w:eastAsia="vi-VN"/>
        </w:rPr>
      </w:pPr>
      <w:r w:rsidRPr="00E84CEF">
        <w:rPr>
          <w:rFonts w:eastAsia="Courier New"/>
          <w:i/>
          <w:iCs/>
          <w:sz w:val="28"/>
          <w:szCs w:val="28"/>
          <w:lang w:val="vi-VN" w:eastAsia="vi-VN"/>
        </w:rPr>
        <w:t>Căn cứ Luật tổ chức chính quyền địa phương ngày 19 tháng 6 năm 2015</w:t>
      </w:r>
      <w:r w:rsidR="00E7235F" w:rsidRPr="003C5461">
        <w:rPr>
          <w:rFonts w:eastAsia="Courier New"/>
          <w:i/>
          <w:iCs/>
          <w:sz w:val="28"/>
          <w:szCs w:val="28"/>
          <w:lang w:val="nl-NL" w:eastAsia="vi-VN"/>
        </w:rPr>
        <w:t>;</w:t>
      </w:r>
    </w:p>
    <w:p w14:paraId="5FCD56B8" w14:textId="05D5000D" w:rsidR="00E84CEF" w:rsidRPr="00E84CEF" w:rsidRDefault="00E7235F" w:rsidP="00E7235F">
      <w:pPr>
        <w:shd w:val="clear" w:color="auto" w:fill="FFFFFF"/>
        <w:spacing w:before="120"/>
        <w:ind w:firstLine="720"/>
        <w:jc w:val="both"/>
        <w:rPr>
          <w:rFonts w:eastAsia="Courier New"/>
          <w:i/>
          <w:iCs/>
          <w:sz w:val="28"/>
          <w:szCs w:val="28"/>
          <w:lang w:val="vi-VN" w:eastAsia="vi-VN"/>
        </w:rPr>
      </w:pPr>
      <w:r w:rsidRPr="003C5461">
        <w:rPr>
          <w:rFonts w:eastAsia="Courier New"/>
          <w:i/>
          <w:iCs/>
          <w:sz w:val="28"/>
          <w:szCs w:val="28"/>
          <w:lang w:val="nl-NL" w:eastAsia="vi-VN"/>
        </w:rPr>
        <w:t xml:space="preserve">Căn cứ </w:t>
      </w:r>
      <w:r w:rsidR="00E84CEF" w:rsidRPr="00E84CEF">
        <w:rPr>
          <w:rFonts w:eastAsia="Courier New"/>
          <w:i/>
          <w:iCs/>
          <w:sz w:val="28"/>
          <w:szCs w:val="28"/>
          <w:lang w:val="vi-VN" w:eastAsia="vi-VN"/>
        </w:rPr>
        <w:t>Luật sửa đổi, bổ sung một số điều của Luật tổ chức Chính phủ và Luật tổ chức chính quyền địa phương ngày 22 tháng 11 năm 2019;</w:t>
      </w:r>
    </w:p>
    <w:p w14:paraId="6384C7E7" w14:textId="3810C928" w:rsidR="00E84CEF" w:rsidRPr="003C5461" w:rsidRDefault="00E84CEF" w:rsidP="004348B0">
      <w:pPr>
        <w:widowControl w:val="0"/>
        <w:spacing w:before="120"/>
        <w:ind w:firstLine="720"/>
        <w:jc w:val="both"/>
        <w:rPr>
          <w:rFonts w:eastAsia="Courier New"/>
          <w:i/>
          <w:iCs/>
          <w:sz w:val="28"/>
          <w:szCs w:val="28"/>
          <w:lang w:val="vi-VN" w:eastAsia="vi-VN"/>
        </w:rPr>
      </w:pPr>
      <w:r w:rsidRPr="00E84CEF">
        <w:rPr>
          <w:rFonts w:eastAsia="Courier New"/>
          <w:i/>
          <w:iCs/>
          <w:sz w:val="28"/>
          <w:szCs w:val="28"/>
          <w:lang w:val="vi-VN" w:eastAsia="vi-VN"/>
        </w:rPr>
        <w:t>Căn cứ Luật Ban hành văn bản quy phạm pháp luật ngày 22 tháng 6 năm 2015; Luật sửa đổi, bổ sung một số điều của Luật Ban hành văn bản quy phạm pháp luật ngày 18 tháng 6 năm 2020</w:t>
      </w:r>
      <w:r w:rsidR="00FA3425" w:rsidRPr="003C5461">
        <w:rPr>
          <w:rFonts w:eastAsia="Courier New"/>
          <w:i/>
          <w:iCs/>
          <w:sz w:val="28"/>
          <w:szCs w:val="28"/>
          <w:lang w:val="vi-VN" w:eastAsia="vi-VN"/>
        </w:rPr>
        <w:t>;</w:t>
      </w:r>
    </w:p>
    <w:p w14:paraId="77F5DACE" w14:textId="77777777" w:rsidR="00E84CEF" w:rsidRPr="000C3D54" w:rsidRDefault="00E84CEF" w:rsidP="004348B0">
      <w:pPr>
        <w:spacing w:before="120"/>
        <w:ind w:firstLine="709"/>
        <w:jc w:val="both"/>
        <w:rPr>
          <w:rFonts w:ascii="Times New Roman Italic" w:hAnsi="Times New Roman Italic" w:cs="Tahoma"/>
          <w:i/>
          <w:iCs/>
          <w:sz w:val="28"/>
          <w:szCs w:val="28"/>
          <w:lang w:val="vi-VN"/>
        </w:rPr>
      </w:pPr>
      <w:r w:rsidRPr="000C3D54">
        <w:rPr>
          <w:rFonts w:ascii="Times New Roman Italic" w:hAnsi="Times New Roman Italic" w:cs="Tahoma"/>
          <w:i/>
          <w:iCs/>
          <w:sz w:val="28"/>
          <w:szCs w:val="28"/>
          <w:lang w:val="vi-VN"/>
        </w:rPr>
        <w:t>Căn cứ Luật Giá ngày 19 tháng 6 năm 2023;</w:t>
      </w:r>
    </w:p>
    <w:p w14:paraId="285DAB1A" w14:textId="6F2479FA" w:rsidR="00723B2A" w:rsidRPr="000C3D54" w:rsidRDefault="00723B2A" w:rsidP="004348B0">
      <w:pPr>
        <w:spacing w:before="120"/>
        <w:ind w:firstLine="709"/>
        <w:jc w:val="both"/>
        <w:rPr>
          <w:rFonts w:ascii="Times New Roman Italic" w:hAnsi="Times New Roman Italic" w:cs="Tahoma"/>
          <w:i/>
          <w:iCs/>
          <w:sz w:val="28"/>
          <w:szCs w:val="28"/>
          <w:lang w:val="vi-VN"/>
        </w:rPr>
      </w:pPr>
      <w:r w:rsidRPr="000C3D54">
        <w:rPr>
          <w:rFonts w:ascii="Times New Roman Italic" w:hAnsi="Times New Roman Italic" w:cs="Tahoma"/>
          <w:i/>
          <w:iCs/>
          <w:sz w:val="28"/>
          <w:szCs w:val="28"/>
          <w:lang w:val="vi-VN"/>
        </w:rPr>
        <w:t xml:space="preserve">Căn cứ Nghị định số 85/2024/NĐ-CP ngày 10 tháng 7 năm 2024 của Chính phủ </w:t>
      </w:r>
      <w:r w:rsidR="00BD5C31" w:rsidRPr="000C3D54">
        <w:rPr>
          <w:rFonts w:ascii="Times New Roman Italic" w:hAnsi="Times New Roman Italic" w:cs="Tahoma"/>
          <w:i/>
          <w:iCs/>
          <w:sz w:val="28"/>
          <w:szCs w:val="28"/>
          <w:lang w:val="vi-VN"/>
        </w:rPr>
        <w:t>q</w:t>
      </w:r>
      <w:r w:rsidRPr="000C3D54">
        <w:rPr>
          <w:rFonts w:ascii="Times New Roman Italic" w:hAnsi="Times New Roman Italic" w:cs="Tahoma"/>
          <w:i/>
          <w:iCs/>
          <w:sz w:val="28"/>
          <w:szCs w:val="28"/>
          <w:lang w:val="vi-VN"/>
        </w:rPr>
        <w:t>uy định chi tiết một số điều của Luật Giá;</w:t>
      </w:r>
    </w:p>
    <w:p w14:paraId="23EF6419" w14:textId="702AA956" w:rsidR="00AC3EE3" w:rsidRPr="00920AFD" w:rsidRDefault="00AC3EE3" w:rsidP="004348B0">
      <w:pPr>
        <w:spacing w:before="120"/>
        <w:ind w:firstLine="709"/>
        <w:jc w:val="both"/>
        <w:rPr>
          <w:i/>
          <w:iCs/>
          <w:color w:val="000000" w:themeColor="text1"/>
          <w:sz w:val="28"/>
          <w:szCs w:val="28"/>
          <w:lang w:val="vi-VN"/>
        </w:rPr>
      </w:pPr>
      <w:r w:rsidRPr="00AC3EE3">
        <w:rPr>
          <w:i/>
          <w:iCs/>
          <w:sz w:val="28"/>
          <w:szCs w:val="28"/>
          <w:lang w:val="vi-VN"/>
        </w:rPr>
        <w:t xml:space="preserve">Căn cứ Thông tư số 28/2024/TT-BTC ngày 16 tháng 5 </w:t>
      </w:r>
      <w:r w:rsidRPr="00920AFD">
        <w:rPr>
          <w:i/>
          <w:iCs/>
          <w:color w:val="000000" w:themeColor="text1"/>
          <w:sz w:val="28"/>
          <w:szCs w:val="28"/>
          <w:lang w:val="vi-VN"/>
        </w:rPr>
        <w:t>năm 2024 của Bộ</w:t>
      </w:r>
      <w:r w:rsidR="00BD5C31" w:rsidRPr="00920AFD">
        <w:rPr>
          <w:i/>
          <w:iCs/>
          <w:color w:val="000000" w:themeColor="text1"/>
          <w:sz w:val="28"/>
          <w:szCs w:val="28"/>
          <w:lang w:val="vi-VN"/>
        </w:rPr>
        <w:t xml:space="preserve"> trưởng Bộ</w:t>
      </w:r>
      <w:r w:rsidRPr="00920AFD">
        <w:rPr>
          <w:i/>
          <w:iCs/>
          <w:color w:val="000000" w:themeColor="text1"/>
          <w:sz w:val="28"/>
          <w:szCs w:val="28"/>
          <w:lang w:val="vi-VN"/>
        </w:rPr>
        <w:t xml:space="preserve"> Tài chính </w:t>
      </w:r>
      <w:r w:rsidR="00BD5C31" w:rsidRPr="00920AFD">
        <w:rPr>
          <w:i/>
          <w:iCs/>
          <w:color w:val="000000" w:themeColor="text1"/>
          <w:sz w:val="28"/>
          <w:szCs w:val="28"/>
          <w:lang w:val="vi-VN"/>
        </w:rPr>
        <w:t>q</w:t>
      </w:r>
      <w:r w:rsidRPr="00920AFD">
        <w:rPr>
          <w:i/>
          <w:iCs/>
          <w:color w:val="000000" w:themeColor="text1"/>
          <w:sz w:val="28"/>
          <w:szCs w:val="28"/>
          <w:lang w:val="vi-VN"/>
        </w:rPr>
        <w:t>uy định về trình tự, thủ tục kiểm tra việc chấp hành pháp luật về giá, thẩm định giá;</w:t>
      </w:r>
    </w:p>
    <w:p w14:paraId="31DFCE5A" w14:textId="382490BF" w:rsidR="00AC3EE3" w:rsidRPr="000C3D54" w:rsidRDefault="00AC3EE3" w:rsidP="004348B0">
      <w:pPr>
        <w:spacing w:before="120"/>
        <w:ind w:firstLine="709"/>
        <w:jc w:val="both"/>
        <w:rPr>
          <w:rFonts w:ascii="Times New Roman Italic" w:hAnsi="Times New Roman Italic"/>
          <w:i/>
          <w:iCs/>
          <w:color w:val="000000" w:themeColor="text1"/>
          <w:spacing w:val="-4"/>
          <w:sz w:val="28"/>
          <w:szCs w:val="28"/>
          <w:lang w:val="vi-VN"/>
        </w:rPr>
      </w:pPr>
      <w:r w:rsidRPr="000C3D54">
        <w:rPr>
          <w:rFonts w:ascii="Times New Roman Italic" w:hAnsi="Times New Roman Italic"/>
          <w:i/>
          <w:iCs/>
          <w:color w:val="000000" w:themeColor="text1"/>
          <w:spacing w:val="-4"/>
          <w:sz w:val="28"/>
          <w:szCs w:val="28"/>
          <w:lang w:val="vi-VN"/>
        </w:rPr>
        <w:t>Căn cứ Thông tư số 29/2024/TT-BTC ngày 16 tháng 5 năm 2024 của Bộ</w:t>
      </w:r>
      <w:r w:rsidR="00BD5C31" w:rsidRPr="000C3D54">
        <w:rPr>
          <w:rFonts w:ascii="Times New Roman Italic" w:hAnsi="Times New Roman Italic"/>
          <w:i/>
          <w:iCs/>
          <w:color w:val="000000" w:themeColor="text1"/>
          <w:spacing w:val="-4"/>
          <w:sz w:val="28"/>
          <w:szCs w:val="28"/>
          <w:lang w:val="vi-VN"/>
        </w:rPr>
        <w:t xml:space="preserve"> trưởng Bộ</w:t>
      </w:r>
      <w:r w:rsidRPr="000C3D54">
        <w:rPr>
          <w:rFonts w:ascii="Times New Roman Italic" w:hAnsi="Times New Roman Italic"/>
          <w:i/>
          <w:iCs/>
          <w:color w:val="000000" w:themeColor="text1"/>
          <w:spacing w:val="-4"/>
          <w:sz w:val="28"/>
          <w:szCs w:val="28"/>
          <w:lang w:val="vi-VN"/>
        </w:rPr>
        <w:t xml:space="preserve"> Tài chính </w:t>
      </w:r>
      <w:r w:rsidR="00BD5C31" w:rsidRPr="000C3D54">
        <w:rPr>
          <w:rFonts w:ascii="Times New Roman Italic" w:hAnsi="Times New Roman Italic"/>
          <w:i/>
          <w:iCs/>
          <w:color w:val="000000" w:themeColor="text1"/>
          <w:spacing w:val="-4"/>
          <w:sz w:val="28"/>
          <w:szCs w:val="28"/>
          <w:lang w:val="vi-VN"/>
        </w:rPr>
        <w:t>q</w:t>
      </w:r>
      <w:r w:rsidRPr="000C3D54">
        <w:rPr>
          <w:rFonts w:ascii="Times New Roman Italic" w:hAnsi="Times New Roman Italic"/>
          <w:i/>
          <w:iCs/>
          <w:color w:val="000000" w:themeColor="text1"/>
          <w:spacing w:val="-4"/>
          <w:sz w:val="28"/>
          <w:szCs w:val="28"/>
          <w:lang w:val="vi-VN"/>
        </w:rPr>
        <w:t>uy định về công tác tổng hợp, phân tích, dự báo giá thị trường và kinh phí bảo đảm cho công tác tổng hợp, phân tích, dự báo giá thị trường;</w:t>
      </w:r>
    </w:p>
    <w:p w14:paraId="4A4BC9FA" w14:textId="6F94009A" w:rsidR="001A7877" w:rsidRPr="003C5461" w:rsidRDefault="001A7877" w:rsidP="004348B0">
      <w:pPr>
        <w:spacing w:before="120"/>
        <w:ind w:firstLine="709"/>
        <w:jc w:val="both"/>
        <w:rPr>
          <w:color w:val="000000" w:themeColor="text1"/>
          <w:sz w:val="28"/>
          <w:szCs w:val="28"/>
          <w:lang w:val="vi-VN"/>
        </w:rPr>
      </w:pPr>
      <w:r w:rsidRPr="003C5461">
        <w:rPr>
          <w:i/>
          <w:iCs/>
          <w:color w:val="000000" w:themeColor="text1"/>
          <w:sz w:val="28"/>
          <w:szCs w:val="28"/>
          <w:lang w:val="vi-VN"/>
        </w:rPr>
        <w:t>Căn cứ Thông tư số 33/2024/TT-BTC ngày 16 tháng 5 năm 2024 của Bộ</w:t>
      </w:r>
      <w:r w:rsidR="00BD5C31" w:rsidRPr="00920AFD">
        <w:rPr>
          <w:i/>
          <w:iCs/>
          <w:color w:val="000000" w:themeColor="text1"/>
          <w:sz w:val="28"/>
          <w:szCs w:val="28"/>
          <w:lang w:val="vi-VN"/>
        </w:rPr>
        <w:t xml:space="preserve"> trưởng Bộ</w:t>
      </w:r>
      <w:r w:rsidRPr="003C5461">
        <w:rPr>
          <w:i/>
          <w:iCs/>
          <w:color w:val="000000" w:themeColor="text1"/>
          <w:sz w:val="28"/>
          <w:szCs w:val="28"/>
          <w:lang w:val="vi-VN"/>
        </w:rPr>
        <w:t xml:space="preserve"> Tài chính quy định về kinh phí đầu tư xây dựng, duy trì, nâng cấp, quản lý, vận hành Cơ sở dữ liệu về giá;</w:t>
      </w:r>
    </w:p>
    <w:p w14:paraId="5C7DC33C" w14:textId="7DB65697" w:rsidR="00296C40" w:rsidRPr="003C5461" w:rsidRDefault="00296C40" w:rsidP="004348B0">
      <w:pPr>
        <w:spacing w:before="120"/>
        <w:ind w:firstLine="709"/>
        <w:jc w:val="both"/>
        <w:rPr>
          <w:i/>
          <w:sz w:val="28"/>
          <w:szCs w:val="28"/>
          <w:highlight w:val="white"/>
          <w:lang w:val="vi-VN"/>
        </w:rPr>
      </w:pPr>
      <w:r w:rsidRPr="003C5461">
        <w:rPr>
          <w:i/>
          <w:color w:val="000000" w:themeColor="text1"/>
          <w:sz w:val="28"/>
          <w:szCs w:val="28"/>
          <w:highlight w:val="white"/>
          <w:lang w:val="vi-VN"/>
        </w:rPr>
        <w:t xml:space="preserve">Theo đề nghị của Giám đốc Sở Tài chính tại Tờ trình số </w:t>
      </w:r>
      <w:r w:rsidR="003C5461" w:rsidRPr="003C5461">
        <w:rPr>
          <w:i/>
          <w:color w:val="000000" w:themeColor="text1"/>
          <w:sz w:val="28"/>
          <w:szCs w:val="28"/>
          <w:highlight w:val="white"/>
          <w:lang w:val="vi-VN"/>
        </w:rPr>
        <w:t>5315</w:t>
      </w:r>
      <w:r w:rsidRPr="003C5461">
        <w:rPr>
          <w:i/>
          <w:color w:val="000000" w:themeColor="text1"/>
          <w:sz w:val="28"/>
          <w:szCs w:val="28"/>
          <w:highlight w:val="white"/>
          <w:lang w:val="vi-VN"/>
        </w:rPr>
        <w:t>/TTr-STC ngày</w:t>
      </w:r>
      <w:r w:rsidR="003C5461" w:rsidRPr="003C5461">
        <w:rPr>
          <w:i/>
          <w:color w:val="000000" w:themeColor="text1"/>
          <w:sz w:val="28"/>
          <w:szCs w:val="28"/>
          <w:highlight w:val="white"/>
          <w:lang w:val="vi-VN"/>
        </w:rPr>
        <w:t xml:space="preserve"> 16 </w:t>
      </w:r>
      <w:r w:rsidRPr="003C5461">
        <w:rPr>
          <w:i/>
          <w:sz w:val="28"/>
          <w:szCs w:val="28"/>
          <w:highlight w:val="white"/>
          <w:lang w:val="vi-VN"/>
        </w:rPr>
        <w:t xml:space="preserve">tháng </w:t>
      </w:r>
      <w:r w:rsidR="003C5461" w:rsidRPr="004E379B">
        <w:rPr>
          <w:i/>
          <w:sz w:val="28"/>
          <w:szCs w:val="28"/>
          <w:highlight w:val="white"/>
          <w:lang w:val="vi-VN"/>
        </w:rPr>
        <w:t xml:space="preserve">12 </w:t>
      </w:r>
      <w:r w:rsidRPr="003C5461">
        <w:rPr>
          <w:i/>
          <w:sz w:val="28"/>
          <w:szCs w:val="28"/>
          <w:highlight w:val="white"/>
          <w:lang w:val="vi-VN"/>
        </w:rPr>
        <w:t>năm 2024.</w:t>
      </w:r>
    </w:p>
    <w:p w14:paraId="1D4041AC" w14:textId="7F7B0C43" w:rsidR="00296C40" w:rsidRPr="0054763A" w:rsidRDefault="00296C40" w:rsidP="008047F0">
      <w:pPr>
        <w:spacing w:before="240" w:after="240"/>
        <w:jc w:val="center"/>
        <w:rPr>
          <w:b/>
          <w:bCs/>
          <w:sz w:val="28"/>
          <w:szCs w:val="28"/>
          <w:highlight w:val="white"/>
          <w:lang w:val="vi-VN"/>
        </w:rPr>
      </w:pPr>
      <w:r w:rsidRPr="00296C40">
        <w:rPr>
          <w:b/>
          <w:bCs/>
          <w:sz w:val="28"/>
          <w:szCs w:val="28"/>
          <w:highlight w:val="white"/>
          <w:lang w:val="vi-VN"/>
        </w:rPr>
        <w:t>QUY</w:t>
      </w:r>
      <w:r w:rsidRPr="0054763A">
        <w:rPr>
          <w:b/>
          <w:bCs/>
          <w:sz w:val="28"/>
          <w:szCs w:val="28"/>
          <w:highlight w:val="white"/>
          <w:lang w:val="vi-VN"/>
        </w:rPr>
        <w:t>Ế</w:t>
      </w:r>
      <w:r w:rsidRPr="00296C40">
        <w:rPr>
          <w:b/>
          <w:bCs/>
          <w:sz w:val="28"/>
          <w:szCs w:val="28"/>
          <w:highlight w:val="white"/>
          <w:lang w:val="vi-VN"/>
        </w:rPr>
        <w:t>T ĐỊNH:</w:t>
      </w:r>
    </w:p>
    <w:p w14:paraId="03644DB5" w14:textId="6C3D9DDA" w:rsidR="000B448C" w:rsidRPr="0054763A" w:rsidRDefault="000B448C" w:rsidP="004348B0">
      <w:pPr>
        <w:spacing w:before="120"/>
        <w:ind w:firstLine="720"/>
        <w:jc w:val="both"/>
        <w:rPr>
          <w:spacing w:val="-4"/>
          <w:sz w:val="28"/>
          <w:szCs w:val="28"/>
          <w:lang w:val="vi-VN"/>
        </w:rPr>
      </w:pPr>
      <w:r w:rsidRPr="0054763A">
        <w:rPr>
          <w:b/>
          <w:bCs/>
          <w:spacing w:val="-4"/>
          <w:sz w:val="28"/>
          <w:szCs w:val="28"/>
          <w:highlight w:val="white"/>
          <w:lang w:val="vi-VN"/>
        </w:rPr>
        <w:t xml:space="preserve">Điều 1. </w:t>
      </w:r>
      <w:bookmarkStart w:id="2" w:name="_Hlk183585919"/>
      <w:r w:rsidR="003D650F" w:rsidRPr="0054763A">
        <w:rPr>
          <w:spacing w:val="-4"/>
          <w:sz w:val="28"/>
          <w:szCs w:val="28"/>
          <w:highlight w:val="white"/>
          <w:lang w:val="vi-VN"/>
        </w:rPr>
        <w:t xml:space="preserve">Ban hành kèm theo Quyết định này Quy định </w:t>
      </w:r>
      <w:r w:rsidR="00B916F5" w:rsidRPr="0054763A">
        <w:rPr>
          <w:spacing w:val="-4"/>
          <w:sz w:val="28"/>
          <w:szCs w:val="28"/>
          <w:lang w:val="vi-VN"/>
        </w:rPr>
        <w:t>phân công</w:t>
      </w:r>
      <w:r w:rsidR="00FA5D82" w:rsidRPr="0054763A">
        <w:rPr>
          <w:spacing w:val="-4"/>
          <w:sz w:val="28"/>
          <w:szCs w:val="28"/>
          <w:lang w:val="vi-VN"/>
        </w:rPr>
        <w:t xml:space="preserve"> </w:t>
      </w:r>
      <w:r w:rsidR="0094788F" w:rsidRPr="0054763A">
        <w:rPr>
          <w:spacing w:val="-4"/>
          <w:sz w:val="28"/>
          <w:szCs w:val="28"/>
          <w:lang w:val="vi-VN"/>
        </w:rPr>
        <w:t xml:space="preserve">tổ chức </w:t>
      </w:r>
      <w:r w:rsidR="00B916F5" w:rsidRPr="0054763A">
        <w:rPr>
          <w:spacing w:val="-4"/>
          <w:sz w:val="28"/>
          <w:szCs w:val="28"/>
          <w:lang w:val="vi-VN"/>
        </w:rPr>
        <w:t xml:space="preserve">thực hiện nhiệm vụ quản lý nhà nước về giá, thẩm định giá </w:t>
      </w:r>
      <w:r w:rsidR="00FA5D82" w:rsidRPr="0054763A">
        <w:rPr>
          <w:spacing w:val="-4"/>
          <w:sz w:val="28"/>
          <w:szCs w:val="28"/>
          <w:lang w:val="vi-VN"/>
        </w:rPr>
        <w:t>trên địa bàn</w:t>
      </w:r>
      <w:r w:rsidR="00B916F5" w:rsidRPr="0054763A">
        <w:rPr>
          <w:spacing w:val="-4"/>
          <w:sz w:val="28"/>
          <w:szCs w:val="28"/>
          <w:lang w:val="vi-VN"/>
        </w:rPr>
        <w:t xml:space="preserve"> tỉnh Kon Tum</w:t>
      </w:r>
      <w:bookmarkEnd w:id="2"/>
      <w:r w:rsidR="003D650F" w:rsidRPr="0054763A">
        <w:rPr>
          <w:spacing w:val="-4"/>
          <w:sz w:val="28"/>
          <w:szCs w:val="28"/>
          <w:highlight w:val="white"/>
          <w:lang w:val="vi-VN"/>
        </w:rPr>
        <w:t>.</w:t>
      </w:r>
    </w:p>
    <w:p w14:paraId="24EA7612" w14:textId="3264D900" w:rsidR="00BD5C31" w:rsidRPr="000B7AA4" w:rsidRDefault="0037592C" w:rsidP="004348B0">
      <w:pPr>
        <w:spacing w:before="120"/>
        <w:ind w:firstLine="720"/>
        <w:jc w:val="both"/>
        <w:rPr>
          <w:sz w:val="28"/>
          <w:szCs w:val="28"/>
          <w:lang w:val="vi-VN"/>
        </w:rPr>
      </w:pPr>
      <w:r w:rsidRPr="0054763A">
        <w:rPr>
          <w:b/>
          <w:bCs/>
          <w:sz w:val="28"/>
          <w:szCs w:val="28"/>
          <w:highlight w:val="white"/>
          <w:lang w:val="vi-VN"/>
        </w:rPr>
        <w:t xml:space="preserve">Điều </w:t>
      </w:r>
      <w:r w:rsidR="000B448C" w:rsidRPr="0054763A">
        <w:rPr>
          <w:b/>
          <w:bCs/>
          <w:sz w:val="28"/>
          <w:szCs w:val="28"/>
          <w:highlight w:val="white"/>
          <w:lang w:val="vi-VN"/>
        </w:rPr>
        <w:t>2</w:t>
      </w:r>
      <w:r w:rsidRPr="0054763A">
        <w:rPr>
          <w:b/>
          <w:bCs/>
          <w:sz w:val="28"/>
          <w:szCs w:val="28"/>
          <w:highlight w:val="white"/>
          <w:lang w:val="vi-VN"/>
        </w:rPr>
        <w:t>.</w:t>
      </w:r>
      <w:r w:rsidR="00BD5C31">
        <w:rPr>
          <w:b/>
          <w:bCs/>
          <w:sz w:val="28"/>
          <w:szCs w:val="28"/>
          <w:highlight w:val="white"/>
          <w:lang w:val="vi-VN"/>
        </w:rPr>
        <w:t xml:space="preserve"> </w:t>
      </w:r>
      <w:bookmarkStart w:id="3" w:name="_Hlk183585932"/>
      <w:r w:rsidR="00BD5C31" w:rsidRPr="000B7AA4">
        <w:rPr>
          <w:sz w:val="28"/>
          <w:szCs w:val="28"/>
          <w:highlight w:val="white"/>
          <w:lang w:val="vi-VN"/>
        </w:rPr>
        <w:t>Hi</w:t>
      </w:r>
      <w:r w:rsidR="00BD5C31" w:rsidRPr="000B7AA4">
        <w:rPr>
          <w:sz w:val="28"/>
          <w:szCs w:val="28"/>
          <w:lang w:val="vi-VN"/>
        </w:rPr>
        <w:t>ệu lực</w:t>
      </w:r>
      <w:r w:rsidR="001B7759" w:rsidRPr="000B7AA4">
        <w:rPr>
          <w:sz w:val="28"/>
          <w:szCs w:val="28"/>
          <w:lang w:val="vi-VN"/>
        </w:rPr>
        <w:t>, trách nhiệm</w:t>
      </w:r>
      <w:r w:rsidR="00BD5C31" w:rsidRPr="000B7AA4">
        <w:rPr>
          <w:sz w:val="28"/>
          <w:szCs w:val="28"/>
          <w:lang w:val="vi-VN"/>
        </w:rPr>
        <w:t xml:space="preserve"> thi hành</w:t>
      </w:r>
      <w:bookmarkEnd w:id="3"/>
    </w:p>
    <w:p w14:paraId="74D9CC0B" w14:textId="182351AA" w:rsidR="0029351E" w:rsidRPr="0054763A" w:rsidRDefault="0037592C" w:rsidP="004348B0">
      <w:pPr>
        <w:spacing w:before="120"/>
        <w:ind w:firstLine="720"/>
        <w:jc w:val="both"/>
        <w:rPr>
          <w:strike/>
          <w:color w:val="FF0000"/>
          <w:sz w:val="28"/>
          <w:szCs w:val="28"/>
          <w:highlight w:val="white"/>
          <w:lang w:val="vi-VN"/>
        </w:rPr>
      </w:pPr>
      <w:r w:rsidRPr="0054763A">
        <w:rPr>
          <w:b/>
          <w:bCs/>
          <w:sz w:val="28"/>
          <w:szCs w:val="28"/>
          <w:highlight w:val="white"/>
          <w:lang w:val="vi-VN"/>
        </w:rPr>
        <w:t xml:space="preserve"> </w:t>
      </w:r>
      <w:r w:rsidR="001B7759" w:rsidRPr="001B7759">
        <w:rPr>
          <w:bCs/>
          <w:sz w:val="28"/>
          <w:szCs w:val="28"/>
          <w:highlight w:val="white"/>
          <w:lang w:val="vi-VN"/>
        </w:rPr>
        <w:t>1.</w:t>
      </w:r>
      <w:r w:rsidR="001B7759">
        <w:rPr>
          <w:b/>
          <w:bCs/>
          <w:sz w:val="28"/>
          <w:szCs w:val="28"/>
          <w:highlight w:val="white"/>
          <w:lang w:val="vi-VN"/>
        </w:rPr>
        <w:t xml:space="preserve"> </w:t>
      </w:r>
      <w:r w:rsidRPr="0054763A">
        <w:rPr>
          <w:sz w:val="28"/>
          <w:szCs w:val="28"/>
          <w:highlight w:val="white"/>
          <w:lang w:val="vi-VN"/>
        </w:rPr>
        <w:t>Quyết định này có hiệu lực kể từ ngày</w:t>
      </w:r>
      <w:r w:rsidR="00487BEB">
        <w:rPr>
          <w:sz w:val="28"/>
          <w:szCs w:val="28"/>
          <w:highlight w:val="white"/>
        </w:rPr>
        <w:t xml:space="preserve"> 30 </w:t>
      </w:r>
      <w:r w:rsidRPr="0054763A">
        <w:rPr>
          <w:sz w:val="28"/>
          <w:szCs w:val="28"/>
          <w:highlight w:val="white"/>
          <w:lang w:val="vi-VN"/>
        </w:rPr>
        <w:t>tháng</w:t>
      </w:r>
      <w:r w:rsidR="00487BEB">
        <w:rPr>
          <w:sz w:val="28"/>
          <w:szCs w:val="28"/>
          <w:highlight w:val="white"/>
        </w:rPr>
        <w:t xml:space="preserve"> 12</w:t>
      </w:r>
      <w:r w:rsidR="000C3D54" w:rsidRPr="0054763A">
        <w:rPr>
          <w:sz w:val="28"/>
          <w:szCs w:val="28"/>
          <w:highlight w:val="white"/>
          <w:lang w:val="vi-VN"/>
        </w:rPr>
        <w:t xml:space="preserve"> </w:t>
      </w:r>
      <w:r w:rsidRPr="0054763A">
        <w:rPr>
          <w:sz w:val="28"/>
          <w:szCs w:val="28"/>
          <w:highlight w:val="white"/>
          <w:lang w:val="vi-VN"/>
        </w:rPr>
        <w:t>năm 2024 và thay thế Quyết định</w:t>
      </w:r>
      <w:r w:rsidRPr="0054763A">
        <w:rPr>
          <w:b/>
          <w:bCs/>
          <w:sz w:val="28"/>
          <w:szCs w:val="28"/>
          <w:highlight w:val="white"/>
          <w:lang w:val="vi-VN"/>
        </w:rPr>
        <w:t xml:space="preserve"> </w:t>
      </w:r>
      <w:r w:rsidR="0029351E" w:rsidRPr="0054763A">
        <w:rPr>
          <w:sz w:val="28"/>
          <w:szCs w:val="28"/>
          <w:highlight w:val="white"/>
          <w:lang w:val="vi-VN"/>
        </w:rPr>
        <w:t xml:space="preserve">số 27/2020/QĐ-UBND ngày 13 tháng 10 năm 2020 của Ủy ban nhân dân </w:t>
      </w:r>
      <w:r w:rsidR="009C02AE" w:rsidRPr="0054763A">
        <w:rPr>
          <w:sz w:val="28"/>
          <w:szCs w:val="28"/>
          <w:lang w:val="vi-VN"/>
        </w:rPr>
        <w:t>tỉnh Kon Tum ban hành Quy định một số nội dung về quản lý giá trên địa bàn tỉnh Kon Tum.</w:t>
      </w:r>
    </w:p>
    <w:p w14:paraId="64083A7B" w14:textId="57D45D43" w:rsidR="00296C40" w:rsidRPr="003C5461" w:rsidRDefault="00296C40" w:rsidP="004348B0">
      <w:pPr>
        <w:spacing w:before="120" w:after="240"/>
        <w:ind w:firstLine="720"/>
        <w:jc w:val="both"/>
        <w:rPr>
          <w:sz w:val="28"/>
          <w:szCs w:val="28"/>
          <w:highlight w:val="white"/>
          <w:lang w:val="vi-VN"/>
        </w:rPr>
      </w:pPr>
      <w:r w:rsidRPr="00296C40">
        <w:rPr>
          <w:sz w:val="28"/>
          <w:szCs w:val="28"/>
          <w:highlight w:val="white"/>
          <w:lang w:val="vi-VN"/>
        </w:rPr>
        <w:lastRenderedPageBreak/>
        <w:t xml:space="preserve"> </w:t>
      </w:r>
      <w:r w:rsidR="001B7759">
        <w:rPr>
          <w:sz w:val="28"/>
          <w:szCs w:val="28"/>
          <w:highlight w:val="white"/>
          <w:lang w:val="vi-VN"/>
        </w:rPr>
        <w:t xml:space="preserve">2. </w:t>
      </w:r>
      <w:r w:rsidRPr="003C5461">
        <w:rPr>
          <w:sz w:val="28"/>
          <w:szCs w:val="28"/>
          <w:highlight w:val="white"/>
          <w:lang w:val="vi-VN"/>
        </w:rPr>
        <w:t>Giám đốc Sở</w:t>
      </w:r>
      <w:r w:rsidR="0084695C" w:rsidRPr="003C5461">
        <w:rPr>
          <w:sz w:val="28"/>
          <w:szCs w:val="28"/>
          <w:highlight w:val="white"/>
          <w:lang w:val="vi-VN"/>
        </w:rPr>
        <w:t xml:space="preserve"> Tài chính</w:t>
      </w:r>
      <w:r w:rsidRPr="003C5461">
        <w:rPr>
          <w:sz w:val="28"/>
          <w:szCs w:val="28"/>
          <w:highlight w:val="white"/>
          <w:lang w:val="vi-VN"/>
        </w:rPr>
        <w:t>; Thủ trưởng các</w:t>
      </w:r>
      <w:r w:rsidR="00BD5C31">
        <w:rPr>
          <w:sz w:val="28"/>
          <w:szCs w:val="28"/>
          <w:highlight w:val="white"/>
          <w:lang w:val="vi-VN"/>
        </w:rPr>
        <w:t xml:space="preserve"> c</w:t>
      </w:r>
      <w:r w:rsidR="00BD5C31" w:rsidRPr="00BD5C31">
        <w:rPr>
          <w:sz w:val="28"/>
          <w:szCs w:val="28"/>
          <w:lang w:val="vi-VN"/>
        </w:rPr>
        <w:t>ơ</w:t>
      </w:r>
      <w:r w:rsidR="00BD5C31">
        <w:rPr>
          <w:sz w:val="28"/>
          <w:szCs w:val="28"/>
          <w:lang w:val="vi-VN"/>
        </w:rPr>
        <w:t xml:space="preserve"> quan chuy</w:t>
      </w:r>
      <w:r w:rsidR="00BD5C31" w:rsidRPr="00BD5C31">
        <w:rPr>
          <w:sz w:val="28"/>
          <w:szCs w:val="28"/>
          <w:lang w:val="vi-VN"/>
        </w:rPr>
        <w:t>ê</w:t>
      </w:r>
      <w:r w:rsidR="00BD5C31">
        <w:rPr>
          <w:sz w:val="28"/>
          <w:szCs w:val="28"/>
          <w:lang w:val="vi-VN"/>
        </w:rPr>
        <w:t>n m</w:t>
      </w:r>
      <w:r w:rsidR="00BD5C31" w:rsidRPr="00BD5C31">
        <w:rPr>
          <w:sz w:val="28"/>
          <w:szCs w:val="28"/>
          <w:lang w:val="vi-VN"/>
        </w:rPr>
        <w:t>ô</w:t>
      </w:r>
      <w:r w:rsidR="00BD5C31">
        <w:rPr>
          <w:sz w:val="28"/>
          <w:szCs w:val="28"/>
          <w:lang w:val="vi-VN"/>
        </w:rPr>
        <w:t>n thu</w:t>
      </w:r>
      <w:r w:rsidR="00BD5C31" w:rsidRPr="00BD5C31">
        <w:rPr>
          <w:sz w:val="28"/>
          <w:szCs w:val="28"/>
          <w:lang w:val="vi-VN"/>
        </w:rPr>
        <w:t>ộc</w:t>
      </w:r>
      <w:r w:rsidR="00BD5C31">
        <w:rPr>
          <w:sz w:val="28"/>
          <w:szCs w:val="28"/>
          <w:lang w:val="vi-VN"/>
        </w:rPr>
        <w:t xml:space="preserve"> </w:t>
      </w:r>
      <w:r w:rsidR="00BD5C31" w:rsidRPr="00BD5C31">
        <w:rPr>
          <w:sz w:val="28"/>
          <w:szCs w:val="28"/>
          <w:lang w:val="vi-VN"/>
        </w:rPr>
        <w:t>Ủy</w:t>
      </w:r>
      <w:r w:rsidR="00BD5C31">
        <w:rPr>
          <w:sz w:val="28"/>
          <w:szCs w:val="28"/>
          <w:lang w:val="vi-VN"/>
        </w:rPr>
        <w:t xml:space="preserve"> ban nh</w:t>
      </w:r>
      <w:r w:rsidR="00BD5C31" w:rsidRPr="00BD5C31">
        <w:rPr>
          <w:sz w:val="28"/>
          <w:szCs w:val="28"/>
          <w:lang w:val="vi-VN"/>
        </w:rPr>
        <w:t>â</w:t>
      </w:r>
      <w:r w:rsidR="00BD5C31">
        <w:rPr>
          <w:sz w:val="28"/>
          <w:szCs w:val="28"/>
          <w:lang w:val="vi-VN"/>
        </w:rPr>
        <w:t>n d</w:t>
      </w:r>
      <w:r w:rsidR="00BD5C31" w:rsidRPr="00BD5C31">
        <w:rPr>
          <w:sz w:val="28"/>
          <w:szCs w:val="28"/>
          <w:lang w:val="vi-VN"/>
        </w:rPr>
        <w:t>ân</w:t>
      </w:r>
      <w:r w:rsidR="00BD5C31">
        <w:rPr>
          <w:sz w:val="28"/>
          <w:szCs w:val="28"/>
          <w:lang w:val="vi-VN"/>
        </w:rPr>
        <w:t xml:space="preserve"> t</w:t>
      </w:r>
      <w:r w:rsidR="00BD5C31" w:rsidRPr="00BD5C31">
        <w:rPr>
          <w:sz w:val="28"/>
          <w:szCs w:val="28"/>
          <w:lang w:val="vi-VN"/>
        </w:rPr>
        <w:t>ỉnh</w:t>
      </w:r>
      <w:r w:rsidR="00BD5C31">
        <w:rPr>
          <w:sz w:val="28"/>
          <w:szCs w:val="28"/>
          <w:lang w:val="vi-VN"/>
        </w:rPr>
        <w:t>;</w:t>
      </w:r>
      <w:r w:rsidRPr="003C5461">
        <w:rPr>
          <w:sz w:val="28"/>
          <w:szCs w:val="28"/>
          <w:highlight w:val="white"/>
          <w:lang w:val="vi-VN"/>
        </w:rPr>
        <w:t xml:space="preserve"> </w:t>
      </w:r>
      <w:r w:rsidR="00BC03BF" w:rsidRPr="003C5461">
        <w:rPr>
          <w:sz w:val="28"/>
          <w:szCs w:val="28"/>
          <w:highlight w:val="white"/>
          <w:lang w:val="vi-VN"/>
        </w:rPr>
        <w:t>Chủ tịch Ủy ban nhân dân các huyện, thành phố</w:t>
      </w:r>
      <w:r w:rsidR="004C5EAA">
        <w:rPr>
          <w:sz w:val="28"/>
          <w:szCs w:val="28"/>
          <w:highlight w:val="white"/>
          <w:lang w:val="vi-VN"/>
        </w:rPr>
        <w:t>; ng</w:t>
      </w:r>
      <w:r w:rsidR="004C5EAA" w:rsidRPr="004C5EAA">
        <w:rPr>
          <w:sz w:val="28"/>
          <w:szCs w:val="28"/>
          <w:lang w:val="vi-VN"/>
        </w:rPr>
        <w:t>ười</w:t>
      </w:r>
      <w:r w:rsidR="004C5EAA">
        <w:rPr>
          <w:sz w:val="28"/>
          <w:szCs w:val="28"/>
          <w:lang w:val="vi-VN"/>
        </w:rPr>
        <w:t xml:space="preserve"> </w:t>
      </w:r>
      <w:r w:rsidR="004C5EAA" w:rsidRPr="004C5EAA">
        <w:rPr>
          <w:sz w:val="28"/>
          <w:szCs w:val="28"/>
          <w:lang w:val="vi-VN"/>
        </w:rPr>
        <w:t>đứng</w:t>
      </w:r>
      <w:r w:rsidR="004C5EAA">
        <w:rPr>
          <w:sz w:val="28"/>
          <w:szCs w:val="28"/>
          <w:lang w:val="vi-VN"/>
        </w:rPr>
        <w:t xml:space="preserve"> </w:t>
      </w:r>
      <w:r w:rsidR="004C5EAA" w:rsidRPr="004C5EAA">
        <w:rPr>
          <w:sz w:val="28"/>
          <w:szCs w:val="28"/>
          <w:lang w:val="vi-VN"/>
        </w:rPr>
        <w:t>đầu</w:t>
      </w:r>
      <w:r w:rsidR="00BC03BF" w:rsidRPr="003C5461">
        <w:rPr>
          <w:sz w:val="28"/>
          <w:szCs w:val="28"/>
          <w:highlight w:val="white"/>
          <w:lang w:val="vi-VN"/>
        </w:rPr>
        <w:t xml:space="preserve"> các cơ quan, đơn vị, tổ chức</w:t>
      </w:r>
      <w:r w:rsidR="004C5EAA">
        <w:rPr>
          <w:sz w:val="28"/>
          <w:szCs w:val="28"/>
          <w:highlight w:val="white"/>
          <w:lang w:val="vi-VN"/>
        </w:rPr>
        <w:t xml:space="preserve"> v</w:t>
      </w:r>
      <w:r w:rsidR="004C5EAA" w:rsidRPr="004C5EAA">
        <w:rPr>
          <w:sz w:val="28"/>
          <w:szCs w:val="28"/>
          <w:lang w:val="vi-VN"/>
        </w:rPr>
        <w:t>à</w:t>
      </w:r>
      <w:r w:rsidR="004C5EAA">
        <w:rPr>
          <w:sz w:val="28"/>
          <w:szCs w:val="28"/>
          <w:lang w:val="vi-VN"/>
        </w:rPr>
        <w:t xml:space="preserve"> c</w:t>
      </w:r>
      <w:r w:rsidR="004C5EAA" w:rsidRPr="004C5EAA">
        <w:rPr>
          <w:sz w:val="28"/>
          <w:szCs w:val="28"/>
          <w:lang w:val="vi-VN"/>
        </w:rPr>
        <w:t>ác</w:t>
      </w:r>
      <w:r w:rsidRPr="003C5461">
        <w:rPr>
          <w:sz w:val="28"/>
          <w:szCs w:val="28"/>
          <w:highlight w:val="white"/>
          <w:lang w:val="vi-VN"/>
        </w:rPr>
        <w:t xml:space="preserve"> cá nhân</w:t>
      </w:r>
      <w:r w:rsidR="00BC03BF" w:rsidRPr="003C5461">
        <w:rPr>
          <w:sz w:val="28"/>
          <w:szCs w:val="28"/>
          <w:highlight w:val="white"/>
          <w:lang w:val="vi-VN"/>
        </w:rPr>
        <w:t xml:space="preserve"> có </w:t>
      </w:r>
      <w:r w:rsidRPr="003C5461">
        <w:rPr>
          <w:sz w:val="28"/>
          <w:szCs w:val="28"/>
          <w:highlight w:val="white"/>
          <w:lang w:val="vi-VN"/>
        </w:rPr>
        <w:t xml:space="preserve">liên quan chịu trách nhiệm thi hành </w:t>
      </w:r>
      <w:r w:rsidR="00BC03BF" w:rsidRPr="003C5461">
        <w:rPr>
          <w:sz w:val="28"/>
          <w:szCs w:val="28"/>
          <w:highlight w:val="white"/>
          <w:lang w:val="vi-VN"/>
        </w:rPr>
        <w:t>Q</w:t>
      </w:r>
      <w:r w:rsidRPr="003C5461">
        <w:rPr>
          <w:sz w:val="28"/>
          <w:szCs w:val="28"/>
          <w:highlight w:val="white"/>
          <w:lang w:val="vi-VN"/>
        </w:rPr>
        <w:t>uyết định này./.</w:t>
      </w:r>
    </w:p>
    <w:tbl>
      <w:tblPr>
        <w:tblW w:w="0" w:type="auto"/>
        <w:tblInd w:w="108" w:type="dxa"/>
        <w:tblLook w:val="04A0" w:firstRow="1" w:lastRow="0" w:firstColumn="1" w:lastColumn="0" w:noHBand="0" w:noVBand="1"/>
      </w:tblPr>
      <w:tblGrid>
        <w:gridCol w:w="5245"/>
        <w:gridCol w:w="4111"/>
      </w:tblGrid>
      <w:tr w:rsidR="00296C40" w:rsidRPr="00296C40" w14:paraId="2966C0BD" w14:textId="77777777" w:rsidTr="000C3D54">
        <w:tc>
          <w:tcPr>
            <w:tcW w:w="5245" w:type="dxa"/>
            <w:hideMark/>
          </w:tcPr>
          <w:p w14:paraId="2AB8604B" w14:textId="77777777" w:rsidR="00296C40" w:rsidRPr="003C5461" w:rsidRDefault="00296C40" w:rsidP="00296C40">
            <w:pPr>
              <w:jc w:val="both"/>
              <w:rPr>
                <w:b/>
                <w:i/>
                <w:highlight w:val="white"/>
                <w:lang w:val="vi-VN"/>
              </w:rPr>
            </w:pPr>
            <w:r w:rsidRPr="003C5461">
              <w:rPr>
                <w:sz w:val="22"/>
                <w:szCs w:val="22"/>
                <w:highlight w:val="white"/>
                <w:lang w:val="vi-VN"/>
              </w:rPr>
              <w:t> </w:t>
            </w:r>
            <w:r w:rsidRPr="003C5461">
              <w:rPr>
                <w:b/>
                <w:i/>
                <w:highlight w:val="white"/>
                <w:lang w:val="vi-VN"/>
              </w:rPr>
              <w:t>Nơi nhận:</w:t>
            </w:r>
          </w:p>
          <w:p w14:paraId="7E52EE64" w14:textId="7CD7C476" w:rsidR="00296C40" w:rsidRPr="003C5461" w:rsidRDefault="00296C40" w:rsidP="00296C40">
            <w:pPr>
              <w:jc w:val="both"/>
              <w:rPr>
                <w:sz w:val="22"/>
                <w:szCs w:val="22"/>
                <w:highlight w:val="white"/>
                <w:lang w:val="vi-VN"/>
              </w:rPr>
            </w:pPr>
            <w:r w:rsidRPr="003C5461">
              <w:rPr>
                <w:sz w:val="22"/>
                <w:szCs w:val="22"/>
                <w:highlight w:val="white"/>
                <w:lang w:val="vi-VN"/>
              </w:rPr>
              <w:t xml:space="preserve">- Như Điều </w:t>
            </w:r>
            <w:r w:rsidR="00CA5590" w:rsidRPr="003C5461">
              <w:rPr>
                <w:sz w:val="22"/>
                <w:szCs w:val="22"/>
                <w:highlight w:val="white"/>
                <w:lang w:val="vi-VN"/>
              </w:rPr>
              <w:t>2</w:t>
            </w:r>
            <w:r w:rsidRPr="003C5461">
              <w:rPr>
                <w:sz w:val="22"/>
                <w:szCs w:val="22"/>
                <w:highlight w:val="white"/>
                <w:lang w:val="vi-VN"/>
              </w:rPr>
              <w:t>;</w:t>
            </w:r>
          </w:p>
          <w:p w14:paraId="4E9067AA" w14:textId="77777777" w:rsidR="00296C40" w:rsidRPr="003C5461" w:rsidRDefault="00296C40" w:rsidP="00296C40">
            <w:pPr>
              <w:jc w:val="both"/>
              <w:rPr>
                <w:sz w:val="22"/>
                <w:szCs w:val="22"/>
                <w:highlight w:val="white"/>
                <w:lang w:val="vi-VN"/>
              </w:rPr>
            </w:pPr>
            <w:r w:rsidRPr="003C5461">
              <w:rPr>
                <w:sz w:val="22"/>
                <w:szCs w:val="22"/>
                <w:highlight w:val="white"/>
                <w:lang w:val="vi-VN"/>
              </w:rPr>
              <w:t>- Văn phòng Chính phủ (b/c);</w:t>
            </w:r>
          </w:p>
          <w:p w14:paraId="14E5CFFC" w14:textId="77777777" w:rsidR="00296C40" w:rsidRPr="003C5461" w:rsidRDefault="00296C40" w:rsidP="00296C40">
            <w:pPr>
              <w:autoSpaceDE w:val="0"/>
              <w:autoSpaceDN w:val="0"/>
              <w:adjustRightInd w:val="0"/>
              <w:rPr>
                <w:color w:val="000000"/>
                <w:sz w:val="22"/>
                <w:szCs w:val="22"/>
                <w:highlight w:val="white"/>
                <w:lang w:val="vi-VN"/>
              </w:rPr>
            </w:pPr>
            <w:r w:rsidRPr="003C5461">
              <w:rPr>
                <w:sz w:val="22"/>
                <w:szCs w:val="22"/>
                <w:highlight w:val="white"/>
                <w:lang w:val="vi-VN"/>
              </w:rPr>
              <w:t xml:space="preserve">- </w:t>
            </w:r>
            <w:r w:rsidRPr="003C5461">
              <w:rPr>
                <w:color w:val="000000"/>
                <w:sz w:val="22"/>
                <w:szCs w:val="22"/>
                <w:highlight w:val="white"/>
                <w:lang w:val="vi-VN"/>
              </w:rPr>
              <w:t xml:space="preserve">Vụ pháp chế - Bộ Tài chính (b/c); </w:t>
            </w:r>
          </w:p>
          <w:p w14:paraId="4F68A740" w14:textId="77777777" w:rsidR="00296C40" w:rsidRPr="003C5461" w:rsidRDefault="00296C40" w:rsidP="00296C40">
            <w:pPr>
              <w:jc w:val="both"/>
              <w:rPr>
                <w:sz w:val="22"/>
                <w:szCs w:val="22"/>
                <w:highlight w:val="white"/>
                <w:lang w:val="vi-VN"/>
              </w:rPr>
            </w:pPr>
            <w:r w:rsidRPr="003C5461">
              <w:rPr>
                <w:sz w:val="22"/>
                <w:szCs w:val="22"/>
                <w:highlight w:val="white"/>
                <w:lang w:val="vi-VN"/>
              </w:rPr>
              <w:t>- Tổng cục Thuế - Bộ Tài chính (b/c);</w:t>
            </w:r>
          </w:p>
          <w:p w14:paraId="18F7A638" w14:textId="77777777" w:rsidR="00296C40" w:rsidRPr="003C5461" w:rsidRDefault="00296C40" w:rsidP="00296C40">
            <w:pPr>
              <w:autoSpaceDE w:val="0"/>
              <w:autoSpaceDN w:val="0"/>
              <w:adjustRightInd w:val="0"/>
              <w:rPr>
                <w:color w:val="000000"/>
                <w:sz w:val="22"/>
                <w:szCs w:val="22"/>
                <w:highlight w:val="white"/>
                <w:lang w:val="vi-VN"/>
              </w:rPr>
            </w:pPr>
            <w:r w:rsidRPr="003C5461">
              <w:rPr>
                <w:sz w:val="22"/>
                <w:szCs w:val="22"/>
                <w:highlight w:val="white"/>
                <w:lang w:val="vi-VN"/>
              </w:rPr>
              <w:t xml:space="preserve">- </w:t>
            </w:r>
            <w:r w:rsidRPr="003C5461">
              <w:rPr>
                <w:color w:val="000000"/>
                <w:sz w:val="22"/>
                <w:szCs w:val="22"/>
                <w:highlight w:val="white"/>
                <w:lang w:val="vi-VN"/>
              </w:rPr>
              <w:t xml:space="preserve">Cục Kiểm tra VBQPPL - Bộ Tư pháp (b/c); </w:t>
            </w:r>
          </w:p>
          <w:p w14:paraId="6FB06704" w14:textId="77777777" w:rsidR="00296C40" w:rsidRPr="003C5461" w:rsidRDefault="00296C40" w:rsidP="00296C40">
            <w:pPr>
              <w:jc w:val="both"/>
              <w:rPr>
                <w:sz w:val="22"/>
                <w:szCs w:val="22"/>
                <w:highlight w:val="white"/>
                <w:lang w:val="vi-VN"/>
              </w:rPr>
            </w:pPr>
            <w:r w:rsidRPr="003C5461">
              <w:rPr>
                <w:sz w:val="22"/>
                <w:szCs w:val="22"/>
                <w:highlight w:val="white"/>
                <w:lang w:val="vi-VN"/>
              </w:rPr>
              <w:t>- Thường trực Tỉnh ủy (b/c);</w:t>
            </w:r>
          </w:p>
          <w:p w14:paraId="5D6CF8E4" w14:textId="77777777" w:rsidR="00296C40" w:rsidRPr="00296C40" w:rsidRDefault="00296C40" w:rsidP="00296C40">
            <w:pPr>
              <w:jc w:val="both"/>
              <w:rPr>
                <w:sz w:val="22"/>
                <w:szCs w:val="22"/>
                <w:highlight w:val="white"/>
                <w:lang w:val="sv-SE"/>
              </w:rPr>
            </w:pPr>
            <w:r w:rsidRPr="003C5461">
              <w:rPr>
                <w:sz w:val="22"/>
                <w:szCs w:val="22"/>
                <w:highlight w:val="white"/>
                <w:lang w:val="vi-VN"/>
              </w:rPr>
              <w:t xml:space="preserve">- </w:t>
            </w:r>
            <w:r w:rsidRPr="00296C40">
              <w:rPr>
                <w:sz w:val="22"/>
                <w:szCs w:val="22"/>
                <w:highlight w:val="white"/>
                <w:lang w:val="sv-SE"/>
              </w:rPr>
              <w:t xml:space="preserve">Thường trực Hội đồng nhân dân tỉnh </w:t>
            </w:r>
            <w:r w:rsidRPr="003C5461">
              <w:rPr>
                <w:sz w:val="22"/>
                <w:szCs w:val="22"/>
                <w:highlight w:val="white"/>
                <w:lang w:val="vi-VN"/>
              </w:rPr>
              <w:t>(b/c)</w:t>
            </w:r>
            <w:r w:rsidRPr="00296C40">
              <w:rPr>
                <w:sz w:val="22"/>
                <w:szCs w:val="22"/>
                <w:highlight w:val="white"/>
                <w:lang w:val="sv-SE"/>
              </w:rPr>
              <w:t>;</w:t>
            </w:r>
          </w:p>
          <w:p w14:paraId="38952728" w14:textId="77777777" w:rsidR="00296C40" w:rsidRPr="003C5461" w:rsidRDefault="00296C40" w:rsidP="00296C40">
            <w:pPr>
              <w:jc w:val="both"/>
              <w:rPr>
                <w:sz w:val="22"/>
                <w:szCs w:val="22"/>
                <w:highlight w:val="white"/>
                <w:lang w:val="sv-SE"/>
              </w:rPr>
            </w:pPr>
            <w:r w:rsidRPr="003C5461">
              <w:rPr>
                <w:sz w:val="22"/>
                <w:szCs w:val="22"/>
                <w:highlight w:val="white"/>
                <w:lang w:val="sv-SE"/>
              </w:rPr>
              <w:t>- Đoàn Đại biểu Quốc hội tỉnh (b/c);</w:t>
            </w:r>
          </w:p>
          <w:p w14:paraId="6F481B37" w14:textId="2BD12DD9" w:rsidR="00E7235F" w:rsidRPr="003C5461" w:rsidRDefault="00E7235F" w:rsidP="00296C40">
            <w:pPr>
              <w:jc w:val="both"/>
              <w:rPr>
                <w:sz w:val="22"/>
                <w:szCs w:val="22"/>
                <w:highlight w:val="white"/>
                <w:lang w:val="sv-SE"/>
              </w:rPr>
            </w:pPr>
            <w:r w:rsidRPr="003C5461">
              <w:rPr>
                <w:sz w:val="22"/>
                <w:szCs w:val="22"/>
                <w:highlight w:val="white"/>
                <w:lang w:val="sv-SE"/>
              </w:rPr>
              <w:t>- Các Ban HĐND tỉnh;</w:t>
            </w:r>
          </w:p>
          <w:p w14:paraId="4D0C0BB0" w14:textId="77777777" w:rsidR="00296C40" w:rsidRPr="003C5461" w:rsidRDefault="00296C40" w:rsidP="00296C40">
            <w:pPr>
              <w:jc w:val="both"/>
              <w:rPr>
                <w:sz w:val="22"/>
                <w:szCs w:val="22"/>
                <w:highlight w:val="white"/>
                <w:lang w:val="sv-SE"/>
              </w:rPr>
            </w:pPr>
            <w:r w:rsidRPr="003C5461">
              <w:rPr>
                <w:sz w:val="22"/>
                <w:szCs w:val="22"/>
                <w:highlight w:val="white"/>
                <w:lang w:val="sv-SE"/>
              </w:rPr>
              <w:t>- Chủ tịch, các PCT UBND tỉnh;</w:t>
            </w:r>
          </w:p>
          <w:p w14:paraId="622936D4" w14:textId="77777777" w:rsidR="00296C40" w:rsidRPr="00791AF4" w:rsidRDefault="00296C40" w:rsidP="00296C40">
            <w:pPr>
              <w:jc w:val="both"/>
              <w:rPr>
                <w:sz w:val="22"/>
                <w:szCs w:val="22"/>
                <w:highlight w:val="white"/>
              </w:rPr>
            </w:pPr>
            <w:r w:rsidRPr="00791AF4">
              <w:rPr>
                <w:sz w:val="22"/>
                <w:szCs w:val="22"/>
                <w:highlight w:val="white"/>
              </w:rPr>
              <w:t>- Ủy ban MTTQ Việt Nam tỉnh;</w:t>
            </w:r>
          </w:p>
          <w:p w14:paraId="765E818B" w14:textId="77777777" w:rsidR="009C02AE" w:rsidRDefault="00296C40" w:rsidP="00296C40">
            <w:pPr>
              <w:ind w:left="142" w:hanging="142"/>
              <w:jc w:val="both"/>
              <w:rPr>
                <w:sz w:val="22"/>
                <w:szCs w:val="22"/>
                <w:highlight w:val="white"/>
              </w:rPr>
            </w:pPr>
            <w:r w:rsidRPr="00791AF4">
              <w:rPr>
                <w:sz w:val="22"/>
                <w:szCs w:val="22"/>
                <w:highlight w:val="white"/>
              </w:rPr>
              <w:t xml:space="preserve">- Văn phòng Đoàn Đại biểu Quốc hội </w:t>
            </w:r>
          </w:p>
          <w:p w14:paraId="62293F53" w14:textId="7128627B" w:rsidR="00296C40" w:rsidRPr="00791AF4" w:rsidRDefault="00296C40" w:rsidP="00296C40">
            <w:pPr>
              <w:ind w:left="142" w:hanging="142"/>
              <w:jc w:val="both"/>
              <w:rPr>
                <w:sz w:val="22"/>
                <w:szCs w:val="22"/>
                <w:highlight w:val="white"/>
              </w:rPr>
            </w:pPr>
            <w:r w:rsidRPr="00791AF4">
              <w:rPr>
                <w:sz w:val="22"/>
                <w:szCs w:val="22"/>
                <w:highlight w:val="white"/>
              </w:rPr>
              <w:t>và Hội đồng nhân dân tỉnh;</w:t>
            </w:r>
          </w:p>
          <w:p w14:paraId="636F4AF6" w14:textId="77777777" w:rsidR="00296C40" w:rsidRPr="00791AF4" w:rsidRDefault="00296C40" w:rsidP="00296C40">
            <w:pPr>
              <w:jc w:val="both"/>
              <w:rPr>
                <w:sz w:val="22"/>
                <w:szCs w:val="22"/>
                <w:highlight w:val="white"/>
              </w:rPr>
            </w:pPr>
            <w:r w:rsidRPr="00791AF4">
              <w:rPr>
                <w:sz w:val="22"/>
                <w:szCs w:val="22"/>
                <w:highlight w:val="white"/>
              </w:rPr>
              <w:t>- Đài Phát thanh - Truyền hình tỉnh;</w:t>
            </w:r>
          </w:p>
          <w:p w14:paraId="1B733C8B" w14:textId="6B067C72" w:rsidR="00E7235F" w:rsidRPr="00791AF4" w:rsidRDefault="00E7235F" w:rsidP="00296C40">
            <w:pPr>
              <w:jc w:val="both"/>
              <w:rPr>
                <w:sz w:val="22"/>
                <w:szCs w:val="22"/>
                <w:highlight w:val="white"/>
              </w:rPr>
            </w:pPr>
            <w:r w:rsidRPr="00791AF4">
              <w:rPr>
                <w:sz w:val="22"/>
                <w:szCs w:val="22"/>
                <w:highlight w:val="white"/>
              </w:rPr>
              <w:t>- Trung tâm Lưu trữ lịch sử tỉnh;</w:t>
            </w:r>
          </w:p>
          <w:p w14:paraId="3F9BAA37" w14:textId="77777777" w:rsidR="00296C40" w:rsidRPr="003C5461" w:rsidRDefault="00296C40" w:rsidP="00296C40">
            <w:pPr>
              <w:jc w:val="both"/>
              <w:rPr>
                <w:sz w:val="22"/>
                <w:szCs w:val="22"/>
                <w:highlight w:val="white"/>
                <w:lang w:val="nl-NL"/>
              </w:rPr>
            </w:pPr>
            <w:r w:rsidRPr="003C5461">
              <w:rPr>
                <w:sz w:val="22"/>
                <w:szCs w:val="22"/>
                <w:highlight w:val="white"/>
                <w:lang w:val="nl-NL"/>
              </w:rPr>
              <w:t>- Báo Kon Tum; Công báo tỉnh;</w:t>
            </w:r>
          </w:p>
          <w:p w14:paraId="51DDDA91" w14:textId="77777777" w:rsidR="00296C40" w:rsidRPr="003C5461" w:rsidRDefault="00296C40" w:rsidP="00296C40">
            <w:pPr>
              <w:jc w:val="both"/>
              <w:rPr>
                <w:sz w:val="22"/>
                <w:szCs w:val="22"/>
                <w:highlight w:val="white"/>
                <w:lang w:val="nl-NL"/>
              </w:rPr>
            </w:pPr>
            <w:r w:rsidRPr="003C5461">
              <w:rPr>
                <w:sz w:val="22"/>
                <w:szCs w:val="22"/>
                <w:highlight w:val="white"/>
                <w:lang w:val="nl-NL"/>
              </w:rPr>
              <w:t>- Cổng Thông tin điện tử tỉnh;</w:t>
            </w:r>
          </w:p>
          <w:p w14:paraId="4716DDAB" w14:textId="77777777" w:rsidR="00296C40" w:rsidRPr="003C5461" w:rsidRDefault="00296C40" w:rsidP="00296C40">
            <w:pPr>
              <w:jc w:val="both"/>
              <w:rPr>
                <w:color w:val="FF0000"/>
                <w:sz w:val="22"/>
                <w:szCs w:val="22"/>
                <w:highlight w:val="white"/>
                <w:lang w:val="nl-NL"/>
              </w:rPr>
            </w:pPr>
            <w:r w:rsidRPr="003C5461">
              <w:rPr>
                <w:color w:val="000000"/>
                <w:sz w:val="22"/>
                <w:szCs w:val="22"/>
                <w:highlight w:val="white"/>
                <w:lang w:val="nl-NL"/>
              </w:rPr>
              <w:t>- VP UBND tỉnh: CVP và các PCVP;</w:t>
            </w:r>
          </w:p>
          <w:p w14:paraId="5342BFAA" w14:textId="5BC0090F" w:rsidR="00296C40" w:rsidRPr="00296C40" w:rsidRDefault="00296C40" w:rsidP="00296C40">
            <w:pPr>
              <w:jc w:val="both"/>
              <w:rPr>
                <w:sz w:val="22"/>
                <w:szCs w:val="22"/>
                <w:highlight w:val="white"/>
              </w:rPr>
            </w:pPr>
            <w:r w:rsidRPr="00296C40">
              <w:rPr>
                <w:sz w:val="22"/>
                <w:szCs w:val="22"/>
                <w:highlight w:val="white"/>
              </w:rPr>
              <w:t xml:space="preserve">- Lưu: VT, </w:t>
            </w:r>
            <w:r w:rsidR="0074005C">
              <w:rPr>
                <w:sz w:val="22"/>
                <w:szCs w:val="22"/>
                <w:highlight w:val="white"/>
              </w:rPr>
              <w:t>KTTH</w:t>
            </w:r>
            <w:r w:rsidRPr="00296C40">
              <w:rPr>
                <w:sz w:val="22"/>
                <w:szCs w:val="22"/>
                <w:highlight w:val="white"/>
              </w:rPr>
              <w:t>.</w:t>
            </w:r>
            <w:r w:rsidR="009C02AE" w:rsidRPr="009C02AE">
              <w:rPr>
                <w:sz w:val="22"/>
                <w:szCs w:val="22"/>
                <w:highlight w:val="white"/>
                <w:vertAlign w:val="subscript"/>
              </w:rPr>
              <w:t>PHD</w:t>
            </w:r>
            <w:r w:rsidR="009C02AE">
              <w:rPr>
                <w:sz w:val="22"/>
                <w:szCs w:val="22"/>
                <w:highlight w:val="white"/>
              </w:rPr>
              <w:t>.</w:t>
            </w:r>
          </w:p>
        </w:tc>
        <w:tc>
          <w:tcPr>
            <w:tcW w:w="4111" w:type="dxa"/>
          </w:tcPr>
          <w:p w14:paraId="42BFAEBB" w14:textId="77777777" w:rsidR="00296C40" w:rsidRPr="00296C40" w:rsidRDefault="00296C40" w:rsidP="00296C40">
            <w:pPr>
              <w:jc w:val="center"/>
              <w:rPr>
                <w:b/>
                <w:sz w:val="28"/>
                <w:szCs w:val="28"/>
                <w:highlight w:val="white"/>
              </w:rPr>
            </w:pPr>
            <w:r w:rsidRPr="00296C40">
              <w:rPr>
                <w:b/>
                <w:sz w:val="28"/>
                <w:szCs w:val="28"/>
                <w:highlight w:val="white"/>
              </w:rPr>
              <w:t>TM. ỦY BAN NHÂN DÂN</w:t>
            </w:r>
          </w:p>
          <w:p w14:paraId="4E9F0AD5" w14:textId="77777777" w:rsidR="00296C40" w:rsidRPr="00296C40" w:rsidRDefault="00296C40" w:rsidP="00296C40">
            <w:pPr>
              <w:jc w:val="center"/>
              <w:rPr>
                <w:b/>
                <w:sz w:val="28"/>
                <w:szCs w:val="28"/>
                <w:highlight w:val="white"/>
              </w:rPr>
            </w:pPr>
            <w:r w:rsidRPr="00296C40">
              <w:rPr>
                <w:b/>
                <w:sz w:val="28"/>
                <w:szCs w:val="28"/>
                <w:highlight w:val="white"/>
              </w:rPr>
              <w:t>CHỦ TỊCH</w:t>
            </w:r>
          </w:p>
          <w:p w14:paraId="466F717C" w14:textId="77777777" w:rsidR="00296C40" w:rsidRPr="00296C40" w:rsidRDefault="00296C40" w:rsidP="00296C40">
            <w:pPr>
              <w:jc w:val="center"/>
              <w:rPr>
                <w:b/>
                <w:sz w:val="28"/>
                <w:szCs w:val="28"/>
                <w:highlight w:val="white"/>
              </w:rPr>
            </w:pPr>
          </w:p>
          <w:p w14:paraId="3C616F4C" w14:textId="77777777" w:rsidR="00296C40" w:rsidRPr="00296C40" w:rsidRDefault="00296C40" w:rsidP="00296C40">
            <w:pPr>
              <w:jc w:val="center"/>
              <w:rPr>
                <w:b/>
                <w:sz w:val="28"/>
                <w:szCs w:val="28"/>
                <w:highlight w:val="white"/>
              </w:rPr>
            </w:pPr>
          </w:p>
          <w:p w14:paraId="00F79ADE" w14:textId="6D5598FC" w:rsidR="00296C40" w:rsidRPr="00296C40" w:rsidRDefault="00487BEB" w:rsidP="00296C40">
            <w:pPr>
              <w:jc w:val="center"/>
              <w:rPr>
                <w:b/>
                <w:sz w:val="28"/>
                <w:szCs w:val="28"/>
                <w:highlight w:val="white"/>
              </w:rPr>
            </w:pPr>
            <w:r>
              <w:rPr>
                <w:b/>
                <w:sz w:val="28"/>
                <w:szCs w:val="28"/>
                <w:highlight w:val="white"/>
              </w:rPr>
              <w:t>(đã ký)</w:t>
            </w:r>
          </w:p>
          <w:p w14:paraId="35FCEB79" w14:textId="77777777" w:rsidR="00296C40" w:rsidRPr="00296C40" w:rsidRDefault="00296C40" w:rsidP="00296C40">
            <w:pPr>
              <w:jc w:val="center"/>
              <w:rPr>
                <w:b/>
                <w:sz w:val="28"/>
                <w:szCs w:val="28"/>
                <w:highlight w:val="white"/>
              </w:rPr>
            </w:pPr>
          </w:p>
          <w:p w14:paraId="42E25CF8" w14:textId="77777777" w:rsidR="00296C40" w:rsidRPr="00296C40" w:rsidRDefault="00296C40" w:rsidP="00296C40">
            <w:pPr>
              <w:jc w:val="center"/>
              <w:rPr>
                <w:b/>
                <w:sz w:val="28"/>
                <w:szCs w:val="28"/>
                <w:highlight w:val="white"/>
              </w:rPr>
            </w:pPr>
          </w:p>
          <w:p w14:paraId="01157D80" w14:textId="77777777" w:rsidR="00296C40" w:rsidRPr="00296C40" w:rsidRDefault="00296C40" w:rsidP="00296C40">
            <w:pPr>
              <w:jc w:val="center"/>
              <w:rPr>
                <w:szCs w:val="28"/>
                <w:highlight w:val="white"/>
              </w:rPr>
            </w:pPr>
          </w:p>
          <w:p w14:paraId="307C3E17" w14:textId="77777777" w:rsidR="00296C40" w:rsidRPr="00296C40" w:rsidRDefault="00296C40" w:rsidP="00296C40">
            <w:pPr>
              <w:jc w:val="center"/>
              <w:rPr>
                <w:b/>
                <w:sz w:val="28"/>
                <w:szCs w:val="28"/>
                <w:highlight w:val="white"/>
              </w:rPr>
            </w:pPr>
            <w:r w:rsidRPr="00296C40">
              <w:rPr>
                <w:b/>
                <w:sz w:val="28"/>
                <w:szCs w:val="28"/>
                <w:highlight w:val="white"/>
              </w:rPr>
              <w:t>Lê Ngọc Tuấn</w:t>
            </w:r>
          </w:p>
        </w:tc>
      </w:tr>
    </w:tbl>
    <w:p w14:paraId="40D7DE27" w14:textId="66C91363" w:rsidR="00D54D04" w:rsidRDefault="00D54D04" w:rsidP="00296C40">
      <w:pPr>
        <w:pStyle w:val="NormalWeb"/>
        <w:spacing w:before="240" w:beforeAutospacing="0" w:after="0" w:afterAutospacing="0"/>
        <w:jc w:val="center"/>
        <w:rPr>
          <w:b/>
          <w:iCs/>
          <w:sz w:val="2"/>
          <w:szCs w:val="2"/>
        </w:rPr>
      </w:pPr>
    </w:p>
    <w:p w14:paraId="4AF9A21E" w14:textId="65CD3AFA" w:rsidR="006D431E" w:rsidRDefault="006D431E" w:rsidP="00296C40">
      <w:pPr>
        <w:pStyle w:val="NormalWeb"/>
        <w:spacing w:before="240" w:beforeAutospacing="0" w:after="0" w:afterAutospacing="0"/>
        <w:jc w:val="center"/>
        <w:rPr>
          <w:b/>
          <w:iCs/>
          <w:sz w:val="2"/>
          <w:szCs w:val="2"/>
        </w:rPr>
      </w:pPr>
    </w:p>
    <w:p w14:paraId="0D5C801C" w14:textId="30AB6C3E" w:rsidR="006D431E" w:rsidRDefault="006D431E" w:rsidP="00296C40">
      <w:pPr>
        <w:pStyle w:val="NormalWeb"/>
        <w:spacing w:before="240" w:beforeAutospacing="0" w:after="0" w:afterAutospacing="0"/>
        <w:jc w:val="center"/>
        <w:rPr>
          <w:b/>
          <w:iCs/>
          <w:sz w:val="2"/>
          <w:szCs w:val="2"/>
        </w:rPr>
      </w:pPr>
    </w:p>
    <w:p w14:paraId="3B645799" w14:textId="13815097" w:rsidR="006D431E" w:rsidRDefault="006D431E" w:rsidP="00296C40">
      <w:pPr>
        <w:pStyle w:val="NormalWeb"/>
        <w:spacing w:before="240" w:beforeAutospacing="0" w:after="0" w:afterAutospacing="0"/>
        <w:jc w:val="center"/>
        <w:rPr>
          <w:b/>
          <w:iCs/>
          <w:sz w:val="2"/>
          <w:szCs w:val="2"/>
        </w:rPr>
      </w:pPr>
    </w:p>
    <w:p w14:paraId="62FD79AF" w14:textId="7956397D" w:rsidR="00487BEB" w:rsidRDefault="00487BEB">
      <w:pPr>
        <w:rPr>
          <w:b/>
          <w:iCs/>
          <w:sz w:val="2"/>
          <w:szCs w:val="2"/>
        </w:rPr>
      </w:pPr>
      <w:r>
        <w:rPr>
          <w:b/>
          <w:iCs/>
          <w:sz w:val="2"/>
          <w:szCs w:val="2"/>
        </w:rPr>
        <w:br w:type="page"/>
      </w:r>
    </w:p>
    <w:p w14:paraId="7BE876C1" w14:textId="77777777" w:rsidR="006D431E" w:rsidRDefault="006D431E" w:rsidP="00296C40">
      <w:pPr>
        <w:pStyle w:val="NormalWeb"/>
        <w:spacing w:before="240" w:beforeAutospacing="0" w:after="0" w:afterAutospacing="0"/>
        <w:jc w:val="center"/>
        <w:rPr>
          <w:b/>
          <w:iCs/>
          <w:sz w:val="2"/>
          <w:szCs w:val="2"/>
        </w:rPr>
      </w:pPr>
    </w:p>
    <w:tbl>
      <w:tblPr>
        <w:tblW w:w="9072" w:type="dxa"/>
        <w:tblInd w:w="108" w:type="dxa"/>
        <w:tblLook w:val="04A0" w:firstRow="1" w:lastRow="0" w:firstColumn="1" w:lastColumn="0" w:noHBand="0" w:noVBand="1"/>
      </w:tblPr>
      <w:tblGrid>
        <w:gridCol w:w="3404"/>
        <w:gridCol w:w="5668"/>
      </w:tblGrid>
      <w:tr w:rsidR="00487BEB" w:rsidRPr="00487BEB" w14:paraId="3E27EFD5" w14:textId="77777777" w:rsidTr="00C55227">
        <w:trPr>
          <w:trHeight w:val="919"/>
        </w:trPr>
        <w:tc>
          <w:tcPr>
            <w:tcW w:w="3404" w:type="dxa"/>
          </w:tcPr>
          <w:p w14:paraId="23355682" w14:textId="77777777" w:rsidR="00487BEB" w:rsidRPr="00487BEB" w:rsidRDefault="00487BEB" w:rsidP="00487BEB">
            <w:pPr>
              <w:jc w:val="center"/>
              <w:rPr>
                <w:b/>
                <w:color w:val="000000"/>
                <w:sz w:val="26"/>
                <w:szCs w:val="26"/>
                <w:highlight w:val="white"/>
                <w:lang w:val="nl-NL"/>
              </w:rPr>
            </w:pPr>
            <w:bookmarkStart w:id="4" w:name="loai_2"/>
            <w:r w:rsidRPr="00487BEB">
              <w:rPr>
                <w:color w:val="000000"/>
                <w:sz w:val="26"/>
                <w:szCs w:val="26"/>
                <w:highlight w:val="white"/>
                <w:lang w:val="nl-NL"/>
              </w:rPr>
              <w:br w:type="page"/>
            </w:r>
            <w:r w:rsidRPr="00487BEB">
              <w:rPr>
                <w:color w:val="000000"/>
                <w:sz w:val="26"/>
                <w:szCs w:val="26"/>
                <w:highlight w:val="white"/>
                <w:lang w:val="nl-NL"/>
              </w:rPr>
              <w:br w:type="page"/>
            </w:r>
            <w:r w:rsidRPr="00487BEB">
              <w:rPr>
                <w:color w:val="000000"/>
                <w:sz w:val="26"/>
                <w:szCs w:val="26"/>
                <w:highlight w:val="white"/>
                <w:lang w:val="nl-NL"/>
              </w:rPr>
              <w:br w:type="page"/>
            </w:r>
            <w:r w:rsidRPr="00487BEB">
              <w:rPr>
                <w:b/>
                <w:color w:val="000000"/>
                <w:sz w:val="26"/>
                <w:szCs w:val="26"/>
                <w:highlight w:val="white"/>
                <w:lang w:val="nl-NL"/>
              </w:rPr>
              <w:t>ỦY BAN NHÂN DÂN</w:t>
            </w:r>
          </w:p>
          <w:p w14:paraId="50446BF4" w14:textId="1E464047" w:rsidR="00487BEB" w:rsidRPr="00487BEB" w:rsidRDefault="00487BEB" w:rsidP="00487BEB">
            <w:pPr>
              <w:jc w:val="center"/>
              <w:rPr>
                <w:color w:val="000000"/>
                <w:sz w:val="26"/>
                <w:szCs w:val="26"/>
                <w:highlight w:val="white"/>
                <w:lang w:val="nl-NL"/>
              </w:rPr>
            </w:pPr>
            <w:r>
              <w:rPr>
                <w:noProof/>
                <w:color w:val="000000"/>
              </w:rPr>
              <mc:AlternateContent>
                <mc:Choice Requires="wps">
                  <w:drawing>
                    <wp:anchor distT="4294967295" distB="4294967295" distL="114300" distR="114300" simplePos="0" relativeHeight="251663360" behindDoc="0" locked="0" layoutInCell="1" allowOverlap="1" wp14:anchorId="4C504466" wp14:editId="195CF596">
                      <wp:simplePos x="0" y="0"/>
                      <wp:positionH relativeFrom="column">
                        <wp:posOffset>465455</wp:posOffset>
                      </wp:positionH>
                      <wp:positionV relativeFrom="paragraph">
                        <wp:posOffset>185419</wp:posOffset>
                      </wp:positionV>
                      <wp:extent cx="11049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6.65pt;margin-top:14.6pt;width:8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"/>
                  </w:pict>
                </mc:Fallback>
              </mc:AlternateContent>
            </w:r>
            <w:r w:rsidRPr="00487BEB">
              <w:rPr>
                <w:b/>
                <w:color w:val="000000"/>
                <w:sz w:val="26"/>
                <w:szCs w:val="26"/>
                <w:highlight w:val="white"/>
                <w:lang w:val="nl-NL"/>
              </w:rPr>
              <w:t>TỈNH KON TUM</w:t>
            </w:r>
          </w:p>
        </w:tc>
        <w:tc>
          <w:tcPr>
            <w:tcW w:w="5668" w:type="dxa"/>
          </w:tcPr>
          <w:p w14:paraId="6BEE485A" w14:textId="77777777" w:rsidR="00487BEB" w:rsidRPr="00487BEB" w:rsidRDefault="00487BEB" w:rsidP="00487BEB">
            <w:pPr>
              <w:jc w:val="center"/>
              <w:rPr>
                <w:b/>
                <w:color w:val="000000"/>
                <w:sz w:val="26"/>
                <w:szCs w:val="26"/>
                <w:highlight w:val="white"/>
                <w:lang w:val="nl-NL"/>
              </w:rPr>
            </w:pPr>
            <w:r w:rsidRPr="00487BEB">
              <w:rPr>
                <w:b/>
                <w:color w:val="000000"/>
                <w:sz w:val="26"/>
                <w:szCs w:val="26"/>
                <w:highlight w:val="white"/>
                <w:lang w:val="nl-NL"/>
              </w:rPr>
              <w:t>CỘNG HÒA XÃ HỘI CHỦ NGHĨA VIỆT NAM</w:t>
            </w:r>
          </w:p>
          <w:p w14:paraId="2F5AA74C" w14:textId="77777777" w:rsidR="00487BEB" w:rsidRPr="00487BEB" w:rsidRDefault="00487BEB" w:rsidP="00487BEB">
            <w:pPr>
              <w:jc w:val="center"/>
              <w:rPr>
                <w:b/>
                <w:color w:val="000000"/>
                <w:sz w:val="28"/>
                <w:szCs w:val="28"/>
                <w:highlight w:val="white"/>
              </w:rPr>
            </w:pPr>
            <w:r w:rsidRPr="00487BEB">
              <w:rPr>
                <w:b/>
                <w:color w:val="000000"/>
                <w:sz w:val="28"/>
                <w:szCs w:val="28"/>
                <w:highlight w:val="white"/>
              </w:rPr>
              <w:t>Độc lập - Tự do - Hạnh phúc</w:t>
            </w:r>
          </w:p>
          <w:p w14:paraId="43D0D92A" w14:textId="0EEE253A" w:rsidR="00487BEB" w:rsidRPr="00487BEB" w:rsidRDefault="00487BEB" w:rsidP="00487BEB">
            <w:pPr>
              <w:jc w:val="center"/>
              <w:rPr>
                <w:b/>
                <w:color w:val="000000"/>
                <w:sz w:val="28"/>
                <w:szCs w:val="28"/>
                <w:highlight w:val="white"/>
              </w:rPr>
            </w:pPr>
            <w:r>
              <w:rPr>
                <w:noProof/>
                <w:color w:val="000000"/>
              </w:rPr>
              <mc:AlternateContent>
                <mc:Choice Requires="wps">
                  <w:drawing>
                    <wp:anchor distT="0" distB="0" distL="114300" distR="114300" simplePos="0" relativeHeight="251664384" behindDoc="0" locked="0" layoutInCell="1" allowOverlap="1" wp14:anchorId="3E5CD911" wp14:editId="64AE548A">
                      <wp:simplePos x="0" y="0"/>
                      <wp:positionH relativeFrom="column">
                        <wp:posOffset>835025</wp:posOffset>
                      </wp:positionH>
                      <wp:positionV relativeFrom="paragraph">
                        <wp:posOffset>9525</wp:posOffset>
                      </wp:positionV>
                      <wp:extent cx="1950720" cy="0"/>
                      <wp:effectExtent l="6350" t="9525" r="508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5.75pt;margin-top:.75pt;width:15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Y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"/>
                  </w:pict>
                </mc:Fallback>
              </mc:AlternateContent>
            </w:r>
          </w:p>
        </w:tc>
      </w:tr>
    </w:tbl>
    <w:p w14:paraId="1D289479" w14:textId="77777777" w:rsidR="00487BEB" w:rsidRPr="00487BEB" w:rsidRDefault="00487BEB" w:rsidP="00487BEB">
      <w:pPr>
        <w:shd w:val="clear" w:color="auto" w:fill="FFFFFF"/>
        <w:spacing w:before="120" w:line="360" w:lineRule="exact"/>
        <w:jc w:val="center"/>
        <w:rPr>
          <w:b/>
          <w:bCs/>
          <w:color w:val="000000"/>
          <w:sz w:val="28"/>
          <w:szCs w:val="28"/>
          <w:highlight w:val="white"/>
        </w:rPr>
      </w:pPr>
      <w:r w:rsidRPr="00487BEB">
        <w:rPr>
          <w:b/>
          <w:bCs/>
          <w:color w:val="000000"/>
          <w:sz w:val="28"/>
          <w:szCs w:val="28"/>
          <w:highlight w:val="white"/>
        </w:rPr>
        <w:t>QUY ĐỊNH</w:t>
      </w:r>
    </w:p>
    <w:p w14:paraId="38D4B47C" w14:textId="77777777" w:rsidR="00487BEB" w:rsidRPr="00487BEB" w:rsidRDefault="00487BEB" w:rsidP="00487BEB">
      <w:pPr>
        <w:shd w:val="clear" w:color="auto" w:fill="FFFFFF"/>
        <w:jc w:val="center"/>
        <w:rPr>
          <w:b/>
          <w:color w:val="000000"/>
          <w:sz w:val="28"/>
          <w:szCs w:val="28"/>
          <w:highlight w:val="white"/>
        </w:rPr>
      </w:pPr>
      <w:r w:rsidRPr="00487BEB">
        <w:rPr>
          <w:b/>
          <w:color w:val="000000"/>
          <w:sz w:val="28"/>
          <w:szCs w:val="28"/>
          <w:highlight w:val="white"/>
        </w:rPr>
        <w:t>Phân công tổ chức thực hiện nhiệm vụ quản lý nhà nước về giá,                       thẩm định giá trên địa bàn tỉnh Kon Tum</w:t>
      </w:r>
    </w:p>
    <w:p w14:paraId="531CBA4F" w14:textId="3872450C" w:rsidR="00487BEB" w:rsidRPr="00487BEB" w:rsidRDefault="00487BEB" w:rsidP="00487BEB">
      <w:pPr>
        <w:shd w:val="clear" w:color="auto" w:fill="FFFFFF"/>
        <w:jc w:val="center"/>
        <w:rPr>
          <w:i/>
          <w:iCs/>
          <w:color w:val="000000"/>
          <w:sz w:val="28"/>
          <w:szCs w:val="28"/>
          <w:highlight w:val="white"/>
        </w:rPr>
      </w:pPr>
      <w:r w:rsidRPr="00487BEB">
        <w:rPr>
          <w:i/>
          <w:iCs/>
          <w:color w:val="000000"/>
          <w:sz w:val="28"/>
          <w:szCs w:val="28"/>
          <w:highlight w:val="white"/>
        </w:rPr>
        <w:t xml:space="preserve">(Ban hành kèm theo Quyết định </w:t>
      </w:r>
      <w:r w:rsidR="00EE3E23">
        <w:rPr>
          <w:i/>
          <w:iCs/>
          <w:color w:val="000000"/>
          <w:sz w:val="28"/>
          <w:szCs w:val="28"/>
          <w:highlight w:val="white"/>
          <w:u w:color="FF0000"/>
        </w:rPr>
        <w:t>số 85</w:t>
      </w:r>
      <w:bookmarkStart w:id="5" w:name="_GoBack"/>
      <w:bookmarkEnd w:id="5"/>
      <w:r w:rsidRPr="00487BEB">
        <w:rPr>
          <w:i/>
          <w:iCs/>
          <w:color w:val="000000"/>
          <w:sz w:val="28"/>
          <w:szCs w:val="28"/>
          <w:highlight w:val="white"/>
          <w:u w:color="FF0000"/>
        </w:rPr>
        <w:t>/2024/QĐ</w:t>
      </w:r>
      <w:r w:rsidRPr="00487BEB">
        <w:rPr>
          <w:i/>
          <w:iCs/>
          <w:color w:val="000000"/>
          <w:sz w:val="28"/>
          <w:szCs w:val="28"/>
          <w:highlight w:val="white"/>
        </w:rPr>
        <w:t>-UBND ngày 20 tháng 12 năm 2024 của Ủy ban nhân dân tỉnh Kon Tum)</w:t>
      </w:r>
    </w:p>
    <w:p w14:paraId="10244A8F" w14:textId="714DA50F" w:rsidR="00487BEB" w:rsidRPr="00487BEB" w:rsidRDefault="00487BEB" w:rsidP="00487BEB">
      <w:pPr>
        <w:shd w:val="clear" w:color="auto" w:fill="FFFFFF"/>
        <w:spacing w:before="120"/>
        <w:ind w:firstLine="720"/>
        <w:rPr>
          <w:b/>
          <w:bCs/>
          <w:color w:val="000000"/>
          <w:sz w:val="28"/>
          <w:szCs w:val="28"/>
          <w:highlight w:val="white"/>
        </w:rPr>
      </w:pPr>
      <w:r>
        <w:rPr>
          <w:b/>
          <w:bCs/>
          <w:noProof/>
          <w:color w:val="000000"/>
          <w:sz w:val="28"/>
          <w:szCs w:val="28"/>
        </w:rPr>
        <mc:AlternateContent>
          <mc:Choice Requires="wps">
            <w:drawing>
              <wp:anchor distT="0" distB="0" distL="114300" distR="114300" simplePos="0" relativeHeight="251665408" behindDoc="0" locked="0" layoutInCell="1" allowOverlap="1" wp14:anchorId="0B003D1E" wp14:editId="138BB28E">
                <wp:simplePos x="0" y="0"/>
                <wp:positionH relativeFrom="column">
                  <wp:posOffset>1824990</wp:posOffset>
                </wp:positionH>
                <wp:positionV relativeFrom="paragraph">
                  <wp:posOffset>5080</wp:posOffset>
                </wp:positionV>
                <wp:extent cx="2105025" cy="0"/>
                <wp:effectExtent l="5715" t="5080" r="1333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43.7pt;margin-top:.4pt;width:16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Pf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"/>
            </w:pict>
          </mc:Fallback>
        </mc:AlternateContent>
      </w:r>
    </w:p>
    <w:p w14:paraId="5B4D0BF7" w14:textId="77777777" w:rsidR="00487BEB" w:rsidRPr="00487BEB" w:rsidRDefault="00487BEB" w:rsidP="00487BEB">
      <w:pPr>
        <w:shd w:val="clear" w:color="auto" w:fill="FFFFFF"/>
        <w:spacing w:before="120"/>
        <w:ind w:firstLine="720"/>
        <w:jc w:val="center"/>
        <w:rPr>
          <w:b/>
          <w:bCs/>
          <w:color w:val="000000"/>
          <w:sz w:val="28"/>
          <w:szCs w:val="28"/>
          <w:highlight w:val="white"/>
        </w:rPr>
      </w:pPr>
      <w:r w:rsidRPr="00487BEB">
        <w:rPr>
          <w:b/>
          <w:bCs/>
          <w:color w:val="000000"/>
          <w:sz w:val="28"/>
          <w:szCs w:val="28"/>
          <w:highlight w:val="white"/>
        </w:rPr>
        <w:t>Chương I</w:t>
      </w:r>
    </w:p>
    <w:p w14:paraId="35D0EF87" w14:textId="77777777" w:rsidR="00487BEB" w:rsidRPr="00487BEB" w:rsidRDefault="00487BEB" w:rsidP="00487BEB">
      <w:pPr>
        <w:shd w:val="clear" w:color="auto" w:fill="FFFFFF"/>
        <w:spacing w:before="120"/>
        <w:jc w:val="center"/>
        <w:rPr>
          <w:b/>
          <w:bCs/>
          <w:color w:val="000000"/>
          <w:sz w:val="28"/>
          <w:szCs w:val="28"/>
          <w:highlight w:val="white"/>
        </w:rPr>
      </w:pPr>
      <w:r w:rsidRPr="00487BEB">
        <w:rPr>
          <w:b/>
          <w:bCs/>
          <w:color w:val="000000"/>
          <w:sz w:val="28"/>
          <w:szCs w:val="28"/>
          <w:highlight w:val="white"/>
        </w:rPr>
        <w:t xml:space="preserve"> QUY ĐỊNH CHUNG</w:t>
      </w:r>
    </w:p>
    <w:p w14:paraId="2B81DDFE" w14:textId="77777777" w:rsidR="00487BEB" w:rsidRPr="00487BEB" w:rsidRDefault="00487BEB" w:rsidP="00487BEB">
      <w:pPr>
        <w:shd w:val="clear" w:color="auto" w:fill="FFFFFF"/>
        <w:spacing w:before="120"/>
        <w:ind w:firstLine="720"/>
        <w:jc w:val="both"/>
        <w:rPr>
          <w:b/>
          <w:bCs/>
          <w:sz w:val="28"/>
          <w:szCs w:val="28"/>
          <w:highlight w:val="white"/>
          <w:lang w:val="vi-VN"/>
        </w:rPr>
      </w:pPr>
      <w:r w:rsidRPr="00487BEB">
        <w:rPr>
          <w:b/>
          <w:bCs/>
          <w:sz w:val="28"/>
          <w:szCs w:val="28"/>
          <w:highlight w:val="white"/>
          <w:lang w:val="vi-VN"/>
        </w:rPr>
        <w:t xml:space="preserve">Điều 1. Phạm vi điều chỉnh </w:t>
      </w:r>
    </w:p>
    <w:p w14:paraId="302E2BD9" w14:textId="77777777" w:rsidR="00487BEB" w:rsidRPr="00487BEB" w:rsidRDefault="00487BEB" w:rsidP="00487BEB">
      <w:pPr>
        <w:spacing w:before="120"/>
        <w:ind w:firstLine="720"/>
        <w:jc w:val="both"/>
        <w:rPr>
          <w:sz w:val="28"/>
          <w:szCs w:val="28"/>
          <w:highlight w:val="white"/>
          <w:lang w:val="vi-VN"/>
        </w:rPr>
      </w:pPr>
      <w:r w:rsidRPr="00487BEB">
        <w:rPr>
          <w:sz w:val="28"/>
          <w:szCs w:val="28"/>
          <w:highlight w:val="white"/>
          <w:lang w:val="vi-VN"/>
        </w:rPr>
        <w:t xml:space="preserve">1. Phân công tổ chức thực hiện nhiệm vụ quản lý nhà nước về giá, thẩm định </w:t>
      </w:r>
      <w:r w:rsidRPr="00487BEB">
        <w:rPr>
          <w:sz w:val="28"/>
          <w:szCs w:val="28"/>
          <w:highlight w:val="white"/>
          <w:u w:color="FF0000"/>
          <w:lang w:val="vi-VN"/>
        </w:rPr>
        <w:t>giá trên địa bàn tỉnh Kon Tum theo</w:t>
      </w:r>
      <w:r w:rsidRPr="00487BEB">
        <w:rPr>
          <w:sz w:val="28"/>
          <w:szCs w:val="28"/>
          <w:highlight w:val="white"/>
          <w:lang w:val="vi-VN"/>
        </w:rPr>
        <w:t xml:space="preserve"> quy định của Luật Giá số 16/2023/QH15 </w:t>
      </w:r>
      <w:r w:rsidRPr="00487BEB">
        <w:rPr>
          <w:i/>
          <w:iCs/>
          <w:sz w:val="28"/>
          <w:szCs w:val="28"/>
          <w:highlight w:val="white"/>
          <w:lang w:val="vi-VN"/>
        </w:rPr>
        <w:t>(sau đây gọi tắt là Luật Giá)</w:t>
      </w:r>
      <w:r w:rsidRPr="00487BEB">
        <w:rPr>
          <w:sz w:val="28"/>
          <w:szCs w:val="28"/>
          <w:highlight w:val="white"/>
          <w:lang w:val="vi-VN"/>
        </w:rPr>
        <w:t xml:space="preserve"> và các văn bản hướng dẫn pháp luật về giá.</w:t>
      </w:r>
    </w:p>
    <w:p w14:paraId="7654DDC0"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2. Những nội dung quản lý nhà nước về giá không quy định tại Quy định này thực hiện theo quy định tại Luật Giá, Nghị định số 85/2024/NĐ-CP ngày 10 tháng 7 năm 2024 của Chính phủ quy định chi tiết một số điều của Luật Giá và các văn bản quy phạm pháp luật khác có liên quan.</w:t>
      </w:r>
    </w:p>
    <w:p w14:paraId="30CBF840" w14:textId="77777777" w:rsidR="00487BEB" w:rsidRPr="00487BEB" w:rsidRDefault="00487BEB" w:rsidP="00487BEB">
      <w:pPr>
        <w:shd w:val="clear" w:color="auto" w:fill="FFFFFF"/>
        <w:spacing w:before="120"/>
        <w:ind w:firstLine="720"/>
        <w:jc w:val="both"/>
        <w:rPr>
          <w:b/>
          <w:bCs/>
          <w:color w:val="000000"/>
          <w:sz w:val="28"/>
          <w:szCs w:val="28"/>
          <w:highlight w:val="white"/>
          <w:lang w:val="vi-VN"/>
        </w:rPr>
      </w:pPr>
      <w:r w:rsidRPr="00487BEB">
        <w:rPr>
          <w:b/>
          <w:bCs/>
          <w:color w:val="000000"/>
          <w:sz w:val="28"/>
          <w:szCs w:val="28"/>
          <w:highlight w:val="white"/>
          <w:lang w:val="vi-VN"/>
        </w:rPr>
        <w:t xml:space="preserve">Điều 2. Đối tượng áp dụng </w:t>
      </w:r>
    </w:p>
    <w:p w14:paraId="1BFF7F80"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1. Cơ quan, đơn vị được phân công tổ chức thực hiện các nhiệm vụ quản lý nhà nước về giá, thẩm định </w:t>
      </w:r>
      <w:r w:rsidRPr="00487BEB">
        <w:rPr>
          <w:color w:val="000000"/>
          <w:sz w:val="28"/>
          <w:szCs w:val="28"/>
          <w:highlight w:val="white"/>
          <w:u w:color="FF0000"/>
          <w:lang w:val="vi-VN"/>
        </w:rPr>
        <w:t>giá thuộc</w:t>
      </w:r>
      <w:r w:rsidRPr="00487BEB">
        <w:rPr>
          <w:color w:val="000000"/>
          <w:sz w:val="28"/>
          <w:szCs w:val="28"/>
          <w:highlight w:val="white"/>
          <w:lang w:val="vi-VN"/>
        </w:rPr>
        <w:t xml:space="preserve"> phạm vi quản lý của </w:t>
      </w:r>
      <w:r w:rsidRPr="00487BEB">
        <w:rPr>
          <w:bCs/>
          <w:color w:val="000000"/>
          <w:sz w:val="28"/>
          <w:szCs w:val="28"/>
          <w:highlight w:val="white"/>
          <w:lang w:val="vi-VN"/>
        </w:rPr>
        <w:t>tỉnh Kon Tum.</w:t>
      </w:r>
    </w:p>
    <w:p w14:paraId="33CB1995"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2. Tổ chức, cá nhân khác có liên quan đến hoạt động trong lĩnh vực giá, thẩm định giá trên địa bàn </w:t>
      </w:r>
      <w:r w:rsidRPr="00487BEB">
        <w:rPr>
          <w:bCs/>
          <w:color w:val="000000"/>
          <w:sz w:val="28"/>
          <w:szCs w:val="28"/>
          <w:highlight w:val="white"/>
          <w:lang w:val="vi-VN"/>
        </w:rPr>
        <w:t>tỉnh Kon Tum</w:t>
      </w:r>
      <w:r w:rsidRPr="00487BEB">
        <w:rPr>
          <w:color w:val="000000"/>
          <w:sz w:val="28"/>
          <w:szCs w:val="28"/>
          <w:highlight w:val="white"/>
          <w:lang w:val="vi-VN"/>
        </w:rPr>
        <w:t>.</w:t>
      </w:r>
    </w:p>
    <w:p w14:paraId="11A138EE" w14:textId="77777777" w:rsidR="00487BEB" w:rsidRPr="00487BEB" w:rsidRDefault="00487BEB" w:rsidP="00487BEB">
      <w:pPr>
        <w:spacing w:before="120"/>
        <w:ind w:firstLine="720"/>
        <w:jc w:val="both"/>
        <w:rPr>
          <w:b/>
          <w:bCs/>
          <w:color w:val="000000"/>
          <w:sz w:val="28"/>
          <w:szCs w:val="28"/>
          <w:highlight w:val="white"/>
          <w:lang w:val="vi-VN"/>
        </w:rPr>
      </w:pPr>
      <w:bookmarkStart w:id="6" w:name="dieu_14"/>
      <w:r w:rsidRPr="00487BEB">
        <w:rPr>
          <w:b/>
          <w:bCs/>
          <w:color w:val="000000"/>
          <w:sz w:val="28"/>
          <w:szCs w:val="28"/>
          <w:highlight w:val="white"/>
          <w:lang w:val="vi-VN"/>
        </w:rPr>
        <w:t xml:space="preserve">Điều 3. </w:t>
      </w:r>
      <w:bookmarkEnd w:id="6"/>
      <w:r w:rsidRPr="00487BEB">
        <w:rPr>
          <w:b/>
          <w:bCs/>
          <w:color w:val="000000"/>
          <w:sz w:val="28"/>
          <w:szCs w:val="28"/>
          <w:highlight w:val="white"/>
          <w:lang w:val="vi-VN"/>
        </w:rPr>
        <w:t>Phân công tổ chức thực hiện</w:t>
      </w:r>
      <w:r w:rsidRPr="00487BEB">
        <w:rPr>
          <w:color w:val="000000"/>
          <w:sz w:val="28"/>
          <w:szCs w:val="28"/>
          <w:highlight w:val="white"/>
          <w:lang w:val="vi-VN"/>
        </w:rPr>
        <w:t xml:space="preserve"> </w:t>
      </w:r>
      <w:r w:rsidRPr="00487BEB">
        <w:rPr>
          <w:b/>
          <w:bCs/>
          <w:color w:val="000000"/>
          <w:sz w:val="28"/>
          <w:szCs w:val="28"/>
          <w:highlight w:val="white"/>
          <w:lang w:val="vi-VN"/>
        </w:rPr>
        <w:t>nhiệm vụ quản lý Nhà nước về giá trên địa bàn tỉnh Kon Tum</w:t>
      </w:r>
    </w:p>
    <w:p w14:paraId="7111C718"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1. Sở Tài chính là cơ quan tham mưu, giúp Ủy ban nhân dân tỉnh tổ chức thực hiện toàn diện các nhiệm vụ, quyền hạn quản lý nhà nước về giá, thẩm định giá trên địa bàn tỉnh theo quy định tại Điều 16 của Luật Giá và các văn bản hướng dẫn pháp luật về giá.</w:t>
      </w:r>
    </w:p>
    <w:p w14:paraId="520FCC3E"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2. </w:t>
      </w:r>
      <w:bookmarkStart w:id="7" w:name="_Hlk183456947"/>
      <w:r w:rsidRPr="00487BEB">
        <w:rPr>
          <w:color w:val="000000"/>
          <w:sz w:val="28"/>
          <w:szCs w:val="28"/>
          <w:highlight w:val="white"/>
          <w:lang w:val="vi-VN"/>
        </w:rPr>
        <w:t xml:space="preserve">Cơ quan chuyên môn thực hiện chức năng tham mưu, giúp Ủy ban nhân dân tỉnh quản lý nhà nước theo ngành, lĩnh vực </w:t>
      </w:r>
      <w:bookmarkEnd w:id="7"/>
      <w:r w:rsidRPr="00487BEB">
        <w:rPr>
          <w:color w:val="000000"/>
          <w:sz w:val="28"/>
          <w:szCs w:val="28"/>
          <w:highlight w:val="white"/>
          <w:lang w:val="vi-VN"/>
        </w:rPr>
        <w:t xml:space="preserve">là cơ quan có trách nhiệm tham mưu, giúp Ủy ban nhân dân tỉnh tổ chức thực hiện toàn diện các nhiệm vụ, quyền hạn quản lý nhà nước về giá, thẩm định </w:t>
      </w:r>
      <w:r w:rsidRPr="00487BEB">
        <w:rPr>
          <w:color w:val="000000"/>
          <w:sz w:val="28"/>
          <w:szCs w:val="28"/>
          <w:highlight w:val="white"/>
          <w:u w:color="FF0000"/>
          <w:lang w:val="vi-VN"/>
        </w:rPr>
        <w:t>giá đối</w:t>
      </w:r>
      <w:r w:rsidRPr="00487BEB">
        <w:rPr>
          <w:color w:val="000000"/>
          <w:sz w:val="28"/>
          <w:szCs w:val="28"/>
          <w:highlight w:val="white"/>
          <w:lang w:val="vi-VN"/>
        </w:rPr>
        <w:t xml:space="preserve"> với hàng hóa, dịch vụ trong ngành, lĩnh vực </w:t>
      </w:r>
      <w:r w:rsidRPr="00487BEB">
        <w:rPr>
          <w:i/>
          <w:iCs/>
          <w:color w:val="000000"/>
          <w:sz w:val="28"/>
          <w:szCs w:val="28"/>
          <w:highlight w:val="white"/>
          <w:lang w:val="vi-VN"/>
        </w:rPr>
        <w:t>(sau đây gọi tắt là cơ quan tham mưu quản lý ngành, lĩnh vực)</w:t>
      </w:r>
      <w:r w:rsidRPr="00487BEB">
        <w:rPr>
          <w:color w:val="000000"/>
          <w:sz w:val="28"/>
          <w:szCs w:val="28"/>
          <w:highlight w:val="white"/>
          <w:lang w:val="vi-VN"/>
        </w:rPr>
        <w:t xml:space="preserve"> được phân công theo Quy định này và các quy định của pháp luật khác có liên quan.</w:t>
      </w:r>
    </w:p>
    <w:p w14:paraId="431B4F59"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3. Ủy ban nhân dân các huyện, thành phố </w:t>
      </w:r>
      <w:r w:rsidRPr="00487BEB">
        <w:rPr>
          <w:i/>
          <w:iCs/>
          <w:color w:val="000000"/>
          <w:sz w:val="28"/>
          <w:szCs w:val="28"/>
          <w:highlight w:val="white"/>
          <w:lang w:val="vi-VN"/>
        </w:rPr>
        <w:t>(sau đây gọi chung là Ủy ban nhân dân cấp huyện)</w:t>
      </w:r>
      <w:r w:rsidRPr="00487BEB">
        <w:rPr>
          <w:color w:val="000000"/>
          <w:sz w:val="28"/>
          <w:szCs w:val="28"/>
          <w:highlight w:val="white"/>
          <w:lang w:val="vi-VN"/>
        </w:rPr>
        <w:t xml:space="preserve"> thực hiện chức năng quản lý nhà nước về giá, thẩm định giá trên địa bàn cấp huyện theo quy định của pháp luật và thực hiện các nhiệm vụ được phân công tại Quy định này.</w:t>
      </w:r>
    </w:p>
    <w:p w14:paraId="09BFE798" w14:textId="77777777" w:rsidR="00487BEB" w:rsidRPr="00487BEB" w:rsidRDefault="00487BEB" w:rsidP="00487BEB">
      <w:pPr>
        <w:spacing w:before="120"/>
        <w:ind w:firstLine="720"/>
        <w:jc w:val="center"/>
        <w:rPr>
          <w:b/>
          <w:bCs/>
          <w:color w:val="000000"/>
          <w:sz w:val="28"/>
          <w:szCs w:val="28"/>
          <w:highlight w:val="white"/>
          <w:lang w:val="vi-VN"/>
        </w:rPr>
      </w:pPr>
      <w:r w:rsidRPr="00487BEB">
        <w:rPr>
          <w:b/>
          <w:bCs/>
          <w:color w:val="000000"/>
          <w:sz w:val="28"/>
          <w:szCs w:val="28"/>
          <w:highlight w:val="white"/>
          <w:lang w:val="vi-VN"/>
        </w:rPr>
        <w:lastRenderedPageBreak/>
        <w:t>Chương II</w:t>
      </w:r>
    </w:p>
    <w:p w14:paraId="22247907" w14:textId="77777777" w:rsidR="00487BEB" w:rsidRPr="00487BEB" w:rsidRDefault="00487BEB" w:rsidP="00487BEB">
      <w:pPr>
        <w:shd w:val="clear" w:color="auto" w:fill="FFFFFF"/>
        <w:spacing w:before="120"/>
        <w:jc w:val="center"/>
        <w:rPr>
          <w:b/>
          <w:bCs/>
          <w:color w:val="000000"/>
          <w:sz w:val="28"/>
          <w:szCs w:val="28"/>
          <w:highlight w:val="white"/>
          <w:lang w:val="vi-VN"/>
        </w:rPr>
      </w:pPr>
      <w:r w:rsidRPr="00487BEB">
        <w:rPr>
          <w:b/>
          <w:bCs/>
          <w:color w:val="000000"/>
          <w:sz w:val="28"/>
          <w:szCs w:val="28"/>
          <w:highlight w:val="white"/>
          <w:lang w:val="vi-VN"/>
        </w:rPr>
        <w:t xml:space="preserve"> NHỮNG QUY ĐỊNH CỤ THỂ</w:t>
      </w:r>
    </w:p>
    <w:p w14:paraId="6C43CDF8" w14:textId="77777777" w:rsidR="00487BEB" w:rsidRPr="00487BEB" w:rsidRDefault="00487BEB" w:rsidP="00487BEB">
      <w:pPr>
        <w:shd w:val="clear" w:color="auto" w:fill="FFFFFF"/>
        <w:spacing w:before="120"/>
        <w:ind w:firstLine="720"/>
        <w:rPr>
          <w:b/>
          <w:bCs/>
          <w:color w:val="000000"/>
          <w:sz w:val="28"/>
          <w:szCs w:val="28"/>
          <w:highlight w:val="white"/>
          <w:lang w:val="vi-VN"/>
        </w:rPr>
      </w:pPr>
      <w:r w:rsidRPr="00487BEB">
        <w:rPr>
          <w:b/>
          <w:bCs/>
          <w:color w:val="000000"/>
          <w:sz w:val="28"/>
          <w:szCs w:val="28"/>
          <w:highlight w:val="white"/>
          <w:lang w:val="vi-VN"/>
        </w:rPr>
        <w:t>Mục 1</w:t>
      </w:r>
      <w:bookmarkStart w:id="8" w:name="dieu_4"/>
      <w:bookmarkStart w:id="9" w:name="dieu_3_1"/>
      <w:r w:rsidRPr="00487BEB">
        <w:rPr>
          <w:b/>
          <w:bCs/>
          <w:color w:val="000000"/>
          <w:sz w:val="28"/>
          <w:szCs w:val="28"/>
          <w:highlight w:val="white"/>
          <w:lang w:val="vi-VN"/>
        </w:rPr>
        <w:t>. BÌNH ỔN GIÁ</w:t>
      </w:r>
    </w:p>
    <w:p w14:paraId="0041876D" w14:textId="77777777" w:rsidR="00487BEB" w:rsidRPr="00487BEB" w:rsidRDefault="00487BEB" w:rsidP="00487BEB">
      <w:pPr>
        <w:spacing w:before="120"/>
        <w:ind w:firstLine="720"/>
        <w:jc w:val="both"/>
        <w:rPr>
          <w:color w:val="000000"/>
          <w:sz w:val="28"/>
          <w:szCs w:val="28"/>
          <w:highlight w:val="white"/>
          <w:lang w:val="vi-VN"/>
        </w:rPr>
      </w:pPr>
      <w:r w:rsidRPr="00487BEB">
        <w:rPr>
          <w:b/>
          <w:bCs/>
          <w:color w:val="000000"/>
          <w:sz w:val="28"/>
          <w:szCs w:val="28"/>
          <w:highlight w:val="white"/>
          <w:lang w:val="vi-VN"/>
        </w:rPr>
        <w:t>Điều 4. Đề nghị điều chỉnh Danh mục hàng hóa, dịch vụ thực hiện bình ổn giá</w:t>
      </w:r>
      <w:bookmarkEnd w:id="8"/>
    </w:p>
    <w:p w14:paraId="6CF51C77" w14:textId="77777777" w:rsidR="00487BEB" w:rsidRPr="00487BEB" w:rsidRDefault="00487BEB" w:rsidP="00487BEB">
      <w:pPr>
        <w:spacing w:before="120"/>
        <w:ind w:firstLine="720"/>
        <w:jc w:val="both"/>
        <w:rPr>
          <w:strike/>
          <w:color w:val="000000"/>
          <w:sz w:val="28"/>
          <w:szCs w:val="28"/>
          <w:highlight w:val="white"/>
          <w:lang w:val="vi-VN"/>
        </w:rPr>
      </w:pPr>
      <w:r w:rsidRPr="00487BEB">
        <w:rPr>
          <w:color w:val="000000"/>
          <w:sz w:val="28"/>
          <w:szCs w:val="28"/>
          <w:highlight w:val="white"/>
          <w:lang w:val="vi-VN"/>
        </w:rPr>
        <w:t xml:space="preserve">Trong trường hợp cần thiết phải đề nghị điều chỉnh danh mục hàng hóa, dịch vụ bình ổn giá: </w:t>
      </w:r>
    </w:p>
    <w:p w14:paraId="1251E018"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1. Cơ quan tham mưu quản lý ngành, lĩnh vực, Ủy ban nhân dân cấp huyện:</w:t>
      </w:r>
    </w:p>
    <w:p w14:paraId="6A0EB8EE"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a) Đánh giá sự cần thiết của việc đề nghị điều chỉnh Danh mục hàng hóa, dịch vụ bình ổn giá theo đúng quy định tại khoản 1 Điều 17 Luật Giá và khoản 1 Điều 4 Nghị định số 85/2024/NĐ-CP;</w:t>
      </w:r>
    </w:p>
    <w:p w14:paraId="51D975DA"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b) Thực hiện các nội dung quy định tại khoản 2 Điều 4 Nghị định số 85/2024/NĐ-CP;</w:t>
      </w:r>
    </w:p>
    <w:p w14:paraId="1E8AFB8C"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c) Tham mưu Ủy ban nhân dân tỉnh tổ chức lấy ý kiến cơ quan, tổ chức, cá nhân có liên quan và Bộ, cơ quan ngang Bộ quản lý ngành, lĩnh vực đối với hàng hóa, dịch vụ cần điều chỉnh tại Danh mục hàng hóa, dịch vụ bình ổn giá;</w:t>
      </w:r>
    </w:p>
    <w:p w14:paraId="54E0EB0C"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d) Chuẩn bị hồ sơ đề nghị điều chỉnh Danh mục hàng hóa, dịch vụ bình ổn </w:t>
      </w:r>
      <w:r w:rsidRPr="00487BEB">
        <w:rPr>
          <w:color w:val="000000"/>
          <w:sz w:val="28"/>
          <w:szCs w:val="28"/>
          <w:highlight w:val="white"/>
          <w:u w:color="FF0000"/>
          <w:lang w:val="vi-VN"/>
        </w:rPr>
        <w:t>giá gửi</w:t>
      </w:r>
      <w:r w:rsidRPr="00487BEB">
        <w:rPr>
          <w:color w:val="000000"/>
          <w:sz w:val="28"/>
          <w:szCs w:val="28"/>
          <w:highlight w:val="white"/>
          <w:lang w:val="vi-VN"/>
        </w:rPr>
        <w:t xml:space="preserve"> Sở Tài chính tổng hợp trình Ủy ban nhân dân tỉnh. Thành phần hồ sơ theo quy định tại khoản 3 Điều 4 Nghị định số 85/2024/NĐ-CP.</w:t>
      </w:r>
    </w:p>
    <w:p w14:paraId="53A6063F"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2. Sở Tài chính:</w:t>
      </w:r>
    </w:p>
    <w:p w14:paraId="234A8564"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a) Phối hợp, hướng dẫn các cơ quan liên quan thực hiện đầy đủ trình tự, thủ tục đề nghị điều chỉnh Danh mục dịch vụ, hàng hóa bình ổn giá;</w:t>
      </w:r>
    </w:p>
    <w:p w14:paraId="7CEC1362"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b) Xem xét, đánh giá sự cần thiết đề nghị điều chỉnh Danh mục hàng hóa, dịch vụ bình ổn giá;</w:t>
      </w:r>
    </w:p>
    <w:p w14:paraId="07B09070"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c) Trình Ủy ban nhân dân tỉnh hồ sơ đề nghị điều chỉnh Danh mục hàng hóa, dịch vụ bình ổn </w:t>
      </w:r>
      <w:r w:rsidRPr="00487BEB">
        <w:rPr>
          <w:color w:val="000000"/>
          <w:sz w:val="28"/>
          <w:szCs w:val="28"/>
          <w:highlight w:val="white"/>
          <w:u w:color="FF0000"/>
          <w:lang w:val="vi-VN"/>
        </w:rPr>
        <w:t>giá gửi</w:t>
      </w:r>
      <w:r w:rsidRPr="00487BEB">
        <w:rPr>
          <w:color w:val="000000"/>
          <w:sz w:val="28"/>
          <w:szCs w:val="28"/>
          <w:highlight w:val="white"/>
          <w:lang w:val="vi-VN"/>
        </w:rPr>
        <w:t xml:space="preserve"> Bộ Tài chính.</w:t>
      </w:r>
    </w:p>
    <w:p w14:paraId="1BA1D9A7" w14:textId="77777777" w:rsidR="00487BEB" w:rsidRPr="00487BEB" w:rsidRDefault="00487BEB" w:rsidP="00487BEB">
      <w:pPr>
        <w:spacing w:before="120"/>
        <w:ind w:firstLine="720"/>
        <w:jc w:val="both"/>
        <w:rPr>
          <w:color w:val="000000"/>
          <w:sz w:val="28"/>
          <w:szCs w:val="28"/>
          <w:highlight w:val="white"/>
          <w:lang w:val="vi-VN"/>
        </w:rPr>
      </w:pPr>
      <w:bookmarkStart w:id="10" w:name="dieu_5"/>
      <w:r w:rsidRPr="00487BEB">
        <w:rPr>
          <w:b/>
          <w:bCs/>
          <w:color w:val="000000"/>
          <w:sz w:val="28"/>
          <w:szCs w:val="28"/>
          <w:highlight w:val="white"/>
          <w:lang w:val="vi-VN"/>
        </w:rPr>
        <w:t>Điều 5. Tổ chức thực hiện bình ổn giá theo khoản 1 Điều 20 Luật Giá</w:t>
      </w:r>
      <w:bookmarkEnd w:id="10"/>
    </w:p>
    <w:p w14:paraId="2B27A1A7"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Trên cơ sở chủ trương bình ổn giá của Chính phủ và nội dung hướng dẫn triển khai của các Bộ, cơ quan </w:t>
      </w:r>
      <w:r w:rsidRPr="00487BEB">
        <w:rPr>
          <w:color w:val="000000"/>
          <w:sz w:val="28"/>
          <w:szCs w:val="28"/>
          <w:highlight w:val="white"/>
          <w:u w:color="FF0000"/>
          <w:lang w:val="vi-VN"/>
        </w:rPr>
        <w:t>ngang Bộ</w:t>
      </w:r>
      <w:r w:rsidRPr="00487BEB">
        <w:rPr>
          <w:color w:val="000000"/>
          <w:sz w:val="28"/>
          <w:szCs w:val="28"/>
          <w:highlight w:val="white"/>
          <w:lang w:val="vi-VN"/>
        </w:rPr>
        <w:t xml:space="preserve"> quản lý ngành, lĩnh vực:</w:t>
      </w:r>
    </w:p>
    <w:p w14:paraId="2A71502C"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1. Sở Tài chính chủ trì, phối hợp với các cơ quan tham mưu quản lý ngành, lĩnh vực và Ủy ban nhân dân cấp huyện:</w:t>
      </w:r>
    </w:p>
    <w:p w14:paraId="581D6CEB"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a) Tham mưu Ủy ban nhân dân tỉnh triển khai thực hiện hướng dẫn của các Bộ, cơ quan </w:t>
      </w:r>
      <w:r w:rsidRPr="00487BEB">
        <w:rPr>
          <w:color w:val="000000"/>
          <w:sz w:val="28"/>
          <w:szCs w:val="28"/>
          <w:highlight w:val="white"/>
          <w:u w:color="FF0000"/>
          <w:lang w:val="vi-VN"/>
        </w:rPr>
        <w:t>ngang Bộ</w:t>
      </w:r>
      <w:r w:rsidRPr="00487BEB">
        <w:rPr>
          <w:color w:val="000000"/>
          <w:sz w:val="28"/>
          <w:szCs w:val="28"/>
          <w:highlight w:val="white"/>
          <w:lang w:val="vi-VN"/>
        </w:rPr>
        <w:t xml:space="preserve"> quản lý ngành, lĩnh vực về thực hiện bình ổn giá trên địa bàn tỉnh theo đúng yêu cầu, tiến độ quy định;</w:t>
      </w:r>
    </w:p>
    <w:p w14:paraId="7BE85167"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b) Kiểm tra yếu tố hình thành giá theo quy định tại Điều 31, Điều 32 và Điều 33 của Luật Giá hoặc yêu cầu doanh nghiệp báo cáo một số yếu tố hình thành giá theo yêu cầu của các Bộ, cơ quan ngang Bộ quản lý ngành, lĩnh vực về thực hiện bình ổn giá;</w:t>
      </w:r>
    </w:p>
    <w:p w14:paraId="1A87DB0D"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lastRenderedPageBreak/>
        <w:t>c) Tổng hợp, tham mưu Ủy ban nhân dân tỉnh báo cáo kết quả thực hiện bình ổn giá trên địa bàn tỉnh cho các Bộ, cơ quan ngang bộ quản lý ngành, lĩnh vực theo quy định.</w:t>
      </w:r>
    </w:p>
    <w:p w14:paraId="68EB344C"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2. Các cơ quan tham mưu quản lý ngành, lĩnh vực chủ trì, phối hợp với các cơ quan có liên quan và Ủy ban nhân dân cấp huyện căn cứ hướng dẫn của cấp có thẩm quyền:</w:t>
      </w:r>
    </w:p>
    <w:p w14:paraId="224238C1"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a) Thực hiện một hoặc một số phương thức được quy định tại khoản 3 Điều 5 Nghị định số 85/2024/NĐ-CP để xác định nguyên nhân biến động giá, làm cơ sở cho việc lựa chọn áp dụng biện pháp, thời hạn và phạm vi bình ổn giá phù hợp;</w:t>
      </w:r>
    </w:p>
    <w:p w14:paraId="6188023A"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b) Báo cáo kết quả thực hiện gửi Sở Tài chính tổng hợp, tham mưu trình Ủy ban nhân dân tỉnh báo cáo Bộ, cơ quan ngang bộ quản lý ngành, lĩnh vực theo quy định.</w:t>
      </w:r>
    </w:p>
    <w:p w14:paraId="39CA5B2A" w14:textId="77777777" w:rsidR="00487BEB" w:rsidRPr="00487BEB" w:rsidRDefault="00487BEB" w:rsidP="00487BEB">
      <w:pPr>
        <w:spacing w:before="120"/>
        <w:ind w:firstLine="720"/>
        <w:jc w:val="both"/>
        <w:rPr>
          <w:color w:val="000000"/>
          <w:sz w:val="28"/>
          <w:szCs w:val="28"/>
          <w:highlight w:val="white"/>
          <w:lang w:val="vi-VN"/>
        </w:rPr>
      </w:pPr>
      <w:bookmarkStart w:id="11" w:name="dieu_6"/>
      <w:r w:rsidRPr="00487BEB">
        <w:rPr>
          <w:b/>
          <w:bCs/>
          <w:color w:val="000000"/>
          <w:sz w:val="28"/>
          <w:szCs w:val="28"/>
          <w:highlight w:val="white"/>
          <w:lang w:val="vi-VN"/>
        </w:rPr>
        <w:t xml:space="preserve">Điều 6. Tổ chức thực hiện bình ổn giá theo </w:t>
      </w:r>
      <w:r w:rsidRPr="00487BEB">
        <w:rPr>
          <w:b/>
          <w:bCs/>
          <w:color w:val="000000"/>
          <w:sz w:val="28"/>
          <w:szCs w:val="28"/>
          <w:highlight w:val="white"/>
          <w:u w:color="FF0000"/>
          <w:lang w:val="vi-VN"/>
        </w:rPr>
        <w:t>điểm a khoản</w:t>
      </w:r>
      <w:r w:rsidRPr="00487BEB">
        <w:rPr>
          <w:b/>
          <w:bCs/>
          <w:color w:val="000000"/>
          <w:sz w:val="28"/>
          <w:szCs w:val="28"/>
          <w:highlight w:val="white"/>
          <w:lang w:val="vi-VN"/>
        </w:rPr>
        <w:t xml:space="preserve"> 2 Điều 20 Luật Giá</w:t>
      </w:r>
      <w:bookmarkEnd w:id="11"/>
    </w:p>
    <w:p w14:paraId="231829E9"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1. Sở Tài chính chủ trì tham mưu Ủy ban nhân dân tỉnh phân công cho các cơ quan tham mưu quản lý ngành, lĩnh vực, Ủy ban nhân dân cấp huyện triển khai thực hiện các nhiệm vụ theo phân công của Chính phủ; tổng hợp báo cáo kết quả triển khai thực hiện theo quy định của Chính phủ.</w:t>
      </w:r>
    </w:p>
    <w:p w14:paraId="710C8657"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2. Các cơ quan tham mưu quản lý ngành, lĩnh vực, Ủy ban nhân dân cấp huyện tổ chức triển khai các nhiệm vụ được Ủy ban nhân dân tỉnh phân công và gửi báo cáo kết quả thực hiện về Sở Tài chính tổng hợp, </w:t>
      </w:r>
      <w:bookmarkStart w:id="12" w:name="dieu_7"/>
      <w:r w:rsidRPr="00487BEB">
        <w:rPr>
          <w:color w:val="000000"/>
          <w:sz w:val="28"/>
          <w:szCs w:val="28"/>
          <w:highlight w:val="white"/>
          <w:lang w:val="vi-VN"/>
        </w:rPr>
        <w:t>báo cáo kết quả triển khai thực hiện theo quy định của Chính phủ.</w:t>
      </w:r>
    </w:p>
    <w:p w14:paraId="088AA860" w14:textId="77777777" w:rsidR="00487BEB" w:rsidRPr="00487BEB" w:rsidRDefault="00487BEB" w:rsidP="00487BEB">
      <w:pPr>
        <w:spacing w:before="120"/>
        <w:ind w:firstLine="720"/>
        <w:jc w:val="both"/>
        <w:rPr>
          <w:color w:val="000000"/>
          <w:sz w:val="28"/>
          <w:szCs w:val="28"/>
          <w:highlight w:val="white"/>
          <w:lang w:val="vi-VN"/>
        </w:rPr>
      </w:pPr>
      <w:r w:rsidRPr="00487BEB">
        <w:rPr>
          <w:b/>
          <w:bCs/>
          <w:color w:val="000000"/>
          <w:sz w:val="28"/>
          <w:szCs w:val="28"/>
          <w:highlight w:val="white"/>
          <w:lang w:val="vi-VN"/>
        </w:rPr>
        <w:t xml:space="preserve">Điều 7. Tổ chức thực hiện bình ổn giá theo </w:t>
      </w:r>
      <w:r w:rsidRPr="00487BEB">
        <w:rPr>
          <w:b/>
          <w:bCs/>
          <w:color w:val="000000"/>
          <w:sz w:val="28"/>
          <w:szCs w:val="28"/>
          <w:highlight w:val="white"/>
          <w:u w:color="FF0000"/>
          <w:lang w:val="vi-VN"/>
        </w:rPr>
        <w:t>điểm b khoản</w:t>
      </w:r>
      <w:r w:rsidRPr="00487BEB">
        <w:rPr>
          <w:b/>
          <w:bCs/>
          <w:color w:val="000000"/>
          <w:sz w:val="28"/>
          <w:szCs w:val="28"/>
          <w:highlight w:val="white"/>
          <w:lang w:val="vi-VN"/>
        </w:rPr>
        <w:t xml:space="preserve"> 2 Điều 20 Luật Giá</w:t>
      </w:r>
      <w:bookmarkEnd w:id="12"/>
    </w:p>
    <w:p w14:paraId="4A6A2C96"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1. Thực hiện theo quy định tại </w:t>
      </w:r>
      <w:r w:rsidRPr="00487BEB">
        <w:rPr>
          <w:color w:val="000000"/>
          <w:sz w:val="28"/>
          <w:szCs w:val="28"/>
          <w:highlight w:val="white"/>
          <w:u w:color="FF0000"/>
          <w:lang w:val="vi-VN"/>
        </w:rPr>
        <w:t>điểm b khoản</w:t>
      </w:r>
      <w:r w:rsidRPr="00487BEB">
        <w:rPr>
          <w:color w:val="000000"/>
          <w:sz w:val="28"/>
          <w:szCs w:val="28"/>
          <w:highlight w:val="white"/>
          <w:lang w:val="vi-VN"/>
        </w:rPr>
        <w:t xml:space="preserve"> 2 Điều 20 Luật Giá và khoản 2 Điều 6 Nghị định số 85/2024/NĐ-CP. </w:t>
      </w:r>
    </w:p>
    <w:p w14:paraId="663D5BCB" w14:textId="77777777" w:rsidR="00487BEB" w:rsidRPr="00487BEB" w:rsidRDefault="00487BEB" w:rsidP="00487BEB">
      <w:pPr>
        <w:spacing w:before="120"/>
        <w:ind w:firstLine="720"/>
        <w:jc w:val="both"/>
        <w:rPr>
          <w:strike/>
          <w:color w:val="000000"/>
          <w:sz w:val="28"/>
          <w:szCs w:val="28"/>
          <w:highlight w:val="white"/>
          <w:lang w:val="vi-VN"/>
        </w:rPr>
      </w:pPr>
      <w:r w:rsidRPr="00487BEB">
        <w:rPr>
          <w:color w:val="000000"/>
          <w:sz w:val="28"/>
          <w:szCs w:val="28"/>
          <w:highlight w:val="white"/>
          <w:lang w:val="vi-VN"/>
        </w:rPr>
        <w:t>2. Sở Tài chính tổng hợp, tham mưu Ủy ban nhân dân tỉnh báo cáo Chính phủ và gửi Bộ Tài chính về kết quả bình ổn giá</w:t>
      </w:r>
      <w:bookmarkEnd w:id="9"/>
      <w:r w:rsidRPr="00487BEB">
        <w:rPr>
          <w:color w:val="000000"/>
          <w:sz w:val="28"/>
          <w:szCs w:val="28"/>
          <w:highlight w:val="white"/>
          <w:lang w:val="vi-VN"/>
        </w:rPr>
        <w:t xml:space="preserve">. </w:t>
      </w:r>
    </w:p>
    <w:p w14:paraId="5AF76AC3" w14:textId="77777777" w:rsidR="00487BEB" w:rsidRPr="00487BEB" w:rsidRDefault="00487BEB" w:rsidP="00487BEB">
      <w:pPr>
        <w:spacing w:before="120"/>
        <w:ind w:firstLine="720"/>
        <w:rPr>
          <w:color w:val="000000"/>
          <w:sz w:val="28"/>
          <w:szCs w:val="28"/>
          <w:highlight w:val="white"/>
          <w:lang w:val="vi-VN"/>
        </w:rPr>
      </w:pPr>
      <w:bookmarkStart w:id="13" w:name="dieu_8"/>
      <w:r w:rsidRPr="00487BEB">
        <w:rPr>
          <w:b/>
          <w:bCs/>
          <w:color w:val="000000"/>
          <w:sz w:val="28"/>
          <w:szCs w:val="28"/>
          <w:highlight w:val="white"/>
          <w:lang w:val="vi-VN"/>
        </w:rPr>
        <w:t>Mục 2. ĐỊNH GIÁ</w:t>
      </w:r>
    </w:p>
    <w:p w14:paraId="60C7A9E2" w14:textId="77777777" w:rsidR="00487BEB" w:rsidRPr="00487BEB" w:rsidRDefault="00487BEB" w:rsidP="00487BEB">
      <w:pPr>
        <w:spacing w:before="120"/>
        <w:ind w:firstLine="720"/>
        <w:jc w:val="both"/>
        <w:rPr>
          <w:color w:val="000000"/>
          <w:sz w:val="28"/>
          <w:szCs w:val="28"/>
          <w:highlight w:val="white"/>
          <w:lang w:val="vi-VN"/>
        </w:rPr>
      </w:pPr>
      <w:r w:rsidRPr="00487BEB">
        <w:rPr>
          <w:b/>
          <w:bCs/>
          <w:color w:val="000000"/>
          <w:sz w:val="28"/>
          <w:szCs w:val="28"/>
          <w:highlight w:val="white"/>
          <w:lang w:val="vi-VN"/>
        </w:rPr>
        <w:t>Điều 8. Đề nghị điều chỉnh Danh mục hàng hóa, dịch vụ do Nhà nước định giá</w:t>
      </w:r>
      <w:bookmarkEnd w:id="13"/>
    </w:p>
    <w:p w14:paraId="66CD2448"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Trong trường hợp cần thiết phải đề nghị điều chỉnh danh mục hàng hóa, dịch vụ do Nhà nước định giá, Ủy ban nhân dân tỉnh giao trách nhiệm:</w:t>
      </w:r>
    </w:p>
    <w:p w14:paraId="66F5CE8C"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1. Các cơ quan tham mưu quản lý ngành, lĩnh vực, Ủy ban nhân dân cấp huyện (nếu có):</w:t>
      </w:r>
    </w:p>
    <w:p w14:paraId="7F01BC61"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a) Đánh giá sự cần thiết của việc đề nghị điều chỉnh Danh mục hàng hóa, dịch vụ do Nhà nước định giá theo quy định tại khoản 1 Điều 21 Luật Giá và khoản 1 Điều 8 Nghị định số 85/2024/NĐ-CP;</w:t>
      </w:r>
    </w:p>
    <w:p w14:paraId="00A4C82F"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lastRenderedPageBreak/>
        <w:t>b) Thực hiện các nội dung quy định tại khoản 2 Điều 8 Nghị định số 85/2024/NĐ-CP;</w:t>
      </w:r>
    </w:p>
    <w:p w14:paraId="4CA058C3"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c) Chuẩn bị hồ sơ đề nghị điều chỉnh Danh mục hàng hóa, dịch vụ do Nhà nước định giá gửi Sở Tài chính tổng hợp trình Ủy ban nhân dân tỉnh. Thành phần hồ sơ theo quy định tại khoản 3 Điều 8 Nghị định số 85/2024/NĐ-CP.</w:t>
      </w:r>
    </w:p>
    <w:p w14:paraId="3E7A18B1"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2. Sở Tài chính</w:t>
      </w:r>
    </w:p>
    <w:p w14:paraId="6D121A29"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a) Phối hợp, hướng dẫn các cơ quan liên quan thực hiện đầy đủ trình tự thủ tục đề nghị điều chỉnh Danh mục hàng hóa, dịch vụ do Nhà nước định giá;</w:t>
      </w:r>
    </w:p>
    <w:p w14:paraId="6A828B42"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b) Xem xét, đánh giá sự cần thiết đề nghị điều chỉnh Danh mục hàng hóa, dịch vụ do Nhà nước định giá;</w:t>
      </w:r>
    </w:p>
    <w:p w14:paraId="2D254044"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c) Trình Ủy ban nhân dân tỉnh hồ sơ đề nghị điều chỉnh Danh mục hàng hóa, dịch vụ do Nhà nước định giá gửi Bộ Tài chính.</w:t>
      </w:r>
    </w:p>
    <w:p w14:paraId="091F29A7" w14:textId="77777777" w:rsidR="00487BEB" w:rsidRPr="00487BEB" w:rsidRDefault="00487BEB" w:rsidP="00487BEB">
      <w:pPr>
        <w:spacing w:before="120"/>
        <w:ind w:firstLine="720"/>
        <w:jc w:val="both"/>
        <w:rPr>
          <w:color w:val="000000"/>
          <w:sz w:val="28"/>
          <w:szCs w:val="28"/>
          <w:highlight w:val="white"/>
          <w:lang w:val="vi-VN"/>
        </w:rPr>
      </w:pPr>
      <w:bookmarkStart w:id="14" w:name="dieu_9"/>
      <w:r w:rsidRPr="00487BEB">
        <w:rPr>
          <w:b/>
          <w:bCs/>
          <w:color w:val="000000"/>
          <w:sz w:val="28"/>
          <w:szCs w:val="28"/>
          <w:highlight w:val="white"/>
          <w:lang w:val="vi-VN"/>
        </w:rPr>
        <w:t xml:space="preserve">Điều 9. Lập, thẩm định, điều chỉnh phương án giá hàng hóa, dịch vụ </w:t>
      </w:r>
      <w:r w:rsidRPr="00487BEB">
        <w:rPr>
          <w:b/>
          <w:bCs/>
          <w:color w:val="000000"/>
          <w:sz w:val="28"/>
          <w:szCs w:val="28"/>
          <w:highlight w:val="white"/>
          <w:u w:color="FF0000"/>
          <w:lang w:val="vi-VN"/>
        </w:rPr>
        <w:t>thuộc thẩm</w:t>
      </w:r>
      <w:r w:rsidRPr="00487BEB">
        <w:rPr>
          <w:b/>
          <w:bCs/>
          <w:color w:val="000000"/>
          <w:sz w:val="28"/>
          <w:szCs w:val="28"/>
          <w:highlight w:val="white"/>
          <w:lang w:val="vi-VN"/>
        </w:rPr>
        <w:t xml:space="preserve"> quyền quyết định giá của Ủy ban nhân dân tỉnh</w:t>
      </w:r>
      <w:bookmarkEnd w:id="14"/>
    </w:p>
    <w:p w14:paraId="0B8DA0F2"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1. Các cơ quan tham mưu quản lý ngành, lĩnh vực, Ủy ban nhân dân cấp huyện (nếu có) được phân công thẩm định phương </w:t>
      </w:r>
      <w:r w:rsidRPr="00487BEB">
        <w:rPr>
          <w:color w:val="000000"/>
          <w:sz w:val="28"/>
          <w:szCs w:val="28"/>
          <w:highlight w:val="white"/>
          <w:u w:color="FF0000"/>
          <w:lang w:val="vi-VN"/>
        </w:rPr>
        <w:t>án giá</w:t>
      </w:r>
      <w:r w:rsidRPr="00487BEB">
        <w:rPr>
          <w:color w:val="000000"/>
          <w:sz w:val="28"/>
          <w:szCs w:val="28"/>
          <w:highlight w:val="white"/>
          <w:lang w:val="vi-VN"/>
        </w:rPr>
        <w:t xml:space="preserve"> tại khoản 2 Điều này tổ chức việc lựa chọn cơ quan, đơn vị, tổ chức, cá nhân kinh doanh hàng hóa, dịch vụ lập phương án giá.</w:t>
      </w:r>
    </w:p>
    <w:p w14:paraId="53641D02"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2. Các cơ quan tham mưu quản lý ngành, lĩnh vực, Ủy ban nhân dân cấp huyện (nếu có) thực hiện thẩm định phương án giá và trình Uỷ ban nhân dân tỉnh văn bản định </w:t>
      </w:r>
      <w:r w:rsidRPr="00487BEB">
        <w:rPr>
          <w:color w:val="000000"/>
          <w:sz w:val="28"/>
          <w:szCs w:val="28"/>
          <w:highlight w:val="white"/>
          <w:u w:color="FF0000"/>
          <w:lang w:val="vi-VN"/>
        </w:rPr>
        <w:t>giá đối</w:t>
      </w:r>
      <w:r w:rsidRPr="00487BEB">
        <w:rPr>
          <w:color w:val="000000"/>
          <w:sz w:val="28"/>
          <w:szCs w:val="28"/>
          <w:highlight w:val="white"/>
          <w:lang w:val="vi-VN"/>
        </w:rPr>
        <w:t xml:space="preserve"> với hàng hóa dịch vụ </w:t>
      </w:r>
      <w:r w:rsidRPr="00487BEB">
        <w:rPr>
          <w:rFonts w:eastAsia="Calibri"/>
          <w:color w:val="000000"/>
          <w:sz w:val="28"/>
          <w:szCs w:val="28"/>
          <w:highlight w:val="white"/>
          <w:shd w:val="clear" w:color="auto" w:fill="FFFFFF"/>
          <w:lang w:val="vi-VN"/>
        </w:rPr>
        <w:t xml:space="preserve">thuộc thẩm quyền định giá của </w:t>
      </w:r>
      <w:r w:rsidRPr="00487BEB">
        <w:rPr>
          <w:rFonts w:eastAsia="Arial"/>
          <w:color w:val="000000"/>
          <w:sz w:val="28"/>
          <w:szCs w:val="28"/>
          <w:highlight w:val="white"/>
          <w:lang w:val="sv-SE"/>
        </w:rPr>
        <w:t>Ủy ban nhân dân tỉnh tại Phụ lục I kèm theo Quy định này</w:t>
      </w:r>
      <w:r w:rsidRPr="00487BEB">
        <w:rPr>
          <w:rFonts w:eastAsia="Arial"/>
          <w:color w:val="000000"/>
          <w:sz w:val="28"/>
          <w:szCs w:val="28"/>
          <w:highlight w:val="white"/>
          <w:lang w:val="vi-VN"/>
        </w:rPr>
        <w:t>.</w:t>
      </w:r>
    </w:p>
    <w:p w14:paraId="42B9BF4D"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3. Các cơ quan tham mưu quản lý ngành, lĩnh vực, Ủy ban nhân dân cấp huyện (nếu có) được phân công thẩm định phương án giá tại khoản 2 Điều này có trách nhiệm tham mưu Ủy ban nhân dân tỉnh xem xét, điều chỉnh giá; thẩm định phương án giá điều chỉnh và trình văn bản điều chỉnh giá. </w:t>
      </w:r>
    </w:p>
    <w:p w14:paraId="6AECC430"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4. Việc lập, thẩm định, điều chỉnh phương án giá đối với hàng hóa, dịch vụ khác phát sinh ngoài danh mục hàng hóa dịch vụ </w:t>
      </w:r>
      <w:r w:rsidRPr="00487BEB">
        <w:rPr>
          <w:rFonts w:eastAsia="Calibri"/>
          <w:color w:val="000000"/>
          <w:sz w:val="28"/>
          <w:szCs w:val="28"/>
          <w:highlight w:val="white"/>
          <w:shd w:val="clear" w:color="auto" w:fill="FFFFFF"/>
          <w:lang w:val="vi-VN"/>
        </w:rPr>
        <w:t xml:space="preserve">thuộc thẩm quyền định giá của </w:t>
      </w:r>
      <w:r w:rsidRPr="00487BEB">
        <w:rPr>
          <w:rFonts w:eastAsia="Arial"/>
          <w:color w:val="000000"/>
          <w:sz w:val="28"/>
          <w:szCs w:val="28"/>
          <w:highlight w:val="white"/>
          <w:lang w:val="sv-SE"/>
        </w:rPr>
        <w:t>Ủy ban nhân dân tỉnh tại Phụ lục I kèm theo Quy định này</w:t>
      </w:r>
      <w:r w:rsidRPr="00487BEB">
        <w:rPr>
          <w:color w:val="000000"/>
          <w:sz w:val="28"/>
          <w:szCs w:val="28"/>
          <w:highlight w:val="white"/>
          <w:lang w:val="vi-VN"/>
        </w:rPr>
        <w:t xml:space="preserve"> thực hiện theo sự phân công của Ủy ban nhân dân tỉnh (trên cơ sở đề xuất của Sở Tài chính) và quy định của pháp luật chuyên ngành (nếu có).</w:t>
      </w:r>
    </w:p>
    <w:p w14:paraId="182F4FC3" w14:textId="77777777" w:rsidR="00487BEB" w:rsidRPr="00487BEB" w:rsidRDefault="00487BEB" w:rsidP="00487BEB">
      <w:pPr>
        <w:spacing w:before="120"/>
        <w:ind w:firstLine="720"/>
        <w:jc w:val="both"/>
        <w:rPr>
          <w:color w:val="000000"/>
          <w:sz w:val="28"/>
          <w:szCs w:val="28"/>
          <w:highlight w:val="white"/>
          <w:lang w:val="vi-VN"/>
        </w:rPr>
      </w:pPr>
      <w:bookmarkStart w:id="15" w:name="dieu_10"/>
      <w:r w:rsidRPr="00487BEB">
        <w:rPr>
          <w:b/>
          <w:bCs/>
          <w:color w:val="000000"/>
          <w:sz w:val="28"/>
          <w:szCs w:val="28"/>
          <w:highlight w:val="white"/>
          <w:lang w:val="vi-VN"/>
        </w:rPr>
        <w:t>Điều 10. Đặc điểm kinh tế - kỹ thuật của hàng hóa, dịch vụ do Ủy ban nhân dân tỉnh định giá</w:t>
      </w:r>
      <w:bookmarkEnd w:id="15"/>
    </w:p>
    <w:p w14:paraId="6A13BC16" w14:textId="77777777" w:rsidR="00487BEB" w:rsidRPr="00487BEB" w:rsidRDefault="00487BEB" w:rsidP="00487BEB">
      <w:pPr>
        <w:spacing w:before="120"/>
        <w:ind w:firstLine="709"/>
        <w:jc w:val="both"/>
        <w:rPr>
          <w:b/>
          <w:bCs/>
          <w:color w:val="000000"/>
          <w:sz w:val="28"/>
          <w:szCs w:val="28"/>
          <w:highlight w:val="white"/>
          <w:lang w:val="vi-VN"/>
        </w:rPr>
      </w:pPr>
      <w:bookmarkStart w:id="16" w:name="_Hlk183457282"/>
      <w:r w:rsidRPr="00487BEB">
        <w:rPr>
          <w:color w:val="000000"/>
          <w:sz w:val="28"/>
          <w:szCs w:val="28"/>
          <w:highlight w:val="white"/>
          <w:lang w:val="vi-VN"/>
        </w:rPr>
        <w:t xml:space="preserve">Các cơ quan tham mưu quản lý ngành, lĩnh vực, </w:t>
      </w:r>
      <w:bookmarkEnd w:id="16"/>
      <w:r w:rsidRPr="00487BEB">
        <w:rPr>
          <w:color w:val="000000"/>
          <w:sz w:val="28"/>
          <w:szCs w:val="28"/>
          <w:highlight w:val="white"/>
          <w:lang w:val="vi-VN"/>
        </w:rPr>
        <w:t xml:space="preserve">Ủy ban nhân dân cấp huyện được Ủy ban nhân dân tỉnh phân công tiếp nhận kê khai giá tại Phụ lục II ban hành kèm theo Quy định này có trách nhiệm tham mưu, trình Ủy ban nhân dân tỉnh ban hành văn bản quy định đặc điểm kinh tế - kỹ thuật của hàng hóa, dịch vụ. Việc tham mưu, trình ban hành văn bản quy định đặc điểm kinh tế - kỹ thuật của hàng hóa, dịch vụ được thực hiện theo quy định tại </w:t>
      </w:r>
      <w:r w:rsidRPr="00487BEB">
        <w:rPr>
          <w:color w:val="000000"/>
          <w:sz w:val="28"/>
          <w:szCs w:val="28"/>
          <w:highlight w:val="white"/>
          <w:u w:color="FF0000"/>
          <w:lang w:val="vi-VN"/>
        </w:rPr>
        <w:t>điểm a khoản</w:t>
      </w:r>
      <w:r w:rsidRPr="00487BEB">
        <w:rPr>
          <w:color w:val="000000"/>
          <w:sz w:val="28"/>
          <w:szCs w:val="28"/>
          <w:highlight w:val="white"/>
          <w:lang w:val="vi-VN"/>
        </w:rPr>
        <w:t xml:space="preserve"> 3 Điều 28 Nghị định số 85/2024/NĐ-CP.  </w:t>
      </w:r>
    </w:p>
    <w:p w14:paraId="12238671" w14:textId="77777777" w:rsidR="00487BEB" w:rsidRPr="00487BEB" w:rsidRDefault="00487BEB" w:rsidP="00487BEB">
      <w:pPr>
        <w:spacing w:before="120"/>
        <w:ind w:firstLine="709"/>
        <w:jc w:val="both"/>
        <w:rPr>
          <w:color w:val="000000"/>
          <w:sz w:val="28"/>
          <w:szCs w:val="28"/>
          <w:highlight w:val="white"/>
          <w:lang w:val="vi-VN"/>
        </w:rPr>
      </w:pPr>
      <w:r w:rsidRPr="00487BEB">
        <w:rPr>
          <w:b/>
          <w:bCs/>
          <w:color w:val="000000"/>
          <w:sz w:val="28"/>
          <w:szCs w:val="28"/>
          <w:highlight w:val="white"/>
          <w:lang w:val="vi-VN"/>
        </w:rPr>
        <w:lastRenderedPageBreak/>
        <w:t xml:space="preserve">Mục 3.  ĐỀ NGHỊ ĐIỀU CHỈNH DANH MỤC HÀNG HOÁ, DỊCH VỤ THỰC HIỆN KÊ KHAI GIÁ, TIẾP NHẬN KÊ KHAI GIÁ </w:t>
      </w:r>
    </w:p>
    <w:p w14:paraId="77E9467C" w14:textId="77777777" w:rsidR="00487BEB" w:rsidRPr="00487BEB" w:rsidRDefault="00487BEB" w:rsidP="00487BEB">
      <w:pPr>
        <w:spacing w:before="120"/>
        <w:ind w:firstLine="720"/>
        <w:jc w:val="both"/>
        <w:rPr>
          <w:iCs/>
          <w:color w:val="000000"/>
          <w:sz w:val="28"/>
          <w:szCs w:val="28"/>
          <w:highlight w:val="white"/>
          <w:lang w:val="vi-VN"/>
        </w:rPr>
      </w:pPr>
      <w:bookmarkStart w:id="17" w:name="dieu_11"/>
      <w:r w:rsidRPr="00487BEB">
        <w:rPr>
          <w:b/>
          <w:bCs/>
          <w:color w:val="000000"/>
          <w:sz w:val="28"/>
          <w:szCs w:val="28"/>
          <w:highlight w:val="white"/>
          <w:lang w:val="vi-VN"/>
        </w:rPr>
        <w:t xml:space="preserve">Điều 11. </w:t>
      </w:r>
      <w:bookmarkEnd w:id="17"/>
      <w:r w:rsidRPr="00487BEB">
        <w:rPr>
          <w:rFonts w:eastAsia="Calibri"/>
          <w:b/>
          <w:iCs/>
          <w:color w:val="000000"/>
          <w:sz w:val="28"/>
          <w:szCs w:val="28"/>
          <w:highlight w:val="white"/>
          <w:shd w:val="clear" w:color="auto" w:fill="FFFFFF"/>
          <w:lang w:val="vi-VN"/>
        </w:rPr>
        <w:t>Đề nghị điều chỉnh Danh mục hàng hóa, dịch vụ thực hiện kê khai giá</w:t>
      </w:r>
    </w:p>
    <w:p w14:paraId="4B41EE0B"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Trường hợp cần thiết phải đề nghị điều chỉnh Danh mục hàng hóa, dịch vụ thực hiện kê khai giá:</w:t>
      </w:r>
    </w:p>
    <w:p w14:paraId="3B560486" w14:textId="77777777" w:rsidR="00487BEB" w:rsidRPr="00487BEB" w:rsidRDefault="00487BEB" w:rsidP="00487BEB">
      <w:pPr>
        <w:spacing w:before="120"/>
        <w:ind w:firstLine="720"/>
        <w:jc w:val="both"/>
        <w:rPr>
          <w:spacing w:val="4"/>
          <w:sz w:val="28"/>
          <w:szCs w:val="28"/>
          <w:highlight w:val="white"/>
          <w:lang w:val="vi-VN"/>
        </w:rPr>
      </w:pPr>
      <w:r w:rsidRPr="00487BEB">
        <w:rPr>
          <w:spacing w:val="4"/>
          <w:sz w:val="28"/>
          <w:szCs w:val="28"/>
          <w:highlight w:val="white"/>
          <w:lang w:val="vi-VN"/>
        </w:rPr>
        <w:t>1. Các cơ quan tham mưu quản lý ngành, lĩnh vực, Ủy ban nhân dân cấp huyện:</w:t>
      </w:r>
    </w:p>
    <w:p w14:paraId="6DF84B10" w14:textId="77777777" w:rsidR="00487BEB" w:rsidRPr="00487BEB" w:rsidRDefault="00487BEB" w:rsidP="00487BEB">
      <w:pPr>
        <w:spacing w:before="120"/>
        <w:ind w:firstLine="720"/>
        <w:jc w:val="both"/>
        <w:rPr>
          <w:sz w:val="28"/>
          <w:szCs w:val="28"/>
          <w:highlight w:val="white"/>
          <w:lang w:val="vi-VN"/>
        </w:rPr>
      </w:pPr>
      <w:r w:rsidRPr="00487BEB">
        <w:rPr>
          <w:sz w:val="28"/>
          <w:szCs w:val="28"/>
          <w:highlight w:val="white"/>
          <w:lang w:val="vi-VN"/>
        </w:rPr>
        <w:t>a) Thực hiện các nội dung quy định tại khoản 1 và khoản 2 Điều 15 Nghị định số 85/2024/NĐ-CP;</w:t>
      </w:r>
    </w:p>
    <w:p w14:paraId="6964A277" w14:textId="77777777" w:rsidR="00487BEB" w:rsidRPr="00487BEB" w:rsidRDefault="00487BEB" w:rsidP="00487BEB">
      <w:pPr>
        <w:spacing w:before="120"/>
        <w:ind w:firstLine="720"/>
        <w:jc w:val="both"/>
        <w:rPr>
          <w:sz w:val="28"/>
          <w:szCs w:val="28"/>
          <w:highlight w:val="white"/>
          <w:lang w:val="vi-VN"/>
        </w:rPr>
      </w:pPr>
      <w:r w:rsidRPr="00487BEB">
        <w:rPr>
          <w:sz w:val="28"/>
          <w:szCs w:val="28"/>
          <w:highlight w:val="white"/>
          <w:lang w:val="vi-VN"/>
        </w:rPr>
        <w:t>b) Chuẩn bị hồ sơ đề nghị điều chỉnh Danh mục hàng hóa, dịch vụ kê khai giá gửi Sở Tài chính tổng hợp trình Ủy ban nhân dân tỉnh. Thành phần hồ sơ theo quy định tại khoản 3 Điều 15 Nghị định số 85/2024/NĐ-CP.</w:t>
      </w:r>
    </w:p>
    <w:p w14:paraId="54B9A099" w14:textId="77777777" w:rsidR="00487BEB" w:rsidRPr="00487BEB" w:rsidRDefault="00487BEB" w:rsidP="00487BEB">
      <w:pPr>
        <w:spacing w:before="120"/>
        <w:ind w:firstLine="720"/>
        <w:jc w:val="both"/>
        <w:rPr>
          <w:sz w:val="28"/>
          <w:szCs w:val="28"/>
          <w:highlight w:val="white"/>
          <w:lang w:val="vi-VN"/>
        </w:rPr>
      </w:pPr>
      <w:r w:rsidRPr="00487BEB">
        <w:rPr>
          <w:sz w:val="28"/>
          <w:szCs w:val="28"/>
          <w:highlight w:val="white"/>
          <w:lang w:val="vi-VN"/>
        </w:rPr>
        <w:t>2. Sở Tài chính:</w:t>
      </w:r>
    </w:p>
    <w:p w14:paraId="7052E09A" w14:textId="77777777" w:rsidR="00487BEB" w:rsidRPr="00487BEB" w:rsidRDefault="00487BEB" w:rsidP="00487BEB">
      <w:pPr>
        <w:spacing w:before="120"/>
        <w:ind w:firstLine="720"/>
        <w:jc w:val="both"/>
        <w:rPr>
          <w:sz w:val="28"/>
          <w:szCs w:val="28"/>
          <w:highlight w:val="white"/>
          <w:lang w:val="vi-VN"/>
        </w:rPr>
      </w:pPr>
      <w:r w:rsidRPr="00487BEB">
        <w:rPr>
          <w:sz w:val="28"/>
          <w:szCs w:val="28"/>
          <w:highlight w:val="white"/>
          <w:lang w:val="vi-VN"/>
        </w:rPr>
        <w:t>a) Phối hợp, hướng dẫn các cơ quan liên quan thực hiện đầy đủ trình tự, thủ tục đề nghị điều chỉnh Danh mục dịch vụ, hàng hóa thực hiện kê khai giá;</w:t>
      </w:r>
    </w:p>
    <w:p w14:paraId="367F57AD" w14:textId="77777777" w:rsidR="00487BEB" w:rsidRPr="00487BEB" w:rsidRDefault="00487BEB" w:rsidP="00487BEB">
      <w:pPr>
        <w:spacing w:before="120"/>
        <w:ind w:firstLine="720"/>
        <w:jc w:val="both"/>
        <w:rPr>
          <w:sz w:val="28"/>
          <w:szCs w:val="28"/>
          <w:highlight w:val="white"/>
          <w:lang w:val="vi-VN"/>
        </w:rPr>
      </w:pPr>
      <w:r w:rsidRPr="00487BEB">
        <w:rPr>
          <w:sz w:val="28"/>
          <w:szCs w:val="28"/>
          <w:highlight w:val="white"/>
          <w:lang w:val="vi-VN"/>
        </w:rPr>
        <w:t>b) Xem xét, đánh giá sự cần thiết đề nghị điều chỉnh Danh mục hàng hóa, dịch vụ thực hiện kê khai giá;</w:t>
      </w:r>
    </w:p>
    <w:p w14:paraId="4E5358B2" w14:textId="77777777" w:rsidR="00487BEB" w:rsidRPr="00487BEB" w:rsidRDefault="00487BEB" w:rsidP="00487BEB">
      <w:pPr>
        <w:spacing w:before="120"/>
        <w:ind w:firstLine="720"/>
        <w:jc w:val="both"/>
        <w:rPr>
          <w:sz w:val="28"/>
          <w:szCs w:val="28"/>
          <w:highlight w:val="white"/>
          <w:lang w:val="vi-VN"/>
        </w:rPr>
      </w:pPr>
      <w:r w:rsidRPr="00487BEB">
        <w:rPr>
          <w:sz w:val="28"/>
          <w:szCs w:val="28"/>
          <w:highlight w:val="white"/>
          <w:lang w:val="vi-VN"/>
        </w:rPr>
        <w:t>c) Trình Ủy ban nhân dân tỉnh hồ sơ đề nghị điều chỉnh Danh mục hàng hóa, dịch vụ thực hiện kê khai giá gửi Bộ Tài chính trình Chính phủ.</w:t>
      </w:r>
    </w:p>
    <w:p w14:paraId="6E7E7E20" w14:textId="77777777" w:rsidR="00487BEB" w:rsidRPr="00487BEB" w:rsidRDefault="00487BEB" w:rsidP="00487BEB">
      <w:pPr>
        <w:spacing w:before="120"/>
        <w:ind w:firstLine="720"/>
        <w:jc w:val="both"/>
        <w:rPr>
          <w:color w:val="000000"/>
          <w:sz w:val="28"/>
          <w:szCs w:val="28"/>
          <w:highlight w:val="white"/>
          <w:lang w:val="vi-VN"/>
        </w:rPr>
      </w:pPr>
      <w:bookmarkStart w:id="18" w:name="dieu_12"/>
      <w:r w:rsidRPr="00487BEB">
        <w:rPr>
          <w:b/>
          <w:bCs/>
          <w:color w:val="000000"/>
          <w:sz w:val="28"/>
          <w:szCs w:val="28"/>
          <w:highlight w:val="white"/>
          <w:lang w:val="vi-VN"/>
        </w:rPr>
        <w:t>Điều 12. Cơ quan tiếp nhận và đối tượng thực hiện kê khai giá</w:t>
      </w:r>
      <w:bookmarkEnd w:id="18"/>
    </w:p>
    <w:p w14:paraId="05B98D30" w14:textId="77777777" w:rsidR="00487BEB" w:rsidRPr="00487BEB" w:rsidRDefault="00487BEB" w:rsidP="00487BEB">
      <w:pPr>
        <w:spacing w:before="120"/>
        <w:ind w:firstLine="720"/>
        <w:jc w:val="both"/>
        <w:rPr>
          <w:iCs/>
          <w:color w:val="000000"/>
          <w:sz w:val="28"/>
          <w:szCs w:val="28"/>
          <w:highlight w:val="white"/>
          <w:lang w:val="vi-VN"/>
        </w:rPr>
      </w:pPr>
      <w:r w:rsidRPr="00487BEB">
        <w:rPr>
          <w:color w:val="000000"/>
          <w:sz w:val="28"/>
          <w:szCs w:val="28"/>
          <w:highlight w:val="white"/>
          <w:lang w:val="vi-VN"/>
        </w:rPr>
        <w:t>1.</w:t>
      </w:r>
      <w:bookmarkStart w:id="19" w:name="_Hlk183457417"/>
      <w:r w:rsidRPr="00487BEB">
        <w:rPr>
          <w:color w:val="000000"/>
          <w:sz w:val="28"/>
          <w:szCs w:val="28"/>
          <w:highlight w:val="white"/>
          <w:lang w:val="vi-VN"/>
        </w:rPr>
        <w:t xml:space="preserve"> Cơ quan tham mưu quản lý ngành, lĩnh </w:t>
      </w:r>
      <w:r w:rsidRPr="00487BEB">
        <w:rPr>
          <w:sz w:val="28"/>
          <w:szCs w:val="28"/>
          <w:highlight w:val="white"/>
          <w:lang w:val="vi-VN"/>
        </w:rPr>
        <w:t>vực tham mưu tổ chức tiếp nhận</w:t>
      </w:r>
      <w:bookmarkEnd w:id="19"/>
      <w:r w:rsidRPr="00487BEB">
        <w:rPr>
          <w:sz w:val="28"/>
          <w:szCs w:val="28"/>
          <w:highlight w:val="white"/>
          <w:lang w:val="vi-VN"/>
        </w:rPr>
        <w:t>; Ủy ban nhân dân cấp huyện tiếp nhận kê khai giá theo</w:t>
      </w:r>
      <w:r w:rsidRPr="00487BEB">
        <w:rPr>
          <w:color w:val="000000"/>
          <w:sz w:val="28"/>
          <w:szCs w:val="28"/>
          <w:highlight w:val="white"/>
          <w:lang w:val="vi-VN"/>
        </w:rPr>
        <w:t xml:space="preserve"> phân công tại Phụ lục II ban hành kèm theo Quy định này.</w:t>
      </w:r>
    </w:p>
    <w:p w14:paraId="3A6A0BC8"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2. Các cơ quan tham mưu quản lý ngành, lĩnh vực, Ủy ban nhân dân cấp huyện được phân công tiếp nhận kê khai giá có trách nhiệm rà soát tổng thể, thống kê và lựa chọn các tổ chức, cá nhân sản xuất, kinh doanh có trụ sở chính trên địa bàn tỉnh mà không có tên trong Danh sách kê khai giá của Bộ, cơ quan ngang Bộ đã ban hành.</w:t>
      </w:r>
    </w:p>
    <w:p w14:paraId="1152CAFB"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Việc lựa chọn tổ chức kinh doanh phải thực hiện kê khai giá thuộc ngành, lĩnh vực, địa bàn quản lý gửi về Sở Tài chính trước ngày 31 tháng 01 hàng năm. Sở Tài chính tổng hợp tham mưu Ủy ban nhân dân tỉnh ban hành Danh sách kê khai giá thuộc thẩm quyền tiếp nhận của Ủy ban nhân dân tỉnh.</w:t>
      </w:r>
    </w:p>
    <w:p w14:paraId="3041B210"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3. Sở Tài chính chủ trì, hướng dẫn, đôn đốc, phối hợp với các cơ quan tham mưu quản lý ngành, lĩnh vực, Ủy ban nhân dân cấp huyện rà soát tổng thể tham mưu Ủy ban nhân dân tỉnh ban hành Danh sách kê khai giá thuộc thẩm quyền tiếp nhận của Ủy ban nhân dân tỉnh trước ngày 15 tháng 02 hàng năm. </w:t>
      </w:r>
    </w:p>
    <w:p w14:paraId="6358D019"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Trường hợp trong năm phát sinh yêu cầu cần điều chỉnh Danh sách kê khai giá, các cơ quan tham mưu quản lý ngành, lĩnh vực, Ủy ban nhân dân cấp huyện rà </w:t>
      </w:r>
      <w:r w:rsidRPr="00487BEB">
        <w:rPr>
          <w:color w:val="000000"/>
          <w:sz w:val="28"/>
          <w:szCs w:val="28"/>
          <w:highlight w:val="white"/>
          <w:lang w:val="vi-VN"/>
        </w:rPr>
        <w:lastRenderedPageBreak/>
        <w:t>soát gửi Sở Tài chính tổng hợp, tham mưu Ủy ban nhân dân tỉnh ban hành Danh sách kê khai giá bổ sung.</w:t>
      </w:r>
    </w:p>
    <w:p w14:paraId="61344970" w14:textId="77777777" w:rsidR="00487BEB" w:rsidRPr="00487BEB" w:rsidRDefault="00487BEB" w:rsidP="00487BEB">
      <w:pPr>
        <w:spacing w:before="120"/>
        <w:ind w:firstLine="709"/>
        <w:rPr>
          <w:color w:val="000000"/>
          <w:sz w:val="28"/>
          <w:szCs w:val="28"/>
          <w:highlight w:val="white"/>
          <w:lang w:val="vi-VN"/>
        </w:rPr>
      </w:pPr>
      <w:r w:rsidRPr="00487BEB">
        <w:rPr>
          <w:b/>
          <w:bCs/>
          <w:color w:val="000000"/>
          <w:sz w:val="28"/>
          <w:szCs w:val="28"/>
          <w:highlight w:val="white"/>
          <w:lang w:val="vi-VN"/>
        </w:rPr>
        <w:t>Mục 4. KIỂM TRA YẾU TỐ HÌNH THÀNH GIÁ</w:t>
      </w:r>
    </w:p>
    <w:p w14:paraId="2DF23F48" w14:textId="77777777" w:rsidR="00487BEB" w:rsidRPr="00487BEB" w:rsidRDefault="00487BEB" w:rsidP="00487BEB">
      <w:pPr>
        <w:spacing w:before="120"/>
        <w:ind w:firstLine="720"/>
        <w:jc w:val="both"/>
        <w:rPr>
          <w:color w:val="000000"/>
          <w:sz w:val="28"/>
          <w:szCs w:val="28"/>
          <w:highlight w:val="white"/>
          <w:lang w:val="vi-VN"/>
        </w:rPr>
      </w:pPr>
      <w:bookmarkStart w:id="20" w:name="dieu_13"/>
      <w:r w:rsidRPr="00487BEB">
        <w:rPr>
          <w:b/>
          <w:bCs/>
          <w:color w:val="000000"/>
          <w:sz w:val="28"/>
          <w:szCs w:val="28"/>
          <w:highlight w:val="white"/>
          <w:lang w:val="vi-VN"/>
        </w:rPr>
        <w:t>Điều 13. Theo dõi biến động bất thường về giá hàng hóa dịch vụ</w:t>
      </w:r>
      <w:bookmarkEnd w:id="20"/>
    </w:p>
    <w:p w14:paraId="41726EB8" w14:textId="77777777" w:rsidR="00487BEB" w:rsidRPr="00487BEB" w:rsidRDefault="00487BEB" w:rsidP="00487BEB">
      <w:pPr>
        <w:spacing w:before="120"/>
        <w:ind w:firstLine="720"/>
        <w:jc w:val="both"/>
        <w:rPr>
          <w:spacing w:val="-2"/>
          <w:sz w:val="28"/>
          <w:szCs w:val="28"/>
          <w:highlight w:val="white"/>
          <w:lang w:val="vi-VN"/>
        </w:rPr>
      </w:pPr>
      <w:r w:rsidRPr="00487BEB">
        <w:rPr>
          <w:spacing w:val="-2"/>
          <w:sz w:val="28"/>
          <w:szCs w:val="28"/>
          <w:highlight w:val="white"/>
          <w:lang w:val="vi-VN"/>
        </w:rPr>
        <w:t>Các cơ quan tham mưu quản lý ngành, lĩnh vực, Ủy ban nhân dân cấp huyện thường xuyên theo dõi và kịp thời phát hiện những biến động bất thường về giá hàng hóa, dịch vụ có khả năng ảnh hưởng đến kinh tế - xã hội, hoạt động sản xuất, kinh doanh, đời sống người dân, mặt bằng giá thị trường, đặc biệt xảy ra khi tình trạng khẩn cấp, sự cố, thảm họa, thiên tai, dịch bệnh; có trách nhiệm kịp thời báo cáo Ủy ban nhân dân tỉnh về những biến động bất thường về giá hàng hóa dịch vụ và đề xuất Ủy ban nhân dân tỉnh kịp thời xem xét quyết định thực hiện các giải pháp, biện pháp theo thẩm quyền quản lý, điều tiết giá phù hợp.</w:t>
      </w:r>
    </w:p>
    <w:p w14:paraId="5E0E6035" w14:textId="77777777" w:rsidR="00487BEB" w:rsidRPr="00487BEB" w:rsidRDefault="00487BEB" w:rsidP="00487BEB">
      <w:pPr>
        <w:spacing w:before="120"/>
        <w:ind w:firstLine="720"/>
        <w:jc w:val="both"/>
        <w:rPr>
          <w:color w:val="000000"/>
          <w:sz w:val="28"/>
          <w:szCs w:val="28"/>
          <w:highlight w:val="white"/>
          <w:lang w:val="vi-VN"/>
        </w:rPr>
      </w:pPr>
      <w:r w:rsidRPr="00487BEB">
        <w:rPr>
          <w:b/>
          <w:bCs/>
          <w:color w:val="000000"/>
          <w:sz w:val="28"/>
          <w:szCs w:val="28"/>
          <w:highlight w:val="white"/>
          <w:lang w:val="vi-VN"/>
        </w:rPr>
        <w:t>Điều 14. Phân công nhiệm vụ kiểm tra yếu tố hình thành giá</w:t>
      </w:r>
    </w:p>
    <w:p w14:paraId="688DC983"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1. Sở Tài chính là cơ quan chủ trì tổ chức thực hiện nhiệm vụ kiểm tra yếu tố hình thành giá theo quyết định, chỉ đạo của Ủy ban nhân dân tỉnh.</w:t>
      </w:r>
    </w:p>
    <w:p w14:paraId="227894E3" w14:textId="77777777" w:rsidR="00487BEB" w:rsidRPr="00487BEB" w:rsidRDefault="00487BEB" w:rsidP="00487BEB">
      <w:pPr>
        <w:spacing w:before="120"/>
        <w:ind w:firstLine="720"/>
        <w:jc w:val="both"/>
        <w:rPr>
          <w:color w:val="000000"/>
          <w:spacing w:val="-2"/>
          <w:sz w:val="28"/>
          <w:szCs w:val="28"/>
          <w:highlight w:val="white"/>
          <w:lang w:val="vi-VN"/>
        </w:rPr>
      </w:pPr>
      <w:r w:rsidRPr="00487BEB">
        <w:rPr>
          <w:color w:val="000000"/>
          <w:spacing w:val="-2"/>
          <w:sz w:val="28"/>
          <w:szCs w:val="28"/>
          <w:highlight w:val="white"/>
          <w:lang w:val="vi-VN"/>
        </w:rPr>
        <w:t>2. Các cơ quan tham mưu quản lý ngành, lĩnh vực có trách nhiệm phối hợp cung cấp thông tin, cử cán bộ công chức có chuyên môn thuộc ngành, lĩnh vực quản lý tham gia thực hiện nhiệm vụ kiểm tra yếu tố hình thành giá khi có yêu cầu của Sở Tài chính trên cơ sở quyết định, chỉ đạo của Ủy ban nhân dân tỉnh.</w:t>
      </w:r>
    </w:p>
    <w:p w14:paraId="06F48A55" w14:textId="77777777" w:rsidR="00487BEB" w:rsidRPr="00487BEB" w:rsidRDefault="00487BEB" w:rsidP="00487BEB">
      <w:pPr>
        <w:spacing w:before="120"/>
        <w:ind w:firstLine="709"/>
        <w:jc w:val="both"/>
        <w:rPr>
          <w:color w:val="000000"/>
          <w:sz w:val="28"/>
          <w:szCs w:val="28"/>
          <w:highlight w:val="white"/>
          <w:lang w:val="vi-VN"/>
        </w:rPr>
      </w:pPr>
      <w:r w:rsidRPr="00487BEB">
        <w:rPr>
          <w:color w:val="000000"/>
          <w:sz w:val="28"/>
          <w:szCs w:val="28"/>
          <w:highlight w:val="white"/>
          <w:lang w:val="vi-VN"/>
        </w:rPr>
        <w:t xml:space="preserve">3. </w:t>
      </w:r>
      <w:bookmarkStart w:id="21" w:name="_Hlk181175561"/>
      <w:r w:rsidRPr="00487BEB">
        <w:rPr>
          <w:color w:val="000000"/>
          <w:sz w:val="28"/>
          <w:szCs w:val="28"/>
          <w:highlight w:val="white"/>
          <w:lang w:val="vi-VN"/>
        </w:rPr>
        <w:t xml:space="preserve">Ủy ban nhân dân </w:t>
      </w:r>
      <w:bookmarkEnd w:id="21"/>
      <w:r w:rsidRPr="00487BEB">
        <w:rPr>
          <w:color w:val="000000"/>
          <w:sz w:val="28"/>
          <w:szCs w:val="28"/>
          <w:highlight w:val="white"/>
          <w:lang w:val="vi-VN"/>
        </w:rPr>
        <w:t>cấp huyện có trách nhiệm phối hợp cung cấp thông tin, cử cán bộ công chức quản lý địa bàn, khu vực tham gia thực hiện nhiệm vụ kiểm tra yếu tố hình thành giá khi có yêu cầu của Sở Tài chính trên cơ sở quyết định, chỉ đạo của Ủy ban nhân dân tỉnh.</w:t>
      </w:r>
    </w:p>
    <w:p w14:paraId="6E6B8564" w14:textId="77777777" w:rsidR="00487BEB" w:rsidRPr="00487BEB" w:rsidRDefault="00487BEB" w:rsidP="00487BEB">
      <w:pPr>
        <w:shd w:val="clear" w:color="auto" w:fill="FFFFFF"/>
        <w:spacing w:before="120"/>
        <w:ind w:firstLine="709"/>
        <w:jc w:val="both"/>
        <w:rPr>
          <w:b/>
          <w:bCs/>
          <w:color w:val="000000"/>
          <w:sz w:val="28"/>
          <w:szCs w:val="28"/>
          <w:highlight w:val="white"/>
          <w:lang w:val="vi-VN"/>
        </w:rPr>
      </w:pPr>
      <w:r w:rsidRPr="00487BEB">
        <w:rPr>
          <w:b/>
          <w:bCs/>
          <w:color w:val="000000"/>
          <w:sz w:val="28"/>
          <w:szCs w:val="28"/>
          <w:highlight w:val="white"/>
          <w:lang w:val="vi-VN"/>
        </w:rPr>
        <w:t>Mục 5. TỔNG HỢP, PHÂN TÍCH, DỰ BÁO GIÁ THỊ TRƯỜNG  ĐỊA PHƯƠNG</w:t>
      </w:r>
    </w:p>
    <w:p w14:paraId="2DE9351B" w14:textId="77777777" w:rsidR="00487BEB" w:rsidRPr="00487BEB" w:rsidRDefault="00487BEB" w:rsidP="00487BEB">
      <w:pPr>
        <w:spacing w:before="120"/>
        <w:ind w:firstLine="720"/>
        <w:jc w:val="both"/>
        <w:rPr>
          <w:color w:val="000000"/>
          <w:sz w:val="28"/>
          <w:szCs w:val="28"/>
          <w:highlight w:val="white"/>
          <w:lang w:val="vi-VN"/>
        </w:rPr>
      </w:pPr>
      <w:bookmarkStart w:id="22" w:name="dieu_15"/>
      <w:r w:rsidRPr="00487BEB">
        <w:rPr>
          <w:b/>
          <w:bCs/>
          <w:color w:val="000000"/>
          <w:sz w:val="28"/>
          <w:szCs w:val="28"/>
          <w:highlight w:val="white"/>
          <w:lang w:val="vi-VN"/>
        </w:rPr>
        <w:t>Điều 15. Phân công thực hiện nhiệm vụ tổng hợp, phân tích, dự báo và báo cáo giá thị trường địa phương, báo cáo giá thị trường chuyên ngành.</w:t>
      </w:r>
      <w:bookmarkEnd w:id="22"/>
    </w:p>
    <w:p w14:paraId="66A71650"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1. Sở Tài chính chủ trì, phối hợp với các cơ quan tham mưu quản lý ngành, lĩnh vực, Ủy ban nhân dân cấp huyện thực hiện tổng hợp, phân tích, dự báo giá thị trường và xây dựng báo cáo giá thị trường tổng hợp định kỳ của địa phương, báo cáo giá thị trường đột xuất báo cáo Ủy ban nhân dân tỉnh trình Chính phủ, Thủ tướng Chính phủ và Bộ Tài chính.</w:t>
      </w:r>
    </w:p>
    <w:p w14:paraId="330FDC2C" w14:textId="77777777" w:rsidR="00487BEB" w:rsidRPr="00487BEB" w:rsidRDefault="00487BEB" w:rsidP="00487BEB">
      <w:pPr>
        <w:shd w:val="clear" w:color="auto" w:fill="FFFFFF"/>
        <w:spacing w:before="120"/>
        <w:ind w:firstLine="720"/>
        <w:jc w:val="both"/>
        <w:rPr>
          <w:bCs/>
          <w:color w:val="000000"/>
          <w:sz w:val="28"/>
          <w:szCs w:val="28"/>
          <w:highlight w:val="white"/>
          <w:lang w:val="vi-VN"/>
        </w:rPr>
      </w:pPr>
      <w:r w:rsidRPr="00487BEB">
        <w:rPr>
          <w:color w:val="000000"/>
          <w:sz w:val="28"/>
          <w:szCs w:val="28"/>
          <w:highlight w:val="white"/>
          <w:lang w:val="vi-VN"/>
        </w:rPr>
        <w:t xml:space="preserve">2. Các cơ quan tham mưu quản lý ngành, lĩnh vực chủ trì, phối hợp với Ủy ban nhân dân cấp huyện, các cơ quan có liên quan thực hiện tổng hợp, phân tích, dự báo giá thị trường và xây dựng báo cáo giá thị trường chuyên ngành thuộc lĩnh vực quản lý báo cáo Ủy ban nhân dân tỉnh trình Chính phủ, Thủ tướng Chính phủ, Bộ quản lý ngành, lĩnh vực và Bộ Tài chính khi có yêu cầu. Gửi báo cáo định kỳ, đột xuất cho Sở Tài chính theo quy định tại Thông tư số 29/2024/TT-BTC </w:t>
      </w:r>
      <w:r w:rsidRPr="00487BEB">
        <w:rPr>
          <w:bCs/>
          <w:color w:val="000000"/>
          <w:sz w:val="28"/>
          <w:szCs w:val="28"/>
          <w:highlight w:val="white"/>
          <w:lang w:val="vi-VN"/>
        </w:rPr>
        <w:t xml:space="preserve">ngày 16 tháng 5 năm 2024 của Bộ Tài chính Quy định về công tác tổng hợp, phân tích, dự báo giá thị trường và kinh phí bảo đảm cho công tác tổng hợp, phân tích, dự báo giá thị trường </w:t>
      </w:r>
      <w:r w:rsidRPr="00487BEB">
        <w:rPr>
          <w:bCs/>
          <w:i/>
          <w:iCs/>
          <w:color w:val="000000"/>
          <w:sz w:val="28"/>
          <w:szCs w:val="28"/>
          <w:highlight w:val="white"/>
          <w:lang w:val="vi-VN"/>
        </w:rPr>
        <w:t>(</w:t>
      </w:r>
      <w:r w:rsidRPr="00487BEB">
        <w:rPr>
          <w:i/>
          <w:iCs/>
          <w:color w:val="000000"/>
          <w:sz w:val="28"/>
          <w:szCs w:val="28"/>
          <w:highlight w:val="white"/>
          <w:lang w:val="vi-VN"/>
        </w:rPr>
        <w:t xml:space="preserve">Thông tư </w:t>
      </w:r>
      <w:r w:rsidRPr="00487BEB">
        <w:rPr>
          <w:bCs/>
          <w:i/>
          <w:iCs/>
          <w:color w:val="000000"/>
          <w:sz w:val="28"/>
          <w:szCs w:val="28"/>
          <w:highlight w:val="white"/>
          <w:lang w:val="vi-VN"/>
        </w:rPr>
        <w:t>29/2024/TT-BTC);</w:t>
      </w:r>
    </w:p>
    <w:p w14:paraId="027E470D"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lastRenderedPageBreak/>
        <w:t>3. Các cơ quan tham mưu quản lý ngành, lĩnh vực, Ủy ban nhân dân cấp huyện thực hiện tổng hợp, phân tích, dự báo giá thị trường và xây dựng báo cáo giá thị trường thuộc địa bàn quản lý gửi Sở Tài chính tổng hợp chung; chi tiết phân công thực hiện theo Phụ lục III kèm theo Quyết định này.</w:t>
      </w:r>
    </w:p>
    <w:p w14:paraId="417860A4"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Đối với báo cáo giá thị trường định kỳ gửi Sở Tài chính tổng hợp theo thời hạn quy định như sau:</w:t>
      </w:r>
    </w:p>
    <w:p w14:paraId="42203FC8"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a) Định kỳ ngày cuối cùng hàng tháng, quý, năm thực hiện tổng hợp số liệu báo cáo giá thị trường trên địa bàn, lĩnh vực thuộc phạm vi quản lý;</w:t>
      </w:r>
    </w:p>
    <w:p w14:paraId="6A3BC215"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b) Gửi báo cáo giá thị trường về Sở Tài chính trước ngày 02 của tháng tiếp theo sau </w:t>
      </w:r>
      <w:r w:rsidRPr="00487BEB">
        <w:rPr>
          <w:color w:val="000000"/>
          <w:sz w:val="28"/>
          <w:szCs w:val="28"/>
          <w:highlight w:val="white"/>
          <w:u w:color="FF0000"/>
          <w:lang w:val="vi-VN"/>
        </w:rPr>
        <w:t>tháng kỳ</w:t>
      </w:r>
      <w:r w:rsidRPr="00487BEB">
        <w:rPr>
          <w:color w:val="000000"/>
          <w:sz w:val="28"/>
          <w:szCs w:val="28"/>
          <w:highlight w:val="white"/>
          <w:lang w:val="vi-VN"/>
        </w:rPr>
        <w:t xml:space="preserve"> báo cáo đối với báo cáo tháng và trước ngày 03 của tháng tiếp theo sau </w:t>
      </w:r>
      <w:r w:rsidRPr="00487BEB">
        <w:rPr>
          <w:color w:val="000000"/>
          <w:sz w:val="28"/>
          <w:szCs w:val="28"/>
          <w:highlight w:val="white"/>
          <w:u w:color="FF0000"/>
          <w:lang w:val="vi-VN"/>
        </w:rPr>
        <w:t>tháng cuối</w:t>
      </w:r>
      <w:r w:rsidRPr="00487BEB">
        <w:rPr>
          <w:color w:val="000000"/>
          <w:sz w:val="28"/>
          <w:szCs w:val="28"/>
          <w:highlight w:val="white"/>
          <w:lang w:val="vi-VN"/>
        </w:rPr>
        <w:t xml:space="preserve"> cùng của kỳ báo cáo đối với báo cáo quý, 6 tháng, 9 tháng và cả năm;</w:t>
      </w:r>
    </w:p>
    <w:p w14:paraId="11918516"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c) Trường hợp có biến động bất thường về giá hoặc theo yêu cầu của cơ quan nhà nước có thẩm quyền, thực hiện báo cáo đột xuất về tình hình biến động giá của một số hàng hóa, dịch vụ thiết yếu tại địa phương gửi cơ quan có thẩm quyền đồng thời gửi Sở Tài chính tổng hợp.</w:t>
      </w:r>
    </w:p>
    <w:p w14:paraId="16AB4E39"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4. Sở Tài chính tham mưu, báo cáo Ủy ban nhân dân tỉnh gửi Thủ tướng Chính phủ, Bộ Tài chính theo quy định tại Điều 15, Điều 16 Thông tư số 29/2024/TT-BTC.</w:t>
      </w:r>
    </w:p>
    <w:p w14:paraId="44E4A125"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5. Các cơ quan tham mưu quản lý ngành, lĩnh vực chủ trì, phối hợp với Ủy ban nhân dân cấp huyện thực hiện tổng hợp, phân tích, dự báo giá thị trường và xây dựng báo cáo giá thị trường chuyên ngành thuộc ngành, lĩnh vực quản lý trình Ủy ban nhân dân tỉnh khi có yêu cầu.</w:t>
      </w:r>
    </w:p>
    <w:p w14:paraId="1206EA60" w14:textId="77777777" w:rsidR="00487BEB" w:rsidRPr="00487BEB" w:rsidRDefault="00487BEB" w:rsidP="00487BEB">
      <w:pPr>
        <w:spacing w:before="120"/>
        <w:ind w:firstLine="720"/>
        <w:jc w:val="both"/>
        <w:rPr>
          <w:color w:val="000000"/>
          <w:sz w:val="28"/>
          <w:szCs w:val="28"/>
          <w:highlight w:val="white"/>
          <w:lang w:val="vi-VN"/>
        </w:rPr>
      </w:pPr>
      <w:bookmarkStart w:id="23" w:name="dieu_16"/>
      <w:r w:rsidRPr="00487BEB">
        <w:rPr>
          <w:b/>
          <w:bCs/>
          <w:color w:val="000000"/>
          <w:sz w:val="28"/>
          <w:szCs w:val="28"/>
          <w:highlight w:val="white"/>
          <w:lang w:val="vi-VN"/>
        </w:rPr>
        <w:t>Điều 16. Trách nhiệm của các cơ quan tham mưu quản lý ngành, lĩnh vực, Ủy ban nhân dân cấp huyện trong công tác phối hợp thực hiện nhiệm vụ tổng hợp, phân tích, dự báo và báo cáo giá thị trường địa phương</w:t>
      </w:r>
      <w:bookmarkEnd w:id="23"/>
    </w:p>
    <w:p w14:paraId="2E5A27DD"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1. Sở Tài chính tổ chức triển khai công tác tổng hợp, phân tích, dự báo và báo cáo giá thị trường. Cung cấp, chia sẻ báo cáo về tình hình giá cả thị trường tại địa phương; thông tin dữ liệu về giá trên Cơ sở dữ liệu quốc gia về giá theo quy định; tham gia với các cơ quan tham mưu quản lý ngành, lĩnh vực trong công tác điều hành </w:t>
      </w:r>
      <w:r w:rsidRPr="00487BEB">
        <w:rPr>
          <w:color w:val="000000"/>
          <w:sz w:val="28"/>
          <w:szCs w:val="28"/>
          <w:highlight w:val="white"/>
          <w:u w:color="FF0000"/>
          <w:lang w:val="vi-VN"/>
        </w:rPr>
        <w:t>giá thuộc thẩm</w:t>
      </w:r>
      <w:r w:rsidRPr="00487BEB">
        <w:rPr>
          <w:color w:val="000000"/>
          <w:sz w:val="28"/>
          <w:szCs w:val="28"/>
          <w:highlight w:val="white"/>
          <w:lang w:val="vi-VN"/>
        </w:rPr>
        <w:t xml:space="preserve"> quyền quản lý của các cơ quan chuyên môn quản lý ngành, lĩnh vực.</w:t>
      </w:r>
    </w:p>
    <w:p w14:paraId="53B80B99"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2. Cục Thống kê: Phối hợp cung cấp báo cáo phân tích CPI địa phương; Phân tích thực trạng, nguyên nhân của các yếu tố tác động đến CPI </w:t>
      </w:r>
      <w:r w:rsidRPr="00487BEB">
        <w:rPr>
          <w:i/>
          <w:color w:val="000000"/>
          <w:sz w:val="28"/>
          <w:szCs w:val="28"/>
          <w:highlight w:val="white"/>
          <w:lang w:val="vi-VN"/>
        </w:rPr>
        <w:t>(nếu có)</w:t>
      </w:r>
      <w:r w:rsidRPr="00487BEB">
        <w:rPr>
          <w:color w:val="000000"/>
          <w:sz w:val="28"/>
          <w:szCs w:val="28"/>
          <w:highlight w:val="white"/>
          <w:lang w:val="vi-VN"/>
        </w:rPr>
        <w:t xml:space="preserve">; Dự báo diễn biến mặt hàng giá thị trường và giá một số hàng hóa, dịch vụ thiết yếu và đánh giá tác động dự kiến lên CPI </w:t>
      </w:r>
      <w:r w:rsidRPr="00487BEB">
        <w:rPr>
          <w:i/>
          <w:color w:val="000000"/>
          <w:sz w:val="28"/>
          <w:szCs w:val="28"/>
          <w:highlight w:val="white"/>
          <w:lang w:val="vi-VN"/>
        </w:rPr>
        <w:t>(nếu có)</w:t>
      </w:r>
      <w:r w:rsidRPr="00487BEB">
        <w:rPr>
          <w:color w:val="000000"/>
          <w:sz w:val="28"/>
          <w:szCs w:val="28"/>
          <w:highlight w:val="white"/>
          <w:lang w:val="vi-VN"/>
        </w:rPr>
        <w:t>.</w:t>
      </w:r>
    </w:p>
    <w:p w14:paraId="56A1BCE7"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 xml:space="preserve">3. Các cơ quan tham mưu quản lý ngành, lĩnh vực, Ủy ban nhân dân cấp huyện tổ chức triển khai công tác tổng hợp, phân tích, dự báo giá thị trường của hàng hóa, dịch vụ thuộc phạm vi quản lý. Cung cấp thông tin về cơ chế chính sách, tình hình thực hiện công tác quản lý, điều tiết giá thuộc thẩm quyền và các thông tin khác (nếu có) gồm: diễn biến cung cầu, thị trường giá cả tại địa phương </w:t>
      </w:r>
      <w:r w:rsidRPr="00487BEB">
        <w:rPr>
          <w:color w:val="000000"/>
          <w:sz w:val="28"/>
          <w:szCs w:val="28"/>
          <w:highlight w:val="white"/>
          <w:lang w:val="vi-VN"/>
        </w:rPr>
        <w:lastRenderedPageBreak/>
        <w:t>và trong nước các mặt hàng trong Danh mục hàng hóa, dịch vụ bình ổn giá, Danh mục hàng hóa, dịch vụ do Nhà nước định giá, Danh mục hàng hóa, dịch vụ thực hiện kê khai giá và một số hàng hóa, dịch vụ quan trọng thuộc lĩnh vực quản lý. Cụ thể:</w:t>
      </w:r>
    </w:p>
    <w:p w14:paraId="15D8DF55"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a) Các Sở: Nông nghiệp và Phát triển nông thôn, Xây dựng, Y tế, Giao thông vận tải, Giáo dục và Đào tạo, Công Thương; Cục Thống kê và Ủy ban nhân dân các huyện, thành phố: Báo cáo phân tích mặt bằng giá thị trường tài sản, hàng hóa, dịch vụ và nguyên nhân biến động mặt bằng giá thị trường, giá tài sản, hàng hóa, dịch vụ;</w:t>
      </w:r>
    </w:p>
    <w:p w14:paraId="3BFC8B8F" w14:textId="77777777" w:rsidR="00487BEB" w:rsidRPr="00487BEB" w:rsidRDefault="00487BEB" w:rsidP="00487BEB">
      <w:pPr>
        <w:spacing w:before="120"/>
        <w:ind w:firstLine="720"/>
        <w:jc w:val="both"/>
        <w:rPr>
          <w:i/>
          <w:iCs/>
          <w:color w:val="000000"/>
          <w:sz w:val="28"/>
          <w:szCs w:val="28"/>
          <w:highlight w:val="white"/>
          <w:lang w:val="vi-VN"/>
        </w:rPr>
      </w:pPr>
      <w:r w:rsidRPr="00487BEB">
        <w:rPr>
          <w:color w:val="000000"/>
          <w:sz w:val="28"/>
          <w:szCs w:val="28"/>
          <w:highlight w:val="white"/>
          <w:lang w:val="vi-VN"/>
        </w:rPr>
        <w:t xml:space="preserve">b) Sở Công Thương và Ủy ban nhân dân các huyện, thành phố: Báo cáo tình hình triển khai chương trình bình ổn thị trường và các biện pháp bình ổn giá </w:t>
      </w:r>
      <w:r w:rsidRPr="00487BEB">
        <w:rPr>
          <w:i/>
          <w:iCs/>
          <w:color w:val="000000"/>
          <w:sz w:val="28"/>
          <w:szCs w:val="28"/>
          <w:highlight w:val="white"/>
          <w:lang w:val="vi-VN"/>
        </w:rPr>
        <w:t>(nếu có).</w:t>
      </w:r>
    </w:p>
    <w:p w14:paraId="6282B1F5" w14:textId="77777777" w:rsidR="00487BEB" w:rsidRPr="00487BEB" w:rsidRDefault="00487BEB" w:rsidP="00487BEB">
      <w:pPr>
        <w:shd w:val="clear" w:color="auto" w:fill="FFFFFF"/>
        <w:spacing w:before="120"/>
        <w:ind w:firstLine="720"/>
        <w:rPr>
          <w:b/>
          <w:bCs/>
          <w:color w:val="000000"/>
          <w:sz w:val="28"/>
          <w:szCs w:val="28"/>
          <w:highlight w:val="white"/>
          <w:lang w:val="vi-VN"/>
        </w:rPr>
      </w:pPr>
      <w:r w:rsidRPr="00487BEB">
        <w:rPr>
          <w:b/>
          <w:bCs/>
          <w:color w:val="000000"/>
          <w:sz w:val="28"/>
          <w:szCs w:val="28"/>
          <w:highlight w:val="white"/>
          <w:lang w:val="vi-VN"/>
        </w:rPr>
        <w:t>Mục 6. CƠ SỞ DỮ LIỆU VỀ GIÁ</w:t>
      </w:r>
    </w:p>
    <w:p w14:paraId="4AF1E902" w14:textId="77777777" w:rsidR="00487BEB" w:rsidRPr="00487BEB" w:rsidRDefault="00487BEB" w:rsidP="00487BEB">
      <w:pPr>
        <w:tabs>
          <w:tab w:val="left" w:pos="993"/>
        </w:tabs>
        <w:spacing w:before="120"/>
        <w:ind w:firstLine="720"/>
        <w:jc w:val="both"/>
        <w:rPr>
          <w:b/>
          <w:color w:val="000000"/>
          <w:sz w:val="28"/>
          <w:szCs w:val="28"/>
          <w:highlight w:val="white"/>
          <w:lang w:val="vi-VN"/>
        </w:rPr>
      </w:pPr>
      <w:r w:rsidRPr="00487BEB">
        <w:rPr>
          <w:b/>
          <w:color w:val="000000"/>
          <w:sz w:val="28"/>
          <w:szCs w:val="28"/>
          <w:highlight w:val="white"/>
          <w:lang w:val="vi-VN"/>
        </w:rPr>
        <w:t>Điều 17. Xây dựng Cơ sở dữ liệu về giá</w:t>
      </w:r>
    </w:p>
    <w:p w14:paraId="3D84C5DF" w14:textId="77777777" w:rsidR="00487BEB" w:rsidRPr="00487BEB" w:rsidRDefault="00487BEB" w:rsidP="00487BEB">
      <w:pPr>
        <w:tabs>
          <w:tab w:val="left" w:pos="993"/>
        </w:tabs>
        <w:spacing w:before="120"/>
        <w:ind w:firstLine="720"/>
        <w:jc w:val="both"/>
        <w:rPr>
          <w:bCs/>
          <w:color w:val="000000"/>
          <w:sz w:val="28"/>
          <w:szCs w:val="28"/>
          <w:highlight w:val="white"/>
          <w:lang w:val="vi-VN"/>
        </w:rPr>
      </w:pPr>
      <w:r w:rsidRPr="00487BEB">
        <w:rPr>
          <w:bCs/>
          <w:color w:val="000000"/>
          <w:sz w:val="28"/>
          <w:szCs w:val="28"/>
          <w:highlight w:val="white"/>
          <w:lang w:val="vi-VN"/>
        </w:rPr>
        <w:t>Sở Tài chính chủ trì, phối hợp với các cơ quan, đơn vị có liên quan tham mưu Ủy ban nhân dân tỉnh quyết định đầu tư, xây dựng, nâng cấp và thống nhất quản lý Cơ sở dữ liệu về giá tại địa phương.</w:t>
      </w:r>
    </w:p>
    <w:p w14:paraId="29A7D52E" w14:textId="77777777" w:rsidR="00487BEB" w:rsidRPr="00487BEB" w:rsidRDefault="00487BEB" w:rsidP="00487BEB">
      <w:pPr>
        <w:tabs>
          <w:tab w:val="left" w:pos="993"/>
        </w:tabs>
        <w:spacing w:before="120"/>
        <w:ind w:firstLine="720"/>
        <w:jc w:val="both"/>
        <w:rPr>
          <w:b/>
          <w:color w:val="000000"/>
          <w:sz w:val="28"/>
          <w:szCs w:val="28"/>
          <w:highlight w:val="white"/>
          <w:lang w:val="vi-VN"/>
        </w:rPr>
      </w:pPr>
      <w:r w:rsidRPr="00487BEB">
        <w:rPr>
          <w:b/>
          <w:color w:val="000000"/>
          <w:sz w:val="28"/>
          <w:szCs w:val="28"/>
          <w:highlight w:val="white"/>
          <w:lang w:val="vi-VN"/>
        </w:rPr>
        <w:t>Điều 18.  Quản lý Cơ sở dữ liệu về giá</w:t>
      </w:r>
    </w:p>
    <w:p w14:paraId="26A9FF08"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 xml:space="preserve">1. Sở Tài chính chủ trì, phối hợp với </w:t>
      </w:r>
      <w:bookmarkStart w:id="24" w:name="_Hlk181190420"/>
      <w:r w:rsidRPr="00487BEB">
        <w:rPr>
          <w:color w:val="000000"/>
          <w:sz w:val="28"/>
          <w:szCs w:val="28"/>
          <w:highlight w:val="white"/>
          <w:lang w:val="vi-VN"/>
        </w:rPr>
        <w:t>các cơ quan tham mưu quản lý ngành, lĩnh vực</w:t>
      </w:r>
      <w:r w:rsidRPr="00487BEB">
        <w:rPr>
          <w:bCs/>
          <w:color w:val="000000"/>
          <w:sz w:val="28"/>
          <w:szCs w:val="28"/>
          <w:highlight w:val="white"/>
          <w:lang w:val="vi-VN"/>
        </w:rPr>
        <w:t>, Ủy ban nhân dân cấp huyện</w:t>
      </w:r>
      <w:bookmarkEnd w:id="24"/>
      <w:r w:rsidRPr="00487BEB">
        <w:rPr>
          <w:bCs/>
          <w:color w:val="000000"/>
          <w:sz w:val="28"/>
          <w:szCs w:val="28"/>
          <w:highlight w:val="white"/>
          <w:lang w:val="vi-VN"/>
        </w:rPr>
        <w:t>:</w:t>
      </w:r>
    </w:p>
    <w:p w14:paraId="62A9AE05"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a) Tổ chức việc quản trị, điều hành toàn bộ hoạt động của hệ thống Cơ sở dữ liệu về giá tại địa phương; có nhiệm vụ duy trì, quản lý, vận hành Cơ sở dữ liệu về giá tại địa phương; phân công đơn vị chuyên môn trực thuộc hoặc đơn vị sự nghiệp công lập để triển khai tổ chức các hoạt động quản lý, vận hành, khai thác Cơ sở dữ liệu về giá tại địa phương và kết nối dữ liệu về Cơ sở dữ liệu quốc gia về giá.</w:t>
      </w:r>
    </w:p>
    <w:p w14:paraId="2285E709"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b) Tham mưu Ủy ban nhân dân tỉnh quyết định ban hành và tổ chức thực hiện quy chế hoạt động, vận hành, khai thác thông tin, dữ liệu từ Cơ sở dữ liệu về giá tại địa phương.</w:t>
      </w:r>
    </w:p>
    <w:p w14:paraId="05FD095B" w14:textId="77777777" w:rsidR="00487BEB" w:rsidRPr="00487BEB" w:rsidRDefault="00487BEB" w:rsidP="00487BEB">
      <w:pPr>
        <w:spacing w:before="120"/>
        <w:ind w:firstLine="720"/>
        <w:jc w:val="both"/>
        <w:rPr>
          <w:bCs/>
          <w:color w:val="000000"/>
          <w:spacing w:val="4"/>
          <w:sz w:val="28"/>
          <w:szCs w:val="28"/>
          <w:highlight w:val="white"/>
          <w:lang w:val="vi-VN"/>
        </w:rPr>
      </w:pPr>
      <w:r w:rsidRPr="00487BEB">
        <w:rPr>
          <w:bCs/>
          <w:color w:val="000000"/>
          <w:spacing w:val="4"/>
          <w:sz w:val="28"/>
          <w:szCs w:val="28"/>
          <w:highlight w:val="white"/>
          <w:lang w:val="vi-VN"/>
        </w:rPr>
        <w:t xml:space="preserve">2. </w:t>
      </w:r>
      <w:r w:rsidRPr="00487BEB">
        <w:rPr>
          <w:color w:val="000000"/>
          <w:spacing w:val="4"/>
          <w:sz w:val="28"/>
          <w:szCs w:val="28"/>
          <w:highlight w:val="white"/>
          <w:lang w:val="vi-VN"/>
        </w:rPr>
        <w:t>Các cơ quan tham mưu quản lý ngành, lĩnh vực</w:t>
      </w:r>
      <w:r w:rsidRPr="00487BEB">
        <w:rPr>
          <w:bCs/>
          <w:color w:val="000000"/>
          <w:spacing w:val="4"/>
          <w:sz w:val="28"/>
          <w:szCs w:val="28"/>
          <w:highlight w:val="white"/>
          <w:lang w:val="vi-VN"/>
        </w:rPr>
        <w:t>, Ủy ban nhân dân cấp huyện:</w:t>
      </w:r>
    </w:p>
    <w:p w14:paraId="575CADAA"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Phối hợp với Sở Tài chính tham mưu Ủy ban nhân dân tỉnh quyết định ban hành và tổ chức thực hiện quy chế hoạt động, vận hành, khai thác thông tin, dữ liệu từ Cơ sở dữ liệu về giá tại địa phương.</w:t>
      </w:r>
    </w:p>
    <w:p w14:paraId="197F4926" w14:textId="77777777" w:rsidR="00487BEB" w:rsidRPr="00487BEB" w:rsidRDefault="00487BEB" w:rsidP="00487BEB">
      <w:pPr>
        <w:tabs>
          <w:tab w:val="left" w:pos="993"/>
        </w:tabs>
        <w:spacing w:before="120"/>
        <w:ind w:firstLine="720"/>
        <w:jc w:val="both"/>
        <w:rPr>
          <w:b/>
          <w:color w:val="000000"/>
          <w:sz w:val="28"/>
          <w:szCs w:val="28"/>
          <w:highlight w:val="white"/>
          <w:lang w:val="vi-VN"/>
        </w:rPr>
      </w:pPr>
      <w:r w:rsidRPr="00487BEB">
        <w:rPr>
          <w:b/>
          <w:color w:val="000000"/>
          <w:sz w:val="28"/>
          <w:szCs w:val="28"/>
          <w:highlight w:val="white"/>
          <w:lang w:val="vi-VN"/>
        </w:rPr>
        <w:t>Điều 19. Cập nhật thông tin dữ liệu vào Cơ sở dữ liệu về giá</w:t>
      </w:r>
    </w:p>
    <w:p w14:paraId="4325E9FB" w14:textId="77777777" w:rsidR="00487BEB" w:rsidRPr="00487BEB" w:rsidRDefault="00487BEB" w:rsidP="00487BEB">
      <w:pPr>
        <w:tabs>
          <w:tab w:val="left" w:pos="993"/>
        </w:tabs>
        <w:spacing w:before="120"/>
        <w:ind w:firstLine="720"/>
        <w:jc w:val="both"/>
        <w:rPr>
          <w:b/>
          <w:color w:val="000000"/>
          <w:sz w:val="28"/>
          <w:szCs w:val="28"/>
          <w:highlight w:val="white"/>
          <w:lang w:val="vi-VN"/>
        </w:rPr>
      </w:pPr>
      <w:r w:rsidRPr="00487BEB">
        <w:rPr>
          <w:color w:val="000000"/>
          <w:sz w:val="28"/>
          <w:szCs w:val="28"/>
          <w:highlight w:val="white"/>
          <w:lang w:val="vi-VN"/>
        </w:rPr>
        <w:t xml:space="preserve">1. </w:t>
      </w:r>
      <w:r w:rsidRPr="00487BEB">
        <w:rPr>
          <w:bCs/>
          <w:color w:val="000000"/>
          <w:sz w:val="28"/>
          <w:szCs w:val="28"/>
          <w:highlight w:val="white"/>
          <w:lang w:val="vi-VN"/>
        </w:rPr>
        <w:t>Sở Tài chính chịu trách nhiệm cập nhật các thông tin, dữ liệu vào Cơ sở dữ liệu về giá của địa phương gồm:</w:t>
      </w:r>
    </w:p>
    <w:p w14:paraId="208E1E59" w14:textId="77777777" w:rsidR="00487BEB" w:rsidRPr="00487BEB" w:rsidRDefault="00487BEB" w:rsidP="00487BEB">
      <w:pPr>
        <w:tabs>
          <w:tab w:val="left" w:pos="993"/>
        </w:tabs>
        <w:spacing w:before="120"/>
        <w:ind w:firstLine="709"/>
        <w:jc w:val="both"/>
        <w:rPr>
          <w:color w:val="000000"/>
          <w:sz w:val="28"/>
          <w:szCs w:val="28"/>
          <w:highlight w:val="white"/>
          <w:lang w:val="vi-VN"/>
        </w:rPr>
      </w:pPr>
      <w:r w:rsidRPr="00487BEB">
        <w:rPr>
          <w:color w:val="000000"/>
          <w:sz w:val="28"/>
          <w:szCs w:val="28"/>
          <w:highlight w:val="white"/>
          <w:lang w:val="vi-VN"/>
        </w:rPr>
        <w:t>a) Báo cáo giá thị trường của Ủy ban nhân dân cấp tỉnh theo quy định của Bộ Tài chính;</w:t>
      </w:r>
    </w:p>
    <w:p w14:paraId="072EFFD9" w14:textId="77777777" w:rsidR="00487BEB" w:rsidRPr="00487BEB" w:rsidRDefault="00487BEB" w:rsidP="00487BEB">
      <w:pPr>
        <w:tabs>
          <w:tab w:val="left" w:pos="993"/>
        </w:tabs>
        <w:spacing w:before="120"/>
        <w:ind w:firstLine="709"/>
        <w:jc w:val="both"/>
        <w:rPr>
          <w:color w:val="000000"/>
          <w:sz w:val="28"/>
          <w:szCs w:val="28"/>
          <w:highlight w:val="white"/>
          <w:lang w:val="vi-VN"/>
        </w:rPr>
      </w:pPr>
      <w:r w:rsidRPr="00487BEB">
        <w:rPr>
          <w:color w:val="000000"/>
          <w:sz w:val="28"/>
          <w:szCs w:val="28"/>
          <w:highlight w:val="white"/>
          <w:lang w:val="vi-VN"/>
        </w:rPr>
        <w:lastRenderedPageBreak/>
        <w:t xml:space="preserve">b) </w:t>
      </w:r>
      <w:r w:rsidRPr="00487BEB">
        <w:rPr>
          <w:color w:val="000000"/>
          <w:sz w:val="28"/>
          <w:szCs w:val="28"/>
          <w:highlight w:val="white"/>
          <w:u w:color="FF0000"/>
          <w:lang w:val="vi-VN"/>
        </w:rPr>
        <w:t>Giá tính</w:t>
      </w:r>
      <w:r w:rsidRPr="00487BEB">
        <w:rPr>
          <w:color w:val="000000"/>
          <w:sz w:val="28"/>
          <w:szCs w:val="28"/>
          <w:highlight w:val="white"/>
          <w:lang w:val="vi-VN"/>
        </w:rPr>
        <w:t xml:space="preserve"> lệ phí trước bạ do Ủy ban nhân dân cấp tỉnh ban hành theo quy </w:t>
      </w:r>
      <w:r w:rsidRPr="00487BEB">
        <w:rPr>
          <w:color w:val="000000"/>
          <w:sz w:val="28"/>
          <w:szCs w:val="28"/>
          <w:highlight w:val="white"/>
          <w:u w:color="FF0000"/>
          <w:lang w:val="vi-VN"/>
        </w:rPr>
        <w:t>đ</w:t>
      </w:r>
      <w:r w:rsidRPr="00487BEB">
        <w:rPr>
          <w:color w:val="000000"/>
          <w:sz w:val="28"/>
          <w:szCs w:val="28"/>
          <w:highlight w:val="white"/>
          <w:lang w:val="vi-VN"/>
        </w:rPr>
        <w:t>ịnh của pháp luật;</w:t>
      </w:r>
    </w:p>
    <w:p w14:paraId="3119CE32"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c) Giá hàng hóa, dịch vụ thuộc thẩm quyền định giá của Ủy ban nhân dân tỉnh do Sở Tài chính chủ trì tham mưu;</w:t>
      </w:r>
    </w:p>
    <w:p w14:paraId="46082E01"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d) Danh sách các doanh nghiệp thực hiện kê khai giá; giá hàng hóa dịch vụ thực hiện kê khai thuộc thẩm quyền Sở Tài chính tiếp nhận kê khai giá;</w:t>
      </w:r>
    </w:p>
    <w:p w14:paraId="42D9AE09"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đ) Thông báo kết quả thẩm định giá của Hội đồng thẩm định giá do Sở Tài chính quyết định thành lập hoặc tham mưu cơ quan có thẩm quyền quyết định thành lập;</w:t>
      </w:r>
      <w:r w:rsidRPr="00487BEB">
        <w:rPr>
          <w:bCs/>
          <w:strike/>
          <w:color w:val="000000"/>
          <w:sz w:val="28"/>
          <w:szCs w:val="28"/>
          <w:highlight w:val="white"/>
          <w:lang w:val="vi-VN"/>
        </w:rPr>
        <w:t xml:space="preserve"> </w:t>
      </w:r>
    </w:p>
    <w:p w14:paraId="33F668A9"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e) Giá hàng hóa dịch vụ khác theo quy định của Ủy ban nhân dân tỉnh do Sở Tài chính chủ trì tham mưu hoặc quyết định ban hành theo thẩm quyền.</w:t>
      </w:r>
    </w:p>
    <w:p w14:paraId="0F19E99F"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 xml:space="preserve">2. </w:t>
      </w:r>
      <w:r w:rsidRPr="00487BEB">
        <w:rPr>
          <w:color w:val="000000"/>
          <w:sz w:val="28"/>
          <w:szCs w:val="28"/>
          <w:highlight w:val="white"/>
          <w:lang w:val="vi-VN"/>
        </w:rPr>
        <w:t>Các cơ quan tham mưu quản lý ngành, lĩnh vực</w:t>
      </w:r>
      <w:r w:rsidRPr="00487BEB">
        <w:rPr>
          <w:bCs/>
          <w:color w:val="000000"/>
          <w:sz w:val="28"/>
          <w:szCs w:val="28"/>
          <w:highlight w:val="white"/>
          <w:lang w:val="vi-VN"/>
        </w:rPr>
        <w:t xml:space="preserve"> chịu trách nhiệm cập nhật các thông tin, dữ liệu vào Cơ sở dữ liệu về giá của địa phương gồm:</w:t>
      </w:r>
    </w:p>
    <w:p w14:paraId="70244483"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 xml:space="preserve">a) Giá hàng hóa, dịch vụ thuộc thẩm quyền định giá của Ủy ban nhân dân tỉnh do </w:t>
      </w:r>
      <w:r w:rsidRPr="00487BEB">
        <w:rPr>
          <w:color w:val="000000"/>
          <w:sz w:val="28"/>
          <w:szCs w:val="28"/>
          <w:highlight w:val="white"/>
          <w:lang w:val="vi-VN"/>
        </w:rPr>
        <w:t>các cơ quan tham mưu quản lý ngành, lĩnh vực</w:t>
      </w:r>
      <w:r w:rsidRPr="00487BEB">
        <w:rPr>
          <w:bCs/>
          <w:color w:val="000000"/>
          <w:sz w:val="28"/>
          <w:szCs w:val="28"/>
          <w:highlight w:val="white"/>
          <w:lang w:val="vi-VN"/>
        </w:rPr>
        <w:t xml:space="preserve"> chủ trì tham mưu;</w:t>
      </w:r>
    </w:p>
    <w:p w14:paraId="3A6547EE"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 xml:space="preserve">b) Danh sách các doanh nghiệp thực hiện kê khai giá; giá hàng hóa dịch vụ thực hiện kê khai thuộc thẩm quyền </w:t>
      </w:r>
      <w:r w:rsidRPr="00487BEB">
        <w:rPr>
          <w:color w:val="000000"/>
          <w:sz w:val="28"/>
          <w:szCs w:val="28"/>
          <w:highlight w:val="white"/>
          <w:lang w:val="vi-VN"/>
        </w:rPr>
        <w:t>sở</w:t>
      </w:r>
      <w:r w:rsidRPr="00487BEB">
        <w:rPr>
          <w:bCs/>
          <w:color w:val="000000"/>
          <w:sz w:val="28"/>
          <w:szCs w:val="28"/>
          <w:highlight w:val="white"/>
          <w:lang w:val="vi-VN"/>
        </w:rPr>
        <w:t>, ngành, cơ quan mình tiếp nhận kê khai giá;</w:t>
      </w:r>
    </w:p>
    <w:p w14:paraId="5A85567E"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 xml:space="preserve">c) Thông báo kết quả thẩm định giá của Hội đồng thẩm định giá do </w:t>
      </w:r>
      <w:r w:rsidRPr="00487BEB">
        <w:rPr>
          <w:color w:val="000000"/>
          <w:sz w:val="28"/>
          <w:szCs w:val="28"/>
          <w:highlight w:val="white"/>
          <w:lang w:val="vi-VN"/>
        </w:rPr>
        <w:t>sở</w:t>
      </w:r>
      <w:r w:rsidRPr="00487BEB">
        <w:rPr>
          <w:bCs/>
          <w:color w:val="000000"/>
          <w:sz w:val="28"/>
          <w:szCs w:val="28"/>
          <w:highlight w:val="white"/>
          <w:lang w:val="vi-VN"/>
        </w:rPr>
        <w:t>, ngành, cơ quan mình quyết định thành lập hoặc tham mưu cơ quan có thẩm quyền quyết định thành lập;</w:t>
      </w:r>
    </w:p>
    <w:p w14:paraId="4854023B" w14:textId="77777777" w:rsidR="00487BEB" w:rsidRPr="00487BEB" w:rsidRDefault="00487BEB" w:rsidP="00487BEB">
      <w:pPr>
        <w:spacing w:before="120"/>
        <w:ind w:firstLine="720"/>
        <w:jc w:val="both"/>
        <w:rPr>
          <w:bCs/>
          <w:color w:val="000000"/>
          <w:spacing w:val="-4"/>
          <w:sz w:val="28"/>
          <w:szCs w:val="28"/>
          <w:highlight w:val="white"/>
          <w:lang w:val="vi-VN"/>
        </w:rPr>
      </w:pPr>
      <w:r w:rsidRPr="00487BEB">
        <w:rPr>
          <w:bCs/>
          <w:color w:val="000000"/>
          <w:spacing w:val="-4"/>
          <w:sz w:val="28"/>
          <w:szCs w:val="28"/>
          <w:highlight w:val="white"/>
          <w:lang w:val="vi-VN"/>
        </w:rPr>
        <w:t xml:space="preserve">d) Giá hàng hóa dịch vụ khác theo quy định của Ủy ban nhân dân tỉnh do </w:t>
      </w:r>
      <w:r w:rsidRPr="00487BEB">
        <w:rPr>
          <w:color w:val="000000"/>
          <w:spacing w:val="-4"/>
          <w:sz w:val="28"/>
          <w:szCs w:val="28"/>
          <w:highlight w:val="white"/>
          <w:lang w:val="vi-VN"/>
        </w:rPr>
        <w:t>sở</w:t>
      </w:r>
      <w:r w:rsidRPr="00487BEB">
        <w:rPr>
          <w:bCs/>
          <w:color w:val="000000"/>
          <w:spacing w:val="-4"/>
          <w:sz w:val="28"/>
          <w:szCs w:val="28"/>
          <w:highlight w:val="white"/>
          <w:lang w:val="vi-VN"/>
        </w:rPr>
        <w:t>, ngành, cơ quan mình chủ trì tham mưu hoặc quyết định ban hành theo thẩm quyền.</w:t>
      </w:r>
    </w:p>
    <w:p w14:paraId="59E65ED5"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3. Ủy ban nhân dân cấp huyện có trách nhiệm tổ chức thực hiện quản lý Cơ sở dữ liệu về giá trên địa bàn cấp huyện, gồm:</w:t>
      </w:r>
    </w:p>
    <w:p w14:paraId="75D10391"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a) Giá hàng hóa, dịch vụ thuộc thẩm quyền định giá của Ủy ban nhân dân tỉnh do Ủy ban nhân dân cấp huyện đề nghị định giá;</w:t>
      </w:r>
    </w:p>
    <w:p w14:paraId="6E82CAFB" w14:textId="77777777" w:rsidR="00487BEB" w:rsidRPr="00487BEB" w:rsidRDefault="00487BEB" w:rsidP="00487BEB">
      <w:pPr>
        <w:spacing w:before="120"/>
        <w:ind w:firstLine="720"/>
        <w:jc w:val="both"/>
        <w:rPr>
          <w:bCs/>
          <w:color w:val="000000"/>
          <w:sz w:val="28"/>
          <w:szCs w:val="28"/>
          <w:highlight w:val="white"/>
          <w:lang w:val="vi-VN"/>
        </w:rPr>
      </w:pPr>
      <w:r w:rsidRPr="00487BEB">
        <w:rPr>
          <w:bCs/>
          <w:color w:val="000000"/>
          <w:sz w:val="28"/>
          <w:szCs w:val="28"/>
          <w:highlight w:val="white"/>
          <w:lang w:val="vi-VN"/>
        </w:rPr>
        <w:t>b) Thông báo kết quả thẩm định giá của Hội đồng thẩm định giá do Ủy ban nhân dân cấp huyện quyết định thành lập.</w:t>
      </w:r>
    </w:p>
    <w:p w14:paraId="2AB20262" w14:textId="77777777" w:rsidR="00487BEB" w:rsidRPr="00487BEB" w:rsidRDefault="00487BEB" w:rsidP="00487BEB">
      <w:pPr>
        <w:shd w:val="clear" w:color="auto" w:fill="FFFFFF"/>
        <w:spacing w:before="120"/>
        <w:ind w:firstLine="720"/>
        <w:jc w:val="both"/>
        <w:rPr>
          <w:b/>
          <w:bCs/>
          <w:color w:val="000000"/>
          <w:sz w:val="28"/>
          <w:szCs w:val="28"/>
          <w:highlight w:val="white"/>
          <w:lang w:val="vi-VN"/>
        </w:rPr>
      </w:pPr>
      <w:r w:rsidRPr="00487BEB">
        <w:rPr>
          <w:b/>
          <w:bCs/>
          <w:color w:val="000000"/>
          <w:sz w:val="28"/>
          <w:szCs w:val="28"/>
          <w:highlight w:val="white"/>
          <w:lang w:val="vi-VN"/>
        </w:rPr>
        <w:t xml:space="preserve">Mục 7. </w:t>
      </w:r>
      <w:r w:rsidRPr="00487BEB">
        <w:rPr>
          <w:b/>
          <w:bCs/>
          <w:color w:val="000000"/>
          <w:sz w:val="26"/>
          <w:szCs w:val="26"/>
          <w:highlight w:val="white"/>
          <w:lang w:val="vi-VN"/>
        </w:rPr>
        <w:t>KIỂM TRA VIỆC CHẤP HÀNH PHÁP LUẬT VỀ GIÁ, THẨM ĐỊNH GIÁ</w:t>
      </w:r>
    </w:p>
    <w:p w14:paraId="0A12458B" w14:textId="77777777" w:rsidR="00487BEB" w:rsidRPr="00487BEB" w:rsidRDefault="00487BEB" w:rsidP="00487BEB">
      <w:pPr>
        <w:spacing w:before="120"/>
        <w:ind w:firstLine="720"/>
        <w:jc w:val="both"/>
        <w:rPr>
          <w:color w:val="000000"/>
          <w:sz w:val="28"/>
          <w:szCs w:val="28"/>
          <w:highlight w:val="white"/>
          <w:lang w:val="vi-VN"/>
        </w:rPr>
      </w:pPr>
      <w:bookmarkStart w:id="25" w:name="dieu_17"/>
      <w:r w:rsidRPr="00487BEB">
        <w:rPr>
          <w:b/>
          <w:bCs/>
          <w:color w:val="000000"/>
          <w:sz w:val="28"/>
          <w:szCs w:val="28"/>
          <w:highlight w:val="white"/>
          <w:lang w:val="vi-VN"/>
        </w:rPr>
        <w:t>Điều 20. Kiểm tra việc chấp hành pháp luật về giá, thẩm định giá</w:t>
      </w:r>
      <w:bookmarkEnd w:id="25"/>
    </w:p>
    <w:p w14:paraId="7A029419"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1. Sở Tài chính</w:t>
      </w:r>
    </w:p>
    <w:p w14:paraId="4FF88289"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a) Kiểm tra các cơ quan chuyên môn quản lý ngành, lĩnh vực thuộc Ủy ban nhân dân tỉnh, Ủy ban nhân dân cấp huyện về việc thực hiện các nhiệm vụ quản lý nhà nước về giá, thẩm định giá được Ủy ban nhân dân tỉnh phân công tại Quyết định này;</w:t>
      </w:r>
    </w:p>
    <w:p w14:paraId="0BB49A90"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b) Kiểm tra việc chấp hành pháp luật về giá, thẩm định giá theo quy định tại khoản 2 Điều này.</w:t>
      </w:r>
    </w:p>
    <w:p w14:paraId="2A9A4328"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lastRenderedPageBreak/>
        <w:t xml:space="preserve">2. Các cơ quan tham mưu quản lý ngành, lĩnh vực </w:t>
      </w:r>
    </w:p>
    <w:p w14:paraId="7B0F1BE3"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a) Kiểm tra việc chấp hành pháp luật về giá, thẩm định giá của các cơ quan, tổ chức, đơn vị trực thuộc;</w:t>
      </w:r>
    </w:p>
    <w:p w14:paraId="0DADC2D0"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b) Kiểm tra việc chấp hành pháp luật về giá của các tổ chức, cá nhân kinh doanh hàng hóa, dịch vụ thuộc lĩnh vực, phạm vi quản lý nhà nước về giá của cơ quan chuyên môn quản lý ngành, lĩnh vực theo phân công của Ủy ban nhân dân tỉnh tại Quyết định này và theo quy định của pháp luật có liên quan.</w:t>
      </w:r>
    </w:p>
    <w:p w14:paraId="5E17560A" w14:textId="77777777" w:rsidR="00487BEB" w:rsidRPr="00487BEB" w:rsidRDefault="00487BEB" w:rsidP="00487BEB">
      <w:pPr>
        <w:spacing w:before="120"/>
        <w:ind w:firstLine="720"/>
        <w:jc w:val="both"/>
        <w:rPr>
          <w:color w:val="000000"/>
          <w:sz w:val="28"/>
          <w:szCs w:val="28"/>
          <w:highlight w:val="white"/>
          <w:lang w:val="vi-VN"/>
        </w:rPr>
      </w:pPr>
      <w:r w:rsidRPr="00487BEB">
        <w:rPr>
          <w:color w:val="000000"/>
          <w:sz w:val="28"/>
          <w:szCs w:val="28"/>
          <w:highlight w:val="white"/>
          <w:lang w:val="vi-VN"/>
        </w:rPr>
        <w:t>3. Trình tự, thủ tục kiểm tra việc chấp hành pháp luật về giá, thẩm định giá thực hiện theo quy định tại Thông tư số 28/2024/TT-BTC ngày 16 tháng 5 năm 2024 của Bộ trưởng Bộ Tài chính quy định về trình tự, thủ tục kiểm tra việc chấp hành pháp luật về giá, thẩm định giá.</w:t>
      </w:r>
    </w:p>
    <w:bookmarkEnd w:id="4"/>
    <w:p w14:paraId="404CAB7A" w14:textId="77777777" w:rsidR="00487BEB" w:rsidRPr="00487BEB" w:rsidRDefault="00487BEB" w:rsidP="00487BEB">
      <w:pPr>
        <w:shd w:val="clear" w:color="auto" w:fill="FFFFFF"/>
        <w:spacing w:before="120"/>
        <w:ind w:firstLine="720"/>
        <w:jc w:val="center"/>
        <w:rPr>
          <w:b/>
          <w:color w:val="000000"/>
          <w:sz w:val="28"/>
          <w:szCs w:val="28"/>
          <w:highlight w:val="white"/>
          <w:lang w:val="vi-VN"/>
        </w:rPr>
      </w:pPr>
      <w:r w:rsidRPr="00487BEB">
        <w:rPr>
          <w:b/>
          <w:color w:val="000000"/>
          <w:sz w:val="28"/>
          <w:szCs w:val="28"/>
          <w:highlight w:val="white"/>
          <w:lang w:val="vi-VN"/>
        </w:rPr>
        <w:t>Chương III</w:t>
      </w:r>
    </w:p>
    <w:p w14:paraId="585B4C19" w14:textId="77777777" w:rsidR="00487BEB" w:rsidRPr="00487BEB" w:rsidRDefault="00487BEB" w:rsidP="00487BEB">
      <w:pPr>
        <w:shd w:val="clear" w:color="auto" w:fill="FFFFFF"/>
        <w:spacing w:before="120"/>
        <w:jc w:val="center"/>
        <w:rPr>
          <w:b/>
          <w:color w:val="000000"/>
          <w:sz w:val="28"/>
          <w:szCs w:val="28"/>
          <w:highlight w:val="white"/>
          <w:lang w:val="vi-VN"/>
        </w:rPr>
      </w:pPr>
      <w:r w:rsidRPr="00487BEB">
        <w:rPr>
          <w:b/>
          <w:color w:val="000000"/>
          <w:sz w:val="28"/>
          <w:szCs w:val="28"/>
          <w:highlight w:val="white"/>
          <w:lang w:val="vi-VN"/>
        </w:rPr>
        <w:t xml:space="preserve">            TỔ CHỨC THỰC HIỆN</w:t>
      </w:r>
    </w:p>
    <w:p w14:paraId="418340AF" w14:textId="77777777" w:rsidR="00487BEB" w:rsidRPr="00487BEB" w:rsidRDefault="00487BEB" w:rsidP="00487BEB">
      <w:pPr>
        <w:shd w:val="clear" w:color="auto" w:fill="FFFFFF"/>
        <w:spacing w:before="120"/>
        <w:ind w:firstLine="720"/>
        <w:jc w:val="both"/>
        <w:rPr>
          <w:b/>
          <w:color w:val="000000"/>
          <w:sz w:val="28"/>
          <w:szCs w:val="28"/>
          <w:highlight w:val="white"/>
          <w:lang w:val="vi-VN"/>
        </w:rPr>
      </w:pPr>
      <w:r w:rsidRPr="00487BEB">
        <w:rPr>
          <w:b/>
          <w:color w:val="000000"/>
          <w:sz w:val="28"/>
          <w:szCs w:val="28"/>
          <w:highlight w:val="white"/>
          <w:lang w:val="vi-VN"/>
        </w:rPr>
        <w:t>Điều 21. Điều khoản thi hành</w:t>
      </w:r>
    </w:p>
    <w:p w14:paraId="63555F1A" w14:textId="77777777" w:rsidR="00487BEB" w:rsidRPr="00487BEB" w:rsidRDefault="00487BEB" w:rsidP="00487BEB">
      <w:pPr>
        <w:spacing w:before="120"/>
        <w:ind w:firstLine="720"/>
        <w:jc w:val="both"/>
        <w:rPr>
          <w:spacing w:val="-2"/>
          <w:sz w:val="28"/>
          <w:szCs w:val="28"/>
          <w:highlight w:val="white"/>
          <w:lang w:val="vi-VN"/>
        </w:rPr>
      </w:pPr>
      <w:r w:rsidRPr="00487BEB">
        <w:rPr>
          <w:sz w:val="28"/>
          <w:szCs w:val="28"/>
          <w:highlight w:val="white"/>
          <w:lang w:val="vi-VN"/>
        </w:rPr>
        <w:t>1. Sở Tài chính chủ trì, phối hợp với các đơn vị có liên quan hướng dẫn, kiểm tra, đôn đốc thực hiện Quyết định này.</w:t>
      </w:r>
      <w:r w:rsidRPr="00487BEB">
        <w:rPr>
          <w:spacing w:val="-2"/>
          <w:sz w:val="28"/>
          <w:szCs w:val="28"/>
          <w:highlight w:val="white"/>
          <w:lang w:val="vi-VN"/>
        </w:rPr>
        <w:t xml:space="preserve"> </w:t>
      </w:r>
    </w:p>
    <w:p w14:paraId="5D2E4701" w14:textId="77777777" w:rsidR="00487BEB" w:rsidRPr="00487BEB" w:rsidRDefault="00487BEB" w:rsidP="00487BEB">
      <w:pPr>
        <w:spacing w:before="120"/>
        <w:ind w:firstLine="720"/>
        <w:jc w:val="both"/>
        <w:rPr>
          <w:sz w:val="28"/>
          <w:szCs w:val="28"/>
          <w:highlight w:val="white"/>
          <w:lang w:val="vi-VN"/>
        </w:rPr>
      </w:pPr>
      <w:r w:rsidRPr="00487BEB">
        <w:rPr>
          <w:sz w:val="28"/>
          <w:szCs w:val="28"/>
          <w:highlight w:val="white"/>
          <w:lang w:val="vi-VN"/>
        </w:rPr>
        <w:t xml:space="preserve">2. Các cơ quan tham mưu quản lý ngành, lĩnh vực, Ủy ban nhân dân cấp huyện căn cứ chức năng, nhiệm vụ quyền hạn được giao có trách nhiệm triển khai, phổ biến Quyết định này đến các cơ quan, tổ chức, đơn vị có liên quan để tổ chức thực hiện các nhiệm vụ quản lý nhà nước về giá, thẩm định giá được </w:t>
      </w:r>
      <w:r w:rsidRPr="00487BEB">
        <w:rPr>
          <w:sz w:val="28"/>
          <w:szCs w:val="28"/>
          <w:highlight w:val="white"/>
          <w:u w:color="FF0000"/>
          <w:lang w:val="vi-VN"/>
        </w:rPr>
        <w:t>giao thuộc</w:t>
      </w:r>
      <w:r w:rsidRPr="00487BEB">
        <w:rPr>
          <w:sz w:val="28"/>
          <w:szCs w:val="28"/>
          <w:highlight w:val="white"/>
          <w:lang w:val="vi-VN"/>
        </w:rPr>
        <w:t xml:space="preserve"> phạm vi, lĩnh vực, địa bàn quản lý.</w:t>
      </w:r>
    </w:p>
    <w:p w14:paraId="5366D40B" w14:textId="77777777" w:rsidR="00487BEB" w:rsidRPr="00487BEB" w:rsidRDefault="00487BEB" w:rsidP="00487BEB">
      <w:pPr>
        <w:shd w:val="clear" w:color="auto" w:fill="FFFFFF"/>
        <w:spacing w:before="120"/>
        <w:ind w:firstLine="720"/>
        <w:jc w:val="both"/>
        <w:rPr>
          <w:sz w:val="28"/>
          <w:szCs w:val="28"/>
          <w:highlight w:val="white"/>
          <w:lang w:val="vi-VN"/>
        </w:rPr>
      </w:pPr>
      <w:r w:rsidRPr="00487BEB">
        <w:rPr>
          <w:sz w:val="28"/>
          <w:szCs w:val="28"/>
          <w:highlight w:val="white"/>
          <w:lang w:val="vi-VN"/>
        </w:rPr>
        <w:t xml:space="preserve">3. Các văn bản được </w:t>
      </w:r>
      <w:r w:rsidRPr="00487BEB">
        <w:rPr>
          <w:sz w:val="28"/>
          <w:szCs w:val="28"/>
          <w:highlight w:val="white"/>
          <w:u w:color="FF0000"/>
          <w:lang w:val="vi-VN"/>
        </w:rPr>
        <w:t>dẫn chiếu</w:t>
      </w:r>
      <w:r w:rsidRPr="00487BEB">
        <w:rPr>
          <w:sz w:val="28"/>
          <w:szCs w:val="28"/>
          <w:highlight w:val="white"/>
          <w:lang w:val="vi-VN"/>
        </w:rPr>
        <w:t xml:space="preserve"> tại Quy định này nếu có sửa đổi, bổ sung, thay thế thì áp dụng theo các văn bản sửa đổi, bổ sung thay thế.</w:t>
      </w:r>
    </w:p>
    <w:p w14:paraId="2AE18C4E" w14:textId="77777777" w:rsidR="00487BEB" w:rsidRPr="00487BEB" w:rsidRDefault="00487BEB" w:rsidP="00487BEB">
      <w:pPr>
        <w:spacing w:before="120"/>
        <w:ind w:firstLine="720"/>
        <w:jc w:val="both"/>
        <w:rPr>
          <w:highlight w:val="white"/>
          <w:lang w:val="vi-VN"/>
        </w:rPr>
      </w:pPr>
      <w:r w:rsidRPr="00487BEB">
        <w:rPr>
          <w:spacing w:val="-2"/>
          <w:sz w:val="28"/>
          <w:szCs w:val="28"/>
          <w:highlight w:val="white"/>
          <w:lang w:val="vi-VN"/>
        </w:rPr>
        <w:t>4. Trong quá trình tổ chức thực hiện nếu có phát sinh vướng mắc, các cơ quan, tổ chức, cá nhân phản ánh về Sở Tài chính để tổng hợp, báo cáo Ủy ban nhân dân tỉnh xem xét, quyết định sửa đổi, bổ sung cho phù hợp./.</w:t>
      </w:r>
      <w:r w:rsidRPr="00487BEB">
        <w:rPr>
          <w:highlight w:val="white"/>
          <w:lang w:val="vi-VN"/>
        </w:rPr>
        <w:t xml:space="preserve"> </w:t>
      </w:r>
    </w:p>
    <w:p w14:paraId="29D04BCD" w14:textId="77777777" w:rsidR="00487BEB" w:rsidRPr="00487BEB" w:rsidRDefault="00487BEB" w:rsidP="00487BEB">
      <w:pPr>
        <w:rPr>
          <w:color w:val="000000"/>
          <w:highlight w:val="white"/>
          <w:lang w:val="vi-VN"/>
        </w:rPr>
      </w:pPr>
    </w:p>
    <w:p w14:paraId="6AA9F773" w14:textId="42273E86" w:rsidR="006D431E" w:rsidRDefault="0074675A" w:rsidP="00296C40">
      <w:pPr>
        <w:pStyle w:val="NormalWeb"/>
        <w:spacing w:before="240" w:beforeAutospacing="0" w:after="0" w:afterAutospacing="0"/>
        <w:jc w:val="center"/>
        <w:rPr>
          <w:b/>
          <w:iCs/>
          <w:sz w:val="2"/>
          <w:szCs w:val="2"/>
        </w:rPr>
      </w:pPr>
      <w:r>
        <w:rPr>
          <w:b/>
          <w:iCs/>
          <w:sz w:val="2"/>
          <w:szCs w:val="2"/>
        </w:rPr>
        <w:t>Lllll</w:t>
      </w:r>
    </w:p>
    <w:p w14:paraId="6719DAFF" w14:textId="76967A83" w:rsidR="0074675A" w:rsidRDefault="0074675A" w:rsidP="00296C40">
      <w:pPr>
        <w:pStyle w:val="NormalWeb"/>
        <w:spacing w:before="240" w:beforeAutospacing="0" w:after="0" w:afterAutospacing="0"/>
        <w:jc w:val="center"/>
        <w:rPr>
          <w:b/>
          <w:iCs/>
          <w:sz w:val="2"/>
          <w:szCs w:val="2"/>
        </w:rPr>
      </w:pPr>
    </w:p>
    <w:p w14:paraId="05E6D9A5" w14:textId="77777777" w:rsidR="0074675A" w:rsidRDefault="0074675A" w:rsidP="00296C40">
      <w:pPr>
        <w:pStyle w:val="NormalWeb"/>
        <w:spacing w:before="240" w:beforeAutospacing="0" w:after="0" w:afterAutospacing="0"/>
        <w:jc w:val="center"/>
        <w:rPr>
          <w:b/>
          <w:iCs/>
          <w:sz w:val="2"/>
          <w:szCs w:val="2"/>
        </w:rPr>
      </w:pPr>
    </w:p>
    <w:p w14:paraId="72C12F41" w14:textId="783EC007" w:rsidR="006D431E" w:rsidRDefault="006D431E" w:rsidP="00296C40">
      <w:pPr>
        <w:pStyle w:val="NormalWeb"/>
        <w:spacing w:before="240" w:beforeAutospacing="0" w:after="0" w:afterAutospacing="0"/>
        <w:jc w:val="center"/>
        <w:rPr>
          <w:b/>
          <w:iCs/>
          <w:sz w:val="2"/>
          <w:szCs w:val="2"/>
        </w:rPr>
      </w:pPr>
    </w:p>
    <w:p w14:paraId="1A59D0A5" w14:textId="02A6066A" w:rsidR="006D431E" w:rsidRDefault="006D431E" w:rsidP="00296C40">
      <w:pPr>
        <w:pStyle w:val="NormalWeb"/>
        <w:spacing w:before="240" w:beforeAutospacing="0" w:after="0" w:afterAutospacing="0"/>
        <w:jc w:val="center"/>
        <w:rPr>
          <w:b/>
          <w:iCs/>
          <w:sz w:val="2"/>
          <w:szCs w:val="2"/>
        </w:rPr>
      </w:pPr>
    </w:p>
    <w:p w14:paraId="3650B406" w14:textId="511727C4" w:rsidR="006D431E" w:rsidRDefault="006D431E" w:rsidP="00296C40">
      <w:pPr>
        <w:pStyle w:val="NormalWeb"/>
        <w:spacing w:before="240" w:beforeAutospacing="0" w:after="0" w:afterAutospacing="0"/>
        <w:jc w:val="center"/>
        <w:rPr>
          <w:b/>
          <w:iCs/>
          <w:sz w:val="2"/>
          <w:szCs w:val="2"/>
        </w:rPr>
      </w:pPr>
    </w:p>
    <w:p w14:paraId="005D7607" w14:textId="1C85ACA2" w:rsidR="006D431E" w:rsidRDefault="006D431E" w:rsidP="00296C40">
      <w:pPr>
        <w:pStyle w:val="NormalWeb"/>
        <w:spacing w:before="240" w:beforeAutospacing="0" w:after="0" w:afterAutospacing="0"/>
        <w:jc w:val="center"/>
        <w:rPr>
          <w:b/>
          <w:iCs/>
          <w:sz w:val="2"/>
          <w:szCs w:val="2"/>
        </w:rPr>
      </w:pPr>
    </w:p>
    <w:p w14:paraId="4F3C7E45" w14:textId="5EC506DD" w:rsidR="006D431E" w:rsidRDefault="006D431E" w:rsidP="00296C40">
      <w:pPr>
        <w:pStyle w:val="NormalWeb"/>
        <w:spacing w:before="240" w:beforeAutospacing="0" w:after="0" w:afterAutospacing="0"/>
        <w:jc w:val="center"/>
        <w:rPr>
          <w:b/>
          <w:iCs/>
          <w:sz w:val="2"/>
          <w:szCs w:val="2"/>
        </w:rPr>
      </w:pPr>
    </w:p>
    <w:p w14:paraId="47A53868" w14:textId="2871CBBE" w:rsidR="006D431E" w:rsidRDefault="006D431E" w:rsidP="00296C40">
      <w:pPr>
        <w:pStyle w:val="NormalWeb"/>
        <w:spacing w:before="240" w:beforeAutospacing="0" w:after="0" w:afterAutospacing="0"/>
        <w:jc w:val="center"/>
        <w:rPr>
          <w:b/>
          <w:iCs/>
          <w:sz w:val="2"/>
          <w:szCs w:val="2"/>
        </w:rPr>
      </w:pPr>
    </w:p>
    <w:p w14:paraId="30A20952" w14:textId="534C6BB3" w:rsidR="006D431E" w:rsidRDefault="006D431E" w:rsidP="00296C40">
      <w:pPr>
        <w:pStyle w:val="NormalWeb"/>
        <w:spacing w:before="240" w:beforeAutospacing="0" w:after="0" w:afterAutospacing="0"/>
        <w:jc w:val="center"/>
        <w:rPr>
          <w:b/>
          <w:iCs/>
          <w:sz w:val="2"/>
          <w:szCs w:val="2"/>
        </w:rPr>
      </w:pPr>
    </w:p>
    <w:p w14:paraId="35CC94DC" w14:textId="047785CE" w:rsidR="006D431E" w:rsidRDefault="006D431E" w:rsidP="00296C40">
      <w:pPr>
        <w:pStyle w:val="NormalWeb"/>
        <w:spacing w:before="240" w:beforeAutospacing="0" w:after="0" w:afterAutospacing="0"/>
        <w:jc w:val="center"/>
        <w:rPr>
          <w:b/>
          <w:iCs/>
          <w:sz w:val="2"/>
          <w:szCs w:val="2"/>
        </w:rPr>
      </w:pPr>
    </w:p>
    <w:p w14:paraId="7854E70E" w14:textId="6C30FF44" w:rsidR="006D431E" w:rsidRDefault="006D431E" w:rsidP="00296C40">
      <w:pPr>
        <w:pStyle w:val="NormalWeb"/>
        <w:spacing w:before="240" w:beforeAutospacing="0" w:after="0" w:afterAutospacing="0"/>
        <w:jc w:val="center"/>
        <w:rPr>
          <w:b/>
          <w:iCs/>
          <w:sz w:val="2"/>
          <w:szCs w:val="2"/>
        </w:rPr>
      </w:pPr>
    </w:p>
    <w:p w14:paraId="2EBDC539" w14:textId="4143D660" w:rsidR="006D431E" w:rsidRDefault="006D431E" w:rsidP="00296C40">
      <w:pPr>
        <w:pStyle w:val="NormalWeb"/>
        <w:spacing w:before="240" w:beforeAutospacing="0" w:after="0" w:afterAutospacing="0"/>
        <w:jc w:val="center"/>
        <w:rPr>
          <w:b/>
          <w:iCs/>
          <w:sz w:val="2"/>
          <w:szCs w:val="2"/>
        </w:rPr>
      </w:pPr>
    </w:p>
    <w:p w14:paraId="62840354" w14:textId="7D80A147" w:rsidR="006D431E" w:rsidRDefault="006D431E" w:rsidP="00296C40">
      <w:pPr>
        <w:pStyle w:val="NormalWeb"/>
        <w:spacing w:before="240" w:beforeAutospacing="0" w:after="0" w:afterAutospacing="0"/>
        <w:jc w:val="center"/>
        <w:rPr>
          <w:b/>
          <w:iCs/>
          <w:sz w:val="2"/>
          <w:szCs w:val="2"/>
        </w:rPr>
      </w:pPr>
    </w:p>
    <w:p w14:paraId="4AB812FC" w14:textId="12BD207F" w:rsidR="006D431E" w:rsidRDefault="006D431E" w:rsidP="00296C40">
      <w:pPr>
        <w:pStyle w:val="NormalWeb"/>
        <w:spacing w:before="240" w:beforeAutospacing="0" w:after="0" w:afterAutospacing="0"/>
        <w:jc w:val="center"/>
        <w:rPr>
          <w:b/>
          <w:iCs/>
          <w:sz w:val="2"/>
          <w:szCs w:val="2"/>
        </w:rPr>
      </w:pPr>
    </w:p>
    <w:p w14:paraId="7C945E88" w14:textId="77777777" w:rsidR="006D431E" w:rsidRPr="00110627" w:rsidRDefault="006D431E" w:rsidP="00296C40">
      <w:pPr>
        <w:pStyle w:val="NormalWeb"/>
        <w:spacing w:before="240" w:beforeAutospacing="0" w:after="0" w:afterAutospacing="0"/>
        <w:jc w:val="center"/>
        <w:rPr>
          <w:b/>
          <w:iCs/>
          <w:sz w:val="2"/>
          <w:szCs w:val="2"/>
        </w:rPr>
      </w:pPr>
    </w:p>
    <w:sectPr w:rsidR="006D431E" w:rsidRPr="00110627" w:rsidSect="00067A1A">
      <w:headerReference w:type="default" r:id="rId9"/>
      <w:pgSz w:w="11907" w:h="16840" w:code="9"/>
      <w:pgMar w:top="851" w:right="1134" w:bottom="851" w:left="147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B69B8" w14:textId="77777777" w:rsidR="00E6653C" w:rsidRDefault="00E6653C" w:rsidP="0041322E">
      <w:r>
        <w:separator/>
      </w:r>
    </w:p>
  </w:endnote>
  <w:endnote w:type="continuationSeparator" w:id="0">
    <w:p w14:paraId="66E1CFFC" w14:textId="77777777" w:rsidR="00E6653C" w:rsidRDefault="00E6653C" w:rsidP="0041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B28F1" w14:textId="77777777" w:rsidR="00E6653C" w:rsidRDefault="00E6653C" w:rsidP="0041322E">
      <w:r>
        <w:separator/>
      </w:r>
    </w:p>
  </w:footnote>
  <w:footnote w:type="continuationSeparator" w:id="0">
    <w:p w14:paraId="4A80FE9E" w14:textId="77777777" w:rsidR="00E6653C" w:rsidRDefault="00E6653C" w:rsidP="00413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09386" w14:textId="77777777" w:rsidR="00762399" w:rsidRDefault="00762399" w:rsidP="00535550">
    <w:pPr>
      <w:pStyle w:val="Header"/>
      <w:jc w:val="center"/>
      <w:rPr>
        <w:noProof/>
        <w:sz w:val="26"/>
        <w:szCs w:val="26"/>
        <w:lang w:val="en-US"/>
      </w:rPr>
    </w:pPr>
    <w:r w:rsidRPr="00535550">
      <w:rPr>
        <w:sz w:val="26"/>
        <w:szCs w:val="26"/>
      </w:rPr>
      <w:fldChar w:fldCharType="begin"/>
    </w:r>
    <w:r w:rsidRPr="00535550">
      <w:rPr>
        <w:sz w:val="26"/>
        <w:szCs w:val="26"/>
      </w:rPr>
      <w:instrText xml:space="preserve"> PAGE   \* MERGEFORMAT </w:instrText>
    </w:r>
    <w:r w:rsidRPr="00535550">
      <w:rPr>
        <w:sz w:val="26"/>
        <w:szCs w:val="26"/>
      </w:rPr>
      <w:fldChar w:fldCharType="separate"/>
    </w:r>
    <w:r w:rsidR="00EE3E23">
      <w:rPr>
        <w:noProof/>
        <w:sz w:val="26"/>
        <w:szCs w:val="26"/>
      </w:rPr>
      <w:t>3</w:t>
    </w:r>
    <w:r w:rsidRPr="00535550">
      <w:rPr>
        <w:noProof/>
        <w:sz w:val="26"/>
        <w:szCs w:val="26"/>
      </w:rPr>
      <w:fldChar w:fldCharType="end"/>
    </w:r>
  </w:p>
  <w:p w14:paraId="2DBB8093" w14:textId="77777777" w:rsidR="009C02AE" w:rsidRPr="009C02AE" w:rsidRDefault="009C02AE" w:rsidP="00535550">
    <w:pPr>
      <w:pStyle w:val="Header"/>
      <w:jc w:val="center"/>
      <w:rPr>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7636"/>
    <w:multiLevelType w:val="hybridMultilevel"/>
    <w:tmpl w:val="E19A5992"/>
    <w:lvl w:ilvl="0" w:tplc="7ED8861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0A5054D"/>
    <w:multiLevelType w:val="hybridMultilevel"/>
    <w:tmpl w:val="C8AC05D2"/>
    <w:lvl w:ilvl="0" w:tplc="665A0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6E2889"/>
    <w:multiLevelType w:val="hybridMultilevel"/>
    <w:tmpl w:val="1660AD32"/>
    <w:lvl w:ilvl="0" w:tplc="E3C6BA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70"/>
    <w:rsid w:val="00006B6B"/>
    <w:rsid w:val="00011CEB"/>
    <w:rsid w:val="00016F23"/>
    <w:rsid w:val="0002175C"/>
    <w:rsid w:val="00027F14"/>
    <w:rsid w:val="00031EFD"/>
    <w:rsid w:val="0003315D"/>
    <w:rsid w:val="00035D83"/>
    <w:rsid w:val="000464D0"/>
    <w:rsid w:val="00047513"/>
    <w:rsid w:val="00060D5E"/>
    <w:rsid w:val="00061831"/>
    <w:rsid w:val="00067A1A"/>
    <w:rsid w:val="000718D3"/>
    <w:rsid w:val="000836AB"/>
    <w:rsid w:val="0008573B"/>
    <w:rsid w:val="000962D5"/>
    <w:rsid w:val="000A026A"/>
    <w:rsid w:val="000A0419"/>
    <w:rsid w:val="000B3089"/>
    <w:rsid w:val="000B3203"/>
    <w:rsid w:val="000B448C"/>
    <w:rsid w:val="000B58EC"/>
    <w:rsid w:val="000B7AA4"/>
    <w:rsid w:val="000C3D54"/>
    <w:rsid w:val="000F3DE5"/>
    <w:rsid w:val="00101176"/>
    <w:rsid w:val="00107744"/>
    <w:rsid w:val="00110627"/>
    <w:rsid w:val="00111C48"/>
    <w:rsid w:val="001168F0"/>
    <w:rsid w:val="001223E6"/>
    <w:rsid w:val="001227A8"/>
    <w:rsid w:val="00140123"/>
    <w:rsid w:val="00161DEF"/>
    <w:rsid w:val="0017500A"/>
    <w:rsid w:val="00180DCA"/>
    <w:rsid w:val="001A5083"/>
    <w:rsid w:val="001A7877"/>
    <w:rsid w:val="001B7759"/>
    <w:rsid w:val="001C08AA"/>
    <w:rsid w:val="001C499E"/>
    <w:rsid w:val="001D3071"/>
    <w:rsid w:val="001D7C5C"/>
    <w:rsid w:val="002158A5"/>
    <w:rsid w:val="00221C21"/>
    <w:rsid w:val="002321A1"/>
    <w:rsid w:val="00234FE2"/>
    <w:rsid w:val="00237936"/>
    <w:rsid w:val="00247B4D"/>
    <w:rsid w:val="0025077E"/>
    <w:rsid w:val="002772BF"/>
    <w:rsid w:val="00282F48"/>
    <w:rsid w:val="00287D47"/>
    <w:rsid w:val="002902B8"/>
    <w:rsid w:val="0029351E"/>
    <w:rsid w:val="00296C40"/>
    <w:rsid w:val="00297411"/>
    <w:rsid w:val="002A5190"/>
    <w:rsid w:val="002B7CC4"/>
    <w:rsid w:val="002C3EDD"/>
    <w:rsid w:val="002C62BC"/>
    <w:rsid w:val="002E781A"/>
    <w:rsid w:val="002F0E23"/>
    <w:rsid w:val="003205FD"/>
    <w:rsid w:val="00322683"/>
    <w:rsid w:val="00323B1D"/>
    <w:rsid w:val="00334E08"/>
    <w:rsid w:val="0034301B"/>
    <w:rsid w:val="003501B0"/>
    <w:rsid w:val="00360067"/>
    <w:rsid w:val="00374305"/>
    <w:rsid w:val="003750B5"/>
    <w:rsid w:val="0037592C"/>
    <w:rsid w:val="00384298"/>
    <w:rsid w:val="00397791"/>
    <w:rsid w:val="003A033C"/>
    <w:rsid w:val="003A70E5"/>
    <w:rsid w:val="003B57B6"/>
    <w:rsid w:val="003C5461"/>
    <w:rsid w:val="003D56EE"/>
    <w:rsid w:val="003D650F"/>
    <w:rsid w:val="003E4B3D"/>
    <w:rsid w:val="00413148"/>
    <w:rsid w:val="0041322E"/>
    <w:rsid w:val="00414B79"/>
    <w:rsid w:val="004205BA"/>
    <w:rsid w:val="0042094F"/>
    <w:rsid w:val="004246F7"/>
    <w:rsid w:val="00432DB6"/>
    <w:rsid w:val="004348B0"/>
    <w:rsid w:val="004466EB"/>
    <w:rsid w:val="00451ED1"/>
    <w:rsid w:val="00456BD9"/>
    <w:rsid w:val="00464B35"/>
    <w:rsid w:val="00471837"/>
    <w:rsid w:val="0048637B"/>
    <w:rsid w:val="00487412"/>
    <w:rsid w:val="00487BEB"/>
    <w:rsid w:val="0049594A"/>
    <w:rsid w:val="004B3792"/>
    <w:rsid w:val="004C5EAA"/>
    <w:rsid w:val="004D5C9A"/>
    <w:rsid w:val="004D6507"/>
    <w:rsid w:val="004D7432"/>
    <w:rsid w:val="004E379B"/>
    <w:rsid w:val="004F4165"/>
    <w:rsid w:val="00515622"/>
    <w:rsid w:val="00531532"/>
    <w:rsid w:val="00535550"/>
    <w:rsid w:val="00547154"/>
    <w:rsid w:val="0054763A"/>
    <w:rsid w:val="00547E47"/>
    <w:rsid w:val="005678B6"/>
    <w:rsid w:val="005749F8"/>
    <w:rsid w:val="00580571"/>
    <w:rsid w:val="0058075A"/>
    <w:rsid w:val="005835F1"/>
    <w:rsid w:val="005856FB"/>
    <w:rsid w:val="00594FCA"/>
    <w:rsid w:val="005957B4"/>
    <w:rsid w:val="005A03CC"/>
    <w:rsid w:val="005A6BF3"/>
    <w:rsid w:val="005B3497"/>
    <w:rsid w:val="005D6057"/>
    <w:rsid w:val="005E090B"/>
    <w:rsid w:val="005F430E"/>
    <w:rsid w:val="0060295B"/>
    <w:rsid w:val="00623A46"/>
    <w:rsid w:val="006421A4"/>
    <w:rsid w:val="006428EE"/>
    <w:rsid w:val="00645171"/>
    <w:rsid w:val="00647B60"/>
    <w:rsid w:val="00655A37"/>
    <w:rsid w:val="00661F06"/>
    <w:rsid w:val="006650F2"/>
    <w:rsid w:val="006B7F3D"/>
    <w:rsid w:val="006C3043"/>
    <w:rsid w:val="006D431E"/>
    <w:rsid w:val="006D76E9"/>
    <w:rsid w:val="006E49FD"/>
    <w:rsid w:val="006F5D63"/>
    <w:rsid w:val="007153E4"/>
    <w:rsid w:val="007214E7"/>
    <w:rsid w:val="00723B2A"/>
    <w:rsid w:val="0072779C"/>
    <w:rsid w:val="0074005C"/>
    <w:rsid w:val="0074513C"/>
    <w:rsid w:val="0074675A"/>
    <w:rsid w:val="00753BE6"/>
    <w:rsid w:val="00757827"/>
    <w:rsid w:val="00761923"/>
    <w:rsid w:val="00762399"/>
    <w:rsid w:val="0076576B"/>
    <w:rsid w:val="007865CD"/>
    <w:rsid w:val="00791AF4"/>
    <w:rsid w:val="007A791B"/>
    <w:rsid w:val="007B0037"/>
    <w:rsid w:val="007C0D27"/>
    <w:rsid w:val="008001A7"/>
    <w:rsid w:val="008047F0"/>
    <w:rsid w:val="008049F7"/>
    <w:rsid w:val="00805F37"/>
    <w:rsid w:val="008260D3"/>
    <w:rsid w:val="008274C2"/>
    <w:rsid w:val="00836645"/>
    <w:rsid w:val="00844B19"/>
    <w:rsid w:val="0084695C"/>
    <w:rsid w:val="00850562"/>
    <w:rsid w:val="00852981"/>
    <w:rsid w:val="0085620C"/>
    <w:rsid w:val="00860D79"/>
    <w:rsid w:val="00864A7B"/>
    <w:rsid w:val="0087200F"/>
    <w:rsid w:val="008756F5"/>
    <w:rsid w:val="008849D9"/>
    <w:rsid w:val="008A25FF"/>
    <w:rsid w:val="008A45F3"/>
    <w:rsid w:val="008A479F"/>
    <w:rsid w:val="008A616F"/>
    <w:rsid w:val="008A75EB"/>
    <w:rsid w:val="008B3FAC"/>
    <w:rsid w:val="008B4C83"/>
    <w:rsid w:val="008B5A26"/>
    <w:rsid w:val="008C04C7"/>
    <w:rsid w:val="008C511B"/>
    <w:rsid w:val="008D0F86"/>
    <w:rsid w:val="008E5AB2"/>
    <w:rsid w:val="009037A1"/>
    <w:rsid w:val="00913294"/>
    <w:rsid w:val="00915F23"/>
    <w:rsid w:val="00920AFD"/>
    <w:rsid w:val="00944074"/>
    <w:rsid w:val="0094788F"/>
    <w:rsid w:val="0095730D"/>
    <w:rsid w:val="00965C75"/>
    <w:rsid w:val="00972AB1"/>
    <w:rsid w:val="00984734"/>
    <w:rsid w:val="0099425D"/>
    <w:rsid w:val="009B45EC"/>
    <w:rsid w:val="009B5864"/>
    <w:rsid w:val="009B7DF5"/>
    <w:rsid w:val="009C02AE"/>
    <w:rsid w:val="009D587C"/>
    <w:rsid w:val="009E747A"/>
    <w:rsid w:val="009E7492"/>
    <w:rsid w:val="009F61AD"/>
    <w:rsid w:val="00A208BD"/>
    <w:rsid w:val="00A231D2"/>
    <w:rsid w:val="00A254D9"/>
    <w:rsid w:val="00A34CF9"/>
    <w:rsid w:val="00A45FF6"/>
    <w:rsid w:val="00A726E0"/>
    <w:rsid w:val="00A90FAA"/>
    <w:rsid w:val="00A947C8"/>
    <w:rsid w:val="00AB3A40"/>
    <w:rsid w:val="00AB5559"/>
    <w:rsid w:val="00AC2A7B"/>
    <w:rsid w:val="00AC3EE3"/>
    <w:rsid w:val="00AD7723"/>
    <w:rsid w:val="00AF3427"/>
    <w:rsid w:val="00AF4C6F"/>
    <w:rsid w:val="00B069B5"/>
    <w:rsid w:val="00B132D6"/>
    <w:rsid w:val="00B40478"/>
    <w:rsid w:val="00B41FFC"/>
    <w:rsid w:val="00B52020"/>
    <w:rsid w:val="00B5446F"/>
    <w:rsid w:val="00B72092"/>
    <w:rsid w:val="00B916F5"/>
    <w:rsid w:val="00BA0534"/>
    <w:rsid w:val="00BC03BF"/>
    <w:rsid w:val="00BC0E76"/>
    <w:rsid w:val="00BD32DB"/>
    <w:rsid w:val="00BD4BC5"/>
    <w:rsid w:val="00BD5592"/>
    <w:rsid w:val="00BD5C31"/>
    <w:rsid w:val="00BE3E3A"/>
    <w:rsid w:val="00BE4E28"/>
    <w:rsid w:val="00C00F16"/>
    <w:rsid w:val="00C110D9"/>
    <w:rsid w:val="00C4451A"/>
    <w:rsid w:val="00C4590B"/>
    <w:rsid w:val="00C50641"/>
    <w:rsid w:val="00C63731"/>
    <w:rsid w:val="00C71522"/>
    <w:rsid w:val="00C86652"/>
    <w:rsid w:val="00CA5590"/>
    <w:rsid w:val="00CB660B"/>
    <w:rsid w:val="00CC0BCB"/>
    <w:rsid w:val="00CD4747"/>
    <w:rsid w:val="00CF6594"/>
    <w:rsid w:val="00D06645"/>
    <w:rsid w:val="00D108D5"/>
    <w:rsid w:val="00D129B4"/>
    <w:rsid w:val="00D15519"/>
    <w:rsid w:val="00D264C4"/>
    <w:rsid w:val="00D278A3"/>
    <w:rsid w:val="00D345FA"/>
    <w:rsid w:val="00D442FF"/>
    <w:rsid w:val="00D5012E"/>
    <w:rsid w:val="00D54D04"/>
    <w:rsid w:val="00D56EA6"/>
    <w:rsid w:val="00D6018B"/>
    <w:rsid w:val="00D60AEB"/>
    <w:rsid w:val="00D67765"/>
    <w:rsid w:val="00D72FA6"/>
    <w:rsid w:val="00D81A0F"/>
    <w:rsid w:val="00D900C8"/>
    <w:rsid w:val="00DA6470"/>
    <w:rsid w:val="00DA7774"/>
    <w:rsid w:val="00DC198F"/>
    <w:rsid w:val="00DD27F7"/>
    <w:rsid w:val="00DD3481"/>
    <w:rsid w:val="00DE0DD3"/>
    <w:rsid w:val="00DE32A3"/>
    <w:rsid w:val="00DF2588"/>
    <w:rsid w:val="00DF2E54"/>
    <w:rsid w:val="00DF42AF"/>
    <w:rsid w:val="00E054D0"/>
    <w:rsid w:val="00E20B82"/>
    <w:rsid w:val="00E32FB5"/>
    <w:rsid w:val="00E44285"/>
    <w:rsid w:val="00E55D71"/>
    <w:rsid w:val="00E6653C"/>
    <w:rsid w:val="00E66B92"/>
    <w:rsid w:val="00E71F5F"/>
    <w:rsid w:val="00E7235F"/>
    <w:rsid w:val="00E75F05"/>
    <w:rsid w:val="00E8098E"/>
    <w:rsid w:val="00E84CEF"/>
    <w:rsid w:val="00E9225B"/>
    <w:rsid w:val="00E92FB8"/>
    <w:rsid w:val="00EA508A"/>
    <w:rsid w:val="00EB05B0"/>
    <w:rsid w:val="00EB322D"/>
    <w:rsid w:val="00EB4D7E"/>
    <w:rsid w:val="00EC3057"/>
    <w:rsid w:val="00EC5D8A"/>
    <w:rsid w:val="00EE3E23"/>
    <w:rsid w:val="00F00235"/>
    <w:rsid w:val="00F0054A"/>
    <w:rsid w:val="00F06C01"/>
    <w:rsid w:val="00F128DD"/>
    <w:rsid w:val="00F14A98"/>
    <w:rsid w:val="00F16948"/>
    <w:rsid w:val="00F21541"/>
    <w:rsid w:val="00F22E70"/>
    <w:rsid w:val="00F338B0"/>
    <w:rsid w:val="00F447D5"/>
    <w:rsid w:val="00F56E5F"/>
    <w:rsid w:val="00F660CA"/>
    <w:rsid w:val="00F664DF"/>
    <w:rsid w:val="00F74E92"/>
    <w:rsid w:val="00F81C39"/>
    <w:rsid w:val="00FA1ACB"/>
    <w:rsid w:val="00FA3425"/>
    <w:rsid w:val="00FA5628"/>
    <w:rsid w:val="00FA5D82"/>
    <w:rsid w:val="00FC4D74"/>
    <w:rsid w:val="00FD275B"/>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7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next w:val="Normal"/>
    <w:link w:val="Heading4Char"/>
    <w:qFormat/>
    <w:rsid w:val="00531532"/>
    <w:pPr>
      <w:keepNext/>
      <w:ind w:firstLine="1080"/>
      <w:jc w:val="both"/>
      <w:outlineLvl w:val="3"/>
    </w:pPr>
    <w:rPr>
      <w:rFonts w:ascii=".VnTime" w:hAnsi=".VnTime"/>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autoRedefine/>
    <w:semiHidden/>
    <w:rsid w:val="00761923"/>
    <w:pPr>
      <w:ind w:left="480" w:hanging="240"/>
    </w:pPr>
  </w:style>
  <w:style w:type="paragraph" w:styleId="TOC2">
    <w:name w:val="toc 2"/>
    <w:basedOn w:val="Normal"/>
    <w:next w:val="Normal"/>
    <w:semiHidden/>
    <w:rsid w:val="00761923"/>
    <w:pPr>
      <w:ind w:left="240"/>
    </w:pPr>
    <w:rPr>
      <w:smallCaps/>
      <w:sz w:val="20"/>
      <w:szCs w:val="20"/>
    </w:rPr>
  </w:style>
  <w:style w:type="character" w:customStyle="1" w:styleId="demuc3">
    <w:name w:val="demuc3"/>
    <w:basedOn w:val="DefaultParagraphFont"/>
    <w:rsid w:val="00DA6470"/>
  </w:style>
  <w:style w:type="character" w:customStyle="1" w:styleId="demuc4">
    <w:name w:val="demuc4"/>
    <w:basedOn w:val="DefaultParagraphFont"/>
    <w:rsid w:val="00DA6470"/>
  </w:style>
  <w:style w:type="character" w:customStyle="1" w:styleId="demuc5">
    <w:name w:val="demuc5"/>
    <w:basedOn w:val="DefaultParagraphFont"/>
    <w:rsid w:val="00DA6470"/>
  </w:style>
  <w:style w:type="paragraph" w:styleId="NormalWeb">
    <w:name w:val="Normal (Web)"/>
    <w:basedOn w:val="Normal"/>
    <w:uiPriority w:val="99"/>
    <w:rsid w:val="00DA6470"/>
    <w:pPr>
      <w:spacing w:before="100" w:beforeAutospacing="1" w:after="100" w:afterAutospacing="1"/>
    </w:pPr>
  </w:style>
  <w:style w:type="character" w:styleId="Strong">
    <w:name w:val="Strong"/>
    <w:qFormat/>
    <w:rsid w:val="00DA6470"/>
    <w:rPr>
      <w:b/>
      <w:bCs/>
    </w:rPr>
  </w:style>
  <w:style w:type="paragraph" w:customStyle="1" w:styleId="CharChar">
    <w:name w:val="Char Char"/>
    <w:basedOn w:val="Normal"/>
    <w:rsid w:val="007153E4"/>
    <w:rPr>
      <w:rFonts w:ascii="Arial" w:hAnsi="Arial"/>
      <w:sz w:val="22"/>
      <w:szCs w:val="20"/>
      <w:lang w:val="en-AU"/>
    </w:rPr>
  </w:style>
  <w:style w:type="character" w:customStyle="1" w:styleId="apple-converted-space">
    <w:name w:val="apple-converted-space"/>
    <w:rsid w:val="007153E4"/>
  </w:style>
  <w:style w:type="paragraph" w:styleId="Header">
    <w:name w:val="header"/>
    <w:basedOn w:val="Normal"/>
    <w:link w:val="HeaderChar"/>
    <w:uiPriority w:val="99"/>
    <w:rsid w:val="0041322E"/>
    <w:pPr>
      <w:tabs>
        <w:tab w:val="center" w:pos="4680"/>
        <w:tab w:val="right" w:pos="9360"/>
      </w:tabs>
    </w:pPr>
    <w:rPr>
      <w:lang w:val="x-none" w:eastAsia="x-none"/>
    </w:rPr>
  </w:style>
  <w:style w:type="character" w:customStyle="1" w:styleId="HeaderChar">
    <w:name w:val="Header Char"/>
    <w:link w:val="Header"/>
    <w:uiPriority w:val="99"/>
    <w:rsid w:val="0041322E"/>
    <w:rPr>
      <w:sz w:val="24"/>
      <w:szCs w:val="24"/>
    </w:rPr>
  </w:style>
  <w:style w:type="paragraph" w:styleId="Footer">
    <w:name w:val="footer"/>
    <w:basedOn w:val="Normal"/>
    <w:link w:val="FooterChar"/>
    <w:uiPriority w:val="99"/>
    <w:rsid w:val="0041322E"/>
    <w:pPr>
      <w:tabs>
        <w:tab w:val="center" w:pos="4680"/>
        <w:tab w:val="right" w:pos="9360"/>
      </w:tabs>
    </w:pPr>
    <w:rPr>
      <w:lang w:val="x-none" w:eastAsia="x-none"/>
    </w:rPr>
  </w:style>
  <w:style w:type="character" w:customStyle="1" w:styleId="FooterChar">
    <w:name w:val="Footer Char"/>
    <w:link w:val="Footer"/>
    <w:uiPriority w:val="99"/>
    <w:rsid w:val="0041322E"/>
    <w:rPr>
      <w:sz w:val="24"/>
      <w:szCs w:val="24"/>
    </w:rPr>
  </w:style>
  <w:style w:type="character" w:customStyle="1" w:styleId="Heading4Char">
    <w:name w:val="Heading 4 Char"/>
    <w:basedOn w:val="DefaultParagraphFont"/>
    <w:link w:val="Heading4"/>
    <w:rsid w:val="00531532"/>
    <w:rPr>
      <w:rFonts w:ascii=".VnTime" w:hAnsi=".VnTime"/>
      <w:color w:val="0000F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next w:val="Normal"/>
    <w:link w:val="Heading4Char"/>
    <w:qFormat/>
    <w:rsid w:val="00531532"/>
    <w:pPr>
      <w:keepNext/>
      <w:ind w:firstLine="1080"/>
      <w:jc w:val="both"/>
      <w:outlineLvl w:val="3"/>
    </w:pPr>
    <w:rPr>
      <w:rFonts w:ascii=".VnTime" w:hAnsi=".VnTime"/>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autoRedefine/>
    <w:semiHidden/>
    <w:rsid w:val="00761923"/>
    <w:pPr>
      <w:ind w:left="480" w:hanging="240"/>
    </w:pPr>
  </w:style>
  <w:style w:type="paragraph" w:styleId="TOC2">
    <w:name w:val="toc 2"/>
    <w:basedOn w:val="Normal"/>
    <w:next w:val="Normal"/>
    <w:semiHidden/>
    <w:rsid w:val="00761923"/>
    <w:pPr>
      <w:ind w:left="240"/>
    </w:pPr>
    <w:rPr>
      <w:smallCaps/>
      <w:sz w:val="20"/>
      <w:szCs w:val="20"/>
    </w:rPr>
  </w:style>
  <w:style w:type="character" w:customStyle="1" w:styleId="demuc3">
    <w:name w:val="demuc3"/>
    <w:basedOn w:val="DefaultParagraphFont"/>
    <w:rsid w:val="00DA6470"/>
  </w:style>
  <w:style w:type="character" w:customStyle="1" w:styleId="demuc4">
    <w:name w:val="demuc4"/>
    <w:basedOn w:val="DefaultParagraphFont"/>
    <w:rsid w:val="00DA6470"/>
  </w:style>
  <w:style w:type="character" w:customStyle="1" w:styleId="demuc5">
    <w:name w:val="demuc5"/>
    <w:basedOn w:val="DefaultParagraphFont"/>
    <w:rsid w:val="00DA6470"/>
  </w:style>
  <w:style w:type="paragraph" w:styleId="NormalWeb">
    <w:name w:val="Normal (Web)"/>
    <w:basedOn w:val="Normal"/>
    <w:uiPriority w:val="99"/>
    <w:rsid w:val="00DA6470"/>
    <w:pPr>
      <w:spacing w:before="100" w:beforeAutospacing="1" w:after="100" w:afterAutospacing="1"/>
    </w:pPr>
  </w:style>
  <w:style w:type="character" w:styleId="Strong">
    <w:name w:val="Strong"/>
    <w:qFormat/>
    <w:rsid w:val="00DA6470"/>
    <w:rPr>
      <w:b/>
      <w:bCs/>
    </w:rPr>
  </w:style>
  <w:style w:type="paragraph" w:customStyle="1" w:styleId="CharChar">
    <w:name w:val="Char Char"/>
    <w:basedOn w:val="Normal"/>
    <w:rsid w:val="007153E4"/>
    <w:rPr>
      <w:rFonts w:ascii="Arial" w:hAnsi="Arial"/>
      <w:sz w:val="22"/>
      <w:szCs w:val="20"/>
      <w:lang w:val="en-AU"/>
    </w:rPr>
  </w:style>
  <w:style w:type="character" w:customStyle="1" w:styleId="apple-converted-space">
    <w:name w:val="apple-converted-space"/>
    <w:rsid w:val="007153E4"/>
  </w:style>
  <w:style w:type="paragraph" w:styleId="Header">
    <w:name w:val="header"/>
    <w:basedOn w:val="Normal"/>
    <w:link w:val="HeaderChar"/>
    <w:uiPriority w:val="99"/>
    <w:rsid w:val="0041322E"/>
    <w:pPr>
      <w:tabs>
        <w:tab w:val="center" w:pos="4680"/>
        <w:tab w:val="right" w:pos="9360"/>
      </w:tabs>
    </w:pPr>
    <w:rPr>
      <w:lang w:val="x-none" w:eastAsia="x-none"/>
    </w:rPr>
  </w:style>
  <w:style w:type="character" w:customStyle="1" w:styleId="HeaderChar">
    <w:name w:val="Header Char"/>
    <w:link w:val="Header"/>
    <w:uiPriority w:val="99"/>
    <w:rsid w:val="0041322E"/>
    <w:rPr>
      <w:sz w:val="24"/>
      <w:szCs w:val="24"/>
    </w:rPr>
  </w:style>
  <w:style w:type="paragraph" w:styleId="Footer">
    <w:name w:val="footer"/>
    <w:basedOn w:val="Normal"/>
    <w:link w:val="FooterChar"/>
    <w:uiPriority w:val="99"/>
    <w:rsid w:val="0041322E"/>
    <w:pPr>
      <w:tabs>
        <w:tab w:val="center" w:pos="4680"/>
        <w:tab w:val="right" w:pos="9360"/>
      </w:tabs>
    </w:pPr>
    <w:rPr>
      <w:lang w:val="x-none" w:eastAsia="x-none"/>
    </w:rPr>
  </w:style>
  <w:style w:type="character" w:customStyle="1" w:styleId="FooterChar">
    <w:name w:val="Footer Char"/>
    <w:link w:val="Footer"/>
    <w:uiPriority w:val="99"/>
    <w:rsid w:val="0041322E"/>
    <w:rPr>
      <w:sz w:val="24"/>
      <w:szCs w:val="24"/>
    </w:rPr>
  </w:style>
  <w:style w:type="character" w:customStyle="1" w:styleId="Heading4Char">
    <w:name w:val="Heading 4 Char"/>
    <w:basedOn w:val="DefaultParagraphFont"/>
    <w:link w:val="Heading4"/>
    <w:rsid w:val="00531532"/>
    <w:rPr>
      <w:rFonts w:ascii=".VnTime" w:hAnsi=".VnTime"/>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595">
      <w:bodyDiv w:val="1"/>
      <w:marLeft w:val="0"/>
      <w:marRight w:val="0"/>
      <w:marTop w:val="0"/>
      <w:marBottom w:val="0"/>
      <w:divBdr>
        <w:top w:val="none" w:sz="0" w:space="0" w:color="auto"/>
        <w:left w:val="none" w:sz="0" w:space="0" w:color="auto"/>
        <w:bottom w:val="none" w:sz="0" w:space="0" w:color="auto"/>
        <w:right w:val="none" w:sz="0" w:space="0" w:color="auto"/>
      </w:divBdr>
    </w:div>
    <w:div w:id="752043968">
      <w:bodyDiv w:val="1"/>
      <w:marLeft w:val="0"/>
      <w:marRight w:val="0"/>
      <w:marTop w:val="0"/>
      <w:marBottom w:val="0"/>
      <w:divBdr>
        <w:top w:val="none" w:sz="0" w:space="0" w:color="auto"/>
        <w:left w:val="none" w:sz="0" w:space="0" w:color="auto"/>
        <w:bottom w:val="none" w:sz="0" w:space="0" w:color="auto"/>
        <w:right w:val="none" w:sz="0" w:space="0" w:color="auto"/>
      </w:divBdr>
    </w:div>
    <w:div w:id="964312174">
      <w:bodyDiv w:val="1"/>
      <w:marLeft w:val="0"/>
      <w:marRight w:val="0"/>
      <w:marTop w:val="0"/>
      <w:marBottom w:val="0"/>
      <w:divBdr>
        <w:top w:val="none" w:sz="0" w:space="0" w:color="auto"/>
        <w:left w:val="none" w:sz="0" w:space="0" w:color="auto"/>
        <w:bottom w:val="none" w:sz="0" w:space="0" w:color="auto"/>
        <w:right w:val="none" w:sz="0" w:space="0" w:color="auto"/>
      </w:divBdr>
    </w:div>
    <w:div w:id="1063524496">
      <w:bodyDiv w:val="1"/>
      <w:marLeft w:val="0"/>
      <w:marRight w:val="0"/>
      <w:marTop w:val="0"/>
      <w:marBottom w:val="0"/>
      <w:divBdr>
        <w:top w:val="none" w:sz="0" w:space="0" w:color="auto"/>
        <w:left w:val="none" w:sz="0" w:space="0" w:color="auto"/>
        <w:bottom w:val="none" w:sz="0" w:space="0" w:color="auto"/>
        <w:right w:val="none" w:sz="0" w:space="0" w:color="auto"/>
      </w:divBdr>
    </w:div>
    <w:div w:id="1377511634">
      <w:bodyDiv w:val="1"/>
      <w:marLeft w:val="0"/>
      <w:marRight w:val="0"/>
      <w:marTop w:val="0"/>
      <w:marBottom w:val="0"/>
      <w:divBdr>
        <w:top w:val="none" w:sz="0" w:space="0" w:color="auto"/>
        <w:left w:val="none" w:sz="0" w:space="0" w:color="auto"/>
        <w:bottom w:val="none" w:sz="0" w:space="0" w:color="auto"/>
        <w:right w:val="none" w:sz="0" w:space="0" w:color="auto"/>
      </w:divBdr>
      <w:divsChild>
        <w:div w:id="22489062">
          <w:marLeft w:val="0"/>
          <w:marRight w:val="0"/>
          <w:marTop w:val="0"/>
          <w:marBottom w:val="120"/>
          <w:divBdr>
            <w:top w:val="none" w:sz="0" w:space="0" w:color="auto"/>
            <w:left w:val="none" w:sz="0" w:space="0" w:color="auto"/>
            <w:bottom w:val="none" w:sz="0" w:space="0" w:color="auto"/>
            <w:right w:val="none" w:sz="0" w:space="0" w:color="auto"/>
          </w:divBdr>
        </w:div>
        <w:div w:id="72972006">
          <w:marLeft w:val="0"/>
          <w:marRight w:val="0"/>
          <w:marTop w:val="0"/>
          <w:marBottom w:val="120"/>
          <w:divBdr>
            <w:top w:val="none" w:sz="0" w:space="0" w:color="auto"/>
            <w:left w:val="none" w:sz="0" w:space="0" w:color="auto"/>
            <w:bottom w:val="none" w:sz="0" w:space="0" w:color="auto"/>
            <w:right w:val="none" w:sz="0" w:space="0" w:color="auto"/>
          </w:divBdr>
        </w:div>
        <w:div w:id="256451651">
          <w:marLeft w:val="0"/>
          <w:marRight w:val="0"/>
          <w:marTop w:val="0"/>
          <w:marBottom w:val="120"/>
          <w:divBdr>
            <w:top w:val="none" w:sz="0" w:space="0" w:color="auto"/>
            <w:left w:val="none" w:sz="0" w:space="0" w:color="auto"/>
            <w:bottom w:val="none" w:sz="0" w:space="0" w:color="auto"/>
            <w:right w:val="none" w:sz="0" w:space="0" w:color="auto"/>
          </w:divBdr>
        </w:div>
        <w:div w:id="288127377">
          <w:marLeft w:val="0"/>
          <w:marRight w:val="0"/>
          <w:marTop w:val="0"/>
          <w:marBottom w:val="120"/>
          <w:divBdr>
            <w:top w:val="none" w:sz="0" w:space="0" w:color="auto"/>
            <w:left w:val="none" w:sz="0" w:space="0" w:color="auto"/>
            <w:bottom w:val="none" w:sz="0" w:space="0" w:color="auto"/>
            <w:right w:val="none" w:sz="0" w:space="0" w:color="auto"/>
          </w:divBdr>
        </w:div>
        <w:div w:id="680010626">
          <w:marLeft w:val="0"/>
          <w:marRight w:val="0"/>
          <w:marTop w:val="0"/>
          <w:marBottom w:val="120"/>
          <w:divBdr>
            <w:top w:val="none" w:sz="0" w:space="0" w:color="auto"/>
            <w:left w:val="none" w:sz="0" w:space="0" w:color="auto"/>
            <w:bottom w:val="none" w:sz="0" w:space="0" w:color="auto"/>
            <w:right w:val="none" w:sz="0" w:space="0" w:color="auto"/>
          </w:divBdr>
        </w:div>
        <w:div w:id="732394137">
          <w:marLeft w:val="0"/>
          <w:marRight w:val="0"/>
          <w:marTop w:val="0"/>
          <w:marBottom w:val="120"/>
          <w:divBdr>
            <w:top w:val="none" w:sz="0" w:space="0" w:color="auto"/>
            <w:left w:val="none" w:sz="0" w:space="0" w:color="auto"/>
            <w:bottom w:val="none" w:sz="0" w:space="0" w:color="auto"/>
            <w:right w:val="none" w:sz="0" w:space="0" w:color="auto"/>
          </w:divBdr>
        </w:div>
        <w:div w:id="797988738">
          <w:marLeft w:val="0"/>
          <w:marRight w:val="0"/>
          <w:marTop w:val="0"/>
          <w:marBottom w:val="120"/>
          <w:divBdr>
            <w:top w:val="none" w:sz="0" w:space="0" w:color="auto"/>
            <w:left w:val="none" w:sz="0" w:space="0" w:color="auto"/>
            <w:bottom w:val="none" w:sz="0" w:space="0" w:color="auto"/>
            <w:right w:val="none" w:sz="0" w:space="0" w:color="auto"/>
          </w:divBdr>
        </w:div>
        <w:div w:id="836848596">
          <w:marLeft w:val="0"/>
          <w:marRight w:val="0"/>
          <w:marTop w:val="0"/>
          <w:marBottom w:val="120"/>
          <w:divBdr>
            <w:top w:val="none" w:sz="0" w:space="0" w:color="auto"/>
            <w:left w:val="none" w:sz="0" w:space="0" w:color="auto"/>
            <w:bottom w:val="none" w:sz="0" w:space="0" w:color="auto"/>
            <w:right w:val="none" w:sz="0" w:space="0" w:color="auto"/>
          </w:divBdr>
        </w:div>
        <w:div w:id="939534243">
          <w:marLeft w:val="0"/>
          <w:marRight w:val="0"/>
          <w:marTop w:val="0"/>
          <w:marBottom w:val="120"/>
          <w:divBdr>
            <w:top w:val="none" w:sz="0" w:space="0" w:color="auto"/>
            <w:left w:val="none" w:sz="0" w:space="0" w:color="auto"/>
            <w:bottom w:val="none" w:sz="0" w:space="0" w:color="auto"/>
            <w:right w:val="none" w:sz="0" w:space="0" w:color="auto"/>
          </w:divBdr>
        </w:div>
        <w:div w:id="998533907">
          <w:marLeft w:val="0"/>
          <w:marRight w:val="0"/>
          <w:marTop w:val="0"/>
          <w:marBottom w:val="120"/>
          <w:divBdr>
            <w:top w:val="none" w:sz="0" w:space="0" w:color="auto"/>
            <w:left w:val="none" w:sz="0" w:space="0" w:color="auto"/>
            <w:bottom w:val="none" w:sz="0" w:space="0" w:color="auto"/>
            <w:right w:val="none" w:sz="0" w:space="0" w:color="auto"/>
          </w:divBdr>
        </w:div>
        <w:div w:id="1402217460">
          <w:marLeft w:val="0"/>
          <w:marRight w:val="0"/>
          <w:marTop w:val="0"/>
          <w:marBottom w:val="120"/>
          <w:divBdr>
            <w:top w:val="none" w:sz="0" w:space="0" w:color="auto"/>
            <w:left w:val="none" w:sz="0" w:space="0" w:color="auto"/>
            <w:bottom w:val="none" w:sz="0" w:space="0" w:color="auto"/>
            <w:right w:val="none" w:sz="0" w:space="0" w:color="auto"/>
          </w:divBdr>
        </w:div>
        <w:div w:id="1418552778">
          <w:marLeft w:val="0"/>
          <w:marRight w:val="0"/>
          <w:marTop w:val="0"/>
          <w:marBottom w:val="120"/>
          <w:divBdr>
            <w:top w:val="none" w:sz="0" w:space="0" w:color="auto"/>
            <w:left w:val="none" w:sz="0" w:space="0" w:color="auto"/>
            <w:bottom w:val="none" w:sz="0" w:space="0" w:color="auto"/>
            <w:right w:val="none" w:sz="0" w:space="0" w:color="auto"/>
          </w:divBdr>
        </w:div>
        <w:div w:id="1502429333">
          <w:marLeft w:val="0"/>
          <w:marRight w:val="0"/>
          <w:marTop w:val="0"/>
          <w:marBottom w:val="120"/>
          <w:divBdr>
            <w:top w:val="none" w:sz="0" w:space="0" w:color="auto"/>
            <w:left w:val="none" w:sz="0" w:space="0" w:color="auto"/>
            <w:bottom w:val="none" w:sz="0" w:space="0" w:color="auto"/>
            <w:right w:val="none" w:sz="0" w:space="0" w:color="auto"/>
          </w:divBdr>
        </w:div>
        <w:div w:id="1679388406">
          <w:marLeft w:val="0"/>
          <w:marRight w:val="0"/>
          <w:marTop w:val="0"/>
          <w:marBottom w:val="120"/>
          <w:divBdr>
            <w:top w:val="none" w:sz="0" w:space="0" w:color="auto"/>
            <w:left w:val="none" w:sz="0" w:space="0" w:color="auto"/>
            <w:bottom w:val="none" w:sz="0" w:space="0" w:color="auto"/>
            <w:right w:val="none" w:sz="0" w:space="0" w:color="auto"/>
          </w:divBdr>
        </w:div>
        <w:div w:id="1828521561">
          <w:marLeft w:val="0"/>
          <w:marRight w:val="0"/>
          <w:marTop w:val="0"/>
          <w:marBottom w:val="120"/>
          <w:divBdr>
            <w:top w:val="none" w:sz="0" w:space="0" w:color="auto"/>
            <w:left w:val="none" w:sz="0" w:space="0" w:color="auto"/>
            <w:bottom w:val="none" w:sz="0" w:space="0" w:color="auto"/>
            <w:right w:val="none" w:sz="0" w:space="0" w:color="auto"/>
          </w:divBdr>
        </w:div>
      </w:divsChild>
    </w:div>
    <w:div w:id="1447505448">
      <w:bodyDiv w:val="1"/>
      <w:marLeft w:val="0"/>
      <w:marRight w:val="0"/>
      <w:marTop w:val="0"/>
      <w:marBottom w:val="0"/>
      <w:divBdr>
        <w:top w:val="none" w:sz="0" w:space="0" w:color="auto"/>
        <w:left w:val="none" w:sz="0" w:space="0" w:color="auto"/>
        <w:bottom w:val="none" w:sz="0" w:space="0" w:color="auto"/>
        <w:right w:val="none" w:sz="0" w:space="0" w:color="auto"/>
      </w:divBdr>
    </w:div>
    <w:div w:id="1886990352">
      <w:bodyDiv w:val="1"/>
      <w:marLeft w:val="0"/>
      <w:marRight w:val="0"/>
      <w:marTop w:val="0"/>
      <w:marBottom w:val="0"/>
      <w:divBdr>
        <w:top w:val="none" w:sz="0" w:space="0" w:color="auto"/>
        <w:left w:val="none" w:sz="0" w:space="0" w:color="auto"/>
        <w:bottom w:val="none" w:sz="0" w:space="0" w:color="auto"/>
        <w:right w:val="none" w:sz="0" w:space="0" w:color="auto"/>
      </w:divBdr>
    </w:div>
    <w:div w:id="19757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24F40-DD74-4E87-901E-3539DA8D22C3}">
  <ds:schemaRefs>
    <ds:schemaRef ds:uri="http://schemas.openxmlformats.org/officeDocument/2006/bibliography"/>
  </ds:schemaRefs>
</ds:datastoreItem>
</file>

<file path=customXml/itemProps2.xml><?xml version="1.0" encoding="utf-8"?>
<ds:datastoreItem xmlns:ds="http://schemas.openxmlformats.org/officeDocument/2006/customXml" ds:itemID="{524F8B14-5F93-473F-8EC4-97D323F3179A}"/>
</file>

<file path=customXml/itemProps3.xml><?xml version="1.0" encoding="utf-8"?>
<ds:datastoreItem xmlns:ds="http://schemas.openxmlformats.org/officeDocument/2006/customXml" ds:itemID="{14C13F5A-94F7-408D-9709-B616AA1435F1}"/>
</file>

<file path=customXml/itemProps4.xml><?xml version="1.0" encoding="utf-8"?>
<ds:datastoreItem xmlns:ds="http://schemas.openxmlformats.org/officeDocument/2006/customXml" ds:itemID="{51AD2AE5-EF7B-45F9-BB46-657ABCF02146}"/>
</file>

<file path=docProps/app.xml><?xml version="1.0" encoding="utf-8"?>
<Properties xmlns="http://schemas.openxmlformats.org/officeDocument/2006/extended-properties" xmlns:vt="http://schemas.openxmlformats.org/officeDocument/2006/docPropsVTypes">
  <Template>Normal.dotm</Template>
  <TotalTime>113</TotalTime>
  <Pages>12</Pages>
  <Words>3881</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ỦY BAN NHÂN DÂN (1)</vt:lpstr>
    </vt:vector>
  </TitlesOfParts>
  <Company>Microsoft</Company>
  <LinksUpToDate>false</LinksUpToDate>
  <CharactersWithSpaces>25952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(1)</dc:title>
  <dc:subject/>
  <dc:creator>Admin</dc:creator>
  <cp:keywords/>
  <cp:lastModifiedBy>Admin</cp:lastModifiedBy>
  <cp:revision>106</cp:revision>
  <dcterms:created xsi:type="dcterms:W3CDTF">2021-12-21T07:49:00Z</dcterms:created>
  <dcterms:modified xsi:type="dcterms:W3CDTF">2024-12-24T03:00:00Z</dcterms:modified>
</cp:coreProperties>
</file>