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1" w:type="dxa"/>
        <w:tblLayout w:type="fixed"/>
        <w:tblLook w:val="0000" w:firstRow="0" w:lastRow="0" w:firstColumn="0" w:lastColumn="0" w:noHBand="0" w:noVBand="0"/>
      </w:tblPr>
      <w:tblGrid>
        <w:gridCol w:w="3469"/>
        <w:gridCol w:w="6012"/>
      </w:tblGrid>
      <w:tr w:rsidR="000C557A" w:rsidRPr="00867707" w14:paraId="35CF3FAC" w14:textId="77777777" w:rsidTr="005A3763">
        <w:trPr>
          <w:trHeight w:val="170"/>
        </w:trPr>
        <w:tc>
          <w:tcPr>
            <w:tcW w:w="3469" w:type="dxa"/>
            <w:vAlign w:val="center"/>
          </w:tcPr>
          <w:p w14:paraId="0C6C2766" w14:textId="77777777" w:rsidR="000C557A" w:rsidRPr="00867707" w:rsidRDefault="000C557A" w:rsidP="00867707">
            <w:pPr>
              <w:spacing w:before="120"/>
              <w:jc w:val="center"/>
              <w:rPr>
                <w:rFonts w:ascii="Arial" w:eastAsia="Calibri" w:hAnsi="Arial" w:cs="Arial"/>
                <w:sz w:val="20"/>
                <w:szCs w:val="20"/>
                <w:lang w:val="vi-VN"/>
              </w:rPr>
            </w:pPr>
            <w:r w:rsidRPr="00867707">
              <w:rPr>
                <w:rFonts w:ascii="Arial" w:eastAsia="Calibri" w:hAnsi="Arial" w:cs="Arial"/>
                <w:b/>
                <w:sz w:val="20"/>
                <w:szCs w:val="20"/>
                <w:lang w:val="vi-VN"/>
              </w:rPr>
              <w:t>HỘI ĐỒNG NHÂN DÂN</w:t>
            </w:r>
          </w:p>
          <w:p w14:paraId="38040601" w14:textId="77777777" w:rsidR="000C557A" w:rsidRDefault="000C557A" w:rsidP="00867707">
            <w:pPr>
              <w:spacing w:before="120"/>
              <w:jc w:val="center"/>
              <w:rPr>
                <w:rFonts w:ascii="Arial" w:eastAsia="Calibri" w:hAnsi="Arial" w:cs="Arial"/>
                <w:b/>
                <w:sz w:val="20"/>
                <w:szCs w:val="20"/>
                <w:lang w:val="vi-VN"/>
              </w:rPr>
            </w:pPr>
            <w:r w:rsidRPr="00867707">
              <w:rPr>
                <w:rFonts w:ascii="Arial" w:eastAsia="Calibri" w:hAnsi="Arial" w:cs="Arial"/>
                <w:b/>
                <w:sz w:val="20"/>
                <w:szCs w:val="20"/>
              </w:rPr>
              <w:t>THÀNH PHỐ</w:t>
            </w:r>
            <w:r w:rsidRPr="00867707">
              <w:rPr>
                <w:rFonts w:ascii="Arial" w:eastAsia="Calibri" w:hAnsi="Arial" w:cs="Arial"/>
                <w:b/>
                <w:sz w:val="20"/>
                <w:szCs w:val="20"/>
                <w:lang w:val="vi-VN"/>
              </w:rPr>
              <w:t xml:space="preserve"> HUẾ</w:t>
            </w:r>
          </w:p>
          <w:p w14:paraId="2C3032C5" w14:textId="69E2A6A1" w:rsidR="00867707" w:rsidRPr="00867707" w:rsidRDefault="00867707" w:rsidP="00867707">
            <w:pPr>
              <w:spacing w:before="120"/>
              <w:jc w:val="center"/>
              <w:rPr>
                <w:rFonts w:ascii="Arial" w:eastAsia="Calibri" w:hAnsi="Arial" w:cs="Arial"/>
                <w:bCs/>
                <w:sz w:val="20"/>
                <w:szCs w:val="20"/>
              </w:rPr>
            </w:pPr>
            <w:r>
              <w:rPr>
                <w:rFonts w:ascii="Arial" w:eastAsia="Calibri" w:hAnsi="Arial" w:cs="Arial"/>
                <w:bCs/>
                <w:sz w:val="20"/>
                <w:szCs w:val="20"/>
              </w:rPr>
              <w:t>_____________</w:t>
            </w:r>
          </w:p>
        </w:tc>
        <w:tc>
          <w:tcPr>
            <w:tcW w:w="6012" w:type="dxa"/>
            <w:vAlign w:val="center"/>
          </w:tcPr>
          <w:p w14:paraId="50188AAE" w14:textId="77777777" w:rsidR="000C557A" w:rsidRPr="00867707" w:rsidRDefault="000C557A" w:rsidP="00867707">
            <w:pPr>
              <w:spacing w:before="120"/>
              <w:ind w:left="-64"/>
              <w:jc w:val="center"/>
              <w:rPr>
                <w:rFonts w:ascii="Arial" w:eastAsia="Calibri" w:hAnsi="Arial" w:cs="Arial"/>
                <w:b/>
                <w:bCs/>
                <w:sz w:val="20"/>
                <w:szCs w:val="20"/>
                <w:lang w:val="vi-VN"/>
              </w:rPr>
            </w:pPr>
            <w:r w:rsidRPr="00867707">
              <w:rPr>
                <w:rFonts w:ascii="Arial" w:eastAsia="Calibri" w:hAnsi="Arial" w:cs="Arial"/>
                <w:b/>
                <w:bCs/>
                <w:sz w:val="20"/>
                <w:szCs w:val="20"/>
                <w:lang w:val="vi-VN"/>
              </w:rPr>
              <w:t>CỘNG HOÀ XÃ HỘI CHỦ NGHĨA VIỆT NAM</w:t>
            </w:r>
          </w:p>
          <w:p w14:paraId="4BF78D32" w14:textId="77777777" w:rsidR="000C557A" w:rsidRDefault="000C557A" w:rsidP="00867707">
            <w:pPr>
              <w:spacing w:before="120"/>
              <w:ind w:left="-64"/>
              <w:jc w:val="center"/>
              <w:rPr>
                <w:rFonts w:ascii="Arial" w:eastAsia="Calibri" w:hAnsi="Arial" w:cs="Arial"/>
                <w:b/>
                <w:sz w:val="20"/>
                <w:szCs w:val="20"/>
                <w:lang w:val="vi-VN"/>
              </w:rPr>
            </w:pPr>
            <w:r w:rsidRPr="00867707">
              <w:rPr>
                <w:rFonts w:ascii="Arial" w:eastAsia="Calibri" w:hAnsi="Arial" w:cs="Arial"/>
                <w:b/>
                <w:sz w:val="20"/>
                <w:szCs w:val="20"/>
                <w:lang w:val="vi-VN"/>
              </w:rPr>
              <w:t>Độc lập – Tự do – Hạnh phúc</w:t>
            </w:r>
          </w:p>
          <w:p w14:paraId="588D0A41" w14:textId="63AC6515" w:rsidR="00867707" w:rsidRPr="00867707" w:rsidRDefault="00867707" w:rsidP="00867707">
            <w:pPr>
              <w:spacing w:before="120"/>
              <w:ind w:left="-64"/>
              <w:jc w:val="center"/>
              <w:rPr>
                <w:rFonts w:ascii="Arial" w:eastAsia="Calibri" w:hAnsi="Arial" w:cs="Arial"/>
                <w:bCs/>
                <w:sz w:val="20"/>
                <w:szCs w:val="20"/>
              </w:rPr>
            </w:pPr>
            <w:r>
              <w:rPr>
                <w:rFonts w:ascii="Arial" w:eastAsia="Calibri" w:hAnsi="Arial" w:cs="Arial"/>
                <w:bCs/>
                <w:sz w:val="20"/>
                <w:szCs w:val="20"/>
              </w:rPr>
              <w:t>______________________</w:t>
            </w:r>
          </w:p>
        </w:tc>
      </w:tr>
      <w:tr w:rsidR="000C557A" w:rsidRPr="00867707" w14:paraId="2475FBB3" w14:textId="77777777" w:rsidTr="005A3763">
        <w:trPr>
          <w:trHeight w:val="306"/>
        </w:trPr>
        <w:tc>
          <w:tcPr>
            <w:tcW w:w="3469" w:type="dxa"/>
          </w:tcPr>
          <w:p w14:paraId="6ACA7E13" w14:textId="6AF268BF" w:rsidR="000C557A" w:rsidRPr="00867707" w:rsidRDefault="000C557A" w:rsidP="00867707">
            <w:pPr>
              <w:spacing w:before="120"/>
              <w:ind w:left="-329" w:right="-105"/>
              <w:jc w:val="center"/>
              <w:rPr>
                <w:rFonts w:ascii="Arial" w:eastAsia="Calibri" w:hAnsi="Arial" w:cs="Arial"/>
                <w:sz w:val="20"/>
                <w:szCs w:val="20"/>
                <w:lang w:val="vi-VN"/>
              </w:rPr>
            </w:pPr>
            <w:r w:rsidRPr="00867707">
              <w:rPr>
                <w:rFonts w:ascii="Arial" w:eastAsia="Calibri" w:hAnsi="Arial" w:cs="Arial"/>
                <w:sz w:val="20"/>
                <w:szCs w:val="20"/>
                <w:lang w:val="vi-VN"/>
              </w:rPr>
              <w:t xml:space="preserve">Số: </w:t>
            </w:r>
            <w:r w:rsidR="00E873AF" w:rsidRPr="00867707">
              <w:rPr>
                <w:rFonts w:ascii="Arial" w:eastAsia="Calibri" w:hAnsi="Arial" w:cs="Arial"/>
                <w:sz w:val="20"/>
                <w:szCs w:val="20"/>
              </w:rPr>
              <w:t>13</w:t>
            </w:r>
            <w:r w:rsidRPr="00867707">
              <w:rPr>
                <w:rFonts w:ascii="Arial" w:eastAsia="Calibri" w:hAnsi="Arial" w:cs="Arial"/>
                <w:bCs/>
                <w:sz w:val="20"/>
                <w:szCs w:val="20"/>
                <w:lang w:val="vi-VN"/>
              </w:rPr>
              <w:t>/</w:t>
            </w:r>
            <w:r w:rsidR="002A34B4" w:rsidRPr="00867707">
              <w:rPr>
                <w:rFonts w:ascii="Arial" w:eastAsia="Calibri" w:hAnsi="Arial" w:cs="Arial"/>
                <w:bCs/>
                <w:sz w:val="20"/>
                <w:szCs w:val="20"/>
              </w:rPr>
              <w:t>2025/</w:t>
            </w:r>
            <w:r w:rsidRPr="00867707">
              <w:rPr>
                <w:rFonts w:ascii="Arial" w:eastAsia="Calibri" w:hAnsi="Arial" w:cs="Arial"/>
                <w:bCs/>
                <w:sz w:val="20"/>
                <w:szCs w:val="20"/>
                <w:lang w:val="vi-VN"/>
              </w:rPr>
              <w:t>NQ-HĐND</w:t>
            </w:r>
          </w:p>
        </w:tc>
        <w:tc>
          <w:tcPr>
            <w:tcW w:w="6012" w:type="dxa"/>
          </w:tcPr>
          <w:p w14:paraId="7553A1E0" w14:textId="70A94BB7" w:rsidR="000C557A" w:rsidRPr="00867707" w:rsidRDefault="000C557A" w:rsidP="00867707">
            <w:pPr>
              <w:spacing w:before="120"/>
              <w:ind w:left="-111"/>
              <w:jc w:val="center"/>
              <w:outlineLvl w:val="0"/>
              <w:rPr>
                <w:rFonts w:ascii="Arial" w:hAnsi="Arial" w:cs="Arial"/>
                <w:i/>
                <w:iCs/>
                <w:sz w:val="20"/>
                <w:szCs w:val="20"/>
                <w:lang w:val="vi-VN"/>
              </w:rPr>
            </w:pPr>
            <w:r w:rsidRPr="00867707">
              <w:rPr>
                <w:rFonts w:ascii="Arial" w:hAnsi="Arial" w:cs="Arial"/>
                <w:i/>
                <w:iCs/>
                <w:sz w:val="20"/>
                <w:szCs w:val="20"/>
              </w:rPr>
              <w:t xml:space="preserve">Thành phố </w:t>
            </w:r>
            <w:r w:rsidRPr="00867707">
              <w:rPr>
                <w:rFonts w:ascii="Arial" w:hAnsi="Arial" w:cs="Arial"/>
                <w:i/>
                <w:iCs/>
                <w:sz w:val="20"/>
                <w:szCs w:val="20"/>
                <w:lang w:val="vi-VN"/>
              </w:rPr>
              <w:t xml:space="preserve">Huế, ngày </w:t>
            </w:r>
            <w:r w:rsidR="0011449C" w:rsidRPr="00867707">
              <w:rPr>
                <w:rFonts w:ascii="Arial" w:hAnsi="Arial" w:cs="Arial"/>
                <w:i/>
                <w:iCs/>
                <w:sz w:val="20"/>
                <w:szCs w:val="20"/>
              </w:rPr>
              <w:t>20</w:t>
            </w:r>
            <w:r w:rsidRPr="00867707">
              <w:rPr>
                <w:rFonts w:ascii="Arial" w:hAnsi="Arial" w:cs="Arial"/>
                <w:i/>
                <w:iCs/>
                <w:sz w:val="20"/>
                <w:szCs w:val="20"/>
                <w:lang w:val="vi-VN"/>
              </w:rPr>
              <w:t xml:space="preserve"> tháng </w:t>
            </w:r>
            <w:r w:rsidRPr="00867707">
              <w:rPr>
                <w:rFonts w:ascii="Arial" w:hAnsi="Arial" w:cs="Arial"/>
                <w:i/>
                <w:iCs/>
                <w:sz w:val="20"/>
                <w:szCs w:val="20"/>
              </w:rPr>
              <w:t>6</w:t>
            </w:r>
            <w:r w:rsidRPr="00867707">
              <w:rPr>
                <w:rFonts w:ascii="Arial" w:hAnsi="Arial" w:cs="Arial"/>
                <w:i/>
                <w:iCs/>
                <w:sz w:val="20"/>
                <w:szCs w:val="20"/>
                <w:lang w:val="vi-VN"/>
              </w:rPr>
              <w:t xml:space="preserve"> năm 2025</w:t>
            </w:r>
          </w:p>
        </w:tc>
      </w:tr>
    </w:tbl>
    <w:p w14:paraId="0FBED3C9" w14:textId="43995CC5" w:rsidR="00BC5269" w:rsidRPr="00867707" w:rsidRDefault="00BC5269" w:rsidP="00867707">
      <w:pPr>
        <w:pStyle w:val="Heading3"/>
        <w:spacing w:before="120"/>
        <w:ind w:firstLine="0"/>
        <w:jc w:val="left"/>
        <w:rPr>
          <w:rFonts w:ascii="Arial" w:hAnsi="Arial" w:cs="Arial"/>
          <w:b w:val="0"/>
          <w:sz w:val="20"/>
        </w:rPr>
      </w:pPr>
    </w:p>
    <w:p w14:paraId="41F5CC2B" w14:textId="79DF8A05" w:rsidR="00B974EB" w:rsidRPr="00867707" w:rsidRDefault="002C07FE" w:rsidP="00867707">
      <w:pPr>
        <w:spacing w:before="120"/>
        <w:jc w:val="center"/>
        <w:rPr>
          <w:rFonts w:ascii="Arial" w:hAnsi="Arial" w:cs="Arial"/>
          <w:b/>
          <w:sz w:val="20"/>
          <w:szCs w:val="20"/>
        </w:rPr>
      </w:pPr>
      <w:r w:rsidRPr="00867707">
        <w:rPr>
          <w:rFonts w:ascii="Arial" w:hAnsi="Arial" w:cs="Arial"/>
          <w:b/>
          <w:sz w:val="20"/>
          <w:szCs w:val="20"/>
        </w:rPr>
        <w:t>NGHỊ QUYẾT</w:t>
      </w:r>
    </w:p>
    <w:p w14:paraId="38754EEA" w14:textId="025019FC" w:rsidR="00562BDD" w:rsidRPr="00867707" w:rsidRDefault="001166CA" w:rsidP="00867707">
      <w:pPr>
        <w:spacing w:before="120"/>
        <w:jc w:val="center"/>
        <w:rPr>
          <w:rFonts w:ascii="Arial" w:hAnsi="Arial" w:cs="Arial"/>
          <w:b/>
          <w:iCs/>
          <w:spacing w:val="6"/>
          <w:sz w:val="20"/>
          <w:szCs w:val="20"/>
          <w:lang w:val="nl-NL"/>
        </w:rPr>
      </w:pPr>
      <w:r w:rsidRPr="00867707">
        <w:rPr>
          <w:rFonts w:ascii="Arial" w:hAnsi="Arial" w:cs="Arial"/>
          <w:b/>
          <w:iCs/>
          <w:spacing w:val="6"/>
          <w:sz w:val="20"/>
          <w:szCs w:val="20"/>
          <w:lang w:val="nl-NL"/>
        </w:rPr>
        <w:t xml:space="preserve">Quy </w:t>
      </w:r>
      <w:r w:rsidR="00F63C85" w:rsidRPr="00867707">
        <w:rPr>
          <w:rFonts w:ascii="Arial" w:hAnsi="Arial" w:cs="Arial"/>
          <w:b/>
          <w:iCs/>
          <w:spacing w:val="6"/>
          <w:sz w:val="20"/>
          <w:szCs w:val="20"/>
          <w:lang w:val="nl-NL"/>
        </w:rPr>
        <w:t xml:space="preserve">định các biện pháp bảo đảm thực hiện dân chủ </w:t>
      </w:r>
    </w:p>
    <w:p w14:paraId="0DA66FB5" w14:textId="38CDDF4D" w:rsidR="00B974EB" w:rsidRPr="00867707" w:rsidRDefault="00F63C85" w:rsidP="00867707">
      <w:pPr>
        <w:spacing w:before="120"/>
        <w:jc w:val="center"/>
        <w:rPr>
          <w:rFonts w:ascii="Arial" w:hAnsi="Arial" w:cs="Arial"/>
          <w:b/>
          <w:bCs/>
          <w:sz w:val="20"/>
          <w:szCs w:val="20"/>
          <w:lang w:val="nl-NL"/>
        </w:rPr>
      </w:pPr>
      <w:r w:rsidRPr="00867707">
        <w:rPr>
          <w:rFonts w:ascii="Arial" w:hAnsi="Arial" w:cs="Arial"/>
          <w:b/>
          <w:iCs/>
          <w:spacing w:val="6"/>
          <w:sz w:val="20"/>
          <w:szCs w:val="20"/>
          <w:lang w:val="nl-NL"/>
        </w:rPr>
        <w:t xml:space="preserve">ở cơ sở trên địa bàn </w:t>
      </w:r>
      <w:r w:rsidR="00562BDD" w:rsidRPr="00867707">
        <w:rPr>
          <w:rFonts w:ascii="Arial" w:hAnsi="Arial" w:cs="Arial"/>
          <w:b/>
          <w:iCs/>
          <w:spacing w:val="6"/>
          <w:sz w:val="20"/>
          <w:szCs w:val="20"/>
          <w:lang w:val="nl-NL"/>
        </w:rPr>
        <w:t>thành phố</w:t>
      </w:r>
      <w:r w:rsidRPr="00867707">
        <w:rPr>
          <w:rFonts w:ascii="Arial" w:hAnsi="Arial" w:cs="Arial"/>
          <w:b/>
          <w:iCs/>
          <w:spacing w:val="6"/>
          <w:sz w:val="20"/>
          <w:szCs w:val="20"/>
          <w:lang w:val="nl-NL"/>
        </w:rPr>
        <w:t xml:space="preserve"> Huế</w:t>
      </w:r>
    </w:p>
    <w:p w14:paraId="45181D50" w14:textId="5A918497" w:rsidR="00B974EB" w:rsidRPr="00867707" w:rsidRDefault="00867707" w:rsidP="00867707">
      <w:pPr>
        <w:spacing w:before="120"/>
        <w:jc w:val="center"/>
        <w:rPr>
          <w:rFonts w:ascii="Arial" w:hAnsi="Arial" w:cs="Arial"/>
          <w:sz w:val="20"/>
          <w:szCs w:val="20"/>
          <w:lang w:val="nl-NL"/>
        </w:rPr>
      </w:pPr>
      <w:r>
        <w:rPr>
          <w:rFonts w:ascii="Arial" w:hAnsi="Arial" w:cs="Arial"/>
          <w:sz w:val="20"/>
          <w:szCs w:val="20"/>
          <w:lang w:val="nl-NL"/>
        </w:rPr>
        <w:t>_____________________________</w:t>
      </w:r>
    </w:p>
    <w:p w14:paraId="25846B67" w14:textId="77777777" w:rsidR="00255804" w:rsidRPr="00867707" w:rsidRDefault="00255804" w:rsidP="00867707">
      <w:pPr>
        <w:pStyle w:val="NormalWeb"/>
        <w:spacing w:before="120" w:beforeAutospacing="0" w:after="0" w:afterAutospacing="0"/>
        <w:jc w:val="both"/>
        <w:rPr>
          <w:rFonts w:ascii="Arial" w:hAnsi="Arial" w:cs="Arial"/>
          <w:i/>
          <w:iCs/>
          <w:spacing w:val="-4"/>
          <w:sz w:val="20"/>
          <w:szCs w:val="20"/>
          <w:lang w:val="en-US"/>
        </w:rPr>
      </w:pPr>
    </w:p>
    <w:p w14:paraId="753017B1" w14:textId="0A8ACA92" w:rsidR="009D4488" w:rsidRPr="00867707" w:rsidRDefault="009D4488" w:rsidP="00867707">
      <w:pPr>
        <w:pStyle w:val="NormalWeb"/>
        <w:spacing w:before="120" w:beforeAutospacing="0" w:after="0" w:afterAutospacing="0"/>
        <w:jc w:val="both"/>
        <w:rPr>
          <w:rFonts w:ascii="Arial" w:hAnsi="Arial" w:cs="Arial"/>
          <w:i/>
          <w:iCs/>
          <w:spacing w:val="-4"/>
          <w:sz w:val="20"/>
          <w:szCs w:val="20"/>
          <w:lang w:val="en-US"/>
        </w:rPr>
      </w:pPr>
      <w:r w:rsidRPr="00867707">
        <w:rPr>
          <w:rFonts w:ascii="Arial" w:hAnsi="Arial" w:cs="Arial"/>
          <w:i/>
          <w:iCs/>
          <w:spacing w:val="-4"/>
          <w:sz w:val="20"/>
          <w:szCs w:val="20"/>
        </w:rPr>
        <w:t>Căn cứ Luật Tổ chức chính quyền địa phương ngày 1</w:t>
      </w:r>
      <w:r w:rsidR="00282F83" w:rsidRPr="00867707">
        <w:rPr>
          <w:rFonts w:ascii="Arial" w:hAnsi="Arial" w:cs="Arial"/>
          <w:i/>
          <w:iCs/>
          <w:spacing w:val="-4"/>
          <w:sz w:val="20"/>
          <w:szCs w:val="20"/>
          <w:lang w:val="en-US"/>
        </w:rPr>
        <w:t>6</w:t>
      </w:r>
      <w:r w:rsidRPr="00867707">
        <w:rPr>
          <w:rFonts w:ascii="Arial" w:hAnsi="Arial" w:cs="Arial"/>
          <w:i/>
          <w:iCs/>
          <w:spacing w:val="-4"/>
          <w:sz w:val="20"/>
          <w:szCs w:val="20"/>
        </w:rPr>
        <w:t xml:space="preserve"> tháng </w:t>
      </w:r>
      <w:r w:rsidR="00282F83" w:rsidRPr="00867707">
        <w:rPr>
          <w:rFonts w:ascii="Arial" w:hAnsi="Arial" w:cs="Arial"/>
          <w:i/>
          <w:iCs/>
          <w:spacing w:val="-4"/>
          <w:sz w:val="20"/>
          <w:szCs w:val="20"/>
          <w:lang w:val="en-US"/>
        </w:rPr>
        <w:t>6</w:t>
      </w:r>
      <w:r w:rsidRPr="00867707">
        <w:rPr>
          <w:rFonts w:ascii="Arial" w:hAnsi="Arial" w:cs="Arial"/>
          <w:i/>
          <w:iCs/>
          <w:spacing w:val="-4"/>
          <w:sz w:val="20"/>
          <w:szCs w:val="20"/>
        </w:rPr>
        <w:t xml:space="preserve"> năm 20</w:t>
      </w:r>
      <w:r w:rsidR="002C530A" w:rsidRPr="00867707">
        <w:rPr>
          <w:rFonts w:ascii="Arial" w:hAnsi="Arial" w:cs="Arial"/>
          <w:i/>
          <w:iCs/>
          <w:spacing w:val="-4"/>
          <w:sz w:val="20"/>
          <w:szCs w:val="20"/>
          <w:lang w:val="en-US"/>
        </w:rPr>
        <w:t>2</w:t>
      </w:r>
      <w:r w:rsidRPr="00867707">
        <w:rPr>
          <w:rFonts w:ascii="Arial" w:hAnsi="Arial" w:cs="Arial"/>
          <w:i/>
          <w:iCs/>
          <w:spacing w:val="-4"/>
          <w:sz w:val="20"/>
          <w:szCs w:val="20"/>
        </w:rPr>
        <w:t>5;</w:t>
      </w:r>
    </w:p>
    <w:p w14:paraId="57D70507" w14:textId="4FC84086" w:rsidR="005403AB" w:rsidRPr="00867707" w:rsidRDefault="005403AB" w:rsidP="00867707">
      <w:pPr>
        <w:pStyle w:val="NormalWeb"/>
        <w:spacing w:before="120" w:beforeAutospacing="0" w:after="0" w:afterAutospacing="0"/>
        <w:jc w:val="both"/>
        <w:rPr>
          <w:rFonts w:ascii="Arial" w:hAnsi="Arial" w:cs="Arial"/>
          <w:i/>
          <w:iCs/>
          <w:sz w:val="20"/>
          <w:szCs w:val="20"/>
          <w:lang w:val="en-US"/>
        </w:rPr>
      </w:pPr>
      <w:r w:rsidRPr="00867707">
        <w:rPr>
          <w:rFonts w:ascii="Arial" w:hAnsi="Arial" w:cs="Arial"/>
          <w:i/>
          <w:iCs/>
          <w:sz w:val="20"/>
          <w:szCs w:val="20"/>
          <w:lang w:val="en-US"/>
        </w:rPr>
        <w:t xml:space="preserve">Căn cứ </w:t>
      </w:r>
      <w:r w:rsidRPr="00867707">
        <w:rPr>
          <w:rFonts w:ascii="Arial" w:hAnsi="Arial" w:cs="Arial"/>
          <w:i/>
          <w:iCs/>
          <w:sz w:val="20"/>
          <w:szCs w:val="20"/>
        </w:rPr>
        <w:t xml:space="preserve">Luật Ban hành văn bản quy phạm pháp luật </w:t>
      </w:r>
      <w:r w:rsidR="00EA596E" w:rsidRPr="00867707">
        <w:rPr>
          <w:rFonts w:ascii="Arial" w:hAnsi="Arial" w:cs="Arial"/>
          <w:i/>
          <w:iCs/>
          <w:color w:val="000000"/>
          <w:sz w:val="20"/>
          <w:szCs w:val="20"/>
        </w:rPr>
        <w:t xml:space="preserve">ngày </w:t>
      </w:r>
      <w:r w:rsidR="00C16A97" w:rsidRPr="00867707">
        <w:rPr>
          <w:rFonts w:ascii="Arial" w:hAnsi="Arial" w:cs="Arial"/>
          <w:i/>
          <w:iCs/>
          <w:color w:val="000000"/>
          <w:sz w:val="20"/>
          <w:szCs w:val="20"/>
          <w:lang w:val="en-US"/>
        </w:rPr>
        <w:t>19</w:t>
      </w:r>
      <w:r w:rsidR="00EA596E" w:rsidRPr="00867707">
        <w:rPr>
          <w:rFonts w:ascii="Arial" w:hAnsi="Arial" w:cs="Arial"/>
          <w:i/>
          <w:iCs/>
          <w:color w:val="000000"/>
          <w:sz w:val="20"/>
          <w:szCs w:val="20"/>
        </w:rPr>
        <w:t xml:space="preserve"> tháng </w:t>
      </w:r>
      <w:r w:rsidR="00C16A97" w:rsidRPr="00867707">
        <w:rPr>
          <w:rFonts w:ascii="Arial" w:hAnsi="Arial" w:cs="Arial"/>
          <w:i/>
          <w:iCs/>
          <w:color w:val="000000"/>
          <w:sz w:val="20"/>
          <w:szCs w:val="20"/>
          <w:lang w:val="en-US"/>
        </w:rPr>
        <w:t>02</w:t>
      </w:r>
      <w:r w:rsidR="00EA596E" w:rsidRPr="00867707">
        <w:rPr>
          <w:rFonts w:ascii="Arial" w:hAnsi="Arial" w:cs="Arial"/>
          <w:i/>
          <w:iCs/>
          <w:color w:val="000000"/>
          <w:sz w:val="20"/>
          <w:szCs w:val="20"/>
        </w:rPr>
        <w:t xml:space="preserve"> năm 20</w:t>
      </w:r>
      <w:r w:rsidR="00C16A97" w:rsidRPr="00867707">
        <w:rPr>
          <w:rFonts w:ascii="Arial" w:hAnsi="Arial" w:cs="Arial"/>
          <w:i/>
          <w:iCs/>
          <w:color w:val="000000"/>
          <w:sz w:val="20"/>
          <w:szCs w:val="20"/>
          <w:lang w:val="en-US"/>
        </w:rPr>
        <w:t>2</w:t>
      </w:r>
      <w:r w:rsidR="00EA596E" w:rsidRPr="00867707">
        <w:rPr>
          <w:rFonts w:ascii="Arial" w:hAnsi="Arial" w:cs="Arial"/>
          <w:i/>
          <w:iCs/>
          <w:color w:val="000000"/>
          <w:sz w:val="20"/>
          <w:szCs w:val="20"/>
        </w:rPr>
        <w:t>5</w:t>
      </w:r>
      <w:r w:rsidRPr="00867707">
        <w:rPr>
          <w:rFonts w:ascii="Arial" w:hAnsi="Arial" w:cs="Arial"/>
          <w:i/>
          <w:iCs/>
          <w:sz w:val="20"/>
          <w:szCs w:val="20"/>
        </w:rPr>
        <w:t>;</w:t>
      </w:r>
      <w:r w:rsidR="00EA596E" w:rsidRPr="00867707">
        <w:rPr>
          <w:rFonts w:ascii="Arial" w:hAnsi="Arial" w:cs="Arial"/>
          <w:i/>
          <w:iCs/>
          <w:sz w:val="20"/>
          <w:szCs w:val="20"/>
          <w:lang w:val="en-US"/>
        </w:rPr>
        <w:t xml:space="preserve"> </w:t>
      </w:r>
    </w:p>
    <w:p w14:paraId="04B1D7BE" w14:textId="77777777" w:rsidR="00302A7D" w:rsidRPr="00867707" w:rsidRDefault="009D4488" w:rsidP="00867707">
      <w:pPr>
        <w:pStyle w:val="NormalWeb"/>
        <w:spacing w:before="120" w:beforeAutospacing="0" w:after="0" w:afterAutospacing="0"/>
        <w:jc w:val="both"/>
        <w:rPr>
          <w:rFonts w:ascii="Arial" w:hAnsi="Arial" w:cs="Arial"/>
          <w:i/>
          <w:iCs/>
          <w:spacing w:val="-4"/>
          <w:sz w:val="20"/>
          <w:szCs w:val="20"/>
          <w:lang w:val="en-US"/>
        </w:rPr>
      </w:pPr>
      <w:r w:rsidRPr="00867707">
        <w:rPr>
          <w:rFonts w:ascii="Arial" w:hAnsi="Arial" w:cs="Arial"/>
          <w:i/>
          <w:iCs/>
          <w:spacing w:val="-4"/>
          <w:sz w:val="20"/>
          <w:szCs w:val="20"/>
        </w:rPr>
        <w:t xml:space="preserve">Căn cứ Luật </w:t>
      </w:r>
      <w:r w:rsidR="0057711D" w:rsidRPr="00867707">
        <w:rPr>
          <w:rFonts w:ascii="Arial" w:hAnsi="Arial" w:cs="Arial"/>
          <w:i/>
          <w:iCs/>
          <w:spacing w:val="-4"/>
          <w:sz w:val="20"/>
          <w:szCs w:val="20"/>
        </w:rPr>
        <w:t xml:space="preserve">Thực </w:t>
      </w:r>
      <w:r w:rsidRPr="00867707">
        <w:rPr>
          <w:rFonts w:ascii="Arial" w:hAnsi="Arial" w:cs="Arial"/>
          <w:i/>
          <w:iCs/>
          <w:spacing w:val="-4"/>
          <w:sz w:val="20"/>
          <w:szCs w:val="20"/>
        </w:rPr>
        <w:t>hiện dân chủ ở cơ sở ngày 10 tháng 11 năm 2022</w:t>
      </w:r>
      <w:r w:rsidRPr="00867707">
        <w:rPr>
          <w:rFonts w:ascii="Arial" w:hAnsi="Arial" w:cs="Arial"/>
          <w:i/>
          <w:iCs/>
          <w:spacing w:val="-4"/>
          <w:sz w:val="20"/>
          <w:szCs w:val="20"/>
          <w:lang w:val="en-US"/>
        </w:rPr>
        <w:t>;</w:t>
      </w:r>
    </w:p>
    <w:p w14:paraId="2C59D874" w14:textId="7B29B9A0" w:rsidR="008E21EE" w:rsidRPr="00867707" w:rsidRDefault="008E21EE" w:rsidP="00867707">
      <w:pPr>
        <w:pStyle w:val="NormalWeb"/>
        <w:spacing w:before="120" w:beforeAutospacing="0" w:after="0" w:afterAutospacing="0"/>
        <w:jc w:val="both"/>
        <w:rPr>
          <w:rFonts w:ascii="Arial" w:hAnsi="Arial" w:cs="Arial"/>
          <w:i/>
          <w:iCs/>
          <w:spacing w:val="-4"/>
          <w:sz w:val="20"/>
          <w:szCs w:val="20"/>
          <w:lang w:val="en-US"/>
        </w:rPr>
      </w:pPr>
      <w:r w:rsidRPr="00867707">
        <w:rPr>
          <w:rFonts w:ascii="Arial" w:hAnsi="Arial" w:cs="Arial"/>
          <w:i/>
          <w:iCs/>
          <w:spacing w:val="-4"/>
          <w:sz w:val="20"/>
          <w:szCs w:val="20"/>
        </w:rPr>
        <w:t>Căn cứ Nghị định số 59/2023/NĐ-CP ngày 14 tháng 8 năm 2023 của Chính</w:t>
      </w:r>
      <w:r w:rsidR="00B47675" w:rsidRPr="00867707">
        <w:rPr>
          <w:rFonts w:ascii="Arial" w:hAnsi="Arial" w:cs="Arial"/>
          <w:i/>
          <w:iCs/>
          <w:spacing w:val="-4"/>
          <w:sz w:val="20"/>
          <w:szCs w:val="20"/>
          <w:lang w:val="en-US"/>
        </w:rPr>
        <w:t xml:space="preserve"> </w:t>
      </w:r>
      <w:r w:rsidRPr="00867707">
        <w:rPr>
          <w:rFonts w:ascii="Arial" w:hAnsi="Arial" w:cs="Arial"/>
          <w:i/>
          <w:iCs/>
          <w:spacing w:val="-4"/>
          <w:sz w:val="20"/>
          <w:szCs w:val="20"/>
          <w:lang w:val="en-US"/>
        </w:rPr>
        <w:t>phủ quy định chi tiết một số điều của Luật Thực hiện dân chủ ở cơ sở;</w:t>
      </w:r>
    </w:p>
    <w:p w14:paraId="5736EB99" w14:textId="124871B1" w:rsidR="00E60573" w:rsidRPr="00867707" w:rsidRDefault="00E60573" w:rsidP="00867707">
      <w:pPr>
        <w:pStyle w:val="NormalWeb"/>
        <w:spacing w:before="120" w:beforeAutospacing="0" w:after="0" w:afterAutospacing="0"/>
        <w:jc w:val="both"/>
        <w:rPr>
          <w:rFonts w:ascii="Arial" w:hAnsi="Arial" w:cs="Arial"/>
          <w:i/>
          <w:iCs/>
          <w:color w:val="000000" w:themeColor="text1"/>
          <w:spacing w:val="-4"/>
          <w:sz w:val="20"/>
          <w:szCs w:val="20"/>
        </w:rPr>
      </w:pPr>
      <w:r w:rsidRPr="00867707">
        <w:rPr>
          <w:rFonts w:ascii="Arial" w:hAnsi="Arial" w:cs="Arial"/>
          <w:i/>
          <w:iCs/>
          <w:color w:val="000000" w:themeColor="text1"/>
          <w:spacing w:val="-4"/>
          <w:sz w:val="20"/>
          <w:szCs w:val="20"/>
          <w:lang w:val="en-US"/>
        </w:rPr>
        <w:t xml:space="preserve">Căn cứ </w:t>
      </w:r>
      <w:r w:rsidRPr="00867707">
        <w:rPr>
          <w:rFonts w:ascii="Arial" w:hAnsi="Arial" w:cs="Arial"/>
          <w:i/>
          <w:iCs/>
          <w:color w:val="000000" w:themeColor="text1"/>
          <w:spacing w:val="-4"/>
          <w:sz w:val="20"/>
          <w:szCs w:val="20"/>
        </w:rPr>
        <w:t xml:space="preserve">Nghị định </w:t>
      </w:r>
      <w:r w:rsidR="00015F85" w:rsidRPr="00867707">
        <w:rPr>
          <w:rFonts w:ascii="Arial" w:hAnsi="Arial" w:cs="Arial"/>
          <w:i/>
          <w:iCs/>
          <w:color w:val="000000" w:themeColor="text1"/>
          <w:spacing w:val="-4"/>
          <w:sz w:val="20"/>
          <w:szCs w:val="20"/>
          <w:lang w:val="en-US"/>
        </w:rPr>
        <w:t xml:space="preserve">số </w:t>
      </w:r>
      <w:r w:rsidRPr="00867707">
        <w:rPr>
          <w:rFonts w:ascii="Arial" w:hAnsi="Arial" w:cs="Arial"/>
          <w:i/>
          <w:iCs/>
          <w:color w:val="000000" w:themeColor="text1"/>
          <w:spacing w:val="-4"/>
          <w:sz w:val="20"/>
          <w:szCs w:val="20"/>
        </w:rPr>
        <w:t>78/2025/NĐ-CP ngày 01</w:t>
      </w:r>
      <w:r w:rsidR="00015F85" w:rsidRPr="00867707">
        <w:rPr>
          <w:rFonts w:ascii="Arial" w:hAnsi="Arial" w:cs="Arial"/>
          <w:i/>
          <w:iCs/>
          <w:color w:val="000000" w:themeColor="text1"/>
          <w:spacing w:val="-4"/>
          <w:sz w:val="20"/>
          <w:szCs w:val="20"/>
          <w:lang w:val="en-US"/>
        </w:rPr>
        <w:t xml:space="preserve"> tháng </w:t>
      </w:r>
      <w:r w:rsidRPr="00867707">
        <w:rPr>
          <w:rFonts w:ascii="Arial" w:hAnsi="Arial" w:cs="Arial"/>
          <w:i/>
          <w:iCs/>
          <w:color w:val="000000" w:themeColor="text1"/>
          <w:spacing w:val="-4"/>
          <w:sz w:val="20"/>
          <w:szCs w:val="20"/>
        </w:rPr>
        <w:t>4</w:t>
      </w:r>
      <w:r w:rsidR="00015F85" w:rsidRPr="00867707">
        <w:rPr>
          <w:rFonts w:ascii="Arial" w:hAnsi="Arial" w:cs="Arial"/>
          <w:i/>
          <w:iCs/>
          <w:color w:val="000000" w:themeColor="text1"/>
          <w:spacing w:val="-4"/>
          <w:sz w:val="20"/>
          <w:szCs w:val="20"/>
          <w:lang w:val="en-US"/>
        </w:rPr>
        <w:t xml:space="preserve"> năm </w:t>
      </w:r>
      <w:r w:rsidRPr="00867707">
        <w:rPr>
          <w:rFonts w:ascii="Arial" w:hAnsi="Arial" w:cs="Arial"/>
          <w:i/>
          <w:iCs/>
          <w:color w:val="000000" w:themeColor="text1"/>
          <w:spacing w:val="-4"/>
          <w:sz w:val="20"/>
          <w:szCs w:val="20"/>
        </w:rPr>
        <w:t>2025 của Chính phủ quy định chi tiết một số điều và biện pháp để tổ chức, hướng dẫn thi hành Luật Ban hành văn bản quy phạm pháp luật.</w:t>
      </w:r>
    </w:p>
    <w:p w14:paraId="76BA7E4B" w14:textId="6B9ADE7C" w:rsidR="003271E5" w:rsidRPr="00867707" w:rsidRDefault="00B47675" w:rsidP="00867707">
      <w:pPr>
        <w:spacing w:before="120"/>
        <w:jc w:val="both"/>
        <w:rPr>
          <w:rFonts w:ascii="Arial" w:hAnsi="Arial" w:cs="Arial"/>
          <w:i/>
          <w:spacing w:val="-4"/>
          <w:sz w:val="20"/>
          <w:szCs w:val="20"/>
          <w:lang w:val="nl-NL"/>
        </w:rPr>
      </w:pPr>
      <w:r w:rsidRPr="00867707">
        <w:rPr>
          <w:rFonts w:ascii="Arial" w:hAnsi="Arial" w:cs="Arial"/>
          <w:i/>
          <w:iCs/>
          <w:sz w:val="20"/>
          <w:szCs w:val="20"/>
        </w:rPr>
        <w:t xml:space="preserve">Xét Tờ trình số </w:t>
      </w:r>
      <w:r w:rsidR="009E62C5" w:rsidRPr="00867707">
        <w:rPr>
          <w:rFonts w:ascii="Arial" w:hAnsi="Arial" w:cs="Arial"/>
          <w:i/>
          <w:iCs/>
          <w:sz w:val="20"/>
          <w:szCs w:val="20"/>
        </w:rPr>
        <w:t>4929</w:t>
      </w:r>
      <w:r w:rsidRPr="00867707">
        <w:rPr>
          <w:rFonts w:ascii="Arial" w:hAnsi="Arial" w:cs="Arial"/>
          <w:i/>
          <w:iCs/>
          <w:sz w:val="20"/>
          <w:szCs w:val="20"/>
        </w:rPr>
        <w:t xml:space="preserve">/TTr-UBND ngày </w:t>
      </w:r>
      <w:r w:rsidR="009E62C5" w:rsidRPr="00867707">
        <w:rPr>
          <w:rFonts w:ascii="Arial" w:hAnsi="Arial" w:cs="Arial"/>
          <w:i/>
          <w:iCs/>
          <w:sz w:val="20"/>
          <w:szCs w:val="20"/>
        </w:rPr>
        <w:t>26</w:t>
      </w:r>
      <w:r w:rsidR="00FD2DD1" w:rsidRPr="00867707">
        <w:rPr>
          <w:rFonts w:ascii="Arial" w:hAnsi="Arial" w:cs="Arial"/>
          <w:i/>
          <w:iCs/>
          <w:sz w:val="20"/>
          <w:szCs w:val="20"/>
        </w:rPr>
        <w:t xml:space="preserve"> </w:t>
      </w:r>
      <w:r w:rsidRPr="00867707">
        <w:rPr>
          <w:rFonts w:ascii="Arial" w:hAnsi="Arial" w:cs="Arial"/>
          <w:i/>
          <w:iCs/>
          <w:sz w:val="20"/>
          <w:szCs w:val="20"/>
        </w:rPr>
        <w:t xml:space="preserve">tháng </w:t>
      </w:r>
      <w:r w:rsidR="009E62C5" w:rsidRPr="00867707">
        <w:rPr>
          <w:rFonts w:ascii="Arial" w:hAnsi="Arial" w:cs="Arial"/>
          <w:i/>
          <w:iCs/>
          <w:sz w:val="20"/>
          <w:szCs w:val="20"/>
        </w:rPr>
        <w:t>4</w:t>
      </w:r>
      <w:r w:rsidRPr="00867707">
        <w:rPr>
          <w:rFonts w:ascii="Arial" w:hAnsi="Arial" w:cs="Arial"/>
          <w:i/>
          <w:iCs/>
          <w:sz w:val="20"/>
          <w:szCs w:val="20"/>
        </w:rPr>
        <w:t xml:space="preserve"> năm 2025 của Ủy ban nhân dân thành phố Huế về việc đề nghị ban hành Nghị quyết </w:t>
      </w:r>
      <w:r w:rsidR="009E62C5" w:rsidRPr="00867707">
        <w:rPr>
          <w:rFonts w:ascii="Arial" w:hAnsi="Arial" w:cs="Arial"/>
          <w:i/>
          <w:iCs/>
          <w:sz w:val="20"/>
          <w:szCs w:val="20"/>
        </w:rPr>
        <w:t>q</w:t>
      </w:r>
      <w:r w:rsidRPr="00867707">
        <w:rPr>
          <w:rFonts w:ascii="Arial" w:hAnsi="Arial" w:cs="Arial"/>
          <w:bCs/>
          <w:i/>
          <w:iCs/>
          <w:spacing w:val="6"/>
          <w:sz w:val="20"/>
          <w:szCs w:val="20"/>
          <w:lang w:val="nl-NL"/>
        </w:rPr>
        <w:t>uy định các biện pháp bảo đảm thực hiện dân chủ ở cơ sở trên địa bàn thành phố Huế</w:t>
      </w:r>
      <w:r w:rsidRPr="00867707">
        <w:rPr>
          <w:rFonts w:ascii="Arial" w:hAnsi="Arial" w:cs="Arial"/>
          <w:i/>
          <w:iCs/>
          <w:sz w:val="20"/>
          <w:szCs w:val="20"/>
        </w:rPr>
        <w:t>; Báo cáo thẩm tra của Ban pháp chế</w:t>
      </w:r>
      <w:r w:rsidR="009E62C5" w:rsidRPr="00867707">
        <w:rPr>
          <w:rFonts w:ascii="Arial" w:hAnsi="Arial" w:cs="Arial"/>
          <w:i/>
          <w:iCs/>
          <w:sz w:val="20"/>
          <w:szCs w:val="20"/>
        </w:rPr>
        <w:t>;</w:t>
      </w:r>
      <w:r w:rsidRPr="00867707">
        <w:rPr>
          <w:rFonts w:ascii="Arial" w:hAnsi="Arial" w:cs="Arial"/>
          <w:i/>
          <w:iCs/>
          <w:sz w:val="20"/>
          <w:szCs w:val="20"/>
        </w:rPr>
        <w:t xml:space="preserve"> ý kiến thảo luận của</w:t>
      </w:r>
      <w:r w:rsidR="009E62C5" w:rsidRPr="00867707">
        <w:rPr>
          <w:rFonts w:ascii="Arial" w:hAnsi="Arial" w:cs="Arial"/>
          <w:i/>
          <w:iCs/>
          <w:sz w:val="20"/>
          <w:szCs w:val="20"/>
        </w:rPr>
        <w:t xml:space="preserve"> </w:t>
      </w:r>
      <w:r w:rsidRPr="00867707">
        <w:rPr>
          <w:rFonts w:ascii="Arial" w:hAnsi="Arial" w:cs="Arial"/>
          <w:i/>
          <w:iCs/>
          <w:sz w:val="20"/>
          <w:szCs w:val="20"/>
        </w:rPr>
        <w:t>đại biểu Hội đồng nhân dân tại kỳ họp</w:t>
      </w:r>
      <w:r w:rsidR="00FD2DD1" w:rsidRPr="00867707">
        <w:rPr>
          <w:rFonts w:ascii="Arial" w:hAnsi="Arial" w:cs="Arial"/>
          <w:i/>
          <w:spacing w:val="-4"/>
          <w:sz w:val="20"/>
          <w:szCs w:val="20"/>
          <w:lang w:val="nl-NL"/>
        </w:rPr>
        <w:t>;</w:t>
      </w:r>
    </w:p>
    <w:p w14:paraId="69E52839" w14:textId="2F1B26DC" w:rsidR="00FD2DD1" w:rsidRPr="00867707" w:rsidRDefault="00FD2DD1" w:rsidP="00867707">
      <w:pPr>
        <w:spacing w:before="120"/>
        <w:jc w:val="both"/>
        <w:rPr>
          <w:rFonts w:ascii="Arial" w:hAnsi="Arial" w:cs="Arial"/>
          <w:bCs/>
          <w:i/>
          <w:spacing w:val="-4"/>
          <w:sz w:val="20"/>
          <w:szCs w:val="20"/>
          <w:lang w:val="nl-NL"/>
        </w:rPr>
      </w:pPr>
      <w:r w:rsidRPr="00867707">
        <w:rPr>
          <w:rFonts w:ascii="Arial" w:hAnsi="Arial" w:cs="Arial"/>
          <w:i/>
          <w:spacing w:val="-4"/>
          <w:sz w:val="20"/>
          <w:szCs w:val="20"/>
          <w:lang w:val="nl-NL"/>
        </w:rPr>
        <w:t xml:space="preserve">Hội đồng nhân dân ban hành </w:t>
      </w:r>
      <w:r w:rsidR="00B574DE" w:rsidRPr="00867707">
        <w:rPr>
          <w:rFonts w:ascii="Arial" w:hAnsi="Arial" w:cs="Arial"/>
          <w:i/>
          <w:spacing w:val="-4"/>
          <w:sz w:val="20"/>
          <w:szCs w:val="20"/>
          <w:lang w:val="nl-NL"/>
        </w:rPr>
        <w:t>Nghị quyết q</w:t>
      </w:r>
      <w:r w:rsidRPr="00867707">
        <w:rPr>
          <w:rFonts w:ascii="Arial" w:hAnsi="Arial" w:cs="Arial"/>
          <w:bCs/>
          <w:i/>
          <w:iCs/>
          <w:spacing w:val="6"/>
          <w:sz w:val="20"/>
          <w:szCs w:val="20"/>
          <w:lang w:val="nl-NL"/>
        </w:rPr>
        <w:t>uy định các biện pháp bảo đảm thực hiện dân chủ ở cơ sở trên địa bàn thành phố Huế.</w:t>
      </w:r>
    </w:p>
    <w:p w14:paraId="4A39ACD5" w14:textId="7E2FD94E" w:rsidR="00E377F6" w:rsidRPr="00867707" w:rsidRDefault="00944A23" w:rsidP="00867707">
      <w:pPr>
        <w:pStyle w:val="NormalWeb"/>
        <w:tabs>
          <w:tab w:val="left" w:pos="993"/>
        </w:tabs>
        <w:spacing w:before="120" w:beforeAutospacing="0" w:after="0" w:afterAutospacing="0"/>
        <w:jc w:val="both"/>
        <w:rPr>
          <w:rStyle w:val="Hyperlink"/>
          <w:rFonts w:ascii="Arial" w:hAnsi="Arial" w:cs="Arial"/>
          <w:b/>
          <w:color w:val="auto"/>
          <w:sz w:val="20"/>
          <w:szCs w:val="20"/>
          <w:lang w:val="en-US"/>
        </w:rPr>
      </w:pPr>
      <w:r w:rsidRPr="00867707">
        <w:rPr>
          <w:rFonts w:ascii="Arial" w:hAnsi="Arial" w:cs="Arial"/>
          <w:b/>
          <w:bCs/>
          <w:sz w:val="20"/>
          <w:szCs w:val="20"/>
        </w:rPr>
        <w:t xml:space="preserve">Điều 1. </w:t>
      </w:r>
      <w:r w:rsidR="008755DE" w:rsidRPr="00867707">
        <w:rPr>
          <w:rStyle w:val="Hyperlink"/>
          <w:rFonts w:ascii="Arial" w:hAnsi="Arial" w:cs="Arial"/>
          <w:b/>
          <w:color w:val="auto"/>
          <w:sz w:val="20"/>
          <w:szCs w:val="20"/>
          <w:u w:val="none"/>
        </w:rPr>
        <w:t>Phạm vi điều chỉnh và đối tượng áp dụng</w:t>
      </w:r>
    </w:p>
    <w:p w14:paraId="6AB23707" w14:textId="17083973" w:rsidR="0085570D" w:rsidRPr="00867707" w:rsidRDefault="0085570D" w:rsidP="00867707">
      <w:pPr>
        <w:shd w:val="clear" w:color="auto" w:fill="FFFFFF"/>
        <w:spacing w:before="120"/>
        <w:jc w:val="both"/>
        <w:rPr>
          <w:rStyle w:val="Hyperlink"/>
          <w:rFonts w:ascii="Arial" w:hAnsi="Arial" w:cs="Arial"/>
          <w:color w:val="auto"/>
          <w:sz w:val="20"/>
          <w:szCs w:val="20"/>
          <w:u w:val="none"/>
        </w:rPr>
      </w:pPr>
      <w:r w:rsidRPr="00867707">
        <w:rPr>
          <w:rFonts w:ascii="Arial" w:hAnsi="Arial" w:cs="Arial"/>
          <w:spacing w:val="-4"/>
          <w:sz w:val="20"/>
          <w:szCs w:val="20"/>
        </w:rPr>
        <w:t xml:space="preserve">1. </w:t>
      </w:r>
      <w:r w:rsidRPr="00867707">
        <w:rPr>
          <w:rStyle w:val="Hyperlink"/>
          <w:rFonts w:ascii="Arial" w:hAnsi="Arial" w:cs="Arial"/>
          <w:color w:val="auto"/>
          <w:sz w:val="20"/>
          <w:szCs w:val="20"/>
          <w:u w:val="none"/>
        </w:rPr>
        <w:t>Phạm vi điều chỉnh:</w:t>
      </w:r>
    </w:p>
    <w:p w14:paraId="5B8E019C" w14:textId="6A847445" w:rsidR="006A79C1" w:rsidRPr="00867707" w:rsidRDefault="006A79C1" w:rsidP="00867707">
      <w:pPr>
        <w:shd w:val="clear" w:color="auto" w:fill="FFFFFF"/>
        <w:spacing w:before="120"/>
        <w:jc w:val="both"/>
        <w:rPr>
          <w:rFonts w:ascii="Arial" w:hAnsi="Arial" w:cs="Arial"/>
          <w:sz w:val="20"/>
          <w:szCs w:val="20"/>
        </w:rPr>
      </w:pPr>
      <w:r w:rsidRPr="00867707">
        <w:rPr>
          <w:rStyle w:val="Hyperlink"/>
          <w:rFonts w:ascii="Arial" w:hAnsi="Arial" w:cs="Arial"/>
          <w:color w:val="auto"/>
          <w:sz w:val="20"/>
          <w:szCs w:val="20"/>
          <w:u w:val="none"/>
        </w:rPr>
        <w:t>Nghị quyết này quy định các biện pháp bảo đảm thực hiện dân chủ ở cơ sở trên địa bàn thành phố Huế.</w:t>
      </w:r>
    </w:p>
    <w:p w14:paraId="0F67804A" w14:textId="306290A3" w:rsidR="0085570D" w:rsidRPr="00867707" w:rsidRDefault="0085570D" w:rsidP="00867707">
      <w:pPr>
        <w:shd w:val="clear" w:color="auto" w:fill="FFFFFF"/>
        <w:spacing w:before="120"/>
        <w:jc w:val="both"/>
        <w:rPr>
          <w:rStyle w:val="Hyperlink"/>
          <w:rFonts w:ascii="Arial" w:hAnsi="Arial" w:cs="Arial"/>
          <w:color w:val="auto"/>
          <w:sz w:val="20"/>
          <w:szCs w:val="20"/>
          <w:u w:val="none"/>
        </w:rPr>
      </w:pPr>
      <w:r w:rsidRPr="00867707">
        <w:rPr>
          <w:rStyle w:val="Hyperlink"/>
          <w:rFonts w:ascii="Arial" w:hAnsi="Arial" w:cs="Arial"/>
          <w:color w:val="auto"/>
          <w:sz w:val="20"/>
          <w:szCs w:val="20"/>
          <w:u w:val="none"/>
        </w:rPr>
        <w:t>2. Đối tượng áp dụng:</w:t>
      </w:r>
    </w:p>
    <w:p w14:paraId="10B14591" w14:textId="18D7E0B0" w:rsidR="0085570D" w:rsidRPr="00867707" w:rsidRDefault="0085570D" w:rsidP="00867707">
      <w:pPr>
        <w:pStyle w:val="NormalWeb"/>
        <w:shd w:val="clear" w:color="auto" w:fill="FFFFFF"/>
        <w:spacing w:before="120" w:beforeAutospacing="0" w:after="0" w:afterAutospacing="0"/>
        <w:jc w:val="both"/>
        <w:rPr>
          <w:rFonts w:ascii="Arial" w:hAnsi="Arial" w:cs="Arial"/>
          <w:sz w:val="20"/>
          <w:szCs w:val="20"/>
        </w:rPr>
      </w:pPr>
      <w:r w:rsidRPr="00867707">
        <w:rPr>
          <w:rFonts w:ascii="Arial" w:hAnsi="Arial" w:cs="Arial"/>
          <w:sz w:val="20"/>
          <w:szCs w:val="20"/>
        </w:rPr>
        <w:t xml:space="preserve">a) Các cơ quan </w:t>
      </w:r>
      <w:r w:rsidR="0057346C" w:rsidRPr="00867707">
        <w:rPr>
          <w:rFonts w:ascii="Arial" w:hAnsi="Arial" w:cs="Arial"/>
          <w:sz w:val="20"/>
          <w:szCs w:val="20"/>
          <w:lang w:val="en-US"/>
        </w:rPr>
        <w:t>nhà nước</w:t>
      </w:r>
      <w:r w:rsidR="002C1B13" w:rsidRPr="00867707">
        <w:rPr>
          <w:rFonts w:ascii="Arial" w:hAnsi="Arial" w:cs="Arial"/>
          <w:sz w:val="20"/>
          <w:szCs w:val="20"/>
          <w:lang w:val="en-US"/>
        </w:rPr>
        <w:t>,</w:t>
      </w:r>
      <w:r w:rsidR="0057346C" w:rsidRPr="00867707">
        <w:rPr>
          <w:rFonts w:ascii="Arial" w:hAnsi="Arial" w:cs="Arial"/>
          <w:sz w:val="20"/>
          <w:szCs w:val="20"/>
          <w:lang w:val="en-US"/>
        </w:rPr>
        <w:t xml:space="preserve"> </w:t>
      </w:r>
      <w:r w:rsidRPr="00867707">
        <w:rPr>
          <w:rFonts w:ascii="Arial" w:hAnsi="Arial" w:cs="Arial"/>
          <w:sz w:val="20"/>
          <w:szCs w:val="20"/>
        </w:rPr>
        <w:t>đơn vị sự nghiệp công lập</w:t>
      </w:r>
      <w:r w:rsidR="00A5373C" w:rsidRPr="00867707">
        <w:rPr>
          <w:rFonts w:ascii="Arial" w:hAnsi="Arial" w:cs="Arial"/>
          <w:sz w:val="20"/>
          <w:szCs w:val="20"/>
          <w:lang w:val="en-US"/>
        </w:rPr>
        <w:t>,</w:t>
      </w:r>
      <w:r w:rsidR="007C2FF6" w:rsidRPr="00867707">
        <w:rPr>
          <w:rFonts w:ascii="Arial" w:hAnsi="Arial" w:cs="Arial"/>
          <w:sz w:val="20"/>
          <w:szCs w:val="20"/>
          <w:lang w:val="en-US"/>
        </w:rPr>
        <w:t xml:space="preserve"> </w:t>
      </w:r>
      <w:r w:rsidR="00E82AAC" w:rsidRPr="00867707">
        <w:rPr>
          <w:rFonts w:ascii="Arial" w:hAnsi="Arial" w:cs="Arial"/>
          <w:sz w:val="20"/>
          <w:szCs w:val="20"/>
          <w:lang w:val="en-US"/>
        </w:rPr>
        <w:t>Ủy ban nhân dân</w:t>
      </w:r>
      <w:r w:rsidR="006A79C1" w:rsidRPr="00867707">
        <w:rPr>
          <w:rFonts w:ascii="Arial" w:hAnsi="Arial" w:cs="Arial"/>
          <w:sz w:val="20"/>
          <w:szCs w:val="20"/>
          <w:lang w:val="en-US"/>
        </w:rPr>
        <w:t xml:space="preserve"> </w:t>
      </w:r>
      <w:r w:rsidR="00216E6E" w:rsidRPr="00867707">
        <w:rPr>
          <w:rFonts w:ascii="Arial" w:hAnsi="Arial" w:cs="Arial"/>
          <w:sz w:val="20"/>
          <w:szCs w:val="20"/>
          <w:lang w:val="en-US"/>
        </w:rPr>
        <w:t xml:space="preserve">cấp </w:t>
      </w:r>
      <w:r w:rsidR="002C1B13" w:rsidRPr="00867707">
        <w:rPr>
          <w:rFonts w:ascii="Arial" w:hAnsi="Arial" w:cs="Arial"/>
          <w:sz w:val="20"/>
          <w:szCs w:val="20"/>
          <w:lang w:val="en-US"/>
        </w:rPr>
        <w:t>xã</w:t>
      </w:r>
      <w:r w:rsidR="007C2FF6" w:rsidRPr="00867707">
        <w:rPr>
          <w:rFonts w:ascii="Arial" w:hAnsi="Arial" w:cs="Arial"/>
          <w:sz w:val="20"/>
          <w:szCs w:val="20"/>
          <w:lang w:val="en-US"/>
        </w:rPr>
        <w:t xml:space="preserve"> (sau đây gọi chung là cơ quan, đơn vị, địa phương)</w:t>
      </w:r>
      <w:r w:rsidR="002C1B13" w:rsidRPr="00867707">
        <w:rPr>
          <w:rFonts w:ascii="Arial" w:hAnsi="Arial" w:cs="Arial"/>
          <w:sz w:val="20"/>
          <w:szCs w:val="20"/>
          <w:lang w:val="en-US"/>
        </w:rPr>
        <w:t xml:space="preserve">; </w:t>
      </w:r>
      <w:r w:rsidR="007313F7" w:rsidRPr="00867707">
        <w:rPr>
          <w:rFonts w:ascii="Arial" w:hAnsi="Arial" w:cs="Arial"/>
          <w:sz w:val="20"/>
          <w:szCs w:val="20"/>
          <w:lang w:val="en-US"/>
        </w:rPr>
        <w:t>tổ chức có sử dụng lao động</w:t>
      </w:r>
      <w:r w:rsidR="00D45572" w:rsidRPr="00867707">
        <w:rPr>
          <w:rFonts w:ascii="Arial" w:hAnsi="Arial" w:cs="Arial"/>
          <w:sz w:val="20"/>
          <w:szCs w:val="20"/>
          <w:lang w:val="en-US"/>
        </w:rPr>
        <w:t>; cộng đồng dân cư</w:t>
      </w:r>
      <w:r w:rsidR="0057346C" w:rsidRPr="00867707">
        <w:rPr>
          <w:rFonts w:ascii="Arial" w:hAnsi="Arial" w:cs="Arial"/>
          <w:sz w:val="20"/>
          <w:szCs w:val="20"/>
          <w:lang w:val="en-US"/>
        </w:rPr>
        <w:t xml:space="preserve"> </w:t>
      </w:r>
      <w:r w:rsidRPr="00867707">
        <w:rPr>
          <w:rFonts w:ascii="Arial" w:hAnsi="Arial" w:cs="Arial"/>
          <w:sz w:val="20"/>
          <w:szCs w:val="20"/>
        </w:rPr>
        <w:t xml:space="preserve">trên địa bàn </w:t>
      </w:r>
      <w:r w:rsidR="002B7A09" w:rsidRPr="00867707">
        <w:rPr>
          <w:rFonts w:ascii="Arial" w:hAnsi="Arial" w:cs="Arial"/>
          <w:sz w:val="20"/>
          <w:szCs w:val="20"/>
          <w:lang w:val="en-US"/>
        </w:rPr>
        <w:t>thành phố</w:t>
      </w:r>
      <w:r w:rsidRPr="00867707">
        <w:rPr>
          <w:rFonts w:ascii="Arial" w:hAnsi="Arial" w:cs="Arial"/>
          <w:sz w:val="20"/>
          <w:szCs w:val="20"/>
        </w:rPr>
        <w:t>.</w:t>
      </w:r>
    </w:p>
    <w:p w14:paraId="7BC6855E" w14:textId="6D0C1E74" w:rsidR="0085570D" w:rsidRPr="00867707" w:rsidRDefault="0085570D" w:rsidP="00867707">
      <w:pPr>
        <w:pStyle w:val="NormalWeb"/>
        <w:shd w:val="clear" w:color="auto" w:fill="FFFFFF"/>
        <w:spacing w:before="120" w:beforeAutospacing="0" w:after="0" w:afterAutospacing="0"/>
        <w:jc w:val="both"/>
        <w:rPr>
          <w:rFonts w:ascii="Arial" w:hAnsi="Arial" w:cs="Arial"/>
          <w:sz w:val="20"/>
          <w:szCs w:val="20"/>
          <w:lang w:val="en-US"/>
        </w:rPr>
      </w:pPr>
      <w:r w:rsidRPr="00867707">
        <w:rPr>
          <w:rFonts w:ascii="Arial" w:hAnsi="Arial" w:cs="Arial"/>
          <w:sz w:val="20"/>
          <w:szCs w:val="20"/>
        </w:rPr>
        <w:t>b) Cán bộ, công chức, viên chức, người lao động</w:t>
      </w:r>
      <w:r w:rsidR="00E87F51" w:rsidRPr="00867707">
        <w:rPr>
          <w:rFonts w:ascii="Arial" w:hAnsi="Arial" w:cs="Arial"/>
          <w:sz w:val="20"/>
          <w:szCs w:val="20"/>
          <w:lang w:val="en-US"/>
        </w:rPr>
        <w:t xml:space="preserve"> trong các cơ quan, đơn vị</w:t>
      </w:r>
      <w:r w:rsidR="00274C53" w:rsidRPr="00867707">
        <w:rPr>
          <w:rFonts w:ascii="Arial" w:hAnsi="Arial" w:cs="Arial"/>
          <w:sz w:val="20"/>
          <w:szCs w:val="20"/>
          <w:lang w:val="en-US"/>
        </w:rPr>
        <w:t xml:space="preserve">, </w:t>
      </w:r>
      <w:r w:rsidR="00E646CE" w:rsidRPr="00867707">
        <w:rPr>
          <w:rFonts w:ascii="Arial" w:hAnsi="Arial" w:cs="Arial"/>
          <w:sz w:val="20"/>
          <w:szCs w:val="20"/>
          <w:lang w:val="en-US"/>
        </w:rPr>
        <w:t>địa phương</w:t>
      </w:r>
      <w:r w:rsidRPr="00867707">
        <w:rPr>
          <w:rFonts w:ascii="Arial" w:hAnsi="Arial" w:cs="Arial"/>
          <w:sz w:val="20"/>
          <w:szCs w:val="20"/>
        </w:rPr>
        <w:t xml:space="preserve">; </w:t>
      </w:r>
      <w:r w:rsidR="003F5E10" w:rsidRPr="00867707">
        <w:rPr>
          <w:rFonts w:ascii="Arial" w:hAnsi="Arial" w:cs="Arial"/>
          <w:sz w:val="20"/>
          <w:szCs w:val="20"/>
          <w:lang w:val="en-US"/>
        </w:rPr>
        <w:t>người quản lý, sử dụng lao động</w:t>
      </w:r>
      <w:r w:rsidR="00F63D4D" w:rsidRPr="00867707">
        <w:rPr>
          <w:rFonts w:ascii="Arial" w:hAnsi="Arial" w:cs="Arial"/>
          <w:sz w:val="20"/>
          <w:szCs w:val="20"/>
          <w:lang w:val="en-US"/>
        </w:rPr>
        <w:t xml:space="preserve"> trong </w:t>
      </w:r>
      <w:r w:rsidR="00274C53" w:rsidRPr="00867707">
        <w:rPr>
          <w:rFonts w:ascii="Arial" w:hAnsi="Arial" w:cs="Arial"/>
          <w:sz w:val="20"/>
          <w:szCs w:val="20"/>
          <w:lang w:val="en-US"/>
        </w:rPr>
        <w:t>tổ chức có sử dụng lao động</w:t>
      </w:r>
      <w:r w:rsidR="003F5E10" w:rsidRPr="00867707">
        <w:rPr>
          <w:rFonts w:ascii="Arial" w:hAnsi="Arial" w:cs="Arial"/>
          <w:sz w:val="20"/>
          <w:szCs w:val="20"/>
          <w:lang w:val="en-US"/>
        </w:rPr>
        <w:t xml:space="preserve">; </w:t>
      </w:r>
      <w:r w:rsidRPr="00867707">
        <w:rPr>
          <w:rFonts w:ascii="Arial" w:hAnsi="Arial" w:cs="Arial"/>
          <w:sz w:val="20"/>
          <w:szCs w:val="20"/>
        </w:rPr>
        <w:t xml:space="preserve">người hoạt động không chuyên trách </w:t>
      </w:r>
      <w:r w:rsidR="00A344FC" w:rsidRPr="00867707">
        <w:rPr>
          <w:rFonts w:ascii="Arial" w:hAnsi="Arial" w:cs="Arial"/>
          <w:sz w:val="20"/>
          <w:szCs w:val="20"/>
          <w:lang w:val="en-US"/>
        </w:rPr>
        <w:t>và các cá nhân có liên quan đến thực hiện dân chủ ở cơ sở</w:t>
      </w:r>
      <w:r w:rsidR="00F63D4D" w:rsidRPr="00867707">
        <w:rPr>
          <w:rFonts w:ascii="Arial" w:hAnsi="Arial" w:cs="Arial"/>
          <w:sz w:val="20"/>
          <w:szCs w:val="20"/>
          <w:lang w:val="en-US"/>
        </w:rPr>
        <w:t xml:space="preserve"> </w:t>
      </w:r>
      <w:r w:rsidR="00F63D4D" w:rsidRPr="00867707">
        <w:rPr>
          <w:rFonts w:ascii="Arial" w:hAnsi="Arial" w:cs="Arial"/>
          <w:sz w:val="20"/>
          <w:szCs w:val="20"/>
        </w:rPr>
        <w:t>trên địa bàn</w:t>
      </w:r>
      <w:r w:rsidR="00F63D4D" w:rsidRPr="00867707">
        <w:rPr>
          <w:rFonts w:ascii="Arial" w:hAnsi="Arial" w:cs="Arial"/>
          <w:sz w:val="20"/>
          <w:szCs w:val="20"/>
          <w:lang w:val="en-US"/>
        </w:rPr>
        <w:t xml:space="preserve"> thành phố</w:t>
      </w:r>
      <w:r w:rsidR="00A344FC" w:rsidRPr="00867707">
        <w:rPr>
          <w:rFonts w:ascii="Arial" w:hAnsi="Arial" w:cs="Arial"/>
          <w:sz w:val="20"/>
          <w:szCs w:val="20"/>
          <w:lang w:val="en-US"/>
        </w:rPr>
        <w:t>.</w:t>
      </w:r>
      <w:r w:rsidR="00F63D4D" w:rsidRPr="00867707">
        <w:rPr>
          <w:rFonts w:ascii="Arial" w:hAnsi="Arial" w:cs="Arial"/>
          <w:sz w:val="20"/>
          <w:szCs w:val="20"/>
          <w:lang w:val="en-US"/>
        </w:rPr>
        <w:t xml:space="preserve"> </w:t>
      </w:r>
      <w:r w:rsidR="00274C53" w:rsidRPr="00867707">
        <w:rPr>
          <w:rFonts w:ascii="Arial" w:hAnsi="Arial" w:cs="Arial"/>
          <w:sz w:val="20"/>
          <w:szCs w:val="20"/>
          <w:lang w:val="en-US"/>
        </w:rPr>
        <w:t xml:space="preserve"> </w:t>
      </w:r>
    </w:p>
    <w:p w14:paraId="2E6590EC" w14:textId="5106C823" w:rsidR="00922B99" w:rsidRPr="00867707" w:rsidRDefault="00922B99" w:rsidP="00867707">
      <w:pPr>
        <w:pStyle w:val="NormalWeb"/>
        <w:shd w:val="clear" w:color="auto" w:fill="FFFFFF"/>
        <w:spacing w:before="120" w:beforeAutospacing="0" w:after="0" w:afterAutospacing="0"/>
        <w:jc w:val="both"/>
        <w:rPr>
          <w:rFonts w:ascii="Arial" w:hAnsi="Arial" w:cs="Arial"/>
          <w:b/>
          <w:sz w:val="20"/>
          <w:szCs w:val="20"/>
          <w:lang w:val="en-US"/>
        </w:rPr>
      </w:pPr>
      <w:r w:rsidRPr="00867707">
        <w:rPr>
          <w:rFonts w:ascii="Arial" w:hAnsi="Arial" w:cs="Arial"/>
          <w:b/>
          <w:sz w:val="20"/>
          <w:szCs w:val="20"/>
        </w:rPr>
        <w:t xml:space="preserve">Điều 2. </w:t>
      </w:r>
      <w:r w:rsidR="002557C1" w:rsidRPr="00867707">
        <w:rPr>
          <w:rFonts w:ascii="Arial" w:hAnsi="Arial" w:cs="Arial"/>
          <w:b/>
          <w:sz w:val="20"/>
          <w:szCs w:val="20"/>
          <w:lang w:val="en-US"/>
        </w:rPr>
        <w:t>C</w:t>
      </w:r>
      <w:r w:rsidR="002557C1" w:rsidRPr="00867707">
        <w:rPr>
          <w:rFonts w:ascii="Arial" w:hAnsi="Arial" w:cs="Arial"/>
          <w:b/>
          <w:sz w:val="20"/>
          <w:szCs w:val="20"/>
        </w:rPr>
        <w:t xml:space="preserve">ác </w:t>
      </w:r>
      <w:r w:rsidRPr="00867707">
        <w:rPr>
          <w:rFonts w:ascii="Arial" w:hAnsi="Arial" w:cs="Arial"/>
          <w:b/>
          <w:sz w:val="20"/>
          <w:szCs w:val="20"/>
        </w:rPr>
        <w:t>biện pháp bảo đảm thực hiện dân chủ ở cơ sở</w:t>
      </w:r>
    </w:p>
    <w:p w14:paraId="43DB1B26" w14:textId="2E664ADC" w:rsidR="005A1132" w:rsidRPr="00867707" w:rsidRDefault="005A1132" w:rsidP="00867707">
      <w:pPr>
        <w:pStyle w:val="NormalWeb"/>
        <w:spacing w:before="120" w:beforeAutospacing="0" w:after="0" w:afterAutospacing="0"/>
        <w:jc w:val="both"/>
        <w:rPr>
          <w:rFonts w:ascii="Arial" w:hAnsi="Arial" w:cs="Arial"/>
          <w:spacing w:val="-4"/>
          <w:sz w:val="20"/>
          <w:szCs w:val="20"/>
          <w:lang w:val="en-US"/>
        </w:rPr>
      </w:pPr>
      <w:r w:rsidRPr="00867707">
        <w:rPr>
          <w:rFonts w:ascii="Arial" w:hAnsi="Arial" w:cs="Arial"/>
          <w:spacing w:val="-4"/>
          <w:sz w:val="20"/>
          <w:szCs w:val="20"/>
          <w:lang w:val="en-US"/>
        </w:rPr>
        <w:t xml:space="preserve">1. </w:t>
      </w:r>
      <w:r w:rsidR="00044B3A" w:rsidRPr="00867707">
        <w:rPr>
          <w:rFonts w:ascii="Arial" w:hAnsi="Arial" w:cs="Arial"/>
          <w:sz w:val="20"/>
          <w:szCs w:val="20"/>
        </w:rPr>
        <w:t>Bồi dưỡng nâng cao năng lực chuyên môn, nghiệp vụ cho người được giao nhiệm vụ tổ chức thực hiện pháp luật về thực hiện dân chủ ở cơ sở</w:t>
      </w:r>
      <w:r w:rsidRPr="00867707">
        <w:rPr>
          <w:rFonts w:ascii="Arial" w:hAnsi="Arial" w:cs="Arial"/>
          <w:spacing w:val="-4"/>
          <w:sz w:val="20"/>
          <w:szCs w:val="20"/>
          <w:lang w:val="en-US"/>
        </w:rPr>
        <w:t>.</w:t>
      </w:r>
      <w:r w:rsidR="00786F65" w:rsidRPr="00867707">
        <w:rPr>
          <w:rFonts w:ascii="Arial" w:hAnsi="Arial" w:cs="Arial"/>
          <w:spacing w:val="-4"/>
          <w:sz w:val="20"/>
          <w:szCs w:val="20"/>
          <w:lang w:val="en-US"/>
        </w:rPr>
        <w:t xml:space="preserve"> </w:t>
      </w:r>
    </w:p>
    <w:p w14:paraId="47AD6BF4" w14:textId="04F93F48" w:rsidR="005A1132" w:rsidRPr="00867707" w:rsidRDefault="005A1132" w:rsidP="00867707">
      <w:pPr>
        <w:pStyle w:val="NormalWeb"/>
        <w:tabs>
          <w:tab w:val="left" w:pos="993"/>
        </w:tabs>
        <w:spacing w:before="120" w:beforeAutospacing="0" w:after="0" w:afterAutospacing="0"/>
        <w:jc w:val="both"/>
        <w:rPr>
          <w:rFonts w:ascii="Arial" w:hAnsi="Arial" w:cs="Arial"/>
          <w:sz w:val="20"/>
          <w:szCs w:val="20"/>
          <w:lang w:val="en-US"/>
        </w:rPr>
      </w:pPr>
      <w:r w:rsidRPr="00867707">
        <w:rPr>
          <w:rFonts w:ascii="Arial" w:hAnsi="Arial" w:cs="Arial"/>
          <w:sz w:val="20"/>
          <w:szCs w:val="20"/>
        </w:rPr>
        <w:t xml:space="preserve">a) Tổ chức bồi dưỡng, tập huấn </w:t>
      </w:r>
      <w:r w:rsidR="008B192E" w:rsidRPr="00867707">
        <w:rPr>
          <w:rFonts w:ascii="Arial" w:hAnsi="Arial" w:cs="Arial"/>
          <w:sz w:val="20"/>
          <w:szCs w:val="20"/>
          <w:lang w:val="en-US"/>
        </w:rPr>
        <w:t xml:space="preserve">chuyên môn, nghiệp vụ </w:t>
      </w:r>
      <w:r w:rsidR="00786F65" w:rsidRPr="00867707">
        <w:rPr>
          <w:rFonts w:ascii="Arial" w:hAnsi="Arial" w:cs="Arial"/>
          <w:sz w:val="20"/>
          <w:szCs w:val="20"/>
          <w:lang w:val="en-US"/>
        </w:rPr>
        <w:t>về pháp luật thực hiện dân chủ ở cơ sở</w:t>
      </w:r>
      <w:r w:rsidR="00786F65" w:rsidRPr="00867707">
        <w:rPr>
          <w:rFonts w:ascii="Arial" w:hAnsi="Arial" w:cs="Arial"/>
          <w:sz w:val="20"/>
          <w:szCs w:val="20"/>
        </w:rPr>
        <w:t xml:space="preserve"> </w:t>
      </w:r>
      <w:r w:rsidRPr="00867707">
        <w:rPr>
          <w:rFonts w:ascii="Arial" w:hAnsi="Arial" w:cs="Arial"/>
          <w:sz w:val="20"/>
          <w:szCs w:val="20"/>
        </w:rPr>
        <w:t xml:space="preserve">cho </w:t>
      </w:r>
      <w:r w:rsidR="007E1333" w:rsidRPr="00867707">
        <w:rPr>
          <w:rFonts w:ascii="Arial" w:hAnsi="Arial" w:cs="Arial"/>
          <w:sz w:val="20"/>
          <w:szCs w:val="20"/>
          <w:lang w:val="en-US"/>
        </w:rPr>
        <w:t>lãnh đạo</w:t>
      </w:r>
      <w:r w:rsidR="00371672" w:rsidRPr="00867707">
        <w:rPr>
          <w:rFonts w:ascii="Arial" w:hAnsi="Arial" w:cs="Arial"/>
          <w:sz w:val="20"/>
          <w:szCs w:val="20"/>
          <w:lang w:val="en-US"/>
        </w:rPr>
        <w:t xml:space="preserve"> </w:t>
      </w:r>
      <w:r w:rsidR="00871435" w:rsidRPr="00867707">
        <w:rPr>
          <w:rFonts w:ascii="Arial" w:hAnsi="Arial" w:cs="Arial"/>
          <w:sz w:val="20"/>
          <w:szCs w:val="20"/>
          <w:lang w:val="en-US"/>
        </w:rPr>
        <w:t>Hội đồng nhân dân</w:t>
      </w:r>
      <w:r w:rsidR="00B13BB1" w:rsidRPr="00867707">
        <w:rPr>
          <w:rFonts w:ascii="Arial" w:hAnsi="Arial" w:cs="Arial"/>
          <w:sz w:val="20"/>
          <w:szCs w:val="20"/>
          <w:lang w:val="en-US"/>
        </w:rPr>
        <w:t xml:space="preserve">, </w:t>
      </w:r>
      <w:r w:rsidR="00871435" w:rsidRPr="00867707">
        <w:rPr>
          <w:rFonts w:ascii="Arial" w:hAnsi="Arial" w:cs="Arial"/>
          <w:sz w:val="20"/>
          <w:szCs w:val="20"/>
          <w:lang w:val="en-US"/>
        </w:rPr>
        <w:t>Ủy ban nhân dân</w:t>
      </w:r>
      <w:r w:rsidR="00371672" w:rsidRPr="00867707">
        <w:rPr>
          <w:rFonts w:ascii="Arial" w:hAnsi="Arial" w:cs="Arial"/>
          <w:sz w:val="20"/>
          <w:szCs w:val="20"/>
          <w:lang w:val="en-US"/>
        </w:rPr>
        <w:t xml:space="preserve">, </w:t>
      </w:r>
      <w:r w:rsidR="00871435" w:rsidRPr="00867707">
        <w:rPr>
          <w:rFonts w:ascii="Arial" w:hAnsi="Arial" w:cs="Arial"/>
          <w:sz w:val="20"/>
          <w:szCs w:val="20"/>
          <w:lang w:val="en-US"/>
        </w:rPr>
        <w:t>Ủy ban Mặt trận Tổ quốc Việt Nam</w:t>
      </w:r>
      <w:r w:rsidR="00371672" w:rsidRPr="00867707">
        <w:rPr>
          <w:rFonts w:ascii="Arial" w:hAnsi="Arial" w:cs="Arial"/>
          <w:sz w:val="20"/>
          <w:szCs w:val="20"/>
          <w:lang w:val="en-US"/>
        </w:rPr>
        <w:t xml:space="preserve">, lãnh đạo các tổ chức chính trị - xã hội </w:t>
      </w:r>
      <w:r w:rsidR="00871435" w:rsidRPr="00867707">
        <w:rPr>
          <w:rFonts w:ascii="Arial" w:hAnsi="Arial" w:cs="Arial"/>
          <w:sz w:val="20"/>
          <w:szCs w:val="20"/>
          <w:lang w:val="en-US"/>
        </w:rPr>
        <w:t>cấp</w:t>
      </w:r>
      <w:r w:rsidR="00371672" w:rsidRPr="00867707">
        <w:rPr>
          <w:rFonts w:ascii="Arial" w:hAnsi="Arial" w:cs="Arial"/>
          <w:sz w:val="20"/>
          <w:szCs w:val="20"/>
          <w:lang w:val="en-US"/>
        </w:rPr>
        <w:t xml:space="preserve"> xã;</w:t>
      </w:r>
      <w:r w:rsidR="007E1333" w:rsidRPr="00867707">
        <w:rPr>
          <w:rFonts w:ascii="Arial" w:hAnsi="Arial" w:cs="Arial"/>
          <w:sz w:val="20"/>
          <w:szCs w:val="20"/>
          <w:lang w:val="en-US"/>
        </w:rPr>
        <w:t xml:space="preserve"> </w:t>
      </w:r>
      <w:r w:rsidR="00371672" w:rsidRPr="00867707">
        <w:rPr>
          <w:rFonts w:ascii="Arial" w:hAnsi="Arial" w:cs="Arial"/>
          <w:sz w:val="20"/>
          <w:szCs w:val="20"/>
          <w:lang w:val="en-US"/>
        </w:rPr>
        <w:t xml:space="preserve">Ban </w:t>
      </w:r>
      <w:r w:rsidR="002354A5" w:rsidRPr="00867707">
        <w:rPr>
          <w:rFonts w:ascii="Arial" w:hAnsi="Arial" w:cs="Arial"/>
          <w:sz w:val="20"/>
          <w:szCs w:val="20"/>
          <w:lang w:val="en-US"/>
        </w:rPr>
        <w:t xml:space="preserve">Thanh </w:t>
      </w:r>
      <w:r w:rsidR="00371672" w:rsidRPr="00867707">
        <w:rPr>
          <w:rFonts w:ascii="Arial" w:hAnsi="Arial" w:cs="Arial"/>
          <w:sz w:val="20"/>
          <w:szCs w:val="20"/>
          <w:lang w:val="en-US"/>
        </w:rPr>
        <w:t>tra nhân dân</w:t>
      </w:r>
      <w:r w:rsidR="008B192E" w:rsidRPr="00867707">
        <w:rPr>
          <w:rFonts w:ascii="Arial" w:hAnsi="Arial" w:cs="Arial"/>
          <w:sz w:val="20"/>
          <w:szCs w:val="20"/>
          <w:lang w:val="en-US"/>
        </w:rPr>
        <w:t xml:space="preserve"> cấp xã</w:t>
      </w:r>
      <w:r w:rsidR="00371672" w:rsidRPr="00867707">
        <w:rPr>
          <w:rFonts w:ascii="Arial" w:hAnsi="Arial" w:cs="Arial"/>
          <w:sz w:val="20"/>
          <w:szCs w:val="20"/>
          <w:lang w:val="en-US"/>
        </w:rPr>
        <w:t xml:space="preserve">, Ban giám sát đầu tư </w:t>
      </w:r>
      <w:r w:rsidR="00B13BB1" w:rsidRPr="00867707">
        <w:rPr>
          <w:rFonts w:ascii="Arial" w:hAnsi="Arial" w:cs="Arial"/>
          <w:sz w:val="20"/>
          <w:szCs w:val="20"/>
          <w:lang w:val="en-US"/>
        </w:rPr>
        <w:t xml:space="preserve">của </w:t>
      </w:r>
      <w:r w:rsidR="00371672" w:rsidRPr="00867707">
        <w:rPr>
          <w:rFonts w:ascii="Arial" w:hAnsi="Arial" w:cs="Arial"/>
          <w:sz w:val="20"/>
          <w:szCs w:val="20"/>
          <w:lang w:val="en-US"/>
        </w:rPr>
        <w:t xml:space="preserve">cộng đồng; </w:t>
      </w:r>
      <w:r w:rsidRPr="00867707">
        <w:rPr>
          <w:rFonts w:ascii="Arial" w:hAnsi="Arial" w:cs="Arial"/>
          <w:sz w:val="20"/>
          <w:szCs w:val="20"/>
          <w:lang w:val="en-US"/>
        </w:rPr>
        <w:t>người hoạt động không chuyên trách.</w:t>
      </w:r>
    </w:p>
    <w:p w14:paraId="297DD00E" w14:textId="74F515E9" w:rsidR="00D62BBA" w:rsidRPr="00867707" w:rsidRDefault="00D62BBA" w:rsidP="00867707">
      <w:pPr>
        <w:pStyle w:val="NormalWeb"/>
        <w:tabs>
          <w:tab w:val="left" w:pos="993"/>
        </w:tabs>
        <w:spacing w:before="120" w:beforeAutospacing="0" w:after="0" w:afterAutospacing="0"/>
        <w:jc w:val="both"/>
        <w:rPr>
          <w:rFonts w:ascii="Arial" w:hAnsi="Arial" w:cs="Arial"/>
          <w:spacing w:val="-2"/>
          <w:sz w:val="20"/>
          <w:szCs w:val="20"/>
          <w:lang w:val="en-US"/>
        </w:rPr>
      </w:pPr>
      <w:r w:rsidRPr="00867707">
        <w:rPr>
          <w:rFonts w:ascii="Arial" w:hAnsi="Arial" w:cs="Arial"/>
          <w:spacing w:val="-2"/>
          <w:sz w:val="20"/>
          <w:szCs w:val="20"/>
          <w:lang w:val="en-US"/>
        </w:rPr>
        <w:t xml:space="preserve">b) Tổ chức bồi dưỡng </w:t>
      </w:r>
      <w:r w:rsidR="000A695F" w:rsidRPr="00867707">
        <w:rPr>
          <w:rFonts w:ascii="Arial" w:hAnsi="Arial" w:cs="Arial"/>
          <w:spacing w:val="-2"/>
          <w:sz w:val="20"/>
          <w:szCs w:val="20"/>
          <w:lang w:val="en-US"/>
        </w:rPr>
        <w:t>kiến thức</w:t>
      </w:r>
      <w:r w:rsidR="00BE19AB" w:rsidRPr="00867707">
        <w:rPr>
          <w:rFonts w:ascii="Arial" w:hAnsi="Arial" w:cs="Arial"/>
          <w:spacing w:val="-2"/>
          <w:sz w:val="20"/>
          <w:szCs w:val="20"/>
          <w:lang w:val="en-US"/>
        </w:rPr>
        <w:t>, nâng cao năng lực</w:t>
      </w:r>
      <w:r w:rsidRPr="00867707">
        <w:rPr>
          <w:rFonts w:ascii="Arial" w:hAnsi="Arial" w:cs="Arial"/>
          <w:spacing w:val="-2"/>
          <w:sz w:val="20"/>
          <w:szCs w:val="20"/>
          <w:lang w:val="en-US"/>
        </w:rPr>
        <w:t xml:space="preserve"> về pháp luật thực hiện dân chủ ở cơ sở cho người đứng đầu, </w:t>
      </w:r>
      <w:r w:rsidR="00255804" w:rsidRPr="00867707">
        <w:rPr>
          <w:rFonts w:ascii="Arial" w:hAnsi="Arial" w:cs="Arial"/>
          <w:spacing w:val="-2"/>
          <w:sz w:val="20"/>
          <w:szCs w:val="20"/>
          <w:lang w:val="en-US"/>
        </w:rPr>
        <w:t>cấp phó của người đứng đầu</w:t>
      </w:r>
      <w:r w:rsidRPr="00867707">
        <w:rPr>
          <w:rFonts w:ascii="Arial" w:hAnsi="Arial" w:cs="Arial"/>
          <w:spacing w:val="-2"/>
          <w:sz w:val="20"/>
          <w:szCs w:val="20"/>
          <w:lang w:val="en-US"/>
        </w:rPr>
        <w:t xml:space="preserve"> </w:t>
      </w:r>
      <w:r w:rsidR="00E42751" w:rsidRPr="00867707">
        <w:rPr>
          <w:rFonts w:ascii="Arial" w:hAnsi="Arial" w:cs="Arial"/>
          <w:spacing w:val="-2"/>
          <w:sz w:val="20"/>
          <w:szCs w:val="20"/>
          <w:lang w:val="en-US"/>
        </w:rPr>
        <w:t xml:space="preserve">và </w:t>
      </w:r>
      <w:r w:rsidR="00E42751" w:rsidRPr="00867707">
        <w:rPr>
          <w:rFonts w:ascii="Arial" w:hAnsi="Arial" w:cs="Arial"/>
          <w:sz w:val="20"/>
          <w:szCs w:val="20"/>
        </w:rPr>
        <w:t>đội ngũ cán bộ,</w:t>
      </w:r>
      <w:r w:rsidR="00E42751" w:rsidRPr="00867707">
        <w:rPr>
          <w:rFonts w:ascii="Arial" w:hAnsi="Arial" w:cs="Arial"/>
          <w:sz w:val="20"/>
          <w:szCs w:val="20"/>
          <w:lang w:val="en-US"/>
        </w:rPr>
        <w:t xml:space="preserve"> </w:t>
      </w:r>
      <w:r w:rsidR="00E42751" w:rsidRPr="00867707">
        <w:rPr>
          <w:rFonts w:ascii="Arial" w:hAnsi="Arial" w:cs="Arial"/>
          <w:sz w:val="20"/>
          <w:szCs w:val="20"/>
        </w:rPr>
        <w:t>công chức</w:t>
      </w:r>
      <w:r w:rsidR="00E42751" w:rsidRPr="00867707">
        <w:rPr>
          <w:rFonts w:ascii="Arial" w:hAnsi="Arial" w:cs="Arial"/>
          <w:sz w:val="20"/>
          <w:szCs w:val="20"/>
          <w:lang w:val="en-US"/>
        </w:rPr>
        <w:t xml:space="preserve"> được giao nhiệm vụ tham mưu thực hiện dân chủ ở cơ sở </w:t>
      </w:r>
      <w:r w:rsidRPr="00867707">
        <w:rPr>
          <w:rFonts w:ascii="Arial" w:hAnsi="Arial" w:cs="Arial"/>
          <w:spacing w:val="-2"/>
          <w:sz w:val="20"/>
          <w:szCs w:val="20"/>
          <w:lang w:val="en-US"/>
        </w:rPr>
        <w:t>của các cơ quan, đơn vị</w:t>
      </w:r>
      <w:r w:rsidR="00CF72E4" w:rsidRPr="00867707">
        <w:rPr>
          <w:rFonts w:ascii="Arial" w:hAnsi="Arial" w:cs="Arial"/>
          <w:spacing w:val="-2"/>
          <w:sz w:val="20"/>
          <w:szCs w:val="20"/>
          <w:lang w:val="en-US"/>
        </w:rPr>
        <w:t>, địa phương</w:t>
      </w:r>
      <w:r w:rsidR="00ED0CCB" w:rsidRPr="00867707">
        <w:rPr>
          <w:rFonts w:ascii="Arial" w:hAnsi="Arial" w:cs="Arial"/>
          <w:spacing w:val="-2"/>
          <w:sz w:val="20"/>
          <w:szCs w:val="20"/>
          <w:lang w:val="en-US"/>
        </w:rPr>
        <w:t xml:space="preserve"> </w:t>
      </w:r>
      <w:r w:rsidRPr="00867707">
        <w:rPr>
          <w:rFonts w:ascii="Arial" w:hAnsi="Arial" w:cs="Arial"/>
          <w:spacing w:val="-2"/>
          <w:sz w:val="20"/>
          <w:szCs w:val="20"/>
          <w:lang w:val="en-US"/>
        </w:rPr>
        <w:t>trên địa bàn thành phố.</w:t>
      </w:r>
    </w:p>
    <w:p w14:paraId="0AF7A31E" w14:textId="5527D08F" w:rsidR="00465054" w:rsidRPr="00867707" w:rsidRDefault="00465054" w:rsidP="00867707">
      <w:pPr>
        <w:pStyle w:val="NormalWeb"/>
        <w:tabs>
          <w:tab w:val="left" w:pos="993"/>
        </w:tabs>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 xml:space="preserve">c) </w:t>
      </w:r>
      <w:r w:rsidR="00A27FC0" w:rsidRPr="00867707">
        <w:rPr>
          <w:rFonts w:ascii="Arial" w:hAnsi="Arial" w:cs="Arial"/>
          <w:sz w:val="20"/>
          <w:szCs w:val="20"/>
          <w:lang w:val="en-US"/>
        </w:rPr>
        <w:t xml:space="preserve">Tổ chức bồi dưỡng kiến thức về pháp luật thực hiện dân chủ ở cơ sở cho </w:t>
      </w:r>
      <w:r w:rsidR="003B3C8E" w:rsidRPr="00867707">
        <w:rPr>
          <w:rFonts w:ascii="Arial" w:hAnsi="Arial" w:cs="Arial"/>
          <w:sz w:val="20"/>
          <w:szCs w:val="20"/>
          <w:lang w:val="en-US"/>
        </w:rPr>
        <w:t xml:space="preserve">Ban </w:t>
      </w:r>
      <w:r w:rsidR="00A27FC0" w:rsidRPr="00867707">
        <w:rPr>
          <w:rFonts w:ascii="Arial" w:hAnsi="Arial" w:cs="Arial"/>
          <w:sz w:val="20"/>
          <w:szCs w:val="20"/>
          <w:lang w:val="en-US"/>
        </w:rPr>
        <w:t xml:space="preserve">giám đốc, </w:t>
      </w:r>
      <w:r w:rsidR="00D83651" w:rsidRPr="00867707">
        <w:rPr>
          <w:rFonts w:ascii="Arial" w:hAnsi="Arial" w:cs="Arial"/>
          <w:sz w:val="20"/>
          <w:szCs w:val="20"/>
          <w:lang w:val="en-US"/>
        </w:rPr>
        <w:t>lãnh đạo Công đoàn</w:t>
      </w:r>
      <w:r w:rsidR="004E0ECB" w:rsidRPr="00867707">
        <w:rPr>
          <w:rFonts w:ascii="Arial" w:hAnsi="Arial" w:cs="Arial"/>
          <w:sz w:val="20"/>
          <w:szCs w:val="20"/>
          <w:lang w:val="en-US"/>
        </w:rPr>
        <w:t>, Ban Thanh tra nhân dân</w:t>
      </w:r>
      <w:r w:rsidR="00A27FC0" w:rsidRPr="00867707">
        <w:rPr>
          <w:rFonts w:ascii="Arial" w:hAnsi="Arial" w:cs="Arial"/>
          <w:sz w:val="20"/>
          <w:szCs w:val="20"/>
          <w:lang w:val="en-US"/>
        </w:rPr>
        <w:t xml:space="preserve"> </w:t>
      </w:r>
      <w:r w:rsidR="003B3C8E" w:rsidRPr="00867707">
        <w:rPr>
          <w:rFonts w:ascii="Arial" w:hAnsi="Arial" w:cs="Arial"/>
          <w:sz w:val="20"/>
          <w:szCs w:val="20"/>
          <w:lang w:val="en-US"/>
        </w:rPr>
        <w:t xml:space="preserve">của </w:t>
      </w:r>
      <w:r w:rsidR="00A27FC0" w:rsidRPr="00867707">
        <w:rPr>
          <w:rFonts w:ascii="Arial" w:hAnsi="Arial" w:cs="Arial"/>
          <w:sz w:val="20"/>
          <w:szCs w:val="20"/>
          <w:lang w:val="en-US"/>
        </w:rPr>
        <w:t>các doanh nghiệp trên địa bàn</w:t>
      </w:r>
      <w:r w:rsidR="00ED0CCB" w:rsidRPr="00867707">
        <w:rPr>
          <w:rFonts w:ascii="Arial" w:hAnsi="Arial" w:cs="Arial"/>
          <w:sz w:val="20"/>
          <w:szCs w:val="20"/>
          <w:lang w:val="en-US"/>
        </w:rPr>
        <w:t xml:space="preserve"> thành phố</w:t>
      </w:r>
      <w:r w:rsidR="00A27FC0" w:rsidRPr="00867707">
        <w:rPr>
          <w:rFonts w:ascii="Arial" w:hAnsi="Arial" w:cs="Arial"/>
          <w:sz w:val="20"/>
          <w:szCs w:val="20"/>
          <w:lang w:val="en-US"/>
        </w:rPr>
        <w:t>.</w:t>
      </w:r>
    </w:p>
    <w:p w14:paraId="7481162A" w14:textId="3B3AF56E" w:rsidR="005A1132" w:rsidRPr="00867707" w:rsidRDefault="005A1132"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Mức chi công tác bồi dưỡng, tập huấn thực hiện theo quy định tại Nghị q</w:t>
      </w:r>
      <w:r w:rsidR="008E1E53" w:rsidRPr="00867707">
        <w:rPr>
          <w:rFonts w:ascii="Arial" w:hAnsi="Arial" w:cs="Arial"/>
          <w:sz w:val="20"/>
          <w:szCs w:val="20"/>
          <w:lang w:val="en-US"/>
        </w:rPr>
        <w:t xml:space="preserve">uyết số 10/2019/NQ-HĐND ngày 09 tháng </w:t>
      </w:r>
      <w:r w:rsidRPr="00867707">
        <w:rPr>
          <w:rFonts w:ascii="Arial" w:hAnsi="Arial" w:cs="Arial"/>
          <w:sz w:val="20"/>
          <w:szCs w:val="20"/>
          <w:lang w:val="en-US"/>
        </w:rPr>
        <w:t>7</w:t>
      </w:r>
      <w:r w:rsidR="008E1E53" w:rsidRPr="00867707">
        <w:rPr>
          <w:rFonts w:ascii="Arial" w:hAnsi="Arial" w:cs="Arial"/>
          <w:sz w:val="20"/>
          <w:szCs w:val="20"/>
          <w:lang w:val="en-US"/>
        </w:rPr>
        <w:t xml:space="preserve"> năm </w:t>
      </w:r>
      <w:r w:rsidRPr="00867707">
        <w:rPr>
          <w:rFonts w:ascii="Arial" w:hAnsi="Arial" w:cs="Arial"/>
          <w:sz w:val="20"/>
          <w:szCs w:val="20"/>
          <w:lang w:val="en-US"/>
        </w:rPr>
        <w:t xml:space="preserve">2019 của Hội đồng nhân dân tỉnh </w:t>
      </w:r>
      <w:r w:rsidR="00300BF1" w:rsidRPr="00867707">
        <w:rPr>
          <w:rFonts w:ascii="Arial" w:hAnsi="Arial" w:cs="Arial"/>
          <w:sz w:val="20"/>
          <w:szCs w:val="20"/>
          <w:lang w:val="en-US"/>
        </w:rPr>
        <w:t xml:space="preserve">về </w:t>
      </w:r>
      <w:r w:rsidRPr="00867707">
        <w:rPr>
          <w:rFonts w:ascii="Arial" w:hAnsi="Arial" w:cs="Arial"/>
          <w:sz w:val="20"/>
          <w:szCs w:val="20"/>
          <w:lang w:val="en-US"/>
        </w:rPr>
        <w:t xml:space="preserve">ban hành quy định mức chi đào tạo, bồi </w:t>
      </w:r>
      <w:r w:rsidRPr="00867707">
        <w:rPr>
          <w:rFonts w:ascii="Arial" w:hAnsi="Arial" w:cs="Arial"/>
          <w:sz w:val="20"/>
          <w:szCs w:val="20"/>
          <w:lang w:val="en-US"/>
        </w:rPr>
        <w:lastRenderedPageBreak/>
        <w:t>dưỡng và chính sách hỗ trợ đào tạo, bồi dưỡng cán bộ, công chức, viên chức</w:t>
      </w:r>
      <w:r w:rsidR="00300BF1" w:rsidRPr="00867707">
        <w:rPr>
          <w:rFonts w:ascii="Arial" w:hAnsi="Arial" w:cs="Arial"/>
          <w:sz w:val="20"/>
          <w:szCs w:val="20"/>
          <w:lang w:val="en-US"/>
        </w:rPr>
        <w:t xml:space="preserve"> thuộc tỉnh Thừa Thiên Huế (nay là thành phố Huế)</w:t>
      </w:r>
      <w:r w:rsidRPr="00867707">
        <w:rPr>
          <w:rFonts w:ascii="Arial" w:hAnsi="Arial" w:cs="Arial"/>
          <w:sz w:val="20"/>
          <w:szCs w:val="20"/>
          <w:lang w:val="en-US"/>
        </w:rPr>
        <w:t>.</w:t>
      </w:r>
    </w:p>
    <w:p w14:paraId="031042E5" w14:textId="15FA78CD" w:rsidR="004245CC" w:rsidRPr="00867707" w:rsidRDefault="005A1132"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pacing w:val="-4"/>
          <w:sz w:val="20"/>
          <w:szCs w:val="20"/>
          <w:lang w:val="en-US"/>
        </w:rPr>
        <w:t>2</w:t>
      </w:r>
      <w:r w:rsidR="004245CC" w:rsidRPr="00867707">
        <w:rPr>
          <w:rFonts w:ascii="Arial" w:hAnsi="Arial" w:cs="Arial"/>
          <w:spacing w:val="-4"/>
          <w:sz w:val="20"/>
          <w:szCs w:val="20"/>
          <w:lang w:val="en-US"/>
        </w:rPr>
        <w:t xml:space="preserve">. </w:t>
      </w:r>
      <w:r w:rsidR="004245CC" w:rsidRPr="00867707">
        <w:rPr>
          <w:rFonts w:ascii="Arial" w:hAnsi="Arial" w:cs="Arial"/>
          <w:sz w:val="20"/>
          <w:szCs w:val="20"/>
        </w:rPr>
        <w:t>Tăng cường công tác thông tin, tuyên truyền, phổ biến,</w:t>
      </w:r>
      <w:r w:rsidR="004245CC" w:rsidRPr="00867707">
        <w:rPr>
          <w:rFonts w:ascii="Arial" w:hAnsi="Arial" w:cs="Arial"/>
          <w:sz w:val="20"/>
          <w:szCs w:val="20"/>
          <w:lang w:val="en-US"/>
        </w:rPr>
        <w:t xml:space="preserve"> </w:t>
      </w:r>
      <w:r w:rsidR="004245CC" w:rsidRPr="00867707">
        <w:rPr>
          <w:rFonts w:ascii="Arial" w:hAnsi="Arial" w:cs="Arial"/>
          <w:sz w:val="20"/>
          <w:szCs w:val="20"/>
        </w:rPr>
        <w:t>giáo dục pháp luật về thực hiện dân chủ ở cơ sở; nâng cao nhận thức cộng đồng về</w:t>
      </w:r>
      <w:r w:rsidR="004245CC" w:rsidRPr="00867707">
        <w:rPr>
          <w:rFonts w:ascii="Arial" w:hAnsi="Arial" w:cs="Arial"/>
          <w:sz w:val="20"/>
          <w:szCs w:val="20"/>
          <w:lang w:val="en-US"/>
        </w:rPr>
        <w:t xml:space="preserve"> việc bảo đảm thực hiện dân chủ ở cơ sở.</w:t>
      </w:r>
      <w:r w:rsidR="005D7510" w:rsidRPr="00867707">
        <w:rPr>
          <w:rFonts w:ascii="Arial" w:hAnsi="Arial" w:cs="Arial"/>
          <w:sz w:val="20"/>
          <w:szCs w:val="20"/>
          <w:lang w:val="en-US"/>
        </w:rPr>
        <w:t xml:space="preserve"> </w:t>
      </w:r>
    </w:p>
    <w:p w14:paraId="2360B8B1" w14:textId="21B679AE" w:rsidR="005D7510" w:rsidRPr="00867707" w:rsidRDefault="004245CC" w:rsidP="00867707">
      <w:pPr>
        <w:pStyle w:val="NormalWeb"/>
        <w:tabs>
          <w:tab w:val="left" w:pos="993"/>
        </w:tabs>
        <w:spacing w:before="120" w:beforeAutospacing="0" w:after="0" w:afterAutospacing="0"/>
        <w:jc w:val="both"/>
        <w:rPr>
          <w:rFonts w:ascii="Arial" w:hAnsi="Arial" w:cs="Arial"/>
          <w:spacing w:val="2"/>
          <w:sz w:val="20"/>
          <w:szCs w:val="20"/>
          <w:lang w:val="en-US"/>
        </w:rPr>
      </w:pPr>
      <w:r w:rsidRPr="00867707">
        <w:rPr>
          <w:rFonts w:ascii="Arial" w:hAnsi="Arial" w:cs="Arial"/>
          <w:spacing w:val="2"/>
          <w:sz w:val="20"/>
          <w:szCs w:val="20"/>
        </w:rPr>
        <w:t xml:space="preserve">a) </w:t>
      </w:r>
      <w:r w:rsidR="007E6F01" w:rsidRPr="00867707">
        <w:rPr>
          <w:rFonts w:ascii="Arial" w:hAnsi="Arial" w:cs="Arial"/>
          <w:spacing w:val="2"/>
          <w:sz w:val="20"/>
          <w:szCs w:val="20"/>
          <w:lang w:val="en-US"/>
        </w:rPr>
        <w:t xml:space="preserve">Phát </w:t>
      </w:r>
      <w:r w:rsidR="00392417" w:rsidRPr="00867707">
        <w:rPr>
          <w:rFonts w:ascii="Arial" w:hAnsi="Arial" w:cs="Arial"/>
          <w:spacing w:val="2"/>
          <w:sz w:val="20"/>
          <w:szCs w:val="20"/>
          <w:lang w:val="en-US"/>
        </w:rPr>
        <w:t xml:space="preserve">huy hiệu quả và nâng cao chất lượng nội dung </w:t>
      </w:r>
      <w:r w:rsidR="007545DB" w:rsidRPr="00867707">
        <w:rPr>
          <w:rFonts w:ascii="Arial" w:hAnsi="Arial" w:cs="Arial"/>
          <w:spacing w:val="2"/>
          <w:sz w:val="20"/>
          <w:szCs w:val="20"/>
          <w:lang w:val="en-US"/>
        </w:rPr>
        <w:t xml:space="preserve">các chuyên trang, chuyên mục thông tin, tuyên truyền, phổ biến </w:t>
      </w:r>
      <w:r w:rsidR="007545DB" w:rsidRPr="00867707">
        <w:rPr>
          <w:rFonts w:ascii="Arial" w:hAnsi="Arial" w:cs="Arial"/>
          <w:spacing w:val="2"/>
          <w:sz w:val="20"/>
          <w:szCs w:val="20"/>
        </w:rPr>
        <w:t>pháp luật về thực hiện dân chủ ở cơ sở</w:t>
      </w:r>
      <w:r w:rsidR="007545DB" w:rsidRPr="00867707">
        <w:rPr>
          <w:rFonts w:ascii="Arial" w:hAnsi="Arial" w:cs="Arial"/>
          <w:spacing w:val="2"/>
          <w:sz w:val="20"/>
          <w:szCs w:val="20"/>
          <w:lang w:val="en-US"/>
        </w:rPr>
        <w:t xml:space="preserve"> </w:t>
      </w:r>
      <w:r w:rsidR="00F20A75" w:rsidRPr="00867707">
        <w:rPr>
          <w:rFonts w:ascii="Arial" w:hAnsi="Arial" w:cs="Arial"/>
          <w:spacing w:val="2"/>
          <w:sz w:val="20"/>
          <w:szCs w:val="20"/>
          <w:lang w:val="en-US"/>
        </w:rPr>
        <w:t>của</w:t>
      </w:r>
      <w:r w:rsidR="007545DB" w:rsidRPr="00867707">
        <w:rPr>
          <w:rFonts w:ascii="Arial" w:hAnsi="Arial" w:cs="Arial"/>
          <w:spacing w:val="2"/>
          <w:sz w:val="20"/>
          <w:szCs w:val="20"/>
          <w:lang w:val="en-US"/>
        </w:rPr>
        <w:t xml:space="preserve"> </w:t>
      </w:r>
      <w:r w:rsidR="005D7510" w:rsidRPr="00867707">
        <w:rPr>
          <w:rFonts w:ascii="Arial" w:hAnsi="Arial" w:cs="Arial"/>
          <w:spacing w:val="2"/>
          <w:sz w:val="20"/>
          <w:szCs w:val="20"/>
          <w:lang w:val="en-US"/>
        </w:rPr>
        <w:t>các cơ quan thông tấn báo chí</w:t>
      </w:r>
      <w:r w:rsidR="007545DB" w:rsidRPr="00867707">
        <w:rPr>
          <w:rFonts w:ascii="Arial" w:hAnsi="Arial" w:cs="Arial"/>
          <w:spacing w:val="2"/>
          <w:sz w:val="20"/>
          <w:szCs w:val="20"/>
          <w:lang w:val="en-US"/>
        </w:rPr>
        <w:t xml:space="preserve">, mạng xã hội, fanpage và các hình thức khác phù hợp với điều kiện thực tiễn </w:t>
      </w:r>
      <w:r w:rsidR="002D31EC" w:rsidRPr="00867707">
        <w:rPr>
          <w:rFonts w:ascii="Arial" w:hAnsi="Arial" w:cs="Arial"/>
          <w:spacing w:val="2"/>
          <w:sz w:val="20"/>
          <w:szCs w:val="20"/>
          <w:lang w:val="en-US"/>
        </w:rPr>
        <w:t xml:space="preserve">của các cơ quan, đơn vị, </w:t>
      </w:r>
      <w:r w:rsidR="00CF72E4" w:rsidRPr="00867707">
        <w:rPr>
          <w:rFonts w:ascii="Arial" w:hAnsi="Arial" w:cs="Arial"/>
          <w:spacing w:val="2"/>
          <w:sz w:val="20"/>
          <w:szCs w:val="20"/>
          <w:lang w:val="en-US"/>
        </w:rPr>
        <w:t xml:space="preserve">địa phương, </w:t>
      </w:r>
      <w:r w:rsidR="002D31EC" w:rsidRPr="00867707">
        <w:rPr>
          <w:rFonts w:ascii="Arial" w:hAnsi="Arial" w:cs="Arial"/>
          <w:spacing w:val="2"/>
          <w:sz w:val="20"/>
          <w:szCs w:val="20"/>
          <w:lang w:val="en-US"/>
        </w:rPr>
        <w:t>doanh nghiệp</w:t>
      </w:r>
      <w:r w:rsidRPr="00867707">
        <w:rPr>
          <w:rFonts w:ascii="Arial" w:hAnsi="Arial" w:cs="Arial"/>
          <w:spacing w:val="2"/>
          <w:sz w:val="20"/>
          <w:szCs w:val="20"/>
          <w:lang w:val="en-US"/>
        </w:rPr>
        <w:t xml:space="preserve">. </w:t>
      </w:r>
    </w:p>
    <w:p w14:paraId="21E30EA1" w14:textId="36125F04" w:rsidR="004245CC" w:rsidRPr="00867707" w:rsidRDefault="004245CC" w:rsidP="00867707">
      <w:pPr>
        <w:pStyle w:val="NormalWeb"/>
        <w:tabs>
          <w:tab w:val="left" w:pos="993"/>
        </w:tabs>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 xml:space="preserve">Mức chi công tác </w:t>
      </w:r>
      <w:r w:rsidR="00031CBF" w:rsidRPr="00867707">
        <w:rPr>
          <w:rFonts w:ascii="Arial" w:hAnsi="Arial" w:cs="Arial"/>
          <w:sz w:val="20"/>
          <w:szCs w:val="20"/>
          <w:lang w:val="en-US"/>
        </w:rPr>
        <w:t xml:space="preserve">tuyên truyền, </w:t>
      </w:r>
      <w:r w:rsidRPr="00867707">
        <w:rPr>
          <w:rFonts w:ascii="Arial" w:hAnsi="Arial" w:cs="Arial"/>
          <w:sz w:val="20"/>
          <w:szCs w:val="20"/>
          <w:lang w:val="en-US"/>
        </w:rPr>
        <w:t>phổ biến pháp luật thực hiện theo quy định tại Nghị q</w:t>
      </w:r>
      <w:r w:rsidR="007E7504" w:rsidRPr="00867707">
        <w:rPr>
          <w:rFonts w:ascii="Arial" w:hAnsi="Arial" w:cs="Arial"/>
          <w:sz w:val="20"/>
          <w:szCs w:val="20"/>
          <w:lang w:val="en-US"/>
        </w:rPr>
        <w:t xml:space="preserve">uyết số 07/2024/NQ-HĐND ngày 14 tháng </w:t>
      </w:r>
      <w:r w:rsidRPr="00867707">
        <w:rPr>
          <w:rFonts w:ascii="Arial" w:hAnsi="Arial" w:cs="Arial"/>
          <w:sz w:val="20"/>
          <w:szCs w:val="20"/>
          <w:lang w:val="en-US"/>
        </w:rPr>
        <w:t>5</w:t>
      </w:r>
      <w:r w:rsidR="007E7504" w:rsidRPr="00867707">
        <w:rPr>
          <w:rFonts w:ascii="Arial" w:hAnsi="Arial" w:cs="Arial"/>
          <w:sz w:val="20"/>
          <w:szCs w:val="20"/>
          <w:lang w:val="en-US"/>
        </w:rPr>
        <w:t xml:space="preserve"> năm </w:t>
      </w:r>
      <w:r w:rsidRPr="00867707">
        <w:rPr>
          <w:rFonts w:ascii="Arial" w:hAnsi="Arial" w:cs="Arial"/>
          <w:sz w:val="20"/>
          <w:szCs w:val="20"/>
          <w:lang w:val="en-US"/>
        </w:rPr>
        <w:t>2024 của Hội đồng nhân dân tỉnh quy định mức chi thực hiện công tác phổ biến, giáo dục pháp luật, chuẩn tiếp cận pháp luật và hòa giải ở cơ sở trên địa bàn</w:t>
      </w:r>
      <w:r w:rsidR="00BC3B0C" w:rsidRPr="00867707">
        <w:rPr>
          <w:rFonts w:ascii="Arial" w:hAnsi="Arial" w:cs="Arial"/>
          <w:sz w:val="20"/>
          <w:szCs w:val="20"/>
          <w:lang w:val="en-US"/>
        </w:rPr>
        <w:t xml:space="preserve"> tỉnh Thừa Thiên Huế (nay là thành phố Huế)</w:t>
      </w:r>
      <w:r w:rsidRPr="00867707">
        <w:rPr>
          <w:rFonts w:ascii="Arial" w:hAnsi="Arial" w:cs="Arial"/>
          <w:sz w:val="20"/>
          <w:szCs w:val="20"/>
          <w:lang w:val="en-US"/>
        </w:rPr>
        <w:t>.</w:t>
      </w:r>
      <w:r w:rsidR="00BC3B0C" w:rsidRPr="00867707">
        <w:rPr>
          <w:rFonts w:ascii="Arial" w:hAnsi="Arial" w:cs="Arial"/>
          <w:sz w:val="20"/>
          <w:szCs w:val="20"/>
          <w:lang w:val="en-US"/>
        </w:rPr>
        <w:t xml:space="preserve"> </w:t>
      </w:r>
    </w:p>
    <w:p w14:paraId="560AA66B" w14:textId="51EE404E" w:rsidR="00CA1E6B" w:rsidRPr="00867707" w:rsidRDefault="004245CC"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 xml:space="preserve">Hàng năm, các cơ quan, đơn vị, </w:t>
      </w:r>
      <w:r w:rsidR="00DE1F80" w:rsidRPr="00867707">
        <w:rPr>
          <w:rFonts w:ascii="Arial" w:hAnsi="Arial" w:cs="Arial"/>
          <w:sz w:val="20"/>
          <w:szCs w:val="20"/>
          <w:lang w:val="en-US"/>
        </w:rPr>
        <w:t xml:space="preserve">địa phương, </w:t>
      </w:r>
      <w:r w:rsidR="00CA1E6B" w:rsidRPr="00867707">
        <w:rPr>
          <w:rFonts w:ascii="Arial" w:hAnsi="Arial" w:cs="Arial"/>
          <w:sz w:val="20"/>
          <w:szCs w:val="20"/>
          <w:lang w:val="en-US"/>
        </w:rPr>
        <w:t>doanh nghiệp</w:t>
      </w:r>
      <w:r w:rsidRPr="00867707">
        <w:rPr>
          <w:rFonts w:ascii="Arial" w:hAnsi="Arial" w:cs="Arial"/>
          <w:sz w:val="20"/>
          <w:szCs w:val="20"/>
          <w:lang w:val="en-US"/>
        </w:rPr>
        <w:t xml:space="preserve"> </w:t>
      </w:r>
      <w:r w:rsidR="002C76AE" w:rsidRPr="00867707">
        <w:rPr>
          <w:rFonts w:ascii="Arial" w:hAnsi="Arial" w:cs="Arial"/>
          <w:sz w:val="20"/>
          <w:szCs w:val="20"/>
          <w:lang w:val="en-US"/>
        </w:rPr>
        <w:t>n</w:t>
      </w:r>
      <w:r w:rsidR="00162257" w:rsidRPr="00867707">
        <w:rPr>
          <w:rFonts w:ascii="Arial" w:hAnsi="Arial" w:cs="Arial"/>
          <w:sz w:val="20"/>
          <w:szCs w:val="20"/>
          <w:lang w:val="en-US"/>
        </w:rPr>
        <w:t>hà</w:t>
      </w:r>
      <w:r w:rsidR="00F20A75" w:rsidRPr="00867707">
        <w:rPr>
          <w:rFonts w:ascii="Arial" w:hAnsi="Arial" w:cs="Arial"/>
          <w:sz w:val="20"/>
          <w:szCs w:val="20"/>
          <w:lang w:val="en-US"/>
        </w:rPr>
        <w:t xml:space="preserve"> </w:t>
      </w:r>
      <w:r w:rsidR="00162257" w:rsidRPr="00867707">
        <w:rPr>
          <w:rFonts w:ascii="Arial" w:hAnsi="Arial" w:cs="Arial"/>
          <w:sz w:val="20"/>
          <w:szCs w:val="20"/>
          <w:lang w:val="en-US"/>
        </w:rPr>
        <w:t xml:space="preserve"> nước </w:t>
      </w:r>
      <w:r w:rsidRPr="00867707">
        <w:rPr>
          <w:rFonts w:ascii="Arial" w:hAnsi="Arial" w:cs="Arial"/>
          <w:sz w:val="20"/>
          <w:szCs w:val="20"/>
          <w:lang w:val="en-US"/>
        </w:rPr>
        <w:t xml:space="preserve">tổ chức Hội nghị sơ kết, tổng kết hoặc lồng ghép với Hội nghị </w:t>
      </w:r>
      <w:r w:rsidR="00C825D1" w:rsidRPr="00867707">
        <w:rPr>
          <w:rFonts w:ascii="Arial" w:hAnsi="Arial" w:cs="Arial"/>
          <w:sz w:val="20"/>
          <w:szCs w:val="20"/>
          <w:lang w:val="en-US"/>
        </w:rPr>
        <w:t xml:space="preserve">khác </w:t>
      </w:r>
      <w:r w:rsidRPr="00867707">
        <w:rPr>
          <w:rFonts w:ascii="Arial" w:hAnsi="Arial" w:cs="Arial"/>
          <w:sz w:val="20"/>
          <w:szCs w:val="20"/>
          <w:lang w:val="en-US"/>
        </w:rPr>
        <w:t xml:space="preserve">để đánh giá, tuyên truyền, phổ biến và cập nhật quy định của pháp luật về thực hiện dân chủ ở cơ sở. </w:t>
      </w:r>
    </w:p>
    <w:p w14:paraId="232652C8" w14:textId="6BD4211A" w:rsidR="00493A0A" w:rsidRPr="00867707" w:rsidRDefault="004245CC"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Mức chi tổ chức Hội nghị sơ kết, tổng kết thực hiện theo quy định tại Nghị quy</w:t>
      </w:r>
      <w:r w:rsidR="003D7527" w:rsidRPr="00867707">
        <w:rPr>
          <w:rFonts w:ascii="Arial" w:hAnsi="Arial" w:cs="Arial"/>
          <w:sz w:val="20"/>
          <w:szCs w:val="20"/>
          <w:lang w:val="en-US"/>
        </w:rPr>
        <w:t xml:space="preserve">ết số 02/2018/NQ-HĐND ngày 30 tháng </w:t>
      </w:r>
      <w:r w:rsidRPr="00867707">
        <w:rPr>
          <w:rFonts w:ascii="Arial" w:hAnsi="Arial" w:cs="Arial"/>
          <w:sz w:val="20"/>
          <w:szCs w:val="20"/>
          <w:lang w:val="en-US"/>
        </w:rPr>
        <w:t>3</w:t>
      </w:r>
      <w:r w:rsidR="003D7527" w:rsidRPr="00867707">
        <w:rPr>
          <w:rFonts w:ascii="Arial" w:hAnsi="Arial" w:cs="Arial"/>
          <w:sz w:val="20"/>
          <w:szCs w:val="20"/>
          <w:lang w:val="en-US"/>
        </w:rPr>
        <w:t xml:space="preserve"> năm </w:t>
      </w:r>
      <w:r w:rsidRPr="00867707">
        <w:rPr>
          <w:rFonts w:ascii="Arial" w:hAnsi="Arial" w:cs="Arial"/>
          <w:sz w:val="20"/>
          <w:szCs w:val="20"/>
          <w:lang w:val="en-US"/>
        </w:rPr>
        <w:t xml:space="preserve">2018 của Hội đồng nhân dân tỉnh </w:t>
      </w:r>
      <w:bookmarkStart w:id="0" w:name="loai_1_name"/>
      <w:r w:rsidRPr="00867707">
        <w:rPr>
          <w:rFonts w:ascii="Arial" w:hAnsi="Arial" w:cs="Arial"/>
          <w:sz w:val="20"/>
          <w:szCs w:val="20"/>
          <w:lang w:val="en-US"/>
        </w:rPr>
        <w:t>quy định chế độ công tác phí, chế độ chi hội nghị đối với các cơ quan, đơn vị thuộc phạm vi quản lý trên địa bàn tỉnh Thừa Thiên Huế</w:t>
      </w:r>
      <w:bookmarkEnd w:id="0"/>
      <w:r w:rsidRPr="00867707">
        <w:rPr>
          <w:rFonts w:ascii="Arial" w:hAnsi="Arial" w:cs="Arial"/>
          <w:sz w:val="20"/>
          <w:szCs w:val="20"/>
          <w:lang w:val="en-US"/>
        </w:rPr>
        <w:t xml:space="preserve"> (nay là thành phố Huế).</w:t>
      </w:r>
    </w:p>
    <w:p w14:paraId="203E9175" w14:textId="7EBE862B" w:rsidR="00493A0A" w:rsidRPr="00867707" w:rsidRDefault="00493A0A"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 xml:space="preserve">b) </w:t>
      </w:r>
      <w:r w:rsidRPr="00867707">
        <w:rPr>
          <w:rFonts w:ascii="Arial" w:hAnsi="Arial" w:cs="Arial"/>
          <w:sz w:val="20"/>
          <w:szCs w:val="20"/>
        </w:rPr>
        <w:t xml:space="preserve">Thực hiện ứng dụng công nghệ thông tin, khai thác hiệu quả tiện ích của chính quyền số trong công tác thông tin, tuyên truyền, phổ biến pháp luật trên Cổng/Trang thông tin điện tử của cơ quan, đơn vị, địa phương hoặc trên các thiết bị di động; tuyên truyền qua các cuộc thi tìm hiểu pháp luật, trong đó có Luật </w:t>
      </w:r>
      <w:r w:rsidR="00486240" w:rsidRPr="00867707">
        <w:rPr>
          <w:rFonts w:ascii="Arial" w:hAnsi="Arial" w:cs="Arial"/>
          <w:sz w:val="20"/>
          <w:szCs w:val="20"/>
          <w:lang w:val="en-US"/>
        </w:rPr>
        <w:t>Thực</w:t>
      </w:r>
      <w:r w:rsidRPr="00867707">
        <w:rPr>
          <w:rFonts w:ascii="Arial" w:hAnsi="Arial" w:cs="Arial"/>
          <w:sz w:val="20"/>
          <w:szCs w:val="20"/>
        </w:rPr>
        <w:t xml:space="preserve"> hiện dân chủ ở cơ sở</w:t>
      </w:r>
      <w:r w:rsidRPr="00867707">
        <w:rPr>
          <w:rFonts w:ascii="Arial" w:hAnsi="Arial" w:cs="Arial"/>
          <w:sz w:val="20"/>
          <w:szCs w:val="20"/>
          <w:lang w:val="en-US"/>
        </w:rPr>
        <w:t>.</w:t>
      </w:r>
    </w:p>
    <w:p w14:paraId="203DF1DA" w14:textId="6E2E151B" w:rsidR="004245CC" w:rsidRPr="00867707" w:rsidRDefault="00493A0A" w:rsidP="00867707">
      <w:pPr>
        <w:pStyle w:val="NormalWeb"/>
        <w:spacing w:before="120" w:beforeAutospacing="0" w:after="0" w:afterAutospacing="0"/>
        <w:jc w:val="both"/>
        <w:rPr>
          <w:rFonts w:ascii="Arial" w:hAnsi="Arial" w:cs="Arial"/>
          <w:spacing w:val="-4"/>
          <w:sz w:val="20"/>
          <w:szCs w:val="20"/>
          <w:lang w:val="en-US"/>
        </w:rPr>
      </w:pPr>
      <w:r w:rsidRPr="00867707">
        <w:rPr>
          <w:rFonts w:ascii="Arial" w:hAnsi="Arial" w:cs="Arial"/>
          <w:spacing w:val="-4"/>
          <w:sz w:val="20"/>
          <w:szCs w:val="20"/>
          <w:lang w:val="en-US"/>
        </w:rPr>
        <w:t>c</w:t>
      </w:r>
      <w:r w:rsidR="004245CC" w:rsidRPr="00867707">
        <w:rPr>
          <w:rFonts w:ascii="Arial" w:hAnsi="Arial" w:cs="Arial"/>
          <w:spacing w:val="-4"/>
          <w:sz w:val="20"/>
          <w:szCs w:val="20"/>
          <w:lang w:val="en-US"/>
        </w:rPr>
        <w:t xml:space="preserve">) Hội đồng </w:t>
      </w:r>
      <w:r w:rsidR="00471B9C" w:rsidRPr="00867707">
        <w:rPr>
          <w:rFonts w:ascii="Arial" w:hAnsi="Arial" w:cs="Arial"/>
          <w:color w:val="000000" w:themeColor="text1"/>
          <w:spacing w:val="-4"/>
          <w:sz w:val="20"/>
          <w:szCs w:val="20"/>
          <w:lang w:val="en-US"/>
        </w:rPr>
        <w:t>phối hợp</w:t>
      </w:r>
      <w:r w:rsidR="00F20A75" w:rsidRPr="00867707">
        <w:rPr>
          <w:rFonts w:ascii="Arial" w:hAnsi="Arial" w:cs="Arial"/>
          <w:color w:val="000000" w:themeColor="text1"/>
          <w:spacing w:val="-4"/>
          <w:sz w:val="20"/>
          <w:szCs w:val="20"/>
          <w:lang w:val="en-US"/>
        </w:rPr>
        <w:t xml:space="preserve"> </w:t>
      </w:r>
      <w:r w:rsidR="004245CC" w:rsidRPr="00867707">
        <w:rPr>
          <w:rFonts w:ascii="Arial" w:hAnsi="Arial" w:cs="Arial"/>
          <w:spacing w:val="-4"/>
          <w:sz w:val="20"/>
          <w:szCs w:val="20"/>
          <w:lang w:val="en-US"/>
        </w:rPr>
        <w:t>phổ biến, giáo dục pháp luật các cấp</w:t>
      </w:r>
      <w:r w:rsidR="004C24B1" w:rsidRPr="00867707">
        <w:rPr>
          <w:rFonts w:ascii="Arial" w:hAnsi="Arial" w:cs="Arial"/>
          <w:spacing w:val="-4"/>
          <w:sz w:val="20"/>
          <w:szCs w:val="20"/>
          <w:lang w:val="en-US"/>
        </w:rPr>
        <w:t xml:space="preserve"> </w:t>
      </w:r>
      <w:r w:rsidR="00590E39" w:rsidRPr="00867707">
        <w:rPr>
          <w:rFonts w:ascii="Arial" w:hAnsi="Arial" w:cs="Arial"/>
          <w:spacing w:val="-4"/>
          <w:sz w:val="20"/>
          <w:szCs w:val="20"/>
          <w:lang w:val="en-US"/>
        </w:rPr>
        <w:t xml:space="preserve">phối hợp </w:t>
      </w:r>
      <w:r w:rsidR="003B5C79" w:rsidRPr="00867707">
        <w:rPr>
          <w:rFonts w:ascii="Arial" w:hAnsi="Arial" w:cs="Arial"/>
          <w:spacing w:val="-4"/>
          <w:sz w:val="20"/>
          <w:szCs w:val="20"/>
          <w:lang w:val="en-US"/>
        </w:rPr>
        <w:t xml:space="preserve">với các cơ quan, đơn vị </w:t>
      </w:r>
      <w:r w:rsidR="004245CC" w:rsidRPr="00867707">
        <w:rPr>
          <w:rFonts w:ascii="Arial" w:hAnsi="Arial" w:cs="Arial"/>
          <w:spacing w:val="-4"/>
          <w:sz w:val="20"/>
          <w:szCs w:val="20"/>
          <w:lang w:val="en-US"/>
        </w:rPr>
        <w:t>xây dựng và triển khai có hiệu quả các kế hoạch, chương trình phổ biến giáo dục pháp luật, có các nội dung quy định về thực hiện dân chủ ở cơ sở.</w:t>
      </w:r>
    </w:p>
    <w:p w14:paraId="0374006E" w14:textId="2EFB97A2" w:rsidR="004245CC" w:rsidRPr="00867707" w:rsidRDefault="00493A0A" w:rsidP="00867707">
      <w:pPr>
        <w:pStyle w:val="NormalWeb"/>
        <w:spacing w:before="120" w:beforeAutospacing="0" w:after="0" w:afterAutospacing="0"/>
        <w:jc w:val="both"/>
        <w:rPr>
          <w:rFonts w:ascii="Arial" w:hAnsi="Arial" w:cs="Arial"/>
          <w:spacing w:val="-4"/>
          <w:sz w:val="20"/>
          <w:szCs w:val="20"/>
          <w:lang w:val="en-US"/>
        </w:rPr>
      </w:pPr>
      <w:r w:rsidRPr="00867707">
        <w:rPr>
          <w:rFonts w:ascii="Arial" w:hAnsi="Arial" w:cs="Arial"/>
          <w:spacing w:val="-4"/>
          <w:sz w:val="20"/>
          <w:szCs w:val="20"/>
          <w:lang w:val="en-US"/>
        </w:rPr>
        <w:t>d</w:t>
      </w:r>
      <w:r w:rsidR="004245CC" w:rsidRPr="00867707">
        <w:rPr>
          <w:rFonts w:ascii="Arial" w:hAnsi="Arial" w:cs="Arial"/>
          <w:spacing w:val="-4"/>
          <w:sz w:val="20"/>
          <w:szCs w:val="20"/>
          <w:lang w:val="en-US"/>
        </w:rPr>
        <w:t>) Các cơ quan, đơn vị</w:t>
      </w:r>
      <w:r w:rsidR="004F6AE4" w:rsidRPr="00867707">
        <w:rPr>
          <w:rFonts w:ascii="Arial" w:hAnsi="Arial" w:cs="Arial"/>
          <w:spacing w:val="-4"/>
          <w:sz w:val="20"/>
          <w:szCs w:val="20"/>
          <w:lang w:val="en-US"/>
        </w:rPr>
        <w:t>, địa phương</w:t>
      </w:r>
      <w:r w:rsidR="004245CC" w:rsidRPr="00867707">
        <w:rPr>
          <w:rFonts w:ascii="Arial" w:hAnsi="Arial" w:cs="Arial"/>
          <w:spacing w:val="-4"/>
          <w:sz w:val="20"/>
          <w:szCs w:val="20"/>
          <w:lang w:val="en-US"/>
        </w:rPr>
        <w:t xml:space="preserve"> ban hành các văn bản</w:t>
      </w:r>
      <w:r w:rsidR="0058236A" w:rsidRPr="00867707">
        <w:rPr>
          <w:rFonts w:ascii="Arial" w:hAnsi="Arial" w:cs="Arial"/>
          <w:spacing w:val="-4"/>
          <w:sz w:val="20"/>
          <w:szCs w:val="20"/>
          <w:lang w:val="en-US"/>
        </w:rPr>
        <w:t>, kế hoạch</w:t>
      </w:r>
      <w:r w:rsidR="004245CC" w:rsidRPr="00867707">
        <w:rPr>
          <w:rFonts w:ascii="Arial" w:hAnsi="Arial" w:cs="Arial"/>
          <w:spacing w:val="-4"/>
          <w:sz w:val="20"/>
          <w:szCs w:val="20"/>
          <w:lang w:val="en-US"/>
        </w:rPr>
        <w:t xml:space="preserve"> triển khai để chỉ đạo, hướng dẫn nội dung quy định tại Luật Thực hiện dân chủ ở cơ sở. </w:t>
      </w:r>
    </w:p>
    <w:p w14:paraId="529DE305" w14:textId="04F4F926" w:rsidR="00E3590C" w:rsidRPr="00867707" w:rsidRDefault="002A3BD4"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đ</w:t>
      </w:r>
      <w:r w:rsidR="00E3590C" w:rsidRPr="00867707">
        <w:rPr>
          <w:rFonts w:ascii="Arial" w:hAnsi="Arial" w:cs="Arial"/>
          <w:sz w:val="20"/>
          <w:szCs w:val="20"/>
          <w:lang w:val="en-US"/>
        </w:rPr>
        <w:t>) Hiệp hội Doanh nghiệp thành phố tổ chức tuyên truyền, phổ biến pháp luật về thực hiện dân chủ ở cơ sở cho các thành viên của Hiệp hội thông qua các hình thức phù hợp.</w:t>
      </w:r>
    </w:p>
    <w:p w14:paraId="602F0A1C" w14:textId="6C20510B" w:rsidR="006B67CD" w:rsidRPr="00867707" w:rsidRDefault="00B07A9D"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3</w:t>
      </w:r>
      <w:r w:rsidR="00944A23" w:rsidRPr="00867707">
        <w:rPr>
          <w:rFonts w:ascii="Arial" w:hAnsi="Arial" w:cs="Arial"/>
          <w:sz w:val="20"/>
          <w:szCs w:val="20"/>
        </w:rPr>
        <w:t xml:space="preserve">. </w:t>
      </w:r>
      <w:r w:rsidR="006B67CD" w:rsidRPr="00867707">
        <w:rPr>
          <w:rFonts w:ascii="Arial" w:hAnsi="Arial" w:cs="Arial"/>
          <w:sz w:val="20"/>
          <w:szCs w:val="20"/>
          <w:lang w:val="en-US"/>
        </w:rPr>
        <w:t xml:space="preserve">Nâng cao trách nhiệm của các cơ quan, đơn vị, </w:t>
      </w:r>
      <w:r w:rsidR="00201B08" w:rsidRPr="00867707">
        <w:rPr>
          <w:rFonts w:ascii="Arial" w:hAnsi="Arial" w:cs="Arial"/>
          <w:sz w:val="20"/>
          <w:szCs w:val="20"/>
          <w:lang w:val="en-US"/>
        </w:rPr>
        <w:t>địa phương, doanh nghiệp</w:t>
      </w:r>
      <w:r w:rsidR="00F16287" w:rsidRPr="00867707">
        <w:rPr>
          <w:rFonts w:ascii="Arial" w:hAnsi="Arial" w:cs="Arial"/>
          <w:sz w:val="20"/>
          <w:szCs w:val="20"/>
          <w:lang w:val="en-US"/>
        </w:rPr>
        <w:t xml:space="preserve">, phát huy </w:t>
      </w:r>
      <w:r w:rsidR="006B67CD" w:rsidRPr="00867707">
        <w:rPr>
          <w:rFonts w:ascii="Arial" w:hAnsi="Arial" w:cs="Arial"/>
          <w:sz w:val="20"/>
          <w:szCs w:val="20"/>
          <w:lang w:val="en-US"/>
        </w:rPr>
        <w:t>vai trò nêu gương của người đứng đầu, cán bộ lãnh đạo, quản lý, đảng viên, cán bộ, công chức, viên chức, người lao động trong việc thực hiện dân chủ và bảo đảm thực hiện dân chủ ở cơ sở</w:t>
      </w:r>
      <w:r w:rsidR="00C37099" w:rsidRPr="00867707">
        <w:rPr>
          <w:rFonts w:ascii="Arial" w:hAnsi="Arial" w:cs="Arial"/>
          <w:sz w:val="20"/>
          <w:szCs w:val="20"/>
          <w:lang w:val="en-US"/>
        </w:rPr>
        <w:t>.</w:t>
      </w:r>
    </w:p>
    <w:p w14:paraId="7F73406B" w14:textId="2052564E" w:rsidR="003251EA" w:rsidRPr="00867707" w:rsidRDefault="003251EA"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a) Bảo đ</w:t>
      </w:r>
      <w:r w:rsidR="005740AA" w:rsidRPr="00867707">
        <w:rPr>
          <w:rFonts w:ascii="Arial" w:hAnsi="Arial" w:cs="Arial"/>
          <w:sz w:val="20"/>
          <w:szCs w:val="20"/>
          <w:lang w:val="en-US"/>
        </w:rPr>
        <w:t>ảm sự lãnh đạo của các tổ chức Đ</w:t>
      </w:r>
      <w:r w:rsidRPr="00867707">
        <w:rPr>
          <w:rFonts w:ascii="Arial" w:hAnsi="Arial" w:cs="Arial"/>
          <w:sz w:val="20"/>
          <w:szCs w:val="20"/>
          <w:lang w:val="en-US"/>
        </w:rPr>
        <w:t>ảng, quản lý của Nhà nước, phát huy vai trò nòng cốt của Mặt trận Tổ quốc Việt Nam và các tổ chức chính trị - xã hội các cấp trong việc thực hiện dân chủ ở cơ sở.</w:t>
      </w:r>
    </w:p>
    <w:p w14:paraId="4FBD50CB" w14:textId="2B002AE4" w:rsidR="00B40562" w:rsidRPr="00867707" w:rsidRDefault="003251EA"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b</w:t>
      </w:r>
      <w:r w:rsidR="00944A23" w:rsidRPr="00867707">
        <w:rPr>
          <w:rFonts w:ascii="Arial" w:hAnsi="Arial" w:cs="Arial"/>
          <w:sz w:val="20"/>
          <w:szCs w:val="20"/>
        </w:rPr>
        <w:t xml:space="preserve">) </w:t>
      </w:r>
      <w:r w:rsidR="00B40562" w:rsidRPr="00867707">
        <w:rPr>
          <w:rFonts w:ascii="Arial" w:hAnsi="Arial" w:cs="Arial"/>
          <w:sz w:val="20"/>
          <w:szCs w:val="20"/>
          <w:lang w:val="en-US"/>
        </w:rPr>
        <w:t>Tăng cường công tác lãnh đạo, chỉ đạo của các cấp ủy, chính quyền. Nâng cao trách nhiệm của người đứng đầu cấp ủy, chính quyền</w:t>
      </w:r>
      <w:r w:rsidR="00F16287" w:rsidRPr="00867707">
        <w:rPr>
          <w:rFonts w:ascii="Arial" w:hAnsi="Arial" w:cs="Arial"/>
          <w:sz w:val="20"/>
          <w:szCs w:val="20"/>
          <w:lang w:val="en-US"/>
        </w:rPr>
        <w:t>, doanh nghiệp</w:t>
      </w:r>
      <w:r w:rsidR="00B40562" w:rsidRPr="00867707">
        <w:rPr>
          <w:rFonts w:ascii="Arial" w:hAnsi="Arial" w:cs="Arial"/>
          <w:sz w:val="20"/>
          <w:szCs w:val="20"/>
          <w:lang w:val="en-US"/>
        </w:rPr>
        <w:t xml:space="preserve"> trong xây dựng</w:t>
      </w:r>
      <w:r w:rsidRPr="00867707">
        <w:rPr>
          <w:rFonts w:ascii="Arial" w:hAnsi="Arial" w:cs="Arial"/>
          <w:sz w:val="20"/>
          <w:szCs w:val="20"/>
          <w:lang w:val="en-US"/>
        </w:rPr>
        <w:t>,</w:t>
      </w:r>
      <w:r w:rsidR="00B40562" w:rsidRPr="00867707">
        <w:rPr>
          <w:rFonts w:ascii="Arial" w:hAnsi="Arial" w:cs="Arial"/>
          <w:sz w:val="20"/>
          <w:szCs w:val="20"/>
          <w:lang w:val="en-US"/>
        </w:rPr>
        <w:t xml:space="preserve"> thực hiện quy chế dân chủ, đối thoại</w:t>
      </w:r>
      <w:r w:rsidR="00FC56C1" w:rsidRPr="00867707">
        <w:rPr>
          <w:rFonts w:ascii="Arial" w:hAnsi="Arial" w:cs="Arial"/>
          <w:sz w:val="20"/>
          <w:szCs w:val="20"/>
          <w:lang w:val="en-US"/>
        </w:rPr>
        <w:t>, công tác tiếp công dân, giải quyết đơn thư khiếu nại, tố cáo</w:t>
      </w:r>
      <w:r w:rsidR="00E125EE" w:rsidRPr="00867707">
        <w:rPr>
          <w:rFonts w:ascii="Arial" w:hAnsi="Arial" w:cs="Arial"/>
          <w:sz w:val="20"/>
          <w:szCs w:val="20"/>
          <w:lang w:val="en-US"/>
        </w:rPr>
        <w:t>.</w:t>
      </w:r>
    </w:p>
    <w:p w14:paraId="5E0F9BBB" w14:textId="5D53F4EA" w:rsidR="00B41CE7" w:rsidRPr="00867707" w:rsidRDefault="00E40135" w:rsidP="00867707">
      <w:pPr>
        <w:pStyle w:val="NormalWeb"/>
        <w:spacing w:before="120" w:beforeAutospacing="0" w:after="0" w:afterAutospacing="0"/>
        <w:jc w:val="both"/>
        <w:rPr>
          <w:rFonts w:ascii="Arial" w:hAnsi="Arial" w:cs="Arial"/>
          <w:spacing w:val="-2"/>
          <w:sz w:val="20"/>
          <w:szCs w:val="20"/>
          <w:lang w:val="en-US"/>
        </w:rPr>
      </w:pPr>
      <w:r w:rsidRPr="00867707">
        <w:rPr>
          <w:rFonts w:ascii="Arial" w:hAnsi="Arial" w:cs="Arial"/>
          <w:spacing w:val="-2"/>
          <w:sz w:val="20"/>
          <w:szCs w:val="20"/>
          <w:lang w:val="en-US"/>
        </w:rPr>
        <w:t xml:space="preserve">c) </w:t>
      </w:r>
      <w:r w:rsidR="00180C1C" w:rsidRPr="00867707">
        <w:rPr>
          <w:rFonts w:ascii="Arial" w:hAnsi="Arial" w:cs="Arial"/>
          <w:spacing w:val="-2"/>
          <w:sz w:val="20"/>
          <w:szCs w:val="20"/>
          <w:lang w:val="en-US"/>
        </w:rPr>
        <w:t>Tăng cường kỷ luật, kỷ cương hành chính và đấu tranh phòng, chống quan liêu, tham nhũng, lãng phí. Mỗi cơ quan, đơn vị</w:t>
      </w:r>
      <w:r w:rsidR="00C37099" w:rsidRPr="00867707">
        <w:rPr>
          <w:rFonts w:ascii="Arial" w:hAnsi="Arial" w:cs="Arial"/>
          <w:spacing w:val="-2"/>
          <w:sz w:val="20"/>
          <w:szCs w:val="20"/>
          <w:lang w:val="en-US"/>
        </w:rPr>
        <w:t xml:space="preserve">, </w:t>
      </w:r>
      <w:r w:rsidR="0093755C" w:rsidRPr="00867707">
        <w:rPr>
          <w:rFonts w:ascii="Arial" w:hAnsi="Arial" w:cs="Arial"/>
          <w:spacing w:val="-2"/>
          <w:sz w:val="20"/>
          <w:szCs w:val="20"/>
          <w:lang w:val="en-US"/>
        </w:rPr>
        <w:t>địa phương</w:t>
      </w:r>
      <w:r w:rsidR="00180C1C" w:rsidRPr="00867707">
        <w:rPr>
          <w:rFonts w:ascii="Arial" w:hAnsi="Arial" w:cs="Arial"/>
          <w:spacing w:val="-2"/>
          <w:sz w:val="20"/>
          <w:szCs w:val="20"/>
          <w:lang w:val="en-US"/>
        </w:rPr>
        <w:t xml:space="preserve"> xây dựng chương trình, kế hoạch công tác cụ thể</w:t>
      </w:r>
      <w:r w:rsidR="00DF6F9A" w:rsidRPr="00867707">
        <w:rPr>
          <w:rFonts w:ascii="Arial" w:hAnsi="Arial" w:cs="Arial"/>
          <w:spacing w:val="-2"/>
          <w:sz w:val="20"/>
          <w:szCs w:val="20"/>
          <w:lang w:val="en-US"/>
        </w:rPr>
        <w:t>,</w:t>
      </w:r>
      <w:r w:rsidR="00180C1C" w:rsidRPr="00867707">
        <w:rPr>
          <w:rFonts w:ascii="Arial" w:hAnsi="Arial" w:cs="Arial"/>
          <w:spacing w:val="-2"/>
          <w:sz w:val="20"/>
          <w:szCs w:val="20"/>
          <w:lang w:val="en-US"/>
        </w:rPr>
        <w:t xml:space="preserve"> đánh giá đúng chất lượng, kết quả thực hiện nhiệm vụ của cán bộ, công chức, viên chức, người lao động. Kiên quyết xử lý nghiêm các hành vi vi phạm, gây nhũng nhiễu, phiền hà, né tránh, đùn đẩy, không làm đúng, đủ chức trách, nhiệm vụ, quyền hạn trong thực hiện nhiệm vụ được giao.</w:t>
      </w:r>
    </w:p>
    <w:p w14:paraId="7F881727" w14:textId="23AFAC6B" w:rsidR="00C8270F" w:rsidRPr="00867707" w:rsidRDefault="004E5CCF"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d</w:t>
      </w:r>
      <w:r w:rsidR="00944A23" w:rsidRPr="00867707">
        <w:rPr>
          <w:rFonts w:ascii="Arial" w:hAnsi="Arial" w:cs="Arial"/>
          <w:sz w:val="20"/>
          <w:szCs w:val="20"/>
        </w:rPr>
        <w:t xml:space="preserve">) </w:t>
      </w:r>
      <w:r w:rsidR="00CE038E" w:rsidRPr="00867707">
        <w:rPr>
          <w:rFonts w:ascii="Arial" w:hAnsi="Arial" w:cs="Arial"/>
          <w:sz w:val="20"/>
          <w:szCs w:val="20"/>
          <w:lang w:val="en-US"/>
        </w:rPr>
        <w:t xml:space="preserve">Lấy mức độ thực hiện dân chủ ở cơ sở làm </w:t>
      </w:r>
      <w:r w:rsidR="00B77281" w:rsidRPr="00867707">
        <w:rPr>
          <w:rFonts w:ascii="Arial" w:hAnsi="Arial" w:cs="Arial"/>
          <w:sz w:val="20"/>
          <w:szCs w:val="20"/>
          <w:lang w:val="en-US"/>
        </w:rPr>
        <w:t xml:space="preserve">một trong những </w:t>
      </w:r>
      <w:r w:rsidR="00CE038E" w:rsidRPr="00867707">
        <w:rPr>
          <w:rFonts w:ascii="Arial" w:hAnsi="Arial" w:cs="Arial"/>
          <w:sz w:val="20"/>
          <w:szCs w:val="20"/>
          <w:lang w:val="en-US"/>
        </w:rPr>
        <w:t xml:space="preserve">căn cứ </w:t>
      </w:r>
      <w:r w:rsidR="00604640" w:rsidRPr="00867707">
        <w:rPr>
          <w:rFonts w:ascii="Arial" w:hAnsi="Arial" w:cs="Arial"/>
          <w:sz w:val="20"/>
          <w:szCs w:val="20"/>
          <w:lang w:val="en-US"/>
        </w:rPr>
        <w:t xml:space="preserve">để xếp loại cải cách hành chính và </w:t>
      </w:r>
      <w:r w:rsidR="00CE038E" w:rsidRPr="00867707">
        <w:rPr>
          <w:rFonts w:ascii="Arial" w:hAnsi="Arial" w:cs="Arial"/>
          <w:sz w:val="20"/>
          <w:szCs w:val="20"/>
          <w:lang w:val="en-US"/>
        </w:rPr>
        <w:t xml:space="preserve">đánh giá kết quả thực hiện nhiệm vụ hằng năm của </w:t>
      </w:r>
      <w:r w:rsidR="00604640" w:rsidRPr="00867707">
        <w:rPr>
          <w:rFonts w:ascii="Arial" w:hAnsi="Arial" w:cs="Arial"/>
          <w:sz w:val="20"/>
          <w:szCs w:val="20"/>
          <w:lang w:val="en-US"/>
        </w:rPr>
        <w:t xml:space="preserve">cơ quan, đơn vị, địa phương và </w:t>
      </w:r>
      <w:r w:rsidR="005A3FAE" w:rsidRPr="00867707">
        <w:rPr>
          <w:rFonts w:ascii="Arial" w:hAnsi="Arial" w:cs="Arial"/>
          <w:sz w:val="20"/>
          <w:szCs w:val="20"/>
          <w:lang w:val="en-US"/>
        </w:rPr>
        <w:t>người đứng đầu.</w:t>
      </w:r>
    </w:p>
    <w:p w14:paraId="5EA3C47A" w14:textId="37FD8517" w:rsidR="00DE08B6" w:rsidRPr="00867707" w:rsidRDefault="00254178"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4</w:t>
      </w:r>
      <w:r w:rsidR="00DE08B6" w:rsidRPr="00867707">
        <w:rPr>
          <w:rFonts w:ascii="Arial" w:hAnsi="Arial" w:cs="Arial"/>
          <w:sz w:val="20"/>
          <w:szCs w:val="20"/>
        </w:rPr>
        <w:t xml:space="preserve">. </w:t>
      </w:r>
      <w:r w:rsidR="00FC3E13" w:rsidRPr="00867707">
        <w:rPr>
          <w:rFonts w:ascii="Arial" w:hAnsi="Arial" w:cs="Arial"/>
          <w:sz w:val="20"/>
          <w:szCs w:val="20"/>
          <w:lang w:val="en-US"/>
        </w:rPr>
        <w:t>Hỗ trợ, khuyến khích ứ</w:t>
      </w:r>
      <w:r w:rsidR="00F53EEB" w:rsidRPr="00867707">
        <w:rPr>
          <w:rFonts w:ascii="Arial" w:hAnsi="Arial" w:cs="Arial"/>
          <w:sz w:val="20"/>
          <w:szCs w:val="20"/>
          <w:lang w:val="en-US"/>
        </w:rPr>
        <w:t xml:space="preserve">ng </w:t>
      </w:r>
      <w:r w:rsidR="00DE08B6" w:rsidRPr="00867707">
        <w:rPr>
          <w:rFonts w:ascii="Arial" w:hAnsi="Arial" w:cs="Arial"/>
          <w:sz w:val="20"/>
          <w:szCs w:val="20"/>
          <w:lang w:val="en-US"/>
        </w:rPr>
        <w:t xml:space="preserve">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 </w:t>
      </w:r>
    </w:p>
    <w:p w14:paraId="0869410B" w14:textId="29A22A41" w:rsidR="00DE08B6" w:rsidRPr="00867707" w:rsidRDefault="00DE08B6"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rPr>
        <w:t xml:space="preserve">a) Đẩy mạnh ứng dụng công nghệ thông tin trong </w:t>
      </w:r>
      <w:r w:rsidR="00E71D08" w:rsidRPr="00867707">
        <w:rPr>
          <w:rFonts w:ascii="Arial" w:hAnsi="Arial" w:cs="Arial"/>
          <w:sz w:val="20"/>
          <w:szCs w:val="20"/>
          <w:lang w:val="en-US"/>
        </w:rPr>
        <w:t xml:space="preserve">hoạt động quản lý, </w:t>
      </w:r>
      <w:r w:rsidRPr="00867707">
        <w:rPr>
          <w:rFonts w:ascii="Arial" w:hAnsi="Arial" w:cs="Arial"/>
          <w:sz w:val="20"/>
          <w:szCs w:val="20"/>
        </w:rPr>
        <w:t>điều hành của các cơ quan</w:t>
      </w:r>
      <w:r w:rsidR="00E71D08" w:rsidRPr="00867707">
        <w:rPr>
          <w:rFonts w:ascii="Arial" w:hAnsi="Arial" w:cs="Arial"/>
          <w:sz w:val="20"/>
          <w:szCs w:val="20"/>
          <w:lang w:val="en-US"/>
        </w:rPr>
        <w:t xml:space="preserve">, đơn vị, </w:t>
      </w:r>
      <w:r w:rsidR="00B40945" w:rsidRPr="00867707">
        <w:rPr>
          <w:rFonts w:ascii="Arial" w:hAnsi="Arial" w:cs="Arial"/>
          <w:sz w:val="20"/>
          <w:szCs w:val="20"/>
          <w:lang w:val="en-US"/>
        </w:rPr>
        <w:t xml:space="preserve">địa phương, </w:t>
      </w:r>
      <w:r w:rsidR="00E71D08" w:rsidRPr="00867707">
        <w:rPr>
          <w:rFonts w:ascii="Arial" w:hAnsi="Arial" w:cs="Arial"/>
          <w:sz w:val="20"/>
          <w:szCs w:val="20"/>
          <w:lang w:val="en-US"/>
        </w:rPr>
        <w:t xml:space="preserve">doanh nghiệp </w:t>
      </w:r>
      <w:r w:rsidR="00F20A75" w:rsidRPr="00867707">
        <w:rPr>
          <w:rFonts w:ascii="Arial" w:hAnsi="Arial" w:cs="Arial"/>
          <w:sz w:val="20"/>
          <w:szCs w:val="20"/>
          <w:lang w:val="en-US"/>
        </w:rPr>
        <w:t xml:space="preserve">nhà </w:t>
      </w:r>
      <w:r w:rsidR="00FC3E13" w:rsidRPr="00867707">
        <w:rPr>
          <w:rFonts w:ascii="Arial" w:hAnsi="Arial" w:cs="Arial"/>
          <w:sz w:val="20"/>
          <w:szCs w:val="20"/>
          <w:lang w:val="en-US"/>
        </w:rPr>
        <w:t xml:space="preserve">nước </w:t>
      </w:r>
      <w:r w:rsidR="00E71D08" w:rsidRPr="00867707">
        <w:rPr>
          <w:rFonts w:ascii="Arial" w:hAnsi="Arial" w:cs="Arial"/>
          <w:sz w:val="20"/>
          <w:szCs w:val="20"/>
          <w:lang w:val="en-US"/>
        </w:rPr>
        <w:t>gắn với</w:t>
      </w:r>
      <w:r w:rsidRPr="00867707">
        <w:rPr>
          <w:rFonts w:ascii="Arial" w:hAnsi="Arial" w:cs="Arial"/>
          <w:sz w:val="20"/>
          <w:szCs w:val="20"/>
        </w:rPr>
        <w:t xml:space="preserve"> tăng cường mở rộng </w:t>
      </w:r>
      <w:r w:rsidR="00E71D08" w:rsidRPr="00867707">
        <w:rPr>
          <w:rFonts w:ascii="Arial" w:hAnsi="Arial" w:cs="Arial"/>
          <w:sz w:val="20"/>
          <w:szCs w:val="20"/>
          <w:lang w:val="en-US"/>
        </w:rPr>
        <w:t>các hình thức công khai, dân chủ, minh bạch</w:t>
      </w:r>
      <w:r w:rsidRPr="00867707">
        <w:rPr>
          <w:rFonts w:ascii="Arial" w:hAnsi="Arial" w:cs="Arial"/>
          <w:sz w:val="20"/>
          <w:szCs w:val="20"/>
        </w:rPr>
        <w:t>, phát huy quyền làm chủ của Nhân dân.</w:t>
      </w:r>
      <w:r w:rsidR="006C6829" w:rsidRPr="00867707">
        <w:rPr>
          <w:rFonts w:ascii="Arial" w:hAnsi="Arial" w:cs="Arial"/>
          <w:sz w:val="20"/>
          <w:szCs w:val="20"/>
          <w:lang w:val="en-US"/>
        </w:rPr>
        <w:t xml:space="preserve"> </w:t>
      </w:r>
    </w:p>
    <w:p w14:paraId="48F0ED8E" w14:textId="331FD7D2" w:rsidR="00DE08B6" w:rsidRPr="00867707" w:rsidRDefault="00F06388"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lastRenderedPageBreak/>
        <w:t>b</w:t>
      </w:r>
      <w:r w:rsidR="00DE08B6" w:rsidRPr="00867707">
        <w:rPr>
          <w:rFonts w:ascii="Arial" w:hAnsi="Arial" w:cs="Arial"/>
          <w:sz w:val="20"/>
          <w:szCs w:val="20"/>
        </w:rPr>
        <w:t xml:space="preserve">) Kiện toàn, nâng cao chất lượng công chức, </w:t>
      </w:r>
      <w:r w:rsidR="00DE08B6" w:rsidRPr="00867707">
        <w:rPr>
          <w:rFonts w:ascii="Arial" w:hAnsi="Arial" w:cs="Arial"/>
          <w:sz w:val="20"/>
          <w:szCs w:val="20"/>
          <w:lang w:val="en-US"/>
        </w:rPr>
        <w:t xml:space="preserve">viên chức </w:t>
      </w:r>
      <w:r w:rsidR="00DE08B6" w:rsidRPr="00867707">
        <w:rPr>
          <w:rFonts w:ascii="Arial" w:hAnsi="Arial" w:cs="Arial"/>
          <w:sz w:val="20"/>
          <w:szCs w:val="20"/>
        </w:rPr>
        <w:t>thực hiện</w:t>
      </w:r>
      <w:r w:rsidR="00DE08B6" w:rsidRPr="00867707">
        <w:rPr>
          <w:rFonts w:ascii="Arial" w:hAnsi="Arial" w:cs="Arial"/>
          <w:sz w:val="20"/>
          <w:szCs w:val="20"/>
          <w:lang w:val="en-US"/>
        </w:rPr>
        <w:t xml:space="preserve"> chuyên trách, kiêm nhiệm công nghệ thông tin ở các cơ quan, đơn vị</w:t>
      </w:r>
      <w:r w:rsidR="004C2C4B" w:rsidRPr="00867707">
        <w:rPr>
          <w:rFonts w:ascii="Arial" w:hAnsi="Arial" w:cs="Arial"/>
          <w:sz w:val="20"/>
          <w:szCs w:val="20"/>
          <w:lang w:val="en-US"/>
        </w:rPr>
        <w:t>, địa phương</w:t>
      </w:r>
      <w:r w:rsidR="00DE08B6" w:rsidRPr="00867707">
        <w:rPr>
          <w:rFonts w:ascii="Arial" w:hAnsi="Arial" w:cs="Arial"/>
          <w:sz w:val="20"/>
          <w:szCs w:val="20"/>
          <w:lang w:val="en-US"/>
        </w:rPr>
        <w:t xml:space="preserve"> đi đôi với việc bồi dưỡng, nâng cao khả năng khai thác, sử dụng công nghệ thông tin về thực hiện dân chủ ở cơ sở.</w:t>
      </w:r>
    </w:p>
    <w:p w14:paraId="61689108" w14:textId="23F7610C" w:rsidR="000A7045" w:rsidRPr="00867707" w:rsidRDefault="00392417"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 xml:space="preserve">c) </w:t>
      </w:r>
      <w:r w:rsidR="000A7045" w:rsidRPr="00867707">
        <w:rPr>
          <w:rFonts w:ascii="Arial" w:hAnsi="Arial" w:cs="Arial"/>
          <w:sz w:val="20"/>
          <w:szCs w:val="20"/>
          <w:lang w:val="en-US"/>
        </w:rPr>
        <w:t>Bố trí trang thiết bị đầy đủ, hiện đại, có kết nối mạng internet nhằm nâng cao hiệu quả hoạt động của cơ quan, đơn vị, địa phương, đặc biệt là trong việc tổ chức thực hiện dân chủ ở cơ sở.</w:t>
      </w:r>
    </w:p>
    <w:p w14:paraId="14D5F121" w14:textId="2F942552" w:rsidR="00254178" w:rsidRPr="00867707" w:rsidRDefault="00254178" w:rsidP="00867707">
      <w:pPr>
        <w:pStyle w:val="NormalWeb"/>
        <w:spacing w:before="120" w:beforeAutospacing="0" w:after="0" w:afterAutospacing="0"/>
        <w:jc w:val="both"/>
        <w:rPr>
          <w:rFonts w:ascii="Arial" w:hAnsi="Arial" w:cs="Arial"/>
          <w:spacing w:val="-2"/>
          <w:sz w:val="20"/>
          <w:szCs w:val="20"/>
          <w:lang w:val="en-US"/>
        </w:rPr>
      </w:pPr>
      <w:r w:rsidRPr="00867707">
        <w:rPr>
          <w:rFonts w:ascii="Arial" w:hAnsi="Arial" w:cs="Arial"/>
          <w:spacing w:val="-2"/>
          <w:sz w:val="20"/>
          <w:szCs w:val="20"/>
          <w:lang w:val="en-US"/>
        </w:rPr>
        <w:t>5</w:t>
      </w:r>
      <w:r w:rsidRPr="00867707">
        <w:rPr>
          <w:rFonts w:ascii="Arial" w:hAnsi="Arial" w:cs="Arial"/>
          <w:spacing w:val="-2"/>
          <w:sz w:val="20"/>
          <w:szCs w:val="20"/>
        </w:rPr>
        <w:t>. Kịp thời biểu dương, khen thưởng các gương điển hình</w:t>
      </w:r>
      <w:r w:rsidRPr="00867707">
        <w:rPr>
          <w:rFonts w:ascii="Arial" w:hAnsi="Arial" w:cs="Arial"/>
          <w:spacing w:val="-2"/>
          <w:sz w:val="20"/>
          <w:szCs w:val="20"/>
          <w:lang w:val="en-US"/>
        </w:rPr>
        <w:t xml:space="preserve"> </w:t>
      </w:r>
      <w:r w:rsidRPr="00867707">
        <w:rPr>
          <w:rFonts w:ascii="Arial" w:hAnsi="Arial" w:cs="Arial"/>
          <w:spacing w:val="-2"/>
          <w:sz w:val="20"/>
          <w:szCs w:val="20"/>
        </w:rPr>
        <w:t xml:space="preserve">có nhiều thành tích trong việc phát huy và tổ chức thực hiện tốt dân chủ ở </w:t>
      </w:r>
      <w:r w:rsidRPr="00867707">
        <w:rPr>
          <w:rFonts w:ascii="Arial" w:hAnsi="Arial" w:cs="Arial"/>
          <w:spacing w:val="-2"/>
          <w:sz w:val="20"/>
          <w:szCs w:val="20"/>
          <w:lang w:val="en-US"/>
        </w:rPr>
        <w:t xml:space="preserve">cơ sở; </w:t>
      </w:r>
      <w:r w:rsidR="00C97677" w:rsidRPr="00867707">
        <w:rPr>
          <w:rFonts w:ascii="Arial" w:hAnsi="Arial" w:cs="Arial"/>
          <w:spacing w:val="-2"/>
          <w:sz w:val="20"/>
          <w:szCs w:val="20"/>
          <w:lang w:val="en-US"/>
        </w:rPr>
        <w:t xml:space="preserve">tăng cường thanh tra, kiểm tra, </w:t>
      </w:r>
      <w:r w:rsidRPr="00867707">
        <w:rPr>
          <w:rFonts w:ascii="Arial" w:hAnsi="Arial" w:cs="Arial"/>
          <w:spacing w:val="-2"/>
          <w:sz w:val="20"/>
          <w:szCs w:val="20"/>
          <w:lang w:val="en-US"/>
        </w:rPr>
        <w:t>phát hiện và xử lý nghiêm cơ quan, đơn vị, cá nhân vi phạm pháp luật về thực hiện dân chủ ở cơ sở.</w:t>
      </w:r>
    </w:p>
    <w:p w14:paraId="6E90439F" w14:textId="4D3BC5AC" w:rsidR="00254178" w:rsidRPr="00867707" w:rsidRDefault="00254178"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 xml:space="preserve">Định kỳ hàng năm, 05 năm tiến hành sơ kết, tổng kết, đánh giá kết quả triển khai việc thực hiện pháp luật dân chủ ở cơ sở tại các cơ quan, đơn vị, địa phương, doanh nghiệp </w:t>
      </w:r>
      <w:r w:rsidR="00486240" w:rsidRPr="00867707">
        <w:rPr>
          <w:rFonts w:ascii="Arial" w:hAnsi="Arial" w:cs="Arial"/>
          <w:sz w:val="20"/>
          <w:szCs w:val="20"/>
          <w:lang w:val="en-US"/>
        </w:rPr>
        <w:t>nhà</w:t>
      </w:r>
      <w:r w:rsidRPr="00867707">
        <w:rPr>
          <w:rFonts w:ascii="Arial" w:hAnsi="Arial" w:cs="Arial"/>
          <w:sz w:val="20"/>
          <w:szCs w:val="20"/>
          <w:lang w:val="en-US"/>
        </w:rPr>
        <w:t xml:space="preserve"> nước và ghi nhận, biểu dương, khen thưởng những tập thể, cá nhân có nhiều thành tích xuất sắc trong quá trình thực hiện. Mức chi khen thưởng thực hiện theo quy định tại Luật Thi đua, khen thưởng và các văn bản hướng dẫn thi hành Luật Thi đua, khen thưởng.</w:t>
      </w:r>
    </w:p>
    <w:p w14:paraId="4B444E80" w14:textId="0D10B067" w:rsidR="00092B4A" w:rsidRPr="00867707" w:rsidRDefault="00944A23" w:rsidP="00867707">
      <w:pPr>
        <w:pStyle w:val="NormalWeb"/>
        <w:spacing w:before="120" w:beforeAutospacing="0" w:after="0" w:afterAutospacing="0"/>
        <w:jc w:val="both"/>
        <w:rPr>
          <w:rFonts w:ascii="Arial" w:hAnsi="Arial" w:cs="Arial"/>
          <w:b/>
          <w:bCs/>
          <w:sz w:val="20"/>
          <w:szCs w:val="20"/>
          <w:lang w:val="en-US"/>
        </w:rPr>
      </w:pPr>
      <w:r w:rsidRPr="00867707">
        <w:rPr>
          <w:rFonts w:ascii="Arial" w:hAnsi="Arial" w:cs="Arial"/>
          <w:b/>
          <w:bCs/>
          <w:sz w:val="20"/>
          <w:szCs w:val="20"/>
        </w:rPr>
        <w:t xml:space="preserve">Điều </w:t>
      </w:r>
      <w:r w:rsidR="00ED7C55" w:rsidRPr="00867707">
        <w:rPr>
          <w:rFonts w:ascii="Arial" w:hAnsi="Arial" w:cs="Arial"/>
          <w:b/>
          <w:bCs/>
          <w:sz w:val="20"/>
          <w:szCs w:val="20"/>
          <w:lang w:val="en-US"/>
        </w:rPr>
        <w:t>3</w:t>
      </w:r>
      <w:r w:rsidR="00446C1C" w:rsidRPr="00867707">
        <w:rPr>
          <w:rFonts w:ascii="Arial" w:hAnsi="Arial" w:cs="Arial"/>
          <w:b/>
          <w:bCs/>
          <w:sz w:val="20"/>
          <w:szCs w:val="20"/>
          <w:lang w:val="en-US"/>
        </w:rPr>
        <w:t>.</w:t>
      </w:r>
      <w:r w:rsidRPr="00867707">
        <w:rPr>
          <w:rFonts w:ascii="Arial" w:hAnsi="Arial" w:cs="Arial"/>
          <w:b/>
          <w:bCs/>
          <w:sz w:val="20"/>
          <w:szCs w:val="20"/>
        </w:rPr>
        <w:t xml:space="preserve"> </w:t>
      </w:r>
      <w:r w:rsidR="00092B4A" w:rsidRPr="00867707">
        <w:rPr>
          <w:rFonts w:ascii="Arial" w:hAnsi="Arial" w:cs="Arial"/>
          <w:b/>
          <w:bCs/>
          <w:sz w:val="20"/>
          <w:szCs w:val="20"/>
          <w:lang w:val="en-US"/>
        </w:rPr>
        <w:t>Nguồn kinh phí thực hiện</w:t>
      </w:r>
    </w:p>
    <w:p w14:paraId="26B35122" w14:textId="4BED2F81" w:rsidR="00997CC3" w:rsidRPr="00867707" w:rsidRDefault="00944A23" w:rsidP="00867707">
      <w:pPr>
        <w:pStyle w:val="NormalWeb"/>
        <w:spacing w:before="120" w:beforeAutospacing="0" w:after="0" w:afterAutospacing="0"/>
        <w:jc w:val="both"/>
        <w:rPr>
          <w:rFonts w:ascii="Arial" w:hAnsi="Arial" w:cs="Arial"/>
          <w:sz w:val="20"/>
          <w:szCs w:val="20"/>
          <w:lang w:val="en-US"/>
        </w:rPr>
      </w:pPr>
      <w:r w:rsidRPr="00867707">
        <w:rPr>
          <w:rFonts w:ascii="Arial" w:hAnsi="Arial" w:cs="Arial"/>
          <w:sz w:val="20"/>
          <w:szCs w:val="20"/>
        </w:rPr>
        <w:t>Kinh phí bảo đảm để triển khai thực hiện Nghị quyết được bố trí từ</w:t>
      </w:r>
      <w:r w:rsidR="00997CC3" w:rsidRPr="00867707">
        <w:rPr>
          <w:rFonts w:ascii="Arial" w:hAnsi="Arial" w:cs="Arial"/>
          <w:sz w:val="20"/>
          <w:szCs w:val="20"/>
          <w:lang w:val="en-US"/>
        </w:rPr>
        <w:t xml:space="preserve"> </w:t>
      </w:r>
      <w:r w:rsidRPr="00867707">
        <w:rPr>
          <w:rFonts w:ascii="Arial" w:hAnsi="Arial" w:cs="Arial"/>
          <w:sz w:val="20"/>
          <w:szCs w:val="20"/>
        </w:rPr>
        <w:t>nguồn ngân sách nhà nước theo quy định phân cấp quản lý ngân sách hiện hành trong</w:t>
      </w:r>
      <w:r w:rsidR="00997CC3" w:rsidRPr="00867707">
        <w:rPr>
          <w:rFonts w:ascii="Arial" w:hAnsi="Arial" w:cs="Arial"/>
          <w:sz w:val="20"/>
          <w:szCs w:val="20"/>
          <w:lang w:val="en-US"/>
        </w:rPr>
        <w:t xml:space="preserve"> </w:t>
      </w:r>
      <w:r w:rsidRPr="00867707">
        <w:rPr>
          <w:rFonts w:ascii="Arial" w:hAnsi="Arial" w:cs="Arial"/>
          <w:sz w:val="20"/>
          <w:szCs w:val="20"/>
        </w:rPr>
        <w:t>dự toán chi thường xuyên h</w:t>
      </w:r>
      <w:r w:rsidR="000F6923" w:rsidRPr="00867707">
        <w:rPr>
          <w:rFonts w:ascii="Arial" w:hAnsi="Arial" w:cs="Arial"/>
          <w:sz w:val="20"/>
          <w:szCs w:val="20"/>
          <w:lang w:val="en-US"/>
        </w:rPr>
        <w:t>ằng</w:t>
      </w:r>
      <w:r w:rsidRPr="00867707">
        <w:rPr>
          <w:rFonts w:ascii="Arial" w:hAnsi="Arial" w:cs="Arial"/>
          <w:sz w:val="20"/>
          <w:szCs w:val="20"/>
        </w:rPr>
        <w:t xml:space="preserve"> năm của cơ quan, đơn vị</w:t>
      </w:r>
      <w:r w:rsidR="001276A3" w:rsidRPr="00867707">
        <w:rPr>
          <w:rFonts w:ascii="Arial" w:hAnsi="Arial" w:cs="Arial"/>
          <w:sz w:val="20"/>
          <w:szCs w:val="20"/>
          <w:lang w:val="en-US"/>
        </w:rPr>
        <w:t>, địa phương</w:t>
      </w:r>
      <w:r w:rsidRPr="00867707">
        <w:rPr>
          <w:rFonts w:ascii="Arial" w:hAnsi="Arial" w:cs="Arial"/>
          <w:sz w:val="20"/>
          <w:szCs w:val="20"/>
        </w:rPr>
        <w:t xml:space="preserve"> và các nguồn</w:t>
      </w:r>
      <w:r w:rsidR="00997CC3" w:rsidRPr="00867707">
        <w:rPr>
          <w:rFonts w:ascii="Arial" w:hAnsi="Arial" w:cs="Arial"/>
          <w:sz w:val="20"/>
          <w:szCs w:val="20"/>
          <w:lang w:val="en-US"/>
        </w:rPr>
        <w:t xml:space="preserve"> lực hợp pháp khác theo quy định của pháp luật.</w:t>
      </w:r>
    </w:p>
    <w:p w14:paraId="2A3F9213" w14:textId="04987F9D" w:rsidR="005450CB" w:rsidRPr="00867707" w:rsidRDefault="005450CB" w:rsidP="00867707">
      <w:pPr>
        <w:pStyle w:val="NormalWeb"/>
        <w:spacing w:before="120" w:beforeAutospacing="0" w:after="0" w:afterAutospacing="0"/>
        <w:jc w:val="both"/>
        <w:rPr>
          <w:rFonts w:ascii="Arial" w:hAnsi="Arial" w:cs="Arial"/>
          <w:b/>
          <w:bCs/>
          <w:sz w:val="20"/>
          <w:szCs w:val="20"/>
          <w:lang w:val="en-US"/>
        </w:rPr>
      </w:pPr>
      <w:r w:rsidRPr="00867707">
        <w:rPr>
          <w:rFonts w:ascii="Arial" w:hAnsi="Arial" w:cs="Arial"/>
          <w:b/>
          <w:bCs/>
          <w:sz w:val="20"/>
          <w:szCs w:val="20"/>
        </w:rPr>
        <w:t xml:space="preserve">Điều </w:t>
      </w:r>
      <w:r w:rsidR="002A4805" w:rsidRPr="00867707">
        <w:rPr>
          <w:rFonts w:ascii="Arial" w:hAnsi="Arial" w:cs="Arial"/>
          <w:b/>
          <w:bCs/>
          <w:sz w:val="20"/>
          <w:szCs w:val="20"/>
          <w:lang w:val="en-US"/>
        </w:rPr>
        <w:t>4</w:t>
      </w:r>
      <w:r w:rsidRPr="00867707">
        <w:rPr>
          <w:rFonts w:ascii="Arial" w:hAnsi="Arial" w:cs="Arial"/>
          <w:b/>
          <w:bCs/>
          <w:sz w:val="20"/>
          <w:szCs w:val="20"/>
        </w:rPr>
        <w:t>. Điều khoản thi hành</w:t>
      </w:r>
      <w:r w:rsidR="00CD3B28" w:rsidRPr="00867707">
        <w:rPr>
          <w:rFonts w:ascii="Arial" w:hAnsi="Arial" w:cs="Arial"/>
          <w:b/>
          <w:bCs/>
          <w:sz w:val="20"/>
          <w:szCs w:val="20"/>
          <w:lang w:val="en-US"/>
        </w:rPr>
        <w:t xml:space="preserve"> và chuyển tiếp</w:t>
      </w:r>
    </w:p>
    <w:p w14:paraId="382CC03B" w14:textId="114AF771" w:rsidR="00F7716F" w:rsidRPr="00867707" w:rsidRDefault="00B0539F" w:rsidP="00867707">
      <w:pPr>
        <w:pStyle w:val="NormalWeb"/>
        <w:spacing w:before="120" w:beforeAutospacing="0" w:after="0" w:afterAutospacing="0"/>
        <w:jc w:val="both"/>
        <w:rPr>
          <w:rFonts w:ascii="Arial" w:hAnsi="Arial" w:cs="Arial"/>
          <w:sz w:val="20"/>
          <w:szCs w:val="20"/>
        </w:rPr>
      </w:pPr>
      <w:r w:rsidRPr="00867707">
        <w:rPr>
          <w:rFonts w:ascii="Arial" w:hAnsi="Arial" w:cs="Arial"/>
          <w:sz w:val="20"/>
          <w:szCs w:val="20"/>
          <w:lang w:val="en-US"/>
        </w:rPr>
        <w:t xml:space="preserve">1. </w:t>
      </w:r>
      <w:r w:rsidR="005450CB" w:rsidRPr="00867707">
        <w:rPr>
          <w:rFonts w:ascii="Arial" w:hAnsi="Arial" w:cs="Arial"/>
          <w:sz w:val="20"/>
          <w:szCs w:val="20"/>
        </w:rPr>
        <w:t>Nghị</w:t>
      </w:r>
      <w:r w:rsidR="00E96817" w:rsidRPr="00867707">
        <w:rPr>
          <w:rFonts w:ascii="Arial" w:hAnsi="Arial" w:cs="Arial"/>
          <w:sz w:val="20"/>
          <w:szCs w:val="20"/>
        </w:rPr>
        <w:t xml:space="preserve"> quyết này có hiệu lực từ ngày </w:t>
      </w:r>
      <w:r w:rsidR="00E96817" w:rsidRPr="00867707">
        <w:rPr>
          <w:rFonts w:ascii="Arial" w:hAnsi="Arial" w:cs="Arial"/>
          <w:sz w:val="20"/>
          <w:szCs w:val="20"/>
          <w:lang w:val="en-US"/>
        </w:rPr>
        <w:t>01</w:t>
      </w:r>
      <w:r w:rsidR="005450CB" w:rsidRPr="00867707">
        <w:rPr>
          <w:rFonts w:ascii="Arial" w:hAnsi="Arial" w:cs="Arial"/>
          <w:sz w:val="20"/>
          <w:szCs w:val="20"/>
        </w:rPr>
        <w:t xml:space="preserve"> tháng </w:t>
      </w:r>
      <w:r w:rsidR="00E96817" w:rsidRPr="00867707">
        <w:rPr>
          <w:rFonts w:ascii="Arial" w:hAnsi="Arial" w:cs="Arial"/>
          <w:sz w:val="20"/>
          <w:szCs w:val="20"/>
          <w:lang w:val="en-US"/>
        </w:rPr>
        <w:t>7</w:t>
      </w:r>
      <w:r w:rsidR="005450CB" w:rsidRPr="00867707">
        <w:rPr>
          <w:rFonts w:ascii="Arial" w:hAnsi="Arial" w:cs="Arial"/>
          <w:sz w:val="20"/>
          <w:szCs w:val="20"/>
        </w:rPr>
        <w:t xml:space="preserve"> năm 2025</w:t>
      </w:r>
      <w:r w:rsidR="00F7716F" w:rsidRPr="00867707">
        <w:rPr>
          <w:rFonts w:ascii="Arial" w:hAnsi="Arial" w:cs="Arial"/>
          <w:sz w:val="20"/>
          <w:szCs w:val="20"/>
          <w:lang w:val="en-US"/>
        </w:rPr>
        <w:t>.</w:t>
      </w:r>
    </w:p>
    <w:p w14:paraId="3C7151EF" w14:textId="477F9F37" w:rsidR="00845419" w:rsidRPr="00867707" w:rsidRDefault="00B0539F" w:rsidP="00867707">
      <w:pPr>
        <w:pStyle w:val="NormalWeb"/>
        <w:tabs>
          <w:tab w:val="left" w:pos="993"/>
          <w:tab w:val="left" w:pos="7938"/>
        </w:tabs>
        <w:spacing w:before="120" w:beforeAutospacing="0" w:after="0" w:afterAutospacing="0"/>
        <w:jc w:val="both"/>
        <w:rPr>
          <w:rFonts w:ascii="Arial" w:hAnsi="Arial" w:cs="Arial"/>
          <w:sz w:val="20"/>
          <w:szCs w:val="20"/>
          <w:lang w:val="en-US"/>
        </w:rPr>
      </w:pPr>
      <w:r w:rsidRPr="00867707">
        <w:rPr>
          <w:rFonts w:ascii="Arial" w:hAnsi="Arial" w:cs="Arial"/>
          <w:sz w:val="20"/>
          <w:szCs w:val="20"/>
          <w:lang w:val="en-US"/>
        </w:rPr>
        <w:t xml:space="preserve">2. </w:t>
      </w:r>
      <w:r w:rsidR="003223C6" w:rsidRPr="00867707">
        <w:rPr>
          <w:rFonts w:ascii="Arial" w:hAnsi="Arial" w:cs="Arial"/>
          <w:sz w:val="20"/>
          <w:szCs w:val="20"/>
        </w:rPr>
        <w:t xml:space="preserve">Trong trường hợp các văn bản quy phạm pháp luật được dẫn chiếu để áp dụng tại </w:t>
      </w:r>
      <w:r w:rsidR="003223C6" w:rsidRPr="00867707">
        <w:rPr>
          <w:rFonts w:ascii="Arial" w:hAnsi="Arial" w:cs="Arial"/>
          <w:sz w:val="20"/>
          <w:szCs w:val="20"/>
          <w:lang w:val="en-US"/>
        </w:rPr>
        <w:t>Nghị quyết</w:t>
      </w:r>
      <w:r w:rsidR="003223C6" w:rsidRPr="00867707">
        <w:rPr>
          <w:rFonts w:ascii="Arial" w:hAnsi="Arial" w:cs="Arial"/>
          <w:sz w:val="20"/>
          <w:szCs w:val="20"/>
        </w:rPr>
        <w:t xml:space="preserve"> này được sửa đổi, bổ sung hoặc thay thế thì áp dụng theo văn bản sửa đổi, bổ sung hoặc thay thế đó.</w:t>
      </w:r>
    </w:p>
    <w:p w14:paraId="54819920" w14:textId="77777777" w:rsidR="002A4805" w:rsidRPr="00867707" w:rsidRDefault="002A4805" w:rsidP="00867707">
      <w:pPr>
        <w:pStyle w:val="NormalWeb"/>
        <w:spacing w:before="120" w:beforeAutospacing="0" w:after="0" w:afterAutospacing="0"/>
        <w:jc w:val="both"/>
        <w:rPr>
          <w:rFonts w:ascii="Arial" w:hAnsi="Arial" w:cs="Arial"/>
          <w:b/>
          <w:bCs/>
          <w:sz w:val="20"/>
          <w:szCs w:val="20"/>
          <w:lang w:val="en-US"/>
        </w:rPr>
      </w:pPr>
      <w:r w:rsidRPr="00867707">
        <w:rPr>
          <w:rFonts w:ascii="Arial" w:hAnsi="Arial" w:cs="Arial"/>
          <w:b/>
          <w:bCs/>
          <w:sz w:val="20"/>
          <w:szCs w:val="20"/>
        </w:rPr>
        <w:t xml:space="preserve">Điều </w:t>
      </w:r>
      <w:r w:rsidRPr="00867707">
        <w:rPr>
          <w:rFonts w:ascii="Arial" w:hAnsi="Arial" w:cs="Arial"/>
          <w:b/>
          <w:bCs/>
          <w:sz w:val="20"/>
          <w:szCs w:val="20"/>
          <w:lang w:val="en-US"/>
        </w:rPr>
        <w:t>5. Tổ chức thực hiện</w:t>
      </w:r>
    </w:p>
    <w:p w14:paraId="0ADC3466" w14:textId="77777777" w:rsidR="002A4805" w:rsidRPr="00867707" w:rsidRDefault="002A4805" w:rsidP="00867707">
      <w:pPr>
        <w:spacing w:before="120"/>
        <w:jc w:val="both"/>
        <w:rPr>
          <w:rFonts w:ascii="Arial" w:hAnsi="Arial" w:cs="Arial"/>
          <w:snapToGrid w:val="0"/>
          <w:sz w:val="20"/>
          <w:szCs w:val="20"/>
          <w:lang w:val="nl-NL"/>
        </w:rPr>
      </w:pPr>
      <w:r w:rsidRPr="00867707">
        <w:rPr>
          <w:rFonts w:ascii="Arial" w:hAnsi="Arial" w:cs="Arial"/>
          <w:snapToGrid w:val="0"/>
          <w:sz w:val="20"/>
          <w:szCs w:val="20"/>
          <w:lang w:val="nl-NL"/>
        </w:rPr>
        <w:t>1. Giao Ủy ban nhân dân thành phố triển khai thực hiện Nghị quyết.</w:t>
      </w:r>
    </w:p>
    <w:p w14:paraId="3CD2E361" w14:textId="77777777" w:rsidR="002A4805" w:rsidRPr="00867707" w:rsidRDefault="002A4805" w:rsidP="00867707">
      <w:pPr>
        <w:spacing w:before="120"/>
        <w:jc w:val="both"/>
        <w:rPr>
          <w:rFonts w:ascii="Arial" w:hAnsi="Arial" w:cs="Arial"/>
          <w:snapToGrid w:val="0"/>
          <w:sz w:val="20"/>
          <w:szCs w:val="20"/>
          <w:lang w:val="nl-NL"/>
        </w:rPr>
      </w:pPr>
      <w:r w:rsidRPr="00867707">
        <w:rPr>
          <w:rFonts w:ascii="Arial" w:hAnsi="Arial" w:cs="Arial"/>
          <w:snapToGrid w:val="0"/>
          <w:sz w:val="20"/>
          <w:szCs w:val="20"/>
          <w:lang w:val="nl-NL"/>
        </w:rPr>
        <w:t xml:space="preserve">2. Giao </w:t>
      </w:r>
      <w:r w:rsidRPr="00867707">
        <w:rPr>
          <w:rFonts w:ascii="Arial" w:hAnsi="Arial" w:cs="Arial"/>
          <w:bCs/>
          <w:sz w:val="20"/>
          <w:szCs w:val="20"/>
        </w:rPr>
        <w:t xml:space="preserve">Thường trực Hội đồng nhân dân, các Ban Hội đồng nhân dân, </w:t>
      </w:r>
      <w:r w:rsidRPr="00867707">
        <w:rPr>
          <w:rStyle w:val="Hyperlink"/>
          <w:rFonts w:ascii="Arial" w:hAnsi="Arial" w:cs="Arial"/>
          <w:color w:val="auto"/>
          <w:sz w:val="20"/>
          <w:szCs w:val="20"/>
          <w:u w:val="none"/>
        </w:rPr>
        <w:t xml:space="preserve">Tổ đại biểu </w:t>
      </w:r>
      <w:r w:rsidRPr="00867707">
        <w:rPr>
          <w:rFonts w:ascii="Arial" w:hAnsi="Arial" w:cs="Arial"/>
          <w:bCs/>
          <w:sz w:val="20"/>
          <w:szCs w:val="20"/>
        </w:rPr>
        <w:t>và các đại biểu Hội đồng nhân dân thành phố trong phạm vi, nhiệm vụ, quyền hạn giám sát việc triển khai thực hiện Nghị quyết</w:t>
      </w:r>
      <w:r w:rsidRPr="00867707">
        <w:rPr>
          <w:rFonts w:ascii="Arial" w:hAnsi="Arial" w:cs="Arial"/>
          <w:snapToGrid w:val="0"/>
          <w:sz w:val="20"/>
          <w:szCs w:val="20"/>
          <w:lang w:val="nl-NL"/>
        </w:rPr>
        <w:t>.</w:t>
      </w:r>
    </w:p>
    <w:p w14:paraId="230D815D" w14:textId="4215C9B7" w:rsidR="00CD3B28" w:rsidRPr="00867707" w:rsidRDefault="00CD3B28" w:rsidP="00867707">
      <w:pPr>
        <w:pStyle w:val="NormalWeb"/>
        <w:tabs>
          <w:tab w:val="left" w:pos="993"/>
        </w:tabs>
        <w:spacing w:before="120" w:beforeAutospacing="0" w:after="0" w:afterAutospacing="0"/>
        <w:jc w:val="both"/>
        <w:rPr>
          <w:rFonts w:ascii="Arial" w:hAnsi="Arial" w:cs="Arial"/>
          <w:iCs/>
          <w:sz w:val="20"/>
          <w:szCs w:val="20"/>
          <w:lang w:val="en-US"/>
        </w:rPr>
      </w:pPr>
      <w:r w:rsidRPr="00867707">
        <w:rPr>
          <w:rFonts w:ascii="Arial" w:hAnsi="Arial" w:cs="Arial"/>
          <w:i/>
          <w:iCs/>
          <w:color w:val="000000" w:themeColor="text1"/>
          <w:spacing w:val="4"/>
          <w:sz w:val="20"/>
          <w:szCs w:val="20"/>
          <w:lang w:val="en-US"/>
        </w:rPr>
        <w:t>Nghị quyết này đã được Hội đồng nhân dân thành phố</w:t>
      </w:r>
      <w:r w:rsidR="00B511A8" w:rsidRPr="00867707">
        <w:rPr>
          <w:rFonts w:ascii="Arial" w:hAnsi="Arial" w:cs="Arial"/>
          <w:i/>
          <w:iCs/>
          <w:color w:val="000000" w:themeColor="text1"/>
          <w:spacing w:val="4"/>
          <w:sz w:val="20"/>
          <w:szCs w:val="20"/>
          <w:lang w:val="en-US"/>
        </w:rPr>
        <w:t xml:space="preserve"> Huế </w:t>
      </w:r>
      <w:r w:rsidR="009C411D" w:rsidRPr="00867707">
        <w:rPr>
          <w:rFonts w:ascii="Arial" w:hAnsi="Arial" w:cs="Arial"/>
          <w:i/>
          <w:iCs/>
          <w:color w:val="000000" w:themeColor="text1"/>
          <w:spacing w:val="4"/>
          <w:sz w:val="20"/>
          <w:szCs w:val="20"/>
          <w:lang w:val="en-US"/>
        </w:rPr>
        <w:t>K</w:t>
      </w:r>
      <w:r w:rsidRPr="00867707">
        <w:rPr>
          <w:rFonts w:ascii="Arial" w:hAnsi="Arial" w:cs="Arial"/>
          <w:i/>
          <w:iCs/>
          <w:color w:val="000000" w:themeColor="text1"/>
          <w:spacing w:val="4"/>
          <w:sz w:val="20"/>
          <w:szCs w:val="20"/>
          <w:lang w:val="en-US"/>
        </w:rPr>
        <w:t xml:space="preserve">hoá </w:t>
      </w:r>
      <w:r w:rsidRPr="00867707">
        <w:rPr>
          <w:rFonts w:ascii="Arial" w:hAnsi="Arial" w:cs="Arial"/>
          <w:i/>
          <w:iCs/>
          <w:spacing w:val="4"/>
          <w:sz w:val="20"/>
          <w:szCs w:val="20"/>
          <w:lang w:val="en-US"/>
        </w:rPr>
        <w:t xml:space="preserve">VIII, </w:t>
      </w:r>
      <w:r w:rsidR="00E96817" w:rsidRPr="00867707">
        <w:rPr>
          <w:rFonts w:ascii="Arial" w:hAnsi="Arial" w:cs="Arial"/>
          <w:i/>
          <w:iCs/>
          <w:spacing w:val="4"/>
          <w:sz w:val="20"/>
          <w:szCs w:val="20"/>
          <w:lang w:val="en-US"/>
        </w:rPr>
        <w:t>K</w:t>
      </w:r>
      <w:r w:rsidRPr="00867707">
        <w:rPr>
          <w:rFonts w:ascii="Arial" w:hAnsi="Arial" w:cs="Arial"/>
          <w:i/>
          <w:iCs/>
          <w:spacing w:val="4"/>
          <w:sz w:val="20"/>
          <w:szCs w:val="20"/>
          <w:lang w:val="en-US"/>
        </w:rPr>
        <w:t xml:space="preserve">ỳ họp </w:t>
      </w:r>
      <w:r w:rsidR="00E96817" w:rsidRPr="00867707">
        <w:rPr>
          <w:rFonts w:ascii="Arial" w:hAnsi="Arial" w:cs="Arial"/>
          <w:i/>
          <w:iCs/>
          <w:spacing w:val="4"/>
          <w:sz w:val="20"/>
          <w:szCs w:val="20"/>
          <w:lang w:val="en-US"/>
        </w:rPr>
        <w:t>chuyên</w:t>
      </w:r>
      <w:r w:rsidR="00E96817" w:rsidRPr="00867707">
        <w:rPr>
          <w:rFonts w:ascii="Arial" w:hAnsi="Arial" w:cs="Arial"/>
          <w:i/>
          <w:iCs/>
          <w:sz w:val="20"/>
          <w:szCs w:val="20"/>
          <w:lang w:val="en-US"/>
        </w:rPr>
        <w:t xml:space="preserve"> đề lần </w:t>
      </w:r>
      <w:r w:rsidRPr="00867707">
        <w:rPr>
          <w:rFonts w:ascii="Arial" w:hAnsi="Arial" w:cs="Arial"/>
          <w:i/>
          <w:iCs/>
          <w:sz w:val="20"/>
          <w:szCs w:val="20"/>
          <w:lang w:val="en-US"/>
        </w:rPr>
        <w:t xml:space="preserve">thứ </w:t>
      </w:r>
      <w:r w:rsidR="00E96817" w:rsidRPr="00867707">
        <w:rPr>
          <w:rFonts w:ascii="Arial" w:hAnsi="Arial" w:cs="Arial"/>
          <w:i/>
          <w:iCs/>
          <w:sz w:val="20"/>
          <w:szCs w:val="20"/>
          <w:lang w:val="en-US"/>
        </w:rPr>
        <w:t xml:space="preserve">24 </w:t>
      </w:r>
      <w:r w:rsidRPr="00867707">
        <w:rPr>
          <w:rFonts w:ascii="Arial" w:hAnsi="Arial" w:cs="Arial"/>
          <w:i/>
          <w:iCs/>
          <w:sz w:val="20"/>
          <w:szCs w:val="20"/>
          <w:lang w:val="en-US"/>
        </w:rPr>
        <w:t>thông</w:t>
      </w:r>
      <w:r w:rsidR="00FD2DD1" w:rsidRPr="00867707">
        <w:rPr>
          <w:rFonts w:ascii="Arial" w:hAnsi="Arial" w:cs="Arial"/>
          <w:i/>
          <w:iCs/>
          <w:sz w:val="20"/>
          <w:szCs w:val="20"/>
          <w:lang w:val="en-US"/>
        </w:rPr>
        <w:t xml:space="preserve"> </w:t>
      </w:r>
      <w:r w:rsidRPr="00867707">
        <w:rPr>
          <w:rFonts w:ascii="Arial" w:hAnsi="Arial" w:cs="Arial"/>
          <w:i/>
          <w:iCs/>
          <w:sz w:val="20"/>
          <w:szCs w:val="20"/>
          <w:lang w:val="en-US"/>
        </w:rPr>
        <w:t xml:space="preserve">qua ngày </w:t>
      </w:r>
      <w:r w:rsidR="00E96817" w:rsidRPr="00867707">
        <w:rPr>
          <w:rFonts w:ascii="Arial" w:hAnsi="Arial" w:cs="Arial"/>
          <w:i/>
          <w:iCs/>
          <w:sz w:val="20"/>
          <w:szCs w:val="20"/>
          <w:lang w:val="en-US"/>
        </w:rPr>
        <w:t>20</w:t>
      </w:r>
      <w:r w:rsidRPr="00867707">
        <w:rPr>
          <w:rFonts w:ascii="Arial" w:hAnsi="Arial" w:cs="Arial"/>
          <w:i/>
          <w:iCs/>
          <w:sz w:val="20"/>
          <w:szCs w:val="20"/>
          <w:lang w:val="en-US"/>
        </w:rPr>
        <w:t xml:space="preserve"> tháng </w:t>
      </w:r>
      <w:r w:rsidR="00E96817" w:rsidRPr="00867707">
        <w:rPr>
          <w:rFonts w:ascii="Arial" w:hAnsi="Arial" w:cs="Arial"/>
          <w:i/>
          <w:iCs/>
          <w:sz w:val="20"/>
          <w:szCs w:val="20"/>
          <w:lang w:val="en-US"/>
        </w:rPr>
        <w:t>6</w:t>
      </w:r>
      <w:r w:rsidRPr="00867707">
        <w:rPr>
          <w:rFonts w:ascii="Arial" w:hAnsi="Arial" w:cs="Arial"/>
          <w:i/>
          <w:iCs/>
          <w:sz w:val="20"/>
          <w:szCs w:val="20"/>
          <w:lang w:val="en-US"/>
        </w:rPr>
        <w:t xml:space="preserve"> năm 2025</w:t>
      </w:r>
      <w:r w:rsidRPr="00867707">
        <w:rPr>
          <w:rFonts w:ascii="Arial" w:hAnsi="Arial" w:cs="Arial"/>
          <w:iCs/>
          <w:sz w:val="20"/>
          <w:szCs w:val="20"/>
          <w:lang w:val="en-US"/>
        </w:rPr>
        <w:t>.</w:t>
      </w:r>
      <w:r w:rsidR="00E96817" w:rsidRPr="00867707">
        <w:rPr>
          <w:rFonts w:ascii="Arial" w:hAnsi="Arial" w:cs="Arial"/>
          <w:iCs/>
          <w:sz w:val="20"/>
          <w:szCs w:val="20"/>
          <w:lang w:val="en-US"/>
        </w:rPr>
        <w:t>/.</w:t>
      </w:r>
    </w:p>
    <w:p w14:paraId="3B0EE2AE" w14:textId="77777777" w:rsidR="000E6B05" w:rsidRPr="00867707" w:rsidRDefault="000E6B05" w:rsidP="00867707">
      <w:pPr>
        <w:pStyle w:val="NormalWeb"/>
        <w:tabs>
          <w:tab w:val="left" w:pos="993"/>
        </w:tabs>
        <w:spacing w:before="120" w:beforeAutospacing="0" w:after="0" w:afterAutospacing="0"/>
        <w:jc w:val="both"/>
        <w:rPr>
          <w:rFonts w:ascii="Arial" w:hAnsi="Arial" w:cs="Arial"/>
          <w:iCs/>
          <w:sz w:val="20"/>
          <w:szCs w:val="20"/>
          <w:lang w:val="en-US"/>
        </w:rPr>
      </w:pPr>
    </w:p>
    <w:tbl>
      <w:tblPr>
        <w:tblW w:w="9323" w:type="dxa"/>
        <w:jc w:val="center"/>
        <w:tblLook w:val="01E0" w:firstRow="1" w:lastRow="1" w:firstColumn="1" w:lastColumn="1" w:noHBand="0" w:noVBand="0"/>
      </w:tblPr>
      <w:tblGrid>
        <w:gridCol w:w="4946"/>
        <w:gridCol w:w="4377"/>
      </w:tblGrid>
      <w:tr w:rsidR="000E6B05" w:rsidRPr="00867707" w14:paraId="0BEA6AC6" w14:textId="77777777" w:rsidTr="005A3763">
        <w:trPr>
          <w:trHeight w:val="2968"/>
          <w:jc w:val="center"/>
        </w:trPr>
        <w:tc>
          <w:tcPr>
            <w:tcW w:w="4946" w:type="dxa"/>
          </w:tcPr>
          <w:p w14:paraId="31E4BC41" w14:textId="77777777" w:rsidR="000E6B05" w:rsidRPr="00867707" w:rsidRDefault="000E6B05" w:rsidP="00867707">
            <w:pPr>
              <w:spacing w:before="120"/>
              <w:rPr>
                <w:rFonts w:ascii="Arial" w:hAnsi="Arial" w:cs="Arial"/>
                <w:b/>
                <w:i/>
                <w:position w:val="4"/>
                <w:sz w:val="20"/>
                <w:szCs w:val="20"/>
                <w:lang w:val="af-ZA"/>
              </w:rPr>
            </w:pPr>
            <w:r w:rsidRPr="00867707">
              <w:rPr>
                <w:rFonts w:ascii="Arial" w:hAnsi="Arial" w:cs="Arial"/>
                <w:b/>
                <w:i/>
                <w:position w:val="4"/>
                <w:sz w:val="20"/>
                <w:szCs w:val="20"/>
                <w:lang w:val="vi-VN"/>
              </w:rPr>
              <w:t>Nơi nhận:</w:t>
            </w:r>
            <w:r w:rsidRPr="00867707">
              <w:rPr>
                <w:rFonts w:ascii="Arial" w:hAnsi="Arial" w:cs="Arial"/>
                <w:b/>
                <w:i/>
                <w:position w:val="4"/>
                <w:sz w:val="20"/>
                <w:szCs w:val="20"/>
                <w:lang w:val="vi-VN"/>
              </w:rPr>
              <w:tab/>
            </w:r>
            <w:r w:rsidRPr="00867707">
              <w:rPr>
                <w:rFonts w:ascii="Arial" w:hAnsi="Arial" w:cs="Arial"/>
                <w:b/>
                <w:i/>
                <w:position w:val="4"/>
                <w:sz w:val="20"/>
                <w:szCs w:val="20"/>
                <w:lang w:val="vi-VN"/>
              </w:rPr>
              <w:tab/>
            </w:r>
            <w:r w:rsidRPr="00867707">
              <w:rPr>
                <w:rFonts w:ascii="Arial" w:hAnsi="Arial" w:cs="Arial"/>
                <w:b/>
                <w:i/>
                <w:position w:val="4"/>
                <w:sz w:val="20"/>
                <w:szCs w:val="20"/>
                <w:lang w:val="vi-VN"/>
              </w:rPr>
              <w:tab/>
            </w:r>
            <w:r w:rsidRPr="00867707">
              <w:rPr>
                <w:rFonts w:ascii="Arial" w:hAnsi="Arial" w:cs="Arial"/>
                <w:b/>
                <w:i/>
                <w:position w:val="4"/>
                <w:sz w:val="20"/>
                <w:szCs w:val="20"/>
                <w:lang w:val="vi-VN"/>
              </w:rPr>
              <w:tab/>
            </w:r>
            <w:r w:rsidRPr="00867707">
              <w:rPr>
                <w:rFonts w:ascii="Arial" w:hAnsi="Arial" w:cs="Arial"/>
                <w:b/>
                <w:i/>
                <w:position w:val="4"/>
                <w:sz w:val="20"/>
                <w:szCs w:val="20"/>
                <w:lang w:val="vi-VN"/>
              </w:rPr>
              <w:tab/>
            </w:r>
          </w:p>
          <w:p w14:paraId="7F1E55A9" w14:textId="225CBDC9" w:rsidR="000E6B05" w:rsidRPr="00867707" w:rsidRDefault="00493F9B" w:rsidP="00867707">
            <w:pPr>
              <w:spacing w:before="120"/>
              <w:rPr>
                <w:rFonts w:ascii="Arial" w:hAnsi="Arial" w:cs="Arial"/>
                <w:sz w:val="20"/>
                <w:szCs w:val="20"/>
                <w:lang w:val="af-ZA"/>
              </w:rPr>
            </w:pPr>
            <w:r w:rsidRPr="00867707">
              <w:rPr>
                <w:rFonts w:ascii="Arial" w:hAnsi="Arial" w:cs="Arial"/>
                <w:sz w:val="20"/>
                <w:szCs w:val="20"/>
                <w:lang w:val="af-ZA"/>
              </w:rPr>
              <w:t>- Như Điều 5</w:t>
            </w:r>
            <w:r w:rsidR="000E6B05" w:rsidRPr="00867707">
              <w:rPr>
                <w:rFonts w:ascii="Arial" w:hAnsi="Arial" w:cs="Arial"/>
                <w:sz w:val="20"/>
                <w:szCs w:val="20"/>
                <w:lang w:val="af-ZA"/>
              </w:rPr>
              <w:t>;</w:t>
            </w:r>
          </w:p>
          <w:p w14:paraId="49C93D7A" w14:textId="77777777" w:rsidR="000E6B05" w:rsidRPr="00867707" w:rsidRDefault="000E6B05" w:rsidP="00867707">
            <w:pPr>
              <w:spacing w:before="120"/>
              <w:rPr>
                <w:rFonts w:ascii="Arial" w:hAnsi="Arial" w:cs="Arial"/>
                <w:sz w:val="20"/>
                <w:szCs w:val="20"/>
                <w:lang w:val="af-ZA"/>
              </w:rPr>
            </w:pPr>
            <w:r w:rsidRPr="00867707">
              <w:rPr>
                <w:rFonts w:ascii="Arial" w:hAnsi="Arial" w:cs="Arial"/>
                <w:sz w:val="20"/>
                <w:szCs w:val="20"/>
                <w:lang w:val="af-ZA"/>
              </w:rPr>
              <w:t>- UBTV Quốc hội; Chính phủ;</w:t>
            </w:r>
          </w:p>
          <w:p w14:paraId="484843F7" w14:textId="77777777" w:rsidR="000E6B05" w:rsidRPr="00867707" w:rsidRDefault="000E6B05" w:rsidP="00867707">
            <w:pPr>
              <w:spacing w:before="120"/>
              <w:rPr>
                <w:rFonts w:ascii="Arial" w:hAnsi="Arial" w:cs="Arial"/>
                <w:sz w:val="20"/>
                <w:szCs w:val="20"/>
                <w:lang w:val="af-ZA"/>
              </w:rPr>
            </w:pPr>
            <w:r w:rsidRPr="00867707">
              <w:rPr>
                <w:rFonts w:ascii="Arial" w:hAnsi="Arial" w:cs="Arial"/>
                <w:sz w:val="20"/>
                <w:szCs w:val="20"/>
                <w:lang w:val="af-ZA"/>
              </w:rPr>
              <w:t>- Ủy ban Công tác đại biểu;</w:t>
            </w:r>
          </w:p>
          <w:p w14:paraId="176441FC" w14:textId="77777777" w:rsidR="000E6B05" w:rsidRPr="00867707" w:rsidRDefault="000E6B05" w:rsidP="00867707">
            <w:pPr>
              <w:spacing w:before="120"/>
              <w:rPr>
                <w:rFonts w:ascii="Arial" w:hAnsi="Arial" w:cs="Arial"/>
                <w:sz w:val="20"/>
                <w:szCs w:val="20"/>
                <w:lang w:val="af-ZA"/>
              </w:rPr>
            </w:pPr>
            <w:r w:rsidRPr="00867707">
              <w:rPr>
                <w:rFonts w:ascii="Arial" w:hAnsi="Arial" w:cs="Arial"/>
                <w:sz w:val="20"/>
                <w:szCs w:val="20"/>
                <w:lang w:val="af-ZA"/>
              </w:rPr>
              <w:t>- Bộ Nội vụ;</w:t>
            </w:r>
          </w:p>
          <w:p w14:paraId="7C441F8F" w14:textId="77777777" w:rsidR="000E6B05" w:rsidRPr="00867707" w:rsidRDefault="000E6B05" w:rsidP="00867707">
            <w:pPr>
              <w:spacing w:before="120"/>
              <w:rPr>
                <w:rFonts w:ascii="Arial" w:hAnsi="Arial" w:cs="Arial"/>
                <w:sz w:val="20"/>
                <w:szCs w:val="20"/>
                <w:lang w:val="af-ZA"/>
              </w:rPr>
            </w:pPr>
            <w:r w:rsidRPr="00867707">
              <w:rPr>
                <w:rFonts w:ascii="Arial" w:hAnsi="Arial" w:cs="Arial"/>
                <w:sz w:val="20"/>
                <w:szCs w:val="20"/>
                <w:lang w:val="af-ZA"/>
              </w:rPr>
              <w:t>- Cục KTVB và QLXLVPHC (Bộ Tư pháp);</w:t>
            </w:r>
          </w:p>
          <w:p w14:paraId="5C7BA7EF" w14:textId="77777777" w:rsidR="000E6B05" w:rsidRPr="00867707" w:rsidRDefault="000E6B05" w:rsidP="00867707">
            <w:pPr>
              <w:spacing w:before="120"/>
              <w:rPr>
                <w:rFonts w:ascii="Arial" w:hAnsi="Arial" w:cs="Arial"/>
                <w:sz w:val="20"/>
                <w:szCs w:val="20"/>
                <w:lang w:val="af-ZA"/>
              </w:rPr>
            </w:pPr>
            <w:r w:rsidRPr="00867707">
              <w:rPr>
                <w:rFonts w:ascii="Arial" w:hAnsi="Arial" w:cs="Arial"/>
                <w:sz w:val="20"/>
                <w:szCs w:val="20"/>
                <w:lang w:val="af-ZA"/>
              </w:rPr>
              <w:t>- Ban Thường vụ Thành ủy;</w:t>
            </w:r>
          </w:p>
          <w:p w14:paraId="0EE666C0" w14:textId="77777777" w:rsidR="000E6B05" w:rsidRPr="00867707" w:rsidRDefault="000E6B05" w:rsidP="00867707">
            <w:pPr>
              <w:spacing w:before="120"/>
              <w:rPr>
                <w:rFonts w:ascii="Arial" w:hAnsi="Arial" w:cs="Arial"/>
                <w:sz w:val="20"/>
                <w:szCs w:val="20"/>
                <w:lang w:val="af-ZA"/>
              </w:rPr>
            </w:pPr>
            <w:r w:rsidRPr="00867707">
              <w:rPr>
                <w:rFonts w:ascii="Arial" w:hAnsi="Arial" w:cs="Arial"/>
                <w:sz w:val="20"/>
                <w:szCs w:val="20"/>
                <w:lang w:val="af-ZA"/>
              </w:rPr>
              <w:t>- Đoàn ĐBQH; Ủy ban MTTQVN thành phố;</w:t>
            </w:r>
            <w:r w:rsidRPr="00867707">
              <w:rPr>
                <w:rFonts w:ascii="Arial" w:hAnsi="Arial" w:cs="Arial"/>
                <w:sz w:val="20"/>
                <w:szCs w:val="20"/>
                <w:lang w:val="af-ZA"/>
              </w:rPr>
              <w:tab/>
              <w:t xml:space="preserve">  </w:t>
            </w:r>
          </w:p>
          <w:p w14:paraId="0878A06D" w14:textId="77777777" w:rsidR="000E6B05" w:rsidRPr="00867707" w:rsidRDefault="000E6B05" w:rsidP="00867707">
            <w:pPr>
              <w:spacing w:before="120"/>
              <w:rPr>
                <w:rFonts w:ascii="Arial" w:hAnsi="Arial" w:cs="Arial"/>
                <w:sz w:val="20"/>
                <w:szCs w:val="20"/>
                <w:lang w:val="af-ZA"/>
              </w:rPr>
            </w:pPr>
            <w:r w:rsidRPr="00867707">
              <w:rPr>
                <w:rFonts w:ascii="Arial" w:hAnsi="Arial" w:cs="Arial"/>
                <w:sz w:val="20"/>
                <w:szCs w:val="20"/>
                <w:lang w:val="af-ZA"/>
              </w:rPr>
              <w:t>- Các sở, ban, ngành, đoàn thể  cấp thành phố;</w:t>
            </w:r>
            <w:r w:rsidRPr="00867707">
              <w:rPr>
                <w:rFonts w:ascii="Arial" w:hAnsi="Arial" w:cs="Arial"/>
                <w:sz w:val="20"/>
                <w:szCs w:val="20"/>
                <w:lang w:val="af-ZA"/>
              </w:rPr>
              <w:tab/>
            </w:r>
          </w:p>
          <w:p w14:paraId="16AF2627" w14:textId="77777777" w:rsidR="000E6B05" w:rsidRPr="00867707" w:rsidRDefault="000E6B05" w:rsidP="00867707">
            <w:pPr>
              <w:spacing w:before="120"/>
              <w:rPr>
                <w:rFonts w:ascii="Arial" w:hAnsi="Arial" w:cs="Arial"/>
                <w:sz w:val="20"/>
                <w:szCs w:val="20"/>
                <w:lang w:val="af-ZA"/>
              </w:rPr>
            </w:pPr>
            <w:r w:rsidRPr="00867707">
              <w:rPr>
                <w:rFonts w:ascii="Arial" w:hAnsi="Arial" w:cs="Arial"/>
                <w:sz w:val="20"/>
                <w:szCs w:val="20"/>
                <w:lang w:val="af-ZA"/>
              </w:rPr>
              <w:t>- TT.HĐND, UBND cấp xã;</w:t>
            </w:r>
          </w:p>
          <w:p w14:paraId="5857749E" w14:textId="06698FD0" w:rsidR="000E6B05" w:rsidRPr="00867707" w:rsidRDefault="000E6B05" w:rsidP="00867707">
            <w:pPr>
              <w:spacing w:before="120"/>
              <w:rPr>
                <w:rFonts w:ascii="Arial" w:hAnsi="Arial" w:cs="Arial"/>
                <w:sz w:val="20"/>
                <w:szCs w:val="20"/>
                <w:lang w:val="af-ZA"/>
              </w:rPr>
            </w:pPr>
            <w:r w:rsidRPr="00867707">
              <w:rPr>
                <w:rFonts w:ascii="Arial" w:hAnsi="Arial" w:cs="Arial"/>
                <w:sz w:val="20"/>
                <w:szCs w:val="20"/>
                <w:lang w:val="af-ZA"/>
              </w:rPr>
              <w:t>- Công báo thành phố; Cổng TTĐT thành phố;</w:t>
            </w:r>
          </w:p>
          <w:p w14:paraId="2E21B20F" w14:textId="77777777" w:rsidR="000E6B05" w:rsidRPr="00867707" w:rsidRDefault="000E6B05" w:rsidP="00867707">
            <w:pPr>
              <w:spacing w:before="120"/>
              <w:rPr>
                <w:rFonts w:ascii="Arial" w:hAnsi="Arial" w:cs="Arial"/>
                <w:sz w:val="20"/>
                <w:szCs w:val="20"/>
                <w:lang w:val="af-ZA"/>
              </w:rPr>
            </w:pPr>
            <w:r w:rsidRPr="00867707">
              <w:rPr>
                <w:rFonts w:ascii="Arial" w:hAnsi="Arial" w:cs="Arial"/>
                <w:sz w:val="20"/>
                <w:szCs w:val="20"/>
                <w:lang w:val="af-ZA"/>
              </w:rPr>
              <w:t>- VP: LĐ và các CV;</w:t>
            </w:r>
          </w:p>
          <w:p w14:paraId="72A50D1B" w14:textId="5DB8A910" w:rsidR="000E6B05" w:rsidRPr="00867707" w:rsidRDefault="000E6B05" w:rsidP="00867707">
            <w:pPr>
              <w:spacing w:before="120"/>
              <w:rPr>
                <w:rFonts w:ascii="Arial" w:hAnsi="Arial" w:cs="Arial"/>
                <w:sz w:val="20"/>
                <w:szCs w:val="20"/>
              </w:rPr>
            </w:pPr>
            <w:r w:rsidRPr="00867707">
              <w:rPr>
                <w:rFonts w:ascii="Arial" w:hAnsi="Arial" w:cs="Arial"/>
                <w:sz w:val="20"/>
                <w:szCs w:val="20"/>
                <w:lang w:val="af-ZA"/>
              </w:rPr>
              <w:t>- Lưu: VT, DN1.</w:t>
            </w:r>
          </w:p>
        </w:tc>
        <w:tc>
          <w:tcPr>
            <w:tcW w:w="4377" w:type="dxa"/>
          </w:tcPr>
          <w:p w14:paraId="0A3F49F1" w14:textId="77777777" w:rsidR="000E6B05" w:rsidRPr="00867707" w:rsidRDefault="000E6B05" w:rsidP="00867707">
            <w:pPr>
              <w:spacing w:before="120"/>
              <w:jc w:val="center"/>
              <w:rPr>
                <w:rFonts w:ascii="Arial" w:hAnsi="Arial" w:cs="Arial"/>
                <w:b/>
                <w:sz w:val="20"/>
                <w:szCs w:val="20"/>
              </w:rPr>
            </w:pPr>
            <w:r w:rsidRPr="00867707">
              <w:rPr>
                <w:rFonts w:ascii="Arial" w:hAnsi="Arial" w:cs="Arial"/>
                <w:b/>
                <w:sz w:val="20"/>
                <w:szCs w:val="20"/>
              </w:rPr>
              <w:t>CHỦ TỊCH</w:t>
            </w:r>
          </w:p>
          <w:p w14:paraId="3904610B" w14:textId="77777777" w:rsidR="000E6B05" w:rsidRPr="00867707" w:rsidRDefault="000E6B05" w:rsidP="00867707">
            <w:pPr>
              <w:spacing w:before="120"/>
              <w:jc w:val="center"/>
              <w:rPr>
                <w:rFonts w:ascii="Arial" w:hAnsi="Arial" w:cs="Arial"/>
                <w:b/>
                <w:sz w:val="20"/>
                <w:szCs w:val="20"/>
              </w:rPr>
            </w:pPr>
          </w:p>
          <w:p w14:paraId="780BA933" w14:textId="77777777" w:rsidR="000E6B05" w:rsidRPr="00867707" w:rsidRDefault="000E6B05" w:rsidP="00867707">
            <w:pPr>
              <w:spacing w:before="120"/>
              <w:jc w:val="center"/>
              <w:rPr>
                <w:rFonts w:ascii="Arial" w:hAnsi="Arial" w:cs="Arial"/>
                <w:b/>
                <w:sz w:val="20"/>
                <w:szCs w:val="20"/>
              </w:rPr>
            </w:pPr>
          </w:p>
          <w:p w14:paraId="7267114B" w14:textId="77777777" w:rsidR="000E6B05" w:rsidRPr="00867707" w:rsidRDefault="000E6B05" w:rsidP="00867707">
            <w:pPr>
              <w:spacing w:before="120"/>
              <w:jc w:val="center"/>
              <w:rPr>
                <w:rFonts w:ascii="Arial" w:hAnsi="Arial" w:cs="Arial"/>
                <w:b/>
                <w:sz w:val="20"/>
                <w:szCs w:val="20"/>
              </w:rPr>
            </w:pPr>
          </w:p>
          <w:p w14:paraId="770F6F8A" w14:textId="77777777" w:rsidR="000E6B05" w:rsidRPr="00867707" w:rsidRDefault="000E6B05" w:rsidP="00867707">
            <w:pPr>
              <w:spacing w:before="120"/>
              <w:jc w:val="center"/>
              <w:rPr>
                <w:rFonts w:ascii="Arial" w:hAnsi="Arial" w:cs="Arial"/>
                <w:b/>
                <w:sz w:val="20"/>
                <w:szCs w:val="20"/>
              </w:rPr>
            </w:pPr>
          </w:p>
          <w:p w14:paraId="1DAC872B" w14:textId="77777777" w:rsidR="00555553" w:rsidRPr="00867707" w:rsidRDefault="00555553" w:rsidP="00867707">
            <w:pPr>
              <w:spacing w:before="120"/>
              <w:jc w:val="center"/>
              <w:rPr>
                <w:rFonts w:ascii="Arial" w:hAnsi="Arial" w:cs="Arial"/>
                <w:b/>
                <w:sz w:val="20"/>
                <w:szCs w:val="20"/>
              </w:rPr>
            </w:pPr>
          </w:p>
          <w:p w14:paraId="280A08AE" w14:textId="77777777" w:rsidR="000E6B05" w:rsidRPr="00867707" w:rsidRDefault="000E6B05" w:rsidP="00867707">
            <w:pPr>
              <w:spacing w:before="120"/>
              <w:jc w:val="center"/>
              <w:rPr>
                <w:rFonts w:ascii="Arial" w:hAnsi="Arial" w:cs="Arial"/>
                <w:b/>
                <w:sz w:val="20"/>
                <w:szCs w:val="20"/>
              </w:rPr>
            </w:pPr>
          </w:p>
          <w:p w14:paraId="23FBBF66" w14:textId="77777777" w:rsidR="000E6B05" w:rsidRPr="00867707" w:rsidRDefault="000E6B05" w:rsidP="00867707">
            <w:pPr>
              <w:spacing w:before="120"/>
              <w:jc w:val="center"/>
              <w:rPr>
                <w:rFonts w:ascii="Arial" w:hAnsi="Arial" w:cs="Arial"/>
                <w:b/>
                <w:sz w:val="20"/>
                <w:szCs w:val="20"/>
              </w:rPr>
            </w:pPr>
            <w:r w:rsidRPr="00867707">
              <w:rPr>
                <w:rFonts w:ascii="Arial" w:hAnsi="Arial" w:cs="Arial"/>
                <w:b/>
                <w:sz w:val="20"/>
                <w:szCs w:val="20"/>
              </w:rPr>
              <w:t>Lê Trường Lưu</w:t>
            </w:r>
          </w:p>
        </w:tc>
      </w:tr>
    </w:tbl>
    <w:p w14:paraId="1EBDDA98" w14:textId="77777777" w:rsidR="00D479BA" w:rsidRPr="00867707" w:rsidRDefault="00D479BA" w:rsidP="00867707">
      <w:pPr>
        <w:pStyle w:val="NormalWeb"/>
        <w:tabs>
          <w:tab w:val="left" w:pos="993"/>
        </w:tabs>
        <w:spacing w:before="120" w:beforeAutospacing="0" w:after="0" w:afterAutospacing="0"/>
        <w:jc w:val="both"/>
        <w:rPr>
          <w:rFonts w:ascii="Arial" w:hAnsi="Arial" w:cs="Arial"/>
          <w:iCs/>
          <w:snapToGrid w:val="0"/>
          <w:sz w:val="20"/>
          <w:szCs w:val="20"/>
          <w:lang w:val="nl-NL"/>
        </w:rPr>
      </w:pPr>
    </w:p>
    <w:sectPr w:rsidR="00D479BA" w:rsidRPr="00867707" w:rsidSect="00FF1967">
      <w:headerReference w:type="default" r:id="rId9"/>
      <w:pgSz w:w="11907" w:h="16840" w:code="9"/>
      <w:pgMar w:top="1134" w:right="1134" w:bottom="102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8AAD" w14:textId="77777777" w:rsidR="00703FA8" w:rsidRDefault="00703FA8">
      <w:r>
        <w:separator/>
      </w:r>
    </w:p>
  </w:endnote>
  <w:endnote w:type="continuationSeparator" w:id="0">
    <w:p w14:paraId="6B91C021" w14:textId="77777777" w:rsidR="00703FA8" w:rsidRDefault="0070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0E6D" w14:textId="77777777" w:rsidR="00703FA8" w:rsidRDefault="00703FA8">
      <w:r>
        <w:separator/>
      </w:r>
    </w:p>
  </w:footnote>
  <w:footnote w:type="continuationSeparator" w:id="0">
    <w:p w14:paraId="4B247478" w14:textId="77777777" w:rsidR="00703FA8" w:rsidRDefault="00703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097245"/>
      <w:docPartObj>
        <w:docPartGallery w:val="AutoText"/>
      </w:docPartObj>
    </w:sdtPr>
    <w:sdtContent>
      <w:p w14:paraId="747F6122" w14:textId="77777777" w:rsidR="00B974EB" w:rsidRDefault="002C07FE">
        <w:pPr>
          <w:pStyle w:val="Header"/>
          <w:jc w:val="center"/>
        </w:pPr>
        <w:r>
          <w:fldChar w:fldCharType="begin"/>
        </w:r>
        <w:r>
          <w:instrText xml:space="preserve"> PAGE   \* MERGEFORMAT </w:instrText>
        </w:r>
        <w:r>
          <w:fldChar w:fldCharType="separate"/>
        </w:r>
        <w:r w:rsidR="009C411D">
          <w:rPr>
            <w:noProof/>
          </w:rPr>
          <w:t>5</w:t>
        </w:r>
        <w:r>
          <w:fldChar w:fldCharType="end"/>
        </w:r>
      </w:p>
    </w:sdtContent>
  </w:sdt>
  <w:p w14:paraId="55BE5E78" w14:textId="77777777" w:rsidR="00B974EB" w:rsidRDefault="00B97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E56CB4"/>
    <w:multiLevelType w:val="singleLevel"/>
    <w:tmpl w:val="88E56CB4"/>
    <w:lvl w:ilvl="0">
      <w:start w:val="4"/>
      <w:numFmt w:val="decimal"/>
      <w:suff w:val="space"/>
      <w:lvlText w:val="%1."/>
      <w:lvlJc w:val="left"/>
    </w:lvl>
  </w:abstractNum>
  <w:abstractNum w:abstractNumId="1" w15:restartNumberingAfterBreak="0">
    <w:nsid w:val="082A6D5C"/>
    <w:multiLevelType w:val="hybridMultilevel"/>
    <w:tmpl w:val="CA3C0E4E"/>
    <w:lvl w:ilvl="0" w:tplc="119831C4">
      <w:start w:val="1"/>
      <w:numFmt w:val="decimal"/>
      <w:lvlText w:val="%1."/>
      <w:lvlJc w:val="left"/>
      <w:pPr>
        <w:ind w:left="1778"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D2522D3"/>
    <w:multiLevelType w:val="multilevel"/>
    <w:tmpl w:val="527C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B6C2A"/>
    <w:multiLevelType w:val="multilevel"/>
    <w:tmpl w:val="A120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340154"/>
    <w:multiLevelType w:val="hybridMultilevel"/>
    <w:tmpl w:val="9B7ECDE0"/>
    <w:lvl w:ilvl="0" w:tplc="3274E85C">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 w15:restartNumberingAfterBreak="0">
    <w:nsid w:val="7526791D"/>
    <w:multiLevelType w:val="hybridMultilevel"/>
    <w:tmpl w:val="DE14314A"/>
    <w:lvl w:ilvl="0" w:tplc="27289648">
      <w:start w:val="1"/>
      <w:numFmt w:val="decimal"/>
      <w:lvlText w:val="%1."/>
      <w:lvlJc w:val="left"/>
      <w:pPr>
        <w:ind w:left="933" w:hanging="360"/>
      </w:pPr>
      <w:rPr>
        <w:rFonts w:hint="default"/>
      </w:rPr>
    </w:lvl>
    <w:lvl w:ilvl="1" w:tplc="042A0019" w:tentative="1">
      <w:start w:val="1"/>
      <w:numFmt w:val="lowerLetter"/>
      <w:lvlText w:val="%2."/>
      <w:lvlJc w:val="left"/>
      <w:pPr>
        <w:ind w:left="1653" w:hanging="360"/>
      </w:pPr>
    </w:lvl>
    <w:lvl w:ilvl="2" w:tplc="042A001B" w:tentative="1">
      <w:start w:val="1"/>
      <w:numFmt w:val="lowerRoman"/>
      <w:lvlText w:val="%3."/>
      <w:lvlJc w:val="right"/>
      <w:pPr>
        <w:ind w:left="2373" w:hanging="180"/>
      </w:pPr>
    </w:lvl>
    <w:lvl w:ilvl="3" w:tplc="042A000F" w:tentative="1">
      <w:start w:val="1"/>
      <w:numFmt w:val="decimal"/>
      <w:lvlText w:val="%4."/>
      <w:lvlJc w:val="left"/>
      <w:pPr>
        <w:ind w:left="3093" w:hanging="360"/>
      </w:pPr>
    </w:lvl>
    <w:lvl w:ilvl="4" w:tplc="042A0019" w:tentative="1">
      <w:start w:val="1"/>
      <w:numFmt w:val="lowerLetter"/>
      <w:lvlText w:val="%5."/>
      <w:lvlJc w:val="left"/>
      <w:pPr>
        <w:ind w:left="3813" w:hanging="360"/>
      </w:pPr>
    </w:lvl>
    <w:lvl w:ilvl="5" w:tplc="042A001B" w:tentative="1">
      <w:start w:val="1"/>
      <w:numFmt w:val="lowerRoman"/>
      <w:lvlText w:val="%6."/>
      <w:lvlJc w:val="right"/>
      <w:pPr>
        <w:ind w:left="4533" w:hanging="180"/>
      </w:pPr>
    </w:lvl>
    <w:lvl w:ilvl="6" w:tplc="042A000F" w:tentative="1">
      <w:start w:val="1"/>
      <w:numFmt w:val="decimal"/>
      <w:lvlText w:val="%7."/>
      <w:lvlJc w:val="left"/>
      <w:pPr>
        <w:ind w:left="5253" w:hanging="360"/>
      </w:pPr>
    </w:lvl>
    <w:lvl w:ilvl="7" w:tplc="042A0019" w:tentative="1">
      <w:start w:val="1"/>
      <w:numFmt w:val="lowerLetter"/>
      <w:lvlText w:val="%8."/>
      <w:lvlJc w:val="left"/>
      <w:pPr>
        <w:ind w:left="5973" w:hanging="360"/>
      </w:pPr>
    </w:lvl>
    <w:lvl w:ilvl="8" w:tplc="042A001B" w:tentative="1">
      <w:start w:val="1"/>
      <w:numFmt w:val="lowerRoman"/>
      <w:lvlText w:val="%9."/>
      <w:lvlJc w:val="right"/>
      <w:pPr>
        <w:ind w:left="6693" w:hanging="180"/>
      </w:pPr>
    </w:lvl>
  </w:abstractNum>
  <w:num w:numId="1" w16cid:durableId="2062164866">
    <w:abstractNumId w:val="0"/>
  </w:num>
  <w:num w:numId="2" w16cid:durableId="387345562">
    <w:abstractNumId w:val="5"/>
  </w:num>
  <w:num w:numId="3" w16cid:durableId="2047287854">
    <w:abstractNumId w:val="4"/>
  </w:num>
  <w:num w:numId="4" w16cid:durableId="337274497">
    <w:abstractNumId w:val="2"/>
  </w:num>
  <w:num w:numId="5" w16cid:durableId="2066835218">
    <w:abstractNumId w:val="3"/>
  </w:num>
  <w:num w:numId="6" w16cid:durableId="110986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D9E"/>
    <w:rsid w:val="00001295"/>
    <w:rsid w:val="00001EEA"/>
    <w:rsid w:val="0000252A"/>
    <w:rsid w:val="00002F5C"/>
    <w:rsid w:val="00005BC0"/>
    <w:rsid w:val="00005DDE"/>
    <w:rsid w:val="0001203E"/>
    <w:rsid w:val="00013494"/>
    <w:rsid w:val="00013E17"/>
    <w:rsid w:val="00015316"/>
    <w:rsid w:val="00015D6A"/>
    <w:rsid w:val="00015F85"/>
    <w:rsid w:val="000167AC"/>
    <w:rsid w:val="000168D9"/>
    <w:rsid w:val="00016B6E"/>
    <w:rsid w:val="0001754D"/>
    <w:rsid w:val="00017B15"/>
    <w:rsid w:val="00020798"/>
    <w:rsid w:val="000225AB"/>
    <w:rsid w:val="00025532"/>
    <w:rsid w:val="000269F2"/>
    <w:rsid w:val="0002738D"/>
    <w:rsid w:val="00027AA9"/>
    <w:rsid w:val="00027C7F"/>
    <w:rsid w:val="000306E3"/>
    <w:rsid w:val="00031CBF"/>
    <w:rsid w:val="00032853"/>
    <w:rsid w:val="000350BA"/>
    <w:rsid w:val="00036C3D"/>
    <w:rsid w:val="00040B6F"/>
    <w:rsid w:val="000419FA"/>
    <w:rsid w:val="00044647"/>
    <w:rsid w:val="00044B3A"/>
    <w:rsid w:val="000451AA"/>
    <w:rsid w:val="0004553E"/>
    <w:rsid w:val="00051560"/>
    <w:rsid w:val="00051E40"/>
    <w:rsid w:val="00054504"/>
    <w:rsid w:val="00055863"/>
    <w:rsid w:val="00055C66"/>
    <w:rsid w:val="00056C53"/>
    <w:rsid w:val="0006117E"/>
    <w:rsid w:val="000612A5"/>
    <w:rsid w:val="000617DA"/>
    <w:rsid w:val="00061DBB"/>
    <w:rsid w:val="00062D9E"/>
    <w:rsid w:val="000646F5"/>
    <w:rsid w:val="0007173E"/>
    <w:rsid w:val="000721FC"/>
    <w:rsid w:val="00072A5C"/>
    <w:rsid w:val="00072C8E"/>
    <w:rsid w:val="00074F5D"/>
    <w:rsid w:val="00075CBA"/>
    <w:rsid w:val="000806C2"/>
    <w:rsid w:val="00081CE9"/>
    <w:rsid w:val="000835FD"/>
    <w:rsid w:val="00084C9F"/>
    <w:rsid w:val="00084EEC"/>
    <w:rsid w:val="000864F7"/>
    <w:rsid w:val="00087EF0"/>
    <w:rsid w:val="00092B4A"/>
    <w:rsid w:val="00093B85"/>
    <w:rsid w:val="00097291"/>
    <w:rsid w:val="00097E81"/>
    <w:rsid w:val="000A0627"/>
    <w:rsid w:val="000A0DF0"/>
    <w:rsid w:val="000A17CA"/>
    <w:rsid w:val="000A258F"/>
    <w:rsid w:val="000A2F9F"/>
    <w:rsid w:val="000A3778"/>
    <w:rsid w:val="000A51DC"/>
    <w:rsid w:val="000A5DF8"/>
    <w:rsid w:val="000A695F"/>
    <w:rsid w:val="000A7045"/>
    <w:rsid w:val="000A765D"/>
    <w:rsid w:val="000B04B0"/>
    <w:rsid w:val="000B0DC6"/>
    <w:rsid w:val="000B2132"/>
    <w:rsid w:val="000B2B50"/>
    <w:rsid w:val="000B59F4"/>
    <w:rsid w:val="000B79B8"/>
    <w:rsid w:val="000C0F12"/>
    <w:rsid w:val="000C1036"/>
    <w:rsid w:val="000C1C6E"/>
    <w:rsid w:val="000C3B5C"/>
    <w:rsid w:val="000C5145"/>
    <w:rsid w:val="000C557A"/>
    <w:rsid w:val="000C60F3"/>
    <w:rsid w:val="000C6E8B"/>
    <w:rsid w:val="000C7ECF"/>
    <w:rsid w:val="000D0AD0"/>
    <w:rsid w:val="000D1811"/>
    <w:rsid w:val="000D18C2"/>
    <w:rsid w:val="000D1E3B"/>
    <w:rsid w:val="000D3B8A"/>
    <w:rsid w:val="000D3B8E"/>
    <w:rsid w:val="000D4970"/>
    <w:rsid w:val="000D4A1D"/>
    <w:rsid w:val="000D6BA0"/>
    <w:rsid w:val="000E2F69"/>
    <w:rsid w:val="000E35A4"/>
    <w:rsid w:val="000E3F58"/>
    <w:rsid w:val="000E61EB"/>
    <w:rsid w:val="000E6711"/>
    <w:rsid w:val="000E6B05"/>
    <w:rsid w:val="000E79F9"/>
    <w:rsid w:val="000F0355"/>
    <w:rsid w:val="000F1951"/>
    <w:rsid w:val="000F3783"/>
    <w:rsid w:val="000F3B5E"/>
    <w:rsid w:val="000F3E8F"/>
    <w:rsid w:val="000F5064"/>
    <w:rsid w:val="000F67D4"/>
    <w:rsid w:val="000F6923"/>
    <w:rsid w:val="000F6F37"/>
    <w:rsid w:val="0010444E"/>
    <w:rsid w:val="00104598"/>
    <w:rsid w:val="00104857"/>
    <w:rsid w:val="001054EE"/>
    <w:rsid w:val="001055BF"/>
    <w:rsid w:val="001055C8"/>
    <w:rsid w:val="001070CE"/>
    <w:rsid w:val="00107174"/>
    <w:rsid w:val="00110792"/>
    <w:rsid w:val="00110B60"/>
    <w:rsid w:val="00113F6B"/>
    <w:rsid w:val="00114225"/>
    <w:rsid w:val="0011449C"/>
    <w:rsid w:val="00115805"/>
    <w:rsid w:val="001166CA"/>
    <w:rsid w:val="0011716F"/>
    <w:rsid w:val="00120DA5"/>
    <w:rsid w:val="00121193"/>
    <w:rsid w:val="001214C8"/>
    <w:rsid w:val="00122F6A"/>
    <w:rsid w:val="00123F44"/>
    <w:rsid w:val="001242EA"/>
    <w:rsid w:val="00125725"/>
    <w:rsid w:val="001276A3"/>
    <w:rsid w:val="001316E8"/>
    <w:rsid w:val="00131895"/>
    <w:rsid w:val="0013232C"/>
    <w:rsid w:val="0013570C"/>
    <w:rsid w:val="0013634C"/>
    <w:rsid w:val="0014130C"/>
    <w:rsid w:val="00144E30"/>
    <w:rsid w:val="001466BA"/>
    <w:rsid w:val="00146E31"/>
    <w:rsid w:val="00147786"/>
    <w:rsid w:val="00147B24"/>
    <w:rsid w:val="001503A1"/>
    <w:rsid w:val="001503E1"/>
    <w:rsid w:val="00150C50"/>
    <w:rsid w:val="00150CFD"/>
    <w:rsid w:val="0015210B"/>
    <w:rsid w:val="001531BD"/>
    <w:rsid w:val="0015508E"/>
    <w:rsid w:val="00155A32"/>
    <w:rsid w:val="001567FD"/>
    <w:rsid w:val="00156921"/>
    <w:rsid w:val="001578D0"/>
    <w:rsid w:val="0016125A"/>
    <w:rsid w:val="001618F9"/>
    <w:rsid w:val="0016192B"/>
    <w:rsid w:val="00162239"/>
    <w:rsid w:val="00162257"/>
    <w:rsid w:val="00162DD0"/>
    <w:rsid w:val="00163F2B"/>
    <w:rsid w:val="00164FCB"/>
    <w:rsid w:val="00165724"/>
    <w:rsid w:val="00165AF7"/>
    <w:rsid w:val="0016653D"/>
    <w:rsid w:val="00166A73"/>
    <w:rsid w:val="00167350"/>
    <w:rsid w:val="00170C78"/>
    <w:rsid w:val="00171572"/>
    <w:rsid w:val="00171E96"/>
    <w:rsid w:val="00173A14"/>
    <w:rsid w:val="00175276"/>
    <w:rsid w:val="001756DB"/>
    <w:rsid w:val="001763B8"/>
    <w:rsid w:val="00176E01"/>
    <w:rsid w:val="00177DAB"/>
    <w:rsid w:val="0018075B"/>
    <w:rsid w:val="00180C1C"/>
    <w:rsid w:val="00180FF8"/>
    <w:rsid w:val="00182DAA"/>
    <w:rsid w:val="00186974"/>
    <w:rsid w:val="00186D73"/>
    <w:rsid w:val="0018775E"/>
    <w:rsid w:val="0019053D"/>
    <w:rsid w:val="00190625"/>
    <w:rsid w:val="00192A42"/>
    <w:rsid w:val="001936B6"/>
    <w:rsid w:val="00194516"/>
    <w:rsid w:val="0019453D"/>
    <w:rsid w:val="00194A49"/>
    <w:rsid w:val="0019546F"/>
    <w:rsid w:val="00196E64"/>
    <w:rsid w:val="001A15F1"/>
    <w:rsid w:val="001A2081"/>
    <w:rsid w:val="001A331C"/>
    <w:rsid w:val="001A4C90"/>
    <w:rsid w:val="001A629A"/>
    <w:rsid w:val="001A7D80"/>
    <w:rsid w:val="001B072D"/>
    <w:rsid w:val="001B2735"/>
    <w:rsid w:val="001B3FCF"/>
    <w:rsid w:val="001B6F8A"/>
    <w:rsid w:val="001B7067"/>
    <w:rsid w:val="001C2801"/>
    <w:rsid w:val="001C3D2B"/>
    <w:rsid w:val="001C6471"/>
    <w:rsid w:val="001D0BE9"/>
    <w:rsid w:val="001D2AAF"/>
    <w:rsid w:val="001D2EA5"/>
    <w:rsid w:val="001D33BC"/>
    <w:rsid w:val="001E00B4"/>
    <w:rsid w:val="001E07C4"/>
    <w:rsid w:val="001E0E09"/>
    <w:rsid w:val="001E0EC1"/>
    <w:rsid w:val="001E17A4"/>
    <w:rsid w:val="001E20DB"/>
    <w:rsid w:val="001E21D5"/>
    <w:rsid w:val="001E3C62"/>
    <w:rsid w:val="001E4A8B"/>
    <w:rsid w:val="001F0B89"/>
    <w:rsid w:val="001F1920"/>
    <w:rsid w:val="001F249D"/>
    <w:rsid w:val="001F271C"/>
    <w:rsid w:val="001F2FF7"/>
    <w:rsid w:val="001F45E1"/>
    <w:rsid w:val="001F784B"/>
    <w:rsid w:val="00201B08"/>
    <w:rsid w:val="002040BD"/>
    <w:rsid w:val="00204120"/>
    <w:rsid w:val="00205D67"/>
    <w:rsid w:val="00213CCB"/>
    <w:rsid w:val="00216651"/>
    <w:rsid w:val="00216E6E"/>
    <w:rsid w:val="00217278"/>
    <w:rsid w:val="00217648"/>
    <w:rsid w:val="0022084B"/>
    <w:rsid w:val="00222B77"/>
    <w:rsid w:val="002246BF"/>
    <w:rsid w:val="00224774"/>
    <w:rsid w:val="00225872"/>
    <w:rsid w:val="00227FE5"/>
    <w:rsid w:val="0023049E"/>
    <w:rsid w:val="002332A4"/>
    <w:rsid w:val="002354A5"/>
    <w:rsid w:val="00235574"/>
    <w:rsid w:val="00235796"/>
    <w:rsid w:val="002373CD"/>
    <w:rsid w:val="002409BF"/>
    <w:rsid w:val="0024169B"/>
    <w:rsid w:val="0024203B"/>
    <w:rsid w:val="002424F9"/>
    <w:rsid w:val="00244593"/>
    <w:rsid w:val="00245C76"/>
    <w:rsid w:val="00246F29"/>
    <w:rsid w:val="00250E8E"/>
    <w:rsid w:val="00251533"/>
    <w:rsid w:val="002518A9"/>
    <w:rsid w:val="002525D1"/>
    <w:rsid w:val="00252D3F"/>
    <w:rsid w:val="00254178"/>
    <w:rsid w:val="002557C1"/>
    <w:rsid w:val="00255804"/>
    <w:rsid w:val="00255E2F"/>
    <w:rsid w:val="00260C14"/>
    <w:rsid w:val="00260EF8"/>
    <w:rsid w:val="0026250D"/>
    <w:rsid w:val="002638AE"/>
    <w:rsid w:val="00264498"/>
    <w:rsid w:val="00264FDB"/>
    <w:rsid w:val="00265019"/>
    <w:rsid w:val="00265347"/>
    <w:rsid w:val="00265D77"/>
    <w:rsid w:val="00267F91"/>
    <w:rsid w:val="00270083"/>
    <w:rsid w:val="00272939"/>
    <w:rsid w:val="00274C53"/>
    <w:rsid w:val="002763D9"/>
    <w:rsid w:val="0027677E"/>
    <w:rsid w:val="00281789"/>
    <w:rsid w:val="002829C3"/>
    <w:rsid w:val="00282C66"/>
    <w:rsid w:val="00282F83"/>
    <w:rsid w:val="002840AF"/>
    <w:rsid w:val="00285886"/>
    <w:rsid w:val="00290D72"/>
    <w:rsid w:val="0029191C"/>
    <w:rsid w:val="002925AC"/>
    <w:rsid w:val="00292A85"/>
    <w:rsid w:val="00294594"/>
    <w:rsid w:val="00294872"/>
    <w:rsid w:val="00295133"/>
    <w:rsid w:val="00295974"/>
    <w:rsid w:val="002979EA"/>
    <w:rsid w:val="002A0F6A"/>
    <w:rsid w:val="002A1BDA"/>
    <w:rsid w:val="002A239F"/>
    <w:rsid w:val="002A34B4"/>
    <w:rsid w:val="002A3BD4"/>
    <w:rsid w:val="002A4773"/>
    <w:rsid w:val="002A4805"/>
    <w:rsid w:val="002A4AD6"/>
    <w:rsid w:val="002A58FA"/>
    <w:rsid w:val="002A5C8F"/>
    <w:rsid w:val="002A6C13"/>
    <w:rsid w:val="002A6CDB"/>
    <w:rsid w:val="002B315C"/>
    <w:rsid w:val="002B56B7"/>
    <w:rsid w:val="002B6ACC"/>
    <w:rsid w:val="002B7130"/>
    <w:rsid w:val="002B7A09"/>
    <w:rsid w:val="002C07FE"/>
    <w:rsid w:val="002C093E"/>
    <w:rsid w:val="002C161D"/>
    <w:rsid w:val="002C1B13"/>
    <w:rsid w:val="002C39AB"/>
    <w:rsid w:val="002C40A3"/>
    <w:rsid w:val="002C530A"/>
    <w:rsid w:val="002C6117"/>
    <w:rsid w:val="002C637A"/>
    <w:rsid w:val="002C76AE"/>
    <w:rsid w:val="002C7F37"/>
    <w:rsid w:val="002D1640"/>
    <w:rsid w:val="002D31EC"/>
    <w:rsid w:val="002D6C7A"/>
    <w:rsid w:val="002E01B1"/>
    <w:rsid w:val="002E1602"/>
    <w:rsid w:val="002E24B9"/>
    <w:rsid w:val="002E25BF"/>
    <w:rsid w:val="002E515B"/>
    <w:rsid w:val="002F4287"/>
    <w:rsid w:val="002F480E"/>
    <w:rsid w:val="002F4B2D"/>
    <w:rsid w:val="002F4F2B"/>
    <w:rsid w:val="002F523C"/>
    <w:rsid w:val="002F5314"/>
    <w:rsid w:val="002F5A6A"/>
    <w:rsid w:val="002F5EC4"/>
    <w:rsid w:val="002F6A47"/>
    <w:rsid w:val="0030044B"/>
    <w:rsid w:val="00300BF1"/>
    <w:rsid w:val="00301F62"/>
    <w:rsid w:val="00302A7D"/>
    <w:rsid w:val="00303516"/>
    <w:rsid w:val="003105B4"/>
    <w:rsid w:val="00314D40"/>
    <w:rsid w:val="00315529"/>
    <w:rsid w:val="00315598"/>
    <w:rsid w:val="003160B5"/>
    <w:rsid w:val="00316372"/>
    <w:rsid w:val="003223C6"/>
    <w:rsid w:val="00323E8D"/>
    <w:rsid w:val="00323EB3"/>
    <w:rsid w:val="003251EA"/>
    <w:rsid w:val="0032665A"/>
    <w:rsid w:val="003271E5"/>
    <w:rsid w:val="00330829"/>
    <w:rsid w:val="00330A25"/>
    <w:rsid w:val="00330E05"/>
    <w:rsid w:val="003310E2"/>
    <w:rsid w:val="003333D6"/>
    <w:rsid w:val="00333D00"/>
    <w:rsid w:val="00341A63"/>
    <w:rsid w:val="00342FC4"/>
    <w:rsid w:val="003442AD"/>
    <w:rsid w:val="003444A5"/>
    <w:rsid w:val="003451AD"/>
    <w:rsid w:val="00345C3E"/>
    <w:rsid w:val="003473E9"/>
    <w:rsid w:val="00350689"/>
    <w:rsid w:val="00350746"/>
    <w:rsid w:val="00352D5E"/>
    <w:rsid w:val="00353581"/>
    <w:rsid w:val="00354074"/>
    <w:rsid w:val="00355EB4"/>
    <w:rsid w:val="00357C16"/>
    <w:rsid w:val="00360A06"/>
    <w:rsid w:val="00363A93"/>
    <w:rsid w:val="00371672"/>
    <w:rsid w:val="00372369"/>
    <w:rsid w:val="00372B34"/>
    <w:rsid w:val="003737D1"/>
    <w:rsid w:val="00373DC2"/>
    <w:rsid w:val="003747D0"/>
    <w:rsid w:val="00375750"/>
    <w:rsid w:val="00376B9E"/>
    <w:rsid w:val="00376EE3"/>
    <w:rsid w:val="00380797"/>
    <w:rsid w:val="003810B7"/>
    <w:rsid w:val="003813C6"/>
    <w:rsid w:val="003814F7"/>
    <w:rsid w:val="00381BE0"/>
    <w:rsid w:val="00382539"/>
    <w:rsid w:val="00385035"/>
    <w:rsid w:val="00385106"/>
    <w:rsid w:val="0038695E"/>
    <w:rsid w:val="003914C4"/>
    <w:rsid w:val="00391F35"/>
    <w:rsid w:val="0039201D"/>
    <w:rsid w:val="00392237"/>
    <w:rsid w:val="00392417"/>
    <w:rsid w:val="003926D1"/>
    <w:rsid w:val="0039384E"/>
    <w:rsid w:val="00393D3D"/>
    <w:rsid w:val="00394680"/>
    <w:rsid w:val="0039522B"/>
    <w:rsid w:val="003958D4"/>
    <w:rsid w:val="0039658B"/>
    <w:rsid w:val="00397360"/>
    <w:rsid w:val="003978B8"/>
    <w:rsid w:val="003979DA"/>
    <w:rsid w:val="00397D62"/>
    <w:rsid w:val="003A167B"/>
    <w:rsid w:val="003A1D47"/>
    <w:rsid w:val="003A6D66"/>
    <w:rsid w:val="003B3C8E"/>
    <w:rsid w:val="003B5C79"/>
    <w:rsid w:val="003B6EA2"/>
    <w:rsid w:val="003C1D9E"/>
    <w:rsid w:val="003C51B2"/>
    <w:rsid w:val="003C6002"/>
    <w:rsid w:val="003D0A88"/>
    <w:rsid w:val="003D145B"/>
    <w:rsid w:val="003D3C28"/>
    <w:rsid w:val="003D3E9D"/>
    <w:rsid w:val="003D480D"/>
    <w:rsid w:val="003D4CCC"/>
    <w:rsid w:val="003D7527"/>
    <w:rsid w:val="003E18B1"/>
    <w:rsid w:val="003E2C8E"/>
    <w:rsid w:val="003E30DD"/>
    <w:rsid w:val="003E4CD2"/>
    <w:rsid w:val="003F06DB"/>
    <w:rsid w:val="003F0EC9"/>
    <w:rsid w:val="003F21BC"/>
    <w:rsid w:val="003F502D"/>
    <w:rsid w:val="003F5E10"/>
    <w:rsid w:val="003F5FCF"/>
    <w:rsid w:val="004000AE"/>
    <w:rsid w:val="00402F48"/>
    <w:rsid w:val="00404684"/>
    <w:rsid w:val="00405162"/>
    <w:rsid w:val="00407BEA"/>
    <w:rsid w:val="00412180"/>
    <w:rsid w:val="00412606"/>
    <w:rsid w:val="004132C4"/>
    <w:rsid w:val="00415B37"/>
    <w:rsid w:val="0041674E"/>
    <w:rsid w:val="0041699E"/>
    <w:rsid w:val="00416D18"/>
    <w:rsid w:val="004172A3"/>
    <w:rsid w:val="004223A8"/>
    <w:rsid w:val="00422A9C"/>
    <w:rsid w:val="004245CC"/>
    <w:rsid w:val="00430310"/>
    <w:rsid w:val="00431473"/>
    <w:rsid w:val="004326B9"/>
    <w:rsid w:val="004329C2"/>
    <w:rsid w:val="00433967"/>
    <w:rsid w:val="00433FE1"/>
    <w:rsid w:val="00434978"/>
    <w:rsid w:val="00435344"/>
    <w:rsid w:val="00440408"/>
    <w:rsid w:val="004426C1"/>
    <w:rsid w:val="004427C5"/>
    <w:rsid w:val="0044343A"/>
    <w:rsid w:val="004435FE"/>
    <w:rsid w:val="00443E56"/>
    <w:rsid w:val="00444187"/>
    <w:rsid w:val="00444D1B"/>
    <w:rsid w:val="00446C1C"/>
    <w:rsid w:val="00446D84"/>
    <w:rsid w:val="004472E2"/>
    <w:rsid w:val="004476A2"/>
    <w:rsid w:val="00447D32"/>
    <w:rsid w:val="004511D0"/>
    <w:rsid w:val="00451B08"/>
    <w:rsid w:val="00452AB0"/>
    <w:rsid w:val="00454F94"/>
    <w:rsid w:val="004564DC"/>
    <w:rsid w:val="004614AA"/>
    <w:rsid w:val="00464CEA"/>
    <w:rsid w:val="00465054"/>
    <w:rsid w:val="00465152"/>
    <w:rsid w:val="00465D60"/>
    <w:rsid w:val="00470F43"/>
    <w:rsid w:val="004712AB"/>
    <w:rsid w:val="00471B9C"/>
    <w:rsid w:val="00471D82"/>
    <w:rsid w:val="004726AA"/>
    <w:rsid w:val="0047390D"/>
    <w:rsid w:val="00473F78"/>
    <w:rsid w:val="00474FA8"/>
    <w:rsid w:val="004775E3"/>
    <w:rsid w:val="0048032E"/>
    <w:rsid w:val="00481823"/>
    <w:rsid w:val="0048205E"/>
    <w:rsid w:val="00482583"/>
    <w:rsid w:val="00484181"/>
    <w:rsid w:val="004849C2"/>
    <w:rsid w:val="00484D28"/>
    <w:rsid w:val="00486240"/>
    <w:rsid w:val="00491B58"/>
    <w:rsid w:val="00492802"/>
    <w:rsid w:val="00492966"/>
    <w:rsid w:val="00492B82"/>
    <w:rsid w:val="00492C43"/>
    <w:rsid w:val="00493A0A"/>
    <w:rsid w:val="00493F9B"/>
    <w:rsid w:val="004950E7"/>
    <w:rsid w:val="00495628"/>
    <w:rsid w:val="004A027E"/>
    <w:rsid w:val="004A0846"/>
    <w:rsid w:val="004A103C"/>
    <w:rsid w:val="004A12D9"/>
    <w:rsid w:val="004A1817"/>
    <w:rsid w:val="004A3B32"/>
    <w:rsid w:val="004A4781"/>
    <w:rsid w:val="004A549E"/>
    <w:rsid w:val="004A5D9B"/>
    <w:rsid w:val="004A630D"/>
    <w:rsid w:val="004B1962"/>
    <w:rsid w:val="004B40AE"/>
    <w:rsid w:val="004B42B7"/>
    <w:rsid w:val="004B4B33"/>
    <w:rsid w:val="004B62FB"/>
    <w:rsid w:val="004C034A"/>
    <w:rsid w:val="004C1A29"/>
    <w:rsid w:val="004C24B1"/>
    <w:rsid w:val="004C2C4B"/>
    <w:rsid w:val="004C4666"/>
    <w:rsid w:val="004C4BB7"/>
    <w:rsid w:val="004C5853"/>
    <w:rsid w:val="004C7C2E"/>
    <w:rsid w:val="004D0B8E"/>
    <w:rsid w:val="004D42DC"/>
    <w:rsid w:val="004D4639"/>
    <w:rsid w:val="004D491A"/>
    <w:rsid w:val="004D63BD"/>
    <w:rsid w:val="004E073C"/>
    <w:rsid w:val="004E0ECB"/>
    <w:rsid w:val="004E2702"/>
    <w:rsid w:val="004E5985"/>
    <w:rsid w:val="004E5AE3"/>
    <w:rsid w:val="004E5CCF"/>
    <w:rsid w:val="004E730B"/>
    <w:rsid w:val="004E7A5D"/>
    <w:rsid w:val="004F0974"/>
    <w:rsid w:val="004F3EC6"/>
    <w:rsid w:val="004F574D"/>
    <w:rsid w:val="004F68FF"/>
    <w:rsid w:val="004F6AE4"/>
    <w:rsid w:val="004F7E2C"/>
    <w:rsid w:val="0050040D"/>
    <w:rsid w:val="00500E0B"/>
    <w:rsid w:val="00503E8E"/>
    <w:rsid w:val="00505B74"/>
    <w:rsid w:val="00506A40"/>
    <w:rsid w:val="00506BEC"/>
    <w:rsid w:val="005075A5"/>
    <w:rsid w:val="0050778B"/>
    <w:rsid w:val="0051188E"/>
    <w:rsid w:val="005120B5"/>
    <w:rsid w:val="005130E1"/>
    <w:rsid w:val="00513918"/>
    <w:rsid w:val="00514A80"/>
    <w:rsid w:val="00515224"/>
    <w:rsid w:val="005152DE"/>
    <w:rsid w:val="0051794E"/>
    <w:rsid w:val="00517D2F"/>
    <w:rsid w:val="00517F61"/>
    <w:rsid w:val="00520182"/>
    <w:rsid w:val="00522CE9"/>
    <w:rsid w:val="00522F11"/>
    <w:rsid w:val="00523417"/>
    <w:rsid w:val="005243BB"/>
    <w:rsid w:val="00524898"/>
    <w:rsid w:val="00524E50"/>
    <w:rsid w:val="00525E6E"/>
    <w:rsid w:val="005274A3"/>
    <w:rsid w:val="005300CC"/>
    <w:rsid w:val="00530E7C"/>
    <w:rsid w:val="00533606"/>
    <w:rsid w:val="00533B50"/>
    <w:rsid w:val="0053414D"/>
    <w:rsid w:val="0053528B"/>
    <w:rsid w:val="0053793C"/>
    <w:rsid w:val="005403AB"/>
    <w:rsid w:val="00540B7E"/>
    <w:rsid w:val="00541EE9"/>
    <w:rsid w:val="005425E1"/>
    <w:rsid w:val="00542C3A"/>
    <w:rsid w:val="005434EE"/>
    <w:rsid w:val="00544280"/>
    <w:rsid w:val="00544BEB"/>
    <w:rsid w:val="00544F9B"/>
    <w:rsid w:val="005450CB"/>
    <w:rsid w:val="00547130"/>
    <w:rsid w:val="00547E2F"/>
    <w:rsid w:val="005501B7"/>
    <w:rsid w:val="0055113D"/>
    <w:rsid w:val="00551D6F"/>
    <w:rsid w:val="005524D5"/>
    <w:rsid w:val="00552FBD"/>
    <w:rsid w:val="00553056"/>
    <w:rsid w:val="00553740"/>
    <w:rsid w:val="00553BD1"/>
    <w:rsid w:val="00554D3B"/>
    <w:rsid w:val="00555553"/>
    <w:rsid w:val="00556796"/>
    <w:rsid w:val="005606FB"/>
    <w:rsid w:val="0056135C"/>
    <w:rsid w:val="00562BDD"/>
    <w:rsid w:val="0056367F"/>
    <w:rsid w:val="00564277"/>
    <w:rsid w:val="005652F5"/>
    <w:rsid w:val="00565776"/>
    <w:rsid w:val="005659A3"/>
    <w:rsid w:val="00565F2D"/>
    <w:rsid w:val="0056672C"/>
    <w:rsid w:val="00567B73"/>
    <w:rsid w:val="00567CB5"/>
    <w:rsid w:val="00567DCF"/>
    <w:rsid w:val="005701B9"/>
    <w:rsid w:val="0057214C"/>
    <w:rsid w:val="0057337A"/>
    <w:rsid w:val="0057346C"/>
    <w:rsid w:val="005740AA"/>
    <w:rsid w:val="00574AC3"/>
    <w:rsid w:val="0057711D"/>
    <w:rsid w:val="00577A8E"/>
    <w:rsid w:val="005804AE"/>
    <w:rsid w:val="00581C9C"/>
    <w:rsid w:val="00581F75"/>
    <w:rsid w:val="0058236A"/>
    <w:rsid w:val="00583B79"/>
    <w:rsid w:val="00583BE4"/>
    <w:rsid w:val="00590E39"/>
    <w:rsid w:val="00592BA7"/>
    <w:rsid w:val="00593CD3"/>
    <w:rsid w:val="00593E4B"/>
    <w:rsid w:val="00594B28"/>
    <w:rsid w:val="00597339"/>
    <w:rsid w:val="0059741B"/>
    <w:rsid w:val="00597C12"/>
    <w:rsid w:val="005A10EC"/>
    <w:rsid w:val="005A1132"/>
    <w:rsid w:val="005A1650"/>
    <w:rsid w:val="005A18B7"/>
    <w:rsid w:val="005A2A39"/>
    <w:rsid w:val="005A2A7D"/>
    <w:rsid w:val="005A2CD4"/>
    <w:rsid w:val="005A35F5"/>
    <w:rsid w:val="005A3AD8"/>
    <w:rsid w:val="005A3FAE"/>
    <w:rsid w:val="005A581D"/>
    <w:rsid w:val="005A757D"/>
    <w:rsid w:val="005A7A32"/>
    <w:rsid w:val="005B04C8"/>
    <w:rsid w:val="005B054B"/>
    <w:rsid w:val="005B08B0"/>
    <w:rsid w:val="005B14D4"/>
    <w:rsid w:val="005B1F98"/>
    <w:rsid w:val="005B2B0F"/>
    <w:rsid w:val="005B3AA7"/>
    <w:rsid w:val="005B47FF"/>
    <w:rsid w:val="005B4A14"/>
    <w:rsid w:val="005B5101"/>
    <w:rsid w:val="005B71C6"/>
    <w:rsid w:val="005C11DF"/>
    <w:rsid w:val="005C1F59"/>
    <w:rsid w:val="005C5924"/>
    <w:rsid w:val="005D34C9"/>
    <w:rsid w:val="005D3DA3"/>
    <w:rsid w:val="005D6470"/>
    <w:rsid w:val="005D64EB"/>
    <w:rsid w:val="005D7510"/>
    <w:rsid w:val="005D77C1"/>
    <w:rsid w:val="005E0A26"/>
    <w:rsid w:val="005E12F4"/>
    <w:rsid w:val="005E17F7"/>
    <w:rsid w:val="005E24AC"/>
    <w:rsid w:val="005E25D2"/>
    <w:rsid w:val="005E2764"/>
    <w:rsid w:val="005E29DF"/>
    <w:rsid w:val="005E30AC"/>
    <w:rsid w:val="005E5620"/>
    <w:rsid w:val="005E56ED"/>
    <w:rsid w:val="005E70E5"/>
    <w:rsid w:val="005E7DF0"/>
    <w:rsid w:val="005F0885"/>
    <w:rsid w:val="005F0EC5"/>
    <w:rsid w:val="005F12D8"/>
    <w:rsid w:val="005F17A1"/>
    <w:rsid w:val="005F21E3"/>
    <w:rsid w:val="005F4A1A"/>
    <w:rsid w:val="005F5C06"/>
    <w:rsid w:val="005F60D6"/>
    <w:rsid w:val="005F7909"/>
    <w:rsid w:val="00600899"/>
    <w:rsid w:val="0060186B"/>
    <w:rsid w:val="00604640"/>
    <w:rsid w:val="006054B0"/>
    <w:rsid w:val="006074F2"/>
    <w:rsid w:val="006077EE"/>
    <w:rsid w:val="0061156C"/>
    <w:rsid w:val="00611F2E"/>
    <w:rsid w:val="006120E6"/>
    <w:rsid w:val="0061244E"/>
    <w:rsid w:val="006128E0"/>
    <w:rsid w:val="00612F66"/>
    <w:rsid w:val="00613086"/>
    <w:rsid w:val="006149FA"/>
    <w:rsid w:val="006155D2"/>
    <w:rsid w:val="00615D0E"/>
    <w:rsid w:val="00615E4A"/>
    <w:rsid w:val="00616F76"/>
    <w:rsid w:val="0061713C"/>
    <w:rsid w:val="00620437"/>
    <w:rsid w:val="0062057E"/>
    <w:rsid w:val="00621455"/>
    <w:rsid w:val="0062170E"/>
    <w:rsid w:val="00622121"/>
    <w:rsid w:val="006233E1"/>
    <w:rsid w:val="0062479D"/>
    <w:rsid w:val="00624DC9"/>
    <w:rsid w:val="006251EF"/>
    <w:rsid w:val="00625650"/>
    <w:rsid w:val="00626D4A"/>
    <w:rsid w:val="0063019C"/>
    <w:rsid w:val="0063197A"/>
    <w:rsid w:val="0063289C"/>
    <w:rsid w:val="00632B25"/>
    <w:rsid w:val="00632D77"/>
    <w:rsid w:val="00632F95"/>
    <w:rsid w:val="00633FC4"/>
    <w:rsid w:val="006343E4"/>
    <w:rsid w:val="00635041"/>
    <w:rsid w:val="00635529"/>
    <w:rsid w:val="00636E56"/>
    <w:rsid w:val="006378C2"/>
    <w:rsid w:val="00637952"/>
    <w:rsid w:val="00641157"/>
    <w:rsid w:val="00643354"/>
    <w:rsid w:val="00643385"/>
    <w:rsid w:val="00644607"/>
    <w:rsid w:val="00644A1E"/>
    <w:rsid w:val="00646A29"/>
    <w:rsid w:val="00647534"/>
    <w:rsid w:val="00647D3E"/>
    <w:rsid w:val="0065030C"/>
    <w:rsid w:val="00652248"/>
    <w:rsid w:val="0065269A"/>
    <w:rsid w:val="006528CD"/>
    <w:rsid w:val="00654041"/>
    <w:rsid w:val="006550D9"/>
    <w:rsid w:val="006554D5"/>
    <w:rsid w:val="006559A9"/>
    <w:rsid w:val="00655D42"/>
    <w:rsid w:val="006563E7"/>
    <w:rsid w:val="0065681B"/>
    <w:rsid w:val="006607EA"/>
    <w:rsid w:val="00661162"/>
    <w:rsid w:val="00661222"/>
    <w:rsid w:val="00661F3C"/>
    <w:rsid w:val="00663418"/>
    <w:rsid w:val="006659AC"/>
    <w:rsid w:val="00665E3E"/>
    <w:rsid w:val="00666E82"/>
    <w:rsid w:val="00671A5B"/>
    <w:rsid w:val="00672F2C"/>
    <w:rsid w:val="00674182"/>
    <w:rsid w:val="0068271A"/>
    <w:rsid w:val="00684FCB"/>
    <w:rsid w:val="006872E8"/>
    <w:rsid w:val="00693BFD"/>
    <w:rsid w:val="00694F24"/>
    <w:rsid w:val="00695C7B"/>
    <w:rsid w:val="00696676"/>
    <w:rsid w:val="006A03D9"/>
    <w:rsid w:val="006A1CE2"/>
    <w:rsid w:val="006A44A6"/>
    <w:rsid w:val="006A5152"/>
    <w:rsid w:val="006A60F1"/>
    <w:rsid w:val="006A79C1"/>
    <w:rsid w:val="006B01F1"/>
    <w:rsid w:val="006B0BB9"/>
    <w:rsid w:val="006B5DD8"/>
    <w:rsid w:val="006B61A5"/>
    <w:rsid w:val="006B67CD"/>
    <w:rsid w:val="006B6849"/>
    <w:rsid w:val="006C01A9"/>
    <w:rsid w:val="006C3132"/>
    <w:rsid w:val="006C44D6"/>
    <w:rsid w:val="006C6829"/>
    <w:rsid w:val="006C7D92"/>
    <w:rsid w:val="006D11F3"/>
    <w:rsid w:val="006D1253"/>
    <w:rsid w:val="006D1385"/>
    <w:rsid w:val="006D1661"/>
    <w:rsid w:val="006D2CBE"/>
    <w:rsid w:val="006D3871"/>
    <w:rsid w:val="006D47FB"/>
    <w:rsid w:val="006D6457"/>
    <w:rsid w:val="006E11D9"/>
    <w:rsid w:val="006E18CF"/>
    <w:rsid w:val="006E5923"/>
    <w:rsid w:val="006E5BB7"/>
    <w:rsid w:val="006E61E9"/>
    <w:rsid w:val="006F02E9"/>
    <w:rsid w:val="006F05B3"/>
    <w:rsid w:val="006F0D89"/>
    <w:rsid w:val="006F16AA"/>
    <w:rsid w:val="006F26A7"/>
    <w:rsid w:val="006F513F"/>
    <w:rsid w:val="006F571B"/>
    <w:rsid w:val="006F5BC1"/>
    <w:rsid w:val="006F7B52"/>
    <w:rsid w:val="00700905"/>
    <w:rsid w:val="007015B2"/>
    <w:rsid w:val="00702D23"/>
    <w:rsid w:val="00703FA8"/>
    <w:rsid w:val="00704E85"/>
    <w:rsid w:val="00710C7F"/>
    <w:rsid w:val="00711331"/>
    <w:rsid w:val="00711D0E"/>
    <w:rsid w:val="00713CD7"/>
    <w:rsid w:val="00713FF2"/>
    <w:rsid w:val="00714C5A"/>
    <w:rsid w:val="0071578B"/>
    <w:rsid w:val="00715E7F"/>
    <w:rsid w:val="00720811"/>
    <w:rsid w:val="00720FAA"/>
    <w:rsid w:val="00726AC7"/>
    <w:rsid w:val="007274C8"/>
    <w:rsid w:val="00727922"/>
    <w:rsid w:val="007300AC"/>
    <w:rsid w:val="00730A15"/>
    <w:rsid w:val="00730ED8"/>
    <w:rsid w:val="00730F46"/>
    <w:rsid w:val="007313F7"/>
    <w:rsid w:val="0073259D"/>
    <w:rsid w:val="007422B5"/>
    <w:rsid w:val="00743354"/>
    <w:rsid w:val="007472D9"/>
    <w:rsid w:val="007479C1"/>
    <w:rsid w:val="00752767"/>
    <w:rsid w:val="007545DB"/>
    <w:rsid w:val="00754F5C"/>
    <w:rsid w:val="007551B9"/>
    <w:rsid w:val="0075635B"/>
    <w:rsid w:val="00760F73"/>
    <w:rsid w:val="0076228B"/>
    <w:rsid w:val="007646AE"/>
    <w:rsid w:val="00764F2F"/>
    <w:rsid w:val="00765863"/>
    <w:rsid w:val="00765886"/>
    <w:rsid w:val="00765B44"/>
    <w:rsid w:val="007669DA"/>
    <w:rsid w:val="00766A95"/>
    <w:rsid w:val="0076793C"/>
    <w:rsid w:val="007721D8"/>
    <w:rsid w:val="00774880"/>
    <w:rsid w:val="007759F4"/>
    <w:rsid w:val="00775FAE"/>
    <w:rsid w:val="00777413"/>
    <w:rsid w:val="00780C0A"/>
    <w:rsid w:val="00781EA0"/>
    <w:rsid w:val="007820A3"/>
    <w:rsid w:val="00783521"/>
    <w:rsid w:val="00784D85"/>
    <w:rsid w:val="00785303"/>
    <w:rsid w:val="007857C8"/>
    <w:rsid w:val="00785B4E"/>
    <w:rsid w:val="00785C6E"/>
    <w:rsid w:val="00786F65"/>
    <w:rsid w:val="0078747A"/>
    <w:rsid w:val="00790CDA"/>
    <w:rsid w:val="007912FB"/>
    <w:rsid w:val="007A106C"/>
    <w:rsid w:val="007A1B56"/>
    <w:rsid w:val="007A1E00"/>
    <w:rsid w:val="007A3A0C"/>
    <w:rsid w:val="007A400F"/>
    <w:rsid w:val="007A4545"/>
    <w:rsid w:val="007A6003"/>
    <w:rsid w:val="007A603B"/>
    <w:rsid w:val="007B0B86"/>
    <w:rsid w:val="007B1D29"/>
    <w:rsid w:val="007B24E0"/>
    <w:rsid w:val="007B3B1E"/>
    <w:rsid w:val="007B6C2E"/>
    <w:rsid w:val="007C0E0E"/>
    <w:rsid w:val="007C2512"/>
    <w:rsid w:val="007C2FF6"/>
    <w:rsid w:val="007C3063"/>
    <w:rsid w:val="007C3C69"/>
    <w:rsid w:val="007C4F48"/>
    <w:rsid w:val="007C53A2"/>
    <w:rsid w:val="007C541D"/>
    <w:rsid w:val="007C6A74"/>
    <w:rsid w:val="007C7102"/>
    <w:rsid w:val="007D0B69"/>
    <w:rsid w:val="007D1F7C"/>
    <w:rsid w:val="007D223D"/>
    <w:rsid w:val="007D25E0"/>
    <w:rsid w:val="007D37B7"/>
    <w:rsid w:val="007D39BC"/>
    <w:rsid w:val="007D4717"/>
    <w:rsid w:val="007D7487"/>
    <w:rsid w:val="007D75D0"/>
    <w:rsid w:val="007E0511"/>
    <w:rsid w:val="007E0A6A"/>
    <w:rsid w:val="007E1333"/>
    <w:rsid w:val="007E166E"/>
    <w:rsid w:val="007E3E7F"/>
    <w:rsid w:val="007E4E82"/>
    <w:rsid w:val="007E6F01"/>
    <w:rsid w:val="007E7504"/>
    <w:rsid w:val="007F4EE8"/>
    <w:rsid w:val="007F67DD"/>
    <w:rsid w:val="007F7320"/>
    <w:rsid w:val="00800320"/>
    <w:rsid w:val="00800346"/>
    <w:rsid w:val="00803DEA"/>
    <w:rsid w:val="00804052"/>
    <w:rsid w:val="0080462D"/>
    <w:rsid w:val="008064B7"/>
    <w:rsid w:val="00810F25"/>
    <w:rsid w:val="00811DF9"/>
    <w:rsid w:val="00813BFC"/>
    <w:rsid w:val="008144BD"/>
    <w:rsid w:val="008148E4"/>
    <w:rsid w:val="00815F82"/>
    <w:rsid w:val="00816B6C"/>
    <w:rsid w:val="0082018C"/>
    <w:rsid w:val="00821B0D"/>
    <w:rsid w:val="00824522"/>
    <w:rsid w:val="0082456F"/>
    <w:rsid w:val="0082575E"/>
    <w:rsid w:val="00825E7B"/>
    <w:rsid w:val="0082667B"/>
    <w:rsid w:val="00826B30"/>
    <w:rsid w:val="00827DCE"/>
    <w:rsid w:val="00830D9B"/>
    <w:rsid w:val="00831F03"/>
    <w:rsid w:val="00833172"/>
    <w:rsid w:val="00833262"/>
    <w:rsid w:val="00833E68"/>
    <w:rsid w:val="008348C1"/>
    <w:rsid w:val="008349E0"/>
    <w:rsid w:val="00835142"/>
    <w:rsid w:val="00835593"/>
    <w:rsid w:val="0083625B"/>
    <w:rsid w:val="008378EF"/>
    <w:rsid w:val="00840B45"/>
    <w:rsid w:val="00845419"/>
    <w:rsid w:val="0084541C"/>
    <w:rsid w:val="00845673"/>
    <w:rsid w:val="00845E23"/>
    <w:rsid w:val="008467D1"/>
    <w:rsid w:val="0084713C"/>
    <w:rsid w:val="008505B7"/>
    <w:rsid w:val="00850AE1"/>
    <w:rsid w:val="00850EF1"/>
    <w:rsid w:val="00851749"/>
    <w:rsid w:val="00852881"/>
    <w:rsid w:val="00853C50"/>
    <w:rsid w:val="008554DF"/>
    <w:rsid w:val="0085570D"/>
    <w:rsid w:val="00855AC0"/>
    <w:rsid w:val="00857DF0"/>
    <w:rsid w:val="00860D46"/>
    <w:rsid w:val="008612AA"/>
    <w:rsid w:val="008625B9"/>
    <w:rsid w:val="00862687"/>
    <w:rsid w:val="00866842"/>
    <w:rsid w:val="00866B3F"/>
    <w:rsid w:val="008670F0"/>
    <w:rsid w:val="00867707"/>
    <w:rsid w:val="00871435"/>
    <w:rsid w:val="00872CE8"/>
    <w:rsid w:val="008753D6"/>
    <w:rsid w:val="008755DE"/>
    <w:rsid w:val="00877EDD"/>
    <w:rsid w:val="00881BB2"/>
    <w:rsid w:val="00881E0C"/>
    <w:rsid w:val="008820CB"/>
    <w:rsid w:val="00882FEF"/>
    <w:rsid w:val="008853C8"/>
    <w:rsid w:val="0088543E"/>
    <w:rsid w:val="00886076"/>
    <w:rsid w:val="008865C2"/>
    <w:rsid w:val="00892142"/>
    <w:rsid w:val="008922C7"/>
    <w:rsid w:val="00894294"/>
    <w:rsid w:val="00894AA7"/>
    <w:rsid w:val="00895A01"/>
    <w:rsid w:val="00896472"/>
    <w:rsid w:val="00896A61"/>
    <w:rsid w:val="00897A98"/>
    <w:rsid w:val="008A35EA"/>
    <w:rsid w:val="008A4F8F"/>
    <w:rsid w:val="008A58B0"/>
    <w:rsid w:val="008A5920"/>
    <w:rsid w:val="008B13C9"/>
    <w:rsid w:val="008B192E"/>
    <w:rsid w:val="008B1E2C"/>
    <w:rsid w:val="008B2111"/>
    <w:rsid w:val="008B3848"/>
    <w:rsid w:val="008B4810"/>
    <w:rsid w:val="008B4C78"/>
    <w:rsid w:val="008B52C7"/>
    <w:rsid w:val="008B5CD7"/>
    <w:rsid w:val="008B62D1"/>
    <w:rsid w:val="008B714C"/>
    <w:rsid w:val="008B7F63"/>
    <w:rsid w:val="008C023B"/>
    <w:rsid w:val="008C0B75"/>
    <w:rsid w:val="008C0CF5"/>
    <w:rsid w:val="008C0E05"/>
    <w:rsid w:val="008C2819"/>
    <w:rsid w:val="008C2D44"/>
    <w:rsid w:val="008C537C"/>
    <w:rsid w:val="008C6A34"/>
    <w:rsid w:val="008C6E55"/>
    <w:rsid w:val="008D0D86"/>
    <w:rsid w:val="008D1447"/>
    <w:rsid w:val="008D2045"/>
    <w:rsid w:val="008D27BB"/>
    <w:rsid w:val="008D79B9"/>
    <w:rsid w:val="008E10AE"/>
    <w:rsid w:val="008E18E8"/>
    <w:rsid w:val="008E1A3A"/>
    <w:rsid w:val="008E1E1F"/>
    <w:rsid w:val="008E1E53"/>
    <w:rsid w:val="008E20CA"/>
    <w:rsid w:val="008E21EE"/>
    <w:rsid w:val="008E222D"/>
    <w:rsid w:val="008E3C20"/>
    <w:rsid w:val="008E3EDC"/>
    <w:rsid w:val="008E50D6"/>
    <w:rsid w:val="008E5788"/>
    <w:rsid w:val="008E5F42"/>
    <w:rsid w:val="008E6F38"/>
    <w:rsid w:val="008E741A"/>
    <w:rsid w:val="008F2F4F"/>
    <w:rsid w:val="008F4A60"/>
    <w:rsid w:val="008F4F21"/>
    <w:rsid w:val="008F4FF1"/>
    <w:rsid w:val="008F5DCE"/>
    <w:rsid w:val="008F5F21"/>
    <w:rsid w:val="0090262A"/>
    <w:rsid w:val="00904CA6"/>
    <w:rsid w:val="009056FD"/>
    <w:rsid w:val="0090692E"/>
    <w:rsid w:val="009078B4"/>
    <w:rsid w:val="009111BE"/>
    <w:rsid w:val="00911C95"/>
    <w:rsid w:val="00913DB6"/>
    <w:rsid w:val="009169F4"/>
    <w:rsid w:val="00916D06"/>
    <w:rsid w:val="00920049"/>
    <w:rsid w:val="00922313"/>
    <w:rsid w:val="009227B2"/>
    <w:rsid w:val="00922B99"/>
    <w:rsid w:val="00923848"/>
    <w:rsid w:val="00923C8C"/>
    <w:rsid w:val="009249CE"/>
    <w:rsid w:val="00926AA3"/>
    <w:rsid w:val="0092738F"/>
    <w:rsid w:val="00930E2B"/>
    <w:rsid w:val="0093250E"/>
    <w:rsid w:val="00934637"/>
    <w:rsid w:val="00935FEE"/>
    <w:rsid w:val="0093755C"/>
    <w:rsid w:val="00940B54"/>
    <w:rsid w:val="00942817"/>
    <w:rsid w:val="00944A23"/>
    <w:rsid w:val="00947AA4"/>
    <w:rsid w:val="00947FDB"/>
    <w:rsid w:val="00950EF7"/>
    <w:rsid w:val="009513E9"/>
    <w:rsid w:val="00951EBB"/>
    <w:rsid w:val="00952380"/>
    <w:rsid w:val="00952527"/>
    <w:rsid w:val="00952D35"/>
    <w:rsid w:val="00955142"/>
    <w:rsid w:val="0095550C"/>
    <w:rsid w:val="00955E36"/>
    <w:rsid w:val="0095761A"/>
    <w:rsid w:val="00957D34"/>
    <w:rsid w:val="009608EC"/>
    <w:rsid w:val="009612B1"/>
    <w:rsid w:val="0096133C"/>
    <w:rsid w:val="0096188F"/>
    <w:rsid w:val="009637CF"/>
    <w:rsid w:val="00963D5D"/>
    <w:rsid w:val="00964FAA"/>
    <w:rsid w:val="009661F8"/>
    <w:rsid w:val="00966A38"/>
    <w:rsid w:val="00974C7F"/>
    <w:rsid w:val="00974D08"/>
    <w:rsid w:val="00975C38"/>
    <w:rsid w:val="00975C7A"/>
    <w:rsid w:val="00977F6A"/>
    <w:rsid w:val="00980CA4"/>
    <w:rsid w:val="0098342A"/>
    <w:rsid w:val="00984CB8"/>
    <w:rsid w:val="00984D18"/>
    <w:rsid w:val="00985419"/>
    <w:rsid w:val="00990203"/>
    <w:rsid w:val="009906F1"/>
    <w:rsid w:val="00990C58"/>
    <w:rsid w:val="00991ECC"/>
    <w:rsid w:val="0099438B"/>
    <w:rsid w:val="00995642"/>
    <w:rsid w:val="00995BC0"/>
    <w:rsid w:val="009969C3"/>
    <w:rsid w:val="00997CC3"/>
    <w:rsid w:val="00997FBE"/>
    <w:rsid w:val="009A070E"/>
    <w:rsid w:val="009A0D83"/>
    <w:rsid w:val="009A2868"/>
    <w:rsid w:val="009A2B6E"/>
    <w:rsid w:val="009A349D"/>
    <w:rsid w:val="009A5755"/>
    <w:rsid w:val="009A5852"/>
    <w:rsid w:val="009A5D1A"/>
    <w:rsid w:val="009A63DB"/>
    <w:rsid w:val="009B1DF4"/>
    <w:rsid w:val="009B2A7E"/>
    <w:rsid w:val="009B413B"/>
    <w:rsid w:val="009B7AF7"/>
    <w:rsid w:val="009C0377"/>
    <w:rsid w:val="009C2206"/>
    <w:rsid w:val="009C3331"/>
    <w:rsid w:val="009C411D"/>
    <w:rsid w:val="009C4323"/>
    <w:rsid w:val="009C45E5"/>
    <w:rsid w:val="009C666E"/>
    <w:rsid w:val="009D3458"/>
    <w:rsid w:val="009D4181"/>
    <w:rsid w:val="009D4488"/>
    <w:rsid w:val="009D5F34"/>
    <w:rsid w:val="009D6C9D"/>
    <w:rsid w:val="009D7210"/>
    <w:rsid w:val="009D7F0B"/>
    <w:rsid w:val="009E240D"/>
    <w:rsid w:val="009E30A8"/>
    <w:rsid w:val="009E4F3D"/>
    <w:rsid w:val="009E50D5"/>
    <w:rsid w:val="009E62C5"/>
    <w:rsid w:val="009F7B5B"/>
    <w:rsid w:val="009F7F64"/>
    <w:rsid w:val="00A01C24"/>
    <w:rsid w:val="00A01E8E"/>
    <w:rsid w:val="00A02ED8"/>
    <w:rsid w:val="00A048AA"/>
    <w:rsid w:val="00A05402"/>
    <w:rsid w:val="00A06595"/>
    <w:rsid w:val="00A102BA"/>
    <w:rsid w:val="00A12810"/>
    <w:rsid w:val="00A14942"/>
    <w:rsid w:val="00A1694C"/>
    <w:rsid w:val="00A17477"/>
    <w:rsid w:val="00A174CD"/>
    <w:rsid w:val="00A25AA2"/>
    <w:rsid w:val="00A25C1A"/>
    <w:rsid w:val="00A27FC0"/>
    <w:rsid w:val="00A300DA"/>
    <w:rsid w:val="00A31B2A"/>
    <w:rsid w:val="00A320E5"/>
    <w:rsid w:val="00A32E43"/>
    <w:rsid w:val="00A344FC"/>
    <w:rsid w:val="00A3546E"/>
    <w:rsid w:val="00A35762"/>
    <w:rsid w:val="00A37DAA"/>
    <w:rsid w:val="00A40CA4"/>
    <w:rsid w:val="00A4139C"/>
    <w:rsid w:val="00A4267E"/>
    <w:rsid w:val="00A42E11"/>
    <w:rsid w:val="00A43752"/>
    <w:rsid w:val="00A45CC2"/>
    <w:rsid w:val="00A47159"/>
    <w:rsid w:val="00A472E3"/>
    <w:rsid w:val="00A47B93"/>
    <w:rsid w:val="00A52EBE"/>
    <w:rsid w:val="00A52F7A"/>
    <w:rsid w:val="00A5373C"/>
    <w:rsid w:val="00A53A4F"/>
    <w:rsid w:val="00A54008"/>
    <w:rsid w:val="00A54BE2"/>
    <w:rsid w:val="00A557A9"/>
    <w:rsid w:val="00A564A4"/>
    <w:rsid w:val="00A60141"/>
    <w:rsid w:val="00A654C5"/>
    <w:rsid w:val="00A67354"/>
    <w:rsid w:val="00A6755C"/>
    <w:rsid w:val="00A676BB"/>
    <w:rsid w:val="00A67F99"/>
    <w:rsid w:val="00A70D5B"/>
    <w:rsid w:val="00A72E6B"/>
    <w:rsid w:val="00A732EC"/>
    <w:rsid w:val="00A7361D"/>
    <w:rsid w:val="00A73890"/>
    <w:rsid w:val="00A73E42"/>
    <w:rsid w:val="00A74FF1"/>
    <w:rsid w:val="00A76387"/>
    <w:rsid w:val="00A76BA1"/>
    <w:rsid w:val="00A76DF5"/>
    <w:rsid w:val="00A77027"/>
    <w:rsid w:val="00A80603"/>
    <w:rsid w:val="00A809D4"/>
    <w:rsid w:val="00A812C6"/>
    <w:rsid w:val="00A82118"/>
    <w:rsid w:val="00A826C3"/>
    <w:rsid w:val="00A82A74"/>
    <w:rsid w:val="00A82F81"/>
    <w:rsid w:val="00A838E9"/>
    <w:rsid w:val="00A843F5"/>
    <w:rsid w:val="00A84CB0"/>
    <w:rsid w:val="00A90C5A"/>
    <w:rsid w:val="00A92D17"/>
    <w:rsid w:val="00A96E7C"/>
    <w:rsid w:val="00A97E3C"/>
    <w:rsid w:val="00AA2D1C"/>
    <w:rsid w:val="00AA37C0"/>
    <w:rsid w:val="00AA630B"/>
    <w:rsid w:val="00AB092A"/>
    <w:rsid w:val="00AB0DAD"/>
    <w:rsid w:val="00AB1105"/>
    <w:rsid w:val="00AB18AB"/>
    <w:rsid w:val="00AB18C2"/>
    <w:rsid w:val="00AB6D31"/>
    <w:rsid w:val="00AB75E0"/>
    <w:rsid w:val="00AC02F4"/>
    <w:rsid w:val="00AC07DA"/>
    <w:rsid w:val="00AC0AC2"/>
    <w:rsid w:val="00AC18CC"/>
    <w:rsid w:val="00AC2BF6"/>
    <w:rsid w:val="00AC5C25"/>
    <w:rsid w:val="00AC6B22"/>
    <w:rsid w:val="00AC7769"/>
    <w:rsid w:val="00AD007D"/>
    <w:rsid w:val="00AD0E6B"/>
    <w:rsid w:val="00AD1280"/>
    <w:rsid w:val="00AD279D"/>
    <w:rsid w:val="00AD28B1"/>
    <w:rsid w:val="00AD317B"/>
    <w:rsid w:val="00AD4655"/>
    <w:rsid w:val="00AD4FFF"/>
    <w:rsid w:val="00AD59E0"/>
    <w:rsid w:val="00AD7265"/>
    <w:rsid w:val="00AD7D59"/>
    <w:rsid w:val="00AE095F"/>
    <w:rsid w:val="00AE1DC2"/>
    <w:rsid w:val="00AE2E65"/>
    <w:rsid w:val="00AE2FA4"/>
    <w:rsid w:val="00AE31C9"/>
    <w:rsid w:val="00AE4348"/>
    <w:rsid w:val="00AE5466"/>
    <w:rsid w:val="00AE7D0E"/>
    <w:rsid w:val="00AF029E"/>
    <w:rsid w:val="00AF4416"/>
    <w:rsid w:val="00AF5593"/>
    <w:rsid w:val="00AF7F5C"/>
    <w:rsid w:val="00B02B1F"/>
    <w:rsid w:val="00B0539F"/>
    <w:rsid w:val="00B05436"/>
    <w:rsid w:val="00B06BD8"/>
    <w:rsid w:val="00B06C97"/>
    <w:rsid w:val="00B07028"/>
    <w:rsid w:val="00B07A9D"/>
    <w:rsid w:val="00B11282"/>
    <w:rsid w:val="00B1155D"/>
    <w:rsid w:val="00B13BB1"/>
    <w:rsid w:val="00B1568D"/>
    <w:rsid w:val="00B17178"/>
    <w:rsid w:val="00B17DC2"/>
    <w:rsid w:val="00B208FE"/>
    <w:rsid w:val="00B21E4A"/>
    <w:rsid w:val="00B227CD"/>
    <w:rsid w:val="00B22AD2"/>
    <w:rsid w:val="00B2345D"/>
    <w:rsid w:val="00B25A7E"/>
    <w:rsid w:val="00B31FCF"/>
    <w:rsid w:val="00B326CA"/>
    <w:rsid w:val="00B33822"/>
    <w:rsid w:val="00B34A82"/>
    <w:rsid w:val="00B34B5F"/>
    <w:rsid w:val="00B37D32"/>
    <w:rsid w:val="00B4036A"/>
    <w:rsid w:val="00B40562"/>
    <w:rsid w:val="00B40945"/>
    <w:rsid w:val="00B41CE7"/>
    <w:rsid w:val="00B4648C"/>
    <w:rsid w:val="00B47675"/>
    <w:rsid w:val="00B47BB8"/>
    <w:rsid w:val="00B5104F"/>
    <w:rsid w:val="00B511A8"/>
    <w:rsid w:val="00B51B17"/>
    <w:rsid w:val="00B51CFA"/>
    <w:rsid w:val="00B52FDC"/>
    <w:rsid w:val="00B530E5"/>
    <w:rsid w:val="00B535C7"/>
    <w:rsid w:val="00B57415"/>
    <w:rsid w:val="00B5742C"/>
    <w:rsid w:val="00B574DE"/>
    <w:rsid w:val="00B57C89"/>
    <w:rsid w:val="00B61785"/>
    <w:rsid w:val="00B6237B"/>
    <w:rsid w:val="00B66856"/>
    <w:rsid w:val="00B66C60"/>
    <w:rsid w:val="00B673B7"/>
    <w:rsid w:val="00B67C92"/>
    <w:rsid w:val="00B70120"/>
    <w:rsid w:val="00B70D9A"/>
    <w:rsid w:val="00B70F5F"/>
    <w:rsid w:val="00B738B4"/>
    <w:rsid w:val="00B73941"/>
    <w:rsid w:val="00B7581F"/>
    <w:rsid w:val="00B75D8C"/>
    <w:rsid w:val="00B765DE"/>
    <w:rsid w:val="00B77281"/>
    <w:rsid w:val="00B810AD"/>
    <w:rsid w:val="00B81164"/>
    <w:rsid w:val="00B83405"/>
    <w:rsid w:val="00B85ADE"/>
    <w:rsid w:val="00B8768C"/>
    <w:rsid w:val="00B91C86"/>
    <w:rsid w:val="00B941DA"/>
    <w:rsid w:val="00B94C76"/>
    <w:rsid w:val="00B96CD4"/>
    <w:rsid w:val="00B974EB"/>
    <w:rsid w:val="00BA036A"/>
    <w:rsid w:val="00BA2C59"/>
    <w:rsid w:val="00BA37D3"/>
    <w:rsid w:val="00BA47F9"/>
    <w:rsid w:val="00BA48B5"/>
    <w:rsid w:val="00BA626D"/>
    <w:rsid w:val="00BB2E18"/>
    <w:rsid w:val="00BB5950"/>
    <w:rsid w:val="00BB73BC"/>
    <w:rsid w:val="00BB7BE1"/>
    <w:rsid w:val="00BC0AB8"/>
    <w:rsid w:val="00BC1F2B"/>
    <w:rsid w:val="00BC28F9"/>
    <w:rsid w:val="00BC3045"/>
    <w:rsid w:val="00BC33D3"/>
    <w:rsid w:val="00BC3B0C"/>
    <w:rsid w:val="00BC5119"/>
    <w:rsid w:val="00BC5269"/>
    <w:rsid w:val="00BC7219"/>
    <w:rsid w:val="00BC772C"/>
    <w:rsid w:val="00BD0022"/>
    <w:rsid w:val="00BD08E4"/>
    <w:rsid w:val="00BD1943"/>
    <w:rsid w:val="00BD1A52"/>
    <w:rsid w:val="00BD3A71"/>
    <w:rsid w:val="00BD43DA"/>
    <w:rsid w:val="00BD4D09"/>
    <w:rsid w:val="00BD4D62"/>
    <w:rsid w:val="00BD5EDA"/>
    <w:rsid w:val="00BD6248"/>
    <w:rsid w:val="00BD625A"/>
    <w:rsid w:val="00BD66EF"/>
    <w:rsid w:val="00BD6C6B"/>
    <w:rsid w:val="00BD7A21"/>
    <w:rsid w:val="00BE0727"/>
    <w:rsid w:val="00BE19AB"/>
    <w:rsid w:val="00BE1F6A"/>
    <w:rsid w:val="00BE30BA"/>
    <w:rsid w:val="00BF1CB3"/>
    <w:rsid w:val="00BF1E42"/>
    <w:rsid w:val="00BF23C2"/>
    <w:rsid w:val="00BF255F"/>
    <w:rsid w:val="00BF34C5"/>
    <w:rsid w:val="00BF4F0E"/>
    <w:rsid w:val="00BF6CCE"/>
    <w:rsid w:val="00BF6EF1"/>
    <w:rsid w:val="00BF6F56"/>
    <w:rsid w:val="00BF73FF"/>
    <w:rsid w:val="00C00044"/>
    <w:rsid w:val="00C00AC6"/>
    <w:rsid w:val="00C01556"/>
    <w:rsid w:val="00C0223E"/>
    <w:rsid w:val="00C0660E"/>
    <w:rsid w:val="00C06DDF"/>
    <w:rsid w:val="00C105E5"/>
    <w:rsid w:val="00C110EA"/>
    <w:rsid w:val="00C12B82"/>
    <w:rsid w:val="00C138EA"/>
    <w:rsid w:val="00C161D6"/>
    <w:rsid w:val="00C16A97"/>
    <w:rsid w:val="00C21B86"/>
    <w:rsid w:val="00C22346"/>
    <w:rsid w:val="00C229CF"/>
    <w:rsid w:val="00C24275"/>
    <w:rsid w:val="00C24396"/>
    <w:rsid w:val="00C259A0"/>
    <w:rsid w:val="00C259B1"/>
    <w:rsid w:val="00C2633E"/>
    <w:rsid w:val="00C2709A"/>
    <w:rsid w:val="00C30344"/>
    <w:rsid w:val="00C31376"/>
    <w:rsid w:val="00C31498"/>
    <w:rsid w:val="00C319C0"/>
    <w:rsid w:val="00C342B3"/>
    <w:rsid w:val="00C34447"/>
    <w:rsid w:val="00C359B7"/>
    <w:rsid w:val="00C362BD"/>
    <w:rsid w:val="00C36D0C"/>
    <w:rsid w:val="00C36EC0"/>
    <w:rsid w:val="00C37099"/>
    <w:rsid w:val="00C374BA"/>
    <w:rsid w:val="00C41112"/>
    <w:rsid w:val="00C41602"/>
    <w:rsid w:val="00C420C3"/>
    <w:rsid w:val="00C438BC"/>
    <w:rsid w:val="00C45BFA"/>
    <w:rsid w:val="00C4625D"/>
    <w:rsid w:val="00C4644F"/>
    <w:rsid w:val="00C46631"/>
    <w:rsid w:val="00C46BD7"/>
    <w:rsid w:val="00C47411"/>
    <w:rsid w:val="00C50B13"/>
    <w:rsid w:val="00C51D6D"/>
    <w:rsid w:val="00C5435B"/>
    <w:rsid w:val="00C565B3"/>
    <w:rsid w:val="00C573C8"/>
    <w:rsid w:val="00C57511"/>
    <w:rsid w:val="00C57E3D"/>
    <w:rsid w:val="00C6061E"/>
    <w:rsid w:val="00C6090D"/>
    <w:rsid w:val="00C610A5"/>
    <w:rsid w:val="00C610F6"/>
    <w:rsid w:val="00C6401D"/>
    <w:rsid w:val="00C701A4"/>
    <w:rsid w:val="00C7418E"/>
    <w:rsid w:val="00C74EF0"/>
    <w:rsid w:val="00C7515F"/>
    <w:rsid w:val="00C80C84"/>
    <w:rsid w:val="00C823DA"/>
    <w:rsid w:val="00C825D1"/>
    <w:rsid w:val="00C8270F"/>
    <w:rsid w:val="00C84DD6"/>
    <w:rsid w:val="00C853E2"/>
    <w:rsid w:val="00C862B4"/>
    <w:rsid w:val="00C86CC2"/>
    <w:rsid w:val="00C87E11"/>
    <w:rsid w:val="00C87F0C"/>
    <w:rsid w:val="00C91F38"/>
    <w:rsid w:val="00C93292"/>
    <w:rsid w:val="00C948B8"/>
    <w:rsid w:val="00C951E5"/>
    <w:rsid w:val="00C96F33"/>
    <w:rsid w:val="00C97677"/>
    <w:rsid w:val="00CA03AA"/>
    <w:rsid w:val="00CA1175"/>
    <w:rsid w:val="00CA1D25"/>
    <w:rsid w:val="00CA1E6B"/>
    <w:rsid w:val="00CA3587"/>
    <w:rsid w:val="00CA3A4A"/>
    <w:rsid w:val="00CA56DB"/>
    <w:rsid w:val="00CA6EEE"/>
    <w:rsid w:val="00CA7142"/>
    <w:rsid w:val="00CB1236"/>
    <w:rsid w:val="00CB25FA"/>
    <w:rsid w:val="00CB562D"/>
    <w:rsid w:val="00CB56D3"/>
    <w:rsid w:val="00CB5A48"/>
    <w:rsid w:val="00CB6983"/>
    <w:rsid w:val="00CB6AC2"/>
    <w:rsid w:val="00CB6E6C"/>
    <w:rsid w:val="00CC0070"/>
    <w:rsid w:val="00CC0ED6"/>
    <w:rsid w:val="00CC14FC"/>
    <w:rsid w:val="00CC1A0A"/>
    <w:rsid w:val="00CC3ACA"/>
    <w:rsid w:val="00CC3C7F"/>
    <w:rsid w:val="00CC4197"/>
    <w:rsid w:val="00CC4689"/>
    <w:rsid w:val="00CC4CC2"/>
    <w:rsid w:val="00CC560C"/>
    <w:rsid w:val="00CC63D2"/>
    <w:rsid w:val="00CC6754"/>
    <w:rsid w:val="00CC71BC"/>
    <w:rsid w:val="00CD0560"/>
    <w:rsid w:val="00CD0D4C"/>
    <w:rsid w:val="00CD1049"/>
    <w:rsid w:val="00CD2C23"/>
    <w:rsid w:val="00CD3334"/>
    <w:rsid w:val="00CD3B28"/>
    <w:rsid w:val="00CD4613"/>
    <w:rsid w:val="00CD55F9"/>
    <w:rsid w:val="00CD592F"/>
    <w:rsid w:val="00CD6AFD"/>
    <w:rsid w:val="00CE038E"/>
    <w:rsid w:val="00CE1025"/>
    <w:rsid w:val="00CE1E2E"/>
    <w:rsid w:val="00CE2D50"/>
    <w:rsid w:val="00CE36BC"/>
    <w:rsid w:val="00CE4EAE"/>
    <w:rsid w:val="00CE5A18"/>
    <w:rsid w:val="00CE5A80"/>
    <w:rsid w:val="00CE5B59"/>
    <w:rsid w:val="00CE5F4E"/>
    <w:rsid w:val="00CE6917"/>
    <w:rsid w:val="00CE7907"/>
    <w:rsid w:val="00CE7969"/>
    <w:rsid w:val="00CF243D"/>
    <w:rsid w:val="00CF4BD0"/>
    <w:rsid w:val="00CF72E4"/>
    <w:rsid w:val="00D01AAE"/>
    <w:rsid w:val="00D02447"/>
    <w:rsid w:val="00D025B9"/>
    <w:rsid w:val="00D029B0"/>
    <w:rsid w:val="00D0450F"/>
    <w:rsid w:val="00D06F5D"/>
    <w:rsid w:val="00D12D5C"/>
    <w:rsid w:val="00D12ED5"/>
    <w:rsid w:val="00D15015"/>
    <w:rsid w:val="00D15AA5"/>
    <w:rsid w:val="00D15F3A"/>
    <w:rsid w:val="00D16114"/>
    <w:rsid w:val="00D20101"/>
    <w:rsid w:val="00D2093C"/>
    <w:rsid w:val="00D24E55"/>
    <w:rsid w:val="00D26FB1"/>
    <w:rsid w:val="00D27519"/>
    <w:rsid w:val="00D27A09"/>
    <w:rsid w:val="00D307E0"/>
    <w:rsid w:val="00D30DCA"/>
    <w:rsid w:val="00D314F3"/>
    <w:rsid w:val="00D321FC"/>
    <w:rsid w:val="00D34A86"/>
    <w:rsid w:val="00D35468"/>
    <w:rsid w:val="00D40C22"/>
    <w:rsid w:val="00D414A9"/>
    <w:rsid w:val="00D41647"/>
    <w:rsid w:val="00D435C8"/>
    <w:rsid w:val="00D44EC8"/>
    <w:rsid w:val="00D45572"/>
    <w:rsid w:val="00D46097"/>
    <w:rsid w:val="00D469C8"/>
    <w:rsid w:val="00D479BA"/>
    <w:rsid w:val="00D506F1"/>
    <w:rsid w:val="00D510D0"/>
    <w:rsid w:val="00D554DE"/>
    <w:rsid w:val="00D56770"/>
    <w:rsid w:val="00D609F8"/>
    <w:rsid w:val="00D60CE3"/>
    <w:rsid w:val="00D61A13"/>
    <w:rsid w:val="00D62BBA"/>
    <w:rsid w:val="00D64753"/>
    <w:rsid w:val="00D66A6C"/>
    <w:rsid w:val="00D66E64"/>
    <w:rsid w:val="00D6791A"/>
    <w:rsid w:val="00D67B96"/>
    <w:rsid w:val="00D7096F"/>
    <w:rsid w:val="00D70FFA"/>
    <w:rsid w:val="00D71E27"/>
    <w:rsid w:val="00D729E9"/>
    <w:rsid w:val="00D7417F"/>
    <w:rsid w:val="00D75336"/>
    <w:rsid w:val="00D771AE"/>
    <w:rsid w:val="00D7798A"/>
    <w:rsid w:val="00D80B36"/>
    <w:rsid w:val="00D80B83"/>
    <w:rsid w:val="00D80D1A"/>
    <w:rsid w:val="00D825D8"/>
    <w:rsid w:val="00D82A32"/>
    <w:rsid w:val="00D83651"/>
    <w:rsid w:val="00D84635"/>
    <w:rsid w:val="00D85ECA"/>
    <w:rsid w:val="00D86BE8"/>
    <w:rsid w:val="00D86D60"/>
    <w:rsid w:val="00D87C10"/>
    <w:rsid w:val="00D91378"/>
    <w:rsid w:val="00D915B7"/>
    <w:rsid w:val="00D922DC"/>
    <w:rsid w:val="00D926E5"/>
    <w:rsid w:val="00D93202"/>
    <w:rsid w:val="00D93E0F"/>
    <w:rsid w:val="00D96749"/>
    <w:rsid w:val="00D972D3"/>
    <w:rsid w:val="00D97CA6"/>
    <w:rsid w:val="00DA062F"/>
    <w:rsid w:val="00DA0CCD"/>
    <w:rsid w:val="00DA14F7"/>
    <w:rsid w:val="00DA4DEC"/>
    <w:rsid w:val="00DB0192"/>
    <w:rsid w:val="00DB0901"/>
    <w:rsid w:val="00DB1D01"/>
    <w:rsid w:val="00DB27D8"/>
    <w:rsid w:val="00DB2BFF"/>
    <w:rsid w:val="00DB2E51"/>
    <w:rsid w:val="00DB4C97"/>
    <w:rsid w:val="00DB669C"/>
    <w:rsid w:val="00DC093F"/>
    <w:rsid w:val="00DC1F8A"/>
    <w:rsid w:val="00DC2588"/>
    <w:rsid w:val="00DC30EC"/>
    <w:rsid w:val="00DC4340"/>
    <w:rsid w:val="00DC638D"/>
    <w:rsid w:val="00DD3065"/>
    <w:rsid w:val="00DD426A"/>
    <w:rsid w:val="00DD566D"/>
    <w:rsid w:val="00DD6315"/>
    <w:rsid w:val="00DD7ED0"/>
    <w:rsid w:val="00DE0272"/>
    <w:rsid w:val="00DE08B6"/>
    <w:rsid w:val="00DE18BB"/>
    <w:rsid w:val="00DE1F80"/>
    <w:rsid w:val="00DE20F1"/>
    <w:rsid w:val="00DE54E1"/>
    <w:rsid w:val="00DE5838"/>
    <w:rsid w:val="00DE5C57"/>
    <w:rsid w:val="00DE7818"/>
    <w:rsid w:val="00DF0DA3"/>
    <w:rsid w:val="00DF1E3C"/>
    <w:rsid w:val="00DF2156"/>
    <w:rsid w:val="00DF4B24"/>
    <w:rsid w:val="00DF640B"/>
    <w:rsid w:val="00DF6F9A"/>
    <w:rsid w:val="00E00760"/>
    <w:rsid w:val="00E01543"/>
    <w:rsid w:val="00E025E5"/>
    <w:rsid w:val="00E02683"/>
    <w:rsid w:val="00E02B45"/>
    <w:rsid w:val="00E02DEE"/>
    <w:rsid w:val="00E04132"/>
    <w:rsid w:val="00E04A68"/>
    <w:rsid w:val="00E05C6F"/>
    <w:rsid w:val="00E05CC1"/>
    <w:rsid w:val="00E077ED"/>
    <w:rsid w:val="00E07DBE"/>
    <w:rsid w:val="00E104C7"/>
    <w:rsid w:val="00E10B3B"/>
    <w:rsid w:val="00E125EE"/>
    <w:rsid w:val="00E15A27"/>
    <w:rsid w:val="00E17407"/>
    <w:rsid w:val="00E20737"/>
    <w:rsid w:val="00E21840"/>
    <w:rsid w:val="00E23067"/>
    <w:rsid w:val="00E24B34"/>
    <w:rsid w:val="00E26970"/>
    <w:rsid w:val="00E26C02"/>
    <w:rsid w:val="00E30F6A"/>
    <w:rsid w:val="00E31ED5"/>
    <w:rsid w:val="00E32E2E"/>
    <w:rsid w:val="00E33F28"/>
    <w:rsid w:val="00E34579"/>
    <w:rsid w:val="00E35070"/>
    <w:rsid w:val="00E3590C"/>
    <w:rsid w:val="00E35CF4"/>
    <w:rsid w:val="00E377F6"/>
    <w:rsid w:val="00E37E4F"/>
    <w:rsid w:val="00E40135"/>
    <w:rsid w:val="00E40468"/>
    <w:rsid w:val="00E40BFE"/>
    <w:rsid w:val="00E40C6B"/>
    <w:rsid w:val="00E42751"/>
    <w:rsid w:val="00E435DC"/>
    <w:rsid w:val="00E43B78"/>
    <w:rsid w:val="00E44BB4"/>
    <w:rsid w:val="00E45E76"/>
    <w:rsid w:val="00E4684C"/>
    <w:rsid w:val="00E475D9"/>
    <w:rsid w:val="00E4799B"/>
    <w:rsid w:val="00E53260"/>
    <w:rsid w:val="00E54F3F"/>
    <w:rsid w:val="00E55B62"/>
    <w:rsid w:val="00E55C29"/>
    <w:rsid w:val="00E56D90"/>
    <w:rsid w:val="00E57856"/>
    <w:rsid w:val="00E57DB8"/>
    <w:rsid w:val="00E60573"/>
    <w:rsid w:val="00E63E9B"/>
    <w:rsid w:val="00E63FF9"/>
    <w:rsid w:val="00E646CE"/>
    <w:rsid w:val="00E651C9"/>
    <w:rsid w:val="00E65F8C"/>
    <w:rsid w:val="00E665A1"/>
    <w:rsid w:val="00E66F2C"/>
    <w:rsid w:val="00E706AF"/>
    <w:rsid w:val="00E71D08"/>
    <w:rsid w:val="00E71FF3"/>
    <w:rsid w:val="00E72A3F"/>
    <w:rsid w:val="00E72FB5"/>
    <w:rsid w:val="00E73439"/>
    <w:rsid w:val="00E73736"/>
    <w:rsid w:val="00E7454D"/>
    <w:rsid w:val="00E76B3F"/>
    <w:rsid w:val="00E76DE5"/>
    <w:rsid w:val="00E80218"/>
    <w:rsid w:val="00E82AAC"/>
    <w:rsid w:val="00E837C0"/>
    <w:rsid w:val="00E85150"/>
    <w:rsid w:val="00E8581F"/>
    <w:rsid w:val="00E85830"/>
    <w:rsid w:val="00E85F39"/>
    <w:rsid w:val="00E870E3"/>
    <w:rsid w:val="00E873AF"/>
    <w:rsid w:val="00E879CA"/>
    <w:rsid w:val="00E87F51"/>
    <w:rsid w:val="00E91B79"/>
    <w:rsid w:val="00E937AC"/>
    <w:rsid w:val="00E946F1"/>
    <w:rsid w:val="00E94A08"/>
    <w:rsid w:val="00E96183"/>
    <w:rsid w:val="00E965D9"/>
    <w:rsid w:val="00E96817"/>
    <w:rsid w:val="00E969D9"/>
    <w:rsid w:val="00E9746E"/>
    <w:rsid w:val="00E976EF"/>
    <w:rsid w:val="00EA0F4F"/>
    <w:rsid w:val="00EA1CB9"/>
    <w:rsid w:val="00EA2E39"/>
    <w:rsid w:val="00EA3389"/>
    <w:rsid w:val="00EA3FB9"/>
    <w:rsid w:val="00EA506B"/>
    <w:rsid w:val="00EA596E"/>
    <w:rsid w:val="00EA726F"/>
    <w:rsid w:val="00EA7652"/>
    <w:rsid w:val="00EB4EC2"/>
    <w:rsid w:val="00EB510E"/>
    <w:rsid w:val="00EB6267"/>
    <w:rsid w:val="00EB7FED"/>
    <w:rsid w:val="00EC058C"/>
    <w:rsid w:val="00EC16D7"/>
    <w:rsid w:val="00EC29FE"/>
    <w:rsid w:val="00EC2B70"/>
    <w:rsid w:val="00EC340E"/>
    <w:rsid w:val="00EC44B9"/>
    <w:rsid w:val="00EC64F6"/>
    <w:rsid w:val="00EC6E64"/>
    <w:rsid w:val="00ED0BCE"/>
    <w:rsid w:val="00ED0CCB"/>
    <w:rsid w:val="00ED487E"/>
    <w:rsid w:val="00ED5323"/>
    <w:rsid w:val="00ED760A"/>
    <w:rsid w:val="00ED7C55"/>
    <w:rsid w:val="00EE10E9"/>
    <w:rsid w:val="00EE1C58"/>
    <w:rsid w:val="00EE2F03"/>
    <w:rsid w:val="00EE3183"/>
    <w:rsid w:val="00EE4A4F"/>
    <w:rsid w:val="00EE4EEE"/>
    <w:rsid w:val="00EF19C0"/>
    <w:rsid w:val="00EF29CF"/>
    <w:rsid w:val="00EF449B"/>
    <w:rsid w:val="00EF4715"/>
    <w:rsid w:val="00EF6109"/>
    <w:rsid w:val="00EF75EB"/>
    <w:rsid w:val="00EF7AB9"/>
    <w:rsid w:val="00F000B5"/>
    <w:rsid w:val="00F00866"/>
    <w:rsid w:val="00F0101C"/>
    <w:rsid w:val="00F03E45"/>
    <w:rsid w:val="00F05414"/>
    <w:rsid w:val="00F060E0"/>
    <w:rsid w:val="00F06388"/>
    <w:rsid w:val="00F064E6"/>
    <w:rsid w:val="00F0792A"/>
    <w:rsid w:val="00F1118F"/>
    <w:rsid w:val="00F12679"/>
    <w:rsid w:val="00F12D75"/>
    <w:rsid w:val="00F130B6"/>
    <w:rsid w:val="00F131A2"/>
    <w:rsid w:val="00F13894"/>
    <w:rsid w:val="00F141A8"/>
    <w:rsid w:val="00F15732"/>
    <w:rsid w:val="00F15901"/>
    <w:rsid w:val="00F16287"/>
    <w:rsid w:val="00F16912"/>
    <w:rsid w:val="00F20A75"/>
    <w:rsid w:val="00F21169"/>
    <w:rsid w:val="00F21BF1"/>
    <w:rsid w:val="00F2210C"/>
    <w:rsid w:val="00F239FD"/>
    <w:rsid w:val="00F24365"/>
    <w:rsid w:val="00F2445C"/>
    <w:rsid w:val="00F25B71"/>
    <w:rsid w:val="00F30624"/>
    <w:rsid w:val="00F30626"/>
    <w:rsid w:val="00F31C2B"/>
    <w:rsid w:val="00F32197"/>
    <w:rsid w:val="00F3403A"/>
    <w:rsid w:val="00F3431A"/>
    <w:rsid w:val="00F343BE"/>
    <w:rsid w:val="00F34CD5"/>
    <w:rsid w:val="00F3634E"/>
    <w:rsid w:val="00F36F94"/>
    <w:rsid w:val="00F42E1E"/>
    <w:rsid w:val="00F44FD4"/>
    <w:rsid w:val="00F454DE"/>
    <w:rsid w:val="00F45713"/>
    <w:rsid w:val="00F510A9"/>
    <w:rsid w:val="00F51273"/>
    <w:rsid w:val="00F51917"/>
    <w:rsid w:val="00F52AFB"/>
    <w:rsid w:val="00F53E65"/>
    <w:rsid w:val="00F53EEB"/>
    <w:rsid w:val="00F54189"/>
    <w:rsid w:val="00F571B6"/>
    <w:rsid w:val="00F578BA"/>
    <w:rsid w:val="00F61757"/>
    <w:rsid w:val="00F62F57"/>
    <w:rsid w:val="00F63C85"/>
    <w:rsid w:val="00F63D4D"/>
    <w:rsid w:val="00F63DB5"/>
    <w:rsid w:val="00F656E4"/>
    <w:rsid w:val="00F65C21"/>
    <w:rsid w:val="00F66900"/>
    <w:rsid w:val="00F66968"/>
    <w:rsid w:val="00F67B20"/>
    <w:rsid w:val="00F67BCD"/>
    <w:rsid w:val="00F70C5D"/>
    <w:rsid w:val="00F71F73"/>
    <w:rsid w:val="00F7438D"/>
    <w:rsid w:val="00F74F59"/>
    <w:rsid w:val="00F75BD4"/>
    <w:rsid w:val="00F7716F"/>
    <w:rsid w:val="00F8178A"/>
    <w:rsid w:val="00F8295B"/>
    <w:rsid w:val="00F82EAB"/>
    <w:rsid w:val="00F82FDA"/>
    <w:rsid w:val="00F83913"/>
    <w:rsid w:val="00F84D5A"/>
    <w:rsid w:val="00F85EE0"/>
    <w:rsid w:val="00F8687C"/>
    <w:rsid w:val="00F91108"/>
    <w:rsid w:val="00F92600"/>
    <w:rsid w:val="00F926A7"/>
    <w:rsid w:val="00F94588"/>
    <w:rsid w:val="00F95925"/>
    <w:rsid w:val="00FA0124"/>
    <w:rsid w:val="00FA1537"/>
    <w:rsid w:val="00FA18FD"/>
    <w:rsid w:val="00FA3077"/>
    <w:rsid w:val="00FA310D"/>
    <w:rsid w:val="00FA321C"/>
    <w:rsid w:val="00FA38B6"/>
    <w:rsid w:val="00FA418D"/>
    <w:rsid w:val="00FA5885"/>
    <w:rsid w:val="00FA5A5B"/>
    <w:rsid w:val="00FB1C2D"/>
    <w:rsid w:val="00FB2BF1"/>
    <w:rsid w:val="00FB3587"/>
    <w:rsid w:val="00FB3880"/>
    <w:rsid w:val="00FB5341"/>
    <w:rsid w:val="00FB5D81"/>
    <w:rsid w:val="00FB6887"/>
    <w:rsid w:val="00FB6B9E"/>
    <w:rsid w:val="00FC1CDC"/>
    <w:rsid w:val="00FC2656"/>
    <w:rsid w:val="00FC2E6D"/>
    <w:rsid w:val="00FC3E13"/>
    <w:rsid w:val="00FC430E"/>
    <w:rsid w:val="00FC4C15"/>
    <w:rsid w:val="00FC56C1"/>
    <w:rsid w:val="00FC73C5"/>
    <w:rsid w:val="00FD07C1"/>
    <w:rsid w:val="00FD0BC0"/>
    <w:rsid w:val="00FD104C"/>
    <w:rsid w:val="00FD2DD1"/>
    <w:rsid w:val="00FD340F"/>
    <w:rsid w:val="00FD34F7"/>
    <w:rsid w:val="00FD3C3F"/>
    <w:rsid w:val="00FE00E7"/>
    <w:rsid w:val="00FE1507"/>
    <w:rsid w:val="00FE4F57"/>
    <w:rsid w:val="00FE68DE"/>
    <w:rsid w:val="00FE6BB7"/>
    <w:rsid w:val="00FE6EAC"/>
    <w:rsid w:val="00FF1967"/>
    <w:rsid w:val="00FF1E87"/>
    <w:rsid w:val="00FF22E3"/>
    <w:rsid w:val="00FF588D"/>
    <w:rsid w:val="00FF5FFC"/>
    <w:rsid w:val="0C6557E4"/>
    <w:rsid w:val="125D5E2E"/>
    <w:rsid w:val="35503F04"/>
    <w:rsid w:val="367E4976"/>
    <w:rsid w:val="3AFF08D7"/>
    <w:rsid w:val="3C1B2328"/>
    <w:rsid w:val="47E56601"/>
    <w:rsid w:val="4BF75B32"/>
    <w:rsid w:val="5B474BD0"/>
    <w:rsid w:val="685E1D7A"/>
    <w:rsid w:val="72F10C27"/>
    <w:rsid w:val="7AD77A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411DF1"/>
  <w15:docId w15:val="{DB6E8411-A68C-4422-BB1F-FC2F7B5D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lock Text" w:semiHidden="1" w:unhideWhenUsed="1"/>
    <w:lsdException w:name="Hyperlink"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B0D"/>
    <w:rPr>
      <w:sz w:val="28"/>
      <w:szCs w:val="28"/>
      <w:lang w:val="en-US" w:eastAsia="en-US"/>
    </w:rPr>
  </w:style>
  <w:style w:type="paragraph" w:styleId="Heading1">
    <w:name w:val="heading 1"/>
    <w:basedOn w:val="Normal"/>
    <w:next w:val="Normal"/>
    <w:qFormat/>
    <w:pPr>
      <w:keepNext/>
      <w:outlineLvl w:val="0"/>
    </w:pPr>
    <w:rPr>
      <w:rFonts w:ascii="VNtimes new roman" w:hAnsi="VNtimes new roman"/>
      <w:b/>
      <w:sz w:val="26"/>
      <w:szCs w:val="20"/>
    </w:rPr>
  </w:style>
  <w:style w:type="paragraph" w:styleId="Heading3">
    <w:name w:val="heading 3"/>
    <w:basedOn w:val="Normal"/>
    <w:next w:val="Normal"/>
    <w:qFormat/>
    <w:pPr>
      <w:keepNext/>
      <w:ind w:right="-720" w:hanging="720"/>
      <w:jc w:val="center"/>
      <w:outlineLvl w:val="2"/>
    </w:pPr>
    <w:rPr>
      <w:rFonts w:ascii="VNtimes new roman" w:hAnsi="VNtimes new roman"/>
      <w:b/>
      <w:sz w:val="26"/>
      <w:szCs w:val="20"/>
    </w:rPr>
  </w:style>
  <w:style w:type="paragraph" w:styleId="Heading4">
    <w:name w:val="heading 4"/>
    <w:basedOn w:val="Normal"/>
    <w:next w:val="Normal"/>
    <w:qFormat/>
    <w:pPr>
      <w:keepNext/>
      <w:jc w:val="center"/>
      <w:outlineLvl w:val="3"/>
    </w:pPr>
    <w:rPr>
      <w:rFonts w:ascii="VNtimes new roman" w:hAnsi="VNtimes new roman"/>
      <w:b/>
      <w:sz w:val="26"/>
      <w:szCs w:val="20"/>
    </w:rPr>
  </w:style>
  <w:style w:type="paragraph" w:styleId="Heading5">
    <w:name w:val="heading 5"/>
    <w:basedOn w:val="Normal"/>
    <w:next w:val="Normal"/>
    <w:qFormat/>
    <w:pPr>
      <w:keepNext/>
      <w:spacing w:line="340" w:lineRule="exact"/>
      <w:outlineLvl w:val="4"/>
    </w:pPr>
    <w:rPr>
      <w:rFonts w:ascii="VNtimes new roman" w:hAnsi="VNtimes new roman"/>
      <w:i/>
      <w:sz w:val="26"/>
      <w:szCs w:val="20"/>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rPr>
      <w:rFonts w:ascii="VNtimes new roman" w:hAnsi="VNtimes new roman"/>
      <w:b/>
      <w:sz w:val="26"/>
      <w:szCs w:val="20"/>
    </w:rPr>
  </w:style>
  <w:style w:type="paragraph" w:styleId="BodyTextIndent">
    <w:name w:val="Body Text Indent"/>
    <w:basedOn w:val="Normal"/>
    <w:link w:val="BodyTextIndentChar"/>
    <w:pPr>
      <w:spacing w:after="120"/>
      <w:ind w:left="360"/>
    </w:pPr>
    <w:rPr>
      <w:sz w:val="24"/>
      <w:szCs w:val="24"/>
    </w:rPr>
  </w:style>
  <w:style w:type="paragraph" w:styleId="BodyTextIndent2">
    <w:name w:val="Body Text Indent 2"/>
    <w:basedOn w:val="Normal"/>
    <w:link w:val="BodyTextIndent2Char"/>
    <w:semiHidden/>
    <w:unhideWhenUsed/>
    <w:qFormat/>
    <w:pPr>
      <w:spacing w:after="120" w:line="480" w:lineRule="auto"/>
      <w:ind w:left="360"/>
    </w:pPr>
  </w:style>
  <w:style w:type="paragraph" w:styleId="BodyTextIndent3">
    <w:name w:val="Body Text Indent 3"/>
    <w:basedOn w:val="Normal"/>
    <w:link w:val="BodyTextIndent3Char"/>
    <w:pPr>
      <w:spacing w:after="120"/>
      <w:ind w:left="283"/>
    </w:pPr>
    <w:rPr>
      <w:sz w:val="16"/>
      <w:szCs w:val="16"/>
    </w:rPr>
  </w:style>
  <w:style w:type="character" w:styleId="Emphasis">
    <w:name w:val="Emphasis"/>
    <w:qFormat/>
    <w:rPr>
      <w:i/>
      <w:iCs/>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rPr>
      <w:color w:val="0000FF"/>
      <w:u w:val="single"/>
    </w:rPr>
  </w:style>
  <w:style w:type="paragraph" w:styleId="NormalWeb">
    <w:name w:val="Normal (Web)"/>
    <w:aliases w:val="Char Char, Char Char"/>
    <w:basedOn w:val="Normal"/>
    <w:link w:val="NormalWebChar"/>
    <w:uiPriority w:val="99"/>
    <w:qFormat/>
    <w:pPr>
      <w:spacing w:before="100" w:beforeAutospacing="1" w:after="100" w:afterAutospacing="1"/>
    </w:pPr>
    <w:rPr>
      <w:sz w:val="24"/>
      <w:szCs w:val="24"/>
      <w:lang w:val="vi-VN" w:eastAsia="vi-V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val="en-US" w:eastAsia="en-US"/>
    </w:rPr>
  </w:style>
  <w:style w:type="character" w:customStyle="1" w:styleId="BodyTextIndentChar">
    <w:name w:val="Body Text Indent Char"/>
    <w:basedOn w:val="DefaultParagraphFont"/>
    <w:link w:val="BodyTextIndent"/>
    <w:rPr>
      <w:sz w:val="24"/>
      <w:szCs w:val="24"/>
    </w:rPr>
  </w:style>
  <w:style w:type="paragraph" w:styleId="ListParagraph">
    <w:name w:val="List Paragraph"/>
    <w:basedOn w:val="Normal"/>
    <w:uiPriority w:val="34"/>
    <w:qFormat/>
    <w:pPr>
      <w:ind w:left="720"/>
      <w:contextualSpacing/>
    </w:pPr>
  </w:style>
  <w:style w:type="paragraph" w:customStyle="1" w:styleId="CharCharChar1CharCharCharChar">
    <w:name w:val="Char Char Char1 Char Char Char Char"/>
    <w:basedOn w:val="Normal"/>
    <w:semiHidden/>
    <w:pPr>
      <w:spacing w:after="160" w:line="240" w:lineRule="exact"/>
    </w:pPr>
    <w:rPr>
      <w:rFonts w:ascii="Arial" w:hAnsi="Arial" w:cs="Arial"/>
      <w:sz w:val="22"/>
      <w:szCs w:val="22"/>
    </w:r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ntstyle21">
    <w:name w:val="fontstyle21"/>
    <w:basedOn w:val="DefaultParagraphFont"/>
    <w:rPr>
      <w:rFonts w:ascii="ArialMT" w:hAnsi="ArialMT" w:hint="default"/>
      <w:color w:val="000000"/>
      <w:sz w:val="36"/>
      <w:szCs w:val="36"/>
    </w:rPr>
  </w:style>
  <w:style w:type="character" w:customStyle="1" w:styleId="BodyTextIndent3Char">
    <w:name w:val="Body Text Indent 3 Char"/>
    <w:basedOn w:val="DefaultParagraphFont"/>
    <w:link w:val="BodyTextIndent3"/>
    <w:rPr>
      <w:sz w:val="16"/>
      <w:szCs w:val="16"/>
    </w:rPr>
  </w:style>
  <w:style w:type="character" w:customStyle="1" w:styleId="HeaderChar">
    <w:name w:val="Header Char"/>
    <w:basedOn w:val="DefaultParagraphFont"/>
    <w:link w:val="Header"/>
    <w:uiPriority w:val="99"/>
    <w:rPr>
      <w:sz w:val="28"/>
      <w:szCs w:val="28"/>
    </w:rPr>
  </w:style>
  <w:style w:type="character" w:customStyle="1" w:styleId="FooterChar">
    <w:name w:val="Footer Char"/>
    <w:basedOn w:val="DefaultParagraphFont"/>
    <w:link w:val="Footer"/>
    <w:rPr>
      <w:sz w:val="28"/>
      <w:szCs w:val="28"/>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4061" w:themeColor="accent1" w:themeShade="80"/>
      <w:sz w:val="28"/>
      <w:szCs w:val="28"/>
    </w:rPr>
  </w:style>
  <w:style w:type="character" w:customStyle="1" w:styleId="BodyTextIndent2Char">
    <w:name w:val="Body Text Indent 2 Char"/>
    <w:basedOn w:val="DefaultParagraphFont"/>
    <w:link w:val="BodyTextIndent2"/>
    <w:semiHidden/>
    <w:rPr>
      <w:sz w:val="28"/>
      <w:szCs w:val="28"/>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NormalWebChar">
    <w:name w:val="Normal (Web) Char"/>
    <w:aliases w:val="Char Char Char1, Char Char Char1"/>
    <w:link w:val="NormalWeb"/>
    <w:uiPriority w:val="99"/>
    <w:locked/>
    <w:rPr>
      <w:sz w:val="24"/>
      <w:szCs w:val="24"/>
      <w:lang w:val="vi-VN" w:eastAsia="vi-VN"/>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paragraph" w:customStyle="1" w:styleId="Bodytext2">
    <w:name w:val="Body text (2)"/>
    <w:basedOn w:val="Normal"/>
    <w:qFormat/>
    <w:pPr>
      <w:widowControl w:val="0"/>
      <w:shd w:val="clear" w:color="auto" w:fill="FFFFFF"/>
      <w:spacing w:after="300" w:line="0" w:lineRule="atLeast"/>
    </w:pPr>
    <w:rPr>
      <w:i/>
      <w:iCs/>
      <w:lang w:val="vi-VN"/>
    </w:rPr>
  </w:style>
  <w:style w:type="character" w:customStyle="1" w:styleId="NormalWebChar1">
    <w:name w:val="Normal (Web) Char1"/>
    <w:aliases w:val="Char Char Char,Normal (Web) Char Char, Char Char Char"/>
    <w:uiPriority w:val="99"/>
    <w:locked/>
    <w:rsid w:val="005F60D6"/>
    <w:rPr>
      <w:sz w:val="24"/>
      <w:szCs w:val="24"/>
      <w:lang w:val="en-US" w:eastAsia="en-US" w:bidi="ar-SA"/>
    </w:rPr>
  </w:style>
  <w:style w:type="paragraph" w:customStyle="1" w:styleId="Char1CharCharChar">
    <w:name w:val="Char1 Char Char Char"/>
    <w:basedOn w:val="Normal"/>
    <w:rsid w:val="005403AB"/>
    <w:pPr>
      <w:spacing w:after="160" w:line="240" w:lineRule="exact"/>
    </w:pPr>
    <w:rPr>
      <w:rFonts w:ascii="Arial" w:hAnsi="Arial" w:cs="Arial"/>
      <w:sz w:val="26"/>
      <w:szCs w:val="26"/>
    </w:rPr>
  </w:style>
  <w:style w:type="character" w:styleId="CommentReference">
    <w:name w:val="annotation reference"/>
    <w:uiPriority w:val="99"/>
    <w:unhideWhenUsed/>
    <w:rsid w:val="00E20737"/>
    <w:rPr>
      <w:sz w:val="16"/>
      <w:szCs w:val="16"/>
    </w:rPr>
  </w:style>
  <w:style w:type="paragraph" w:customStyle="1" w:styleId="abc">
    <w:name w:val="abc"/>
    <w:basedOn w:val="BodyText20"/>
    <w:rsid w:val="000E6B05"/>
    <w:pPr>
      <w:overflowPunct w:val="0"/>
      <w:autoSpaceDE w:val="0"/>
      <w:autoSpaceDN w:val="0"/>
      <w:adjustRightInd w:val="0"/>
      <w:spacing w:after="0" w:line="240" w:lineRule="auto"/>
      <w:ind w:left="284" w:hanging="284"/>
      <w:jc w:val="both"/>
    </w:pPr>
    <w:rPr>
      <w:rFonts w:ascii=".VnTime" w:hAnsi=".VnTime"/>
      <w:szCs w:val="20"/>
      <w:lang w:val="en-GB"/>
    </w:rPr>
  </w:style>
  <w:style w:type="paragraph" w:styleId="BodyText20">
    <w:name w:val="Body Text 2"/>
    <w:basedOn w:val="Normal"/>
    <w:link w:val="BodyText2Char"/>
    <w:semiHidden/>
    <w:unhideWhenUsed/>
    <w:rsid w:val="000E6B05"/>
    <w:pPr>
      <w:spacing w:after="120" w:line="480" w:lineRule="auto"/>
    </w:pPr>
  </w:style>
  <w:style w:type="character" w:customStyle="1" w:styleId="BodyText2Char">
    <w:name w:val="Body Text 2 Char"/>
    <w:basedOn w:val="DefaultParagraphFont"/>
    <w:link w:val="BodyText20"/>
    <w:semiHidden/>
    <w:rsid w:val="000E6B05"/>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3619">
      <w:bodyDiv w:val="1"/>
      <w:marLeft w:val="0"/>
      <w:marRight w:val="0"/>
      <w:marTop w:val="0"/>
      <w:marBottom w:val="0"/>
      <w:divBdr>
        <w:top w:val="none" w:sz="0" w:space="0" w:color="auto"/>
        <w:left w:val="none" w:sz="0" w:space="0" w:color="auto"/>
        <w:bottom w:val="none" w:sz="0" w:space="0" w:color="auto"/>
        <w:right w:val="none" w:sz="0" w:space="0" w:color="auto"/>
      </w:divBdr>
    </w:div>
    <w:div w:id="200484449">
      <w:bodyDiv w:val="1"/>
      <w:marLeft w:val="0"/>
      <w:marRight w:val="0"/>
      <w:marTop w:val="0"/>
      <w:marBottom w:val="0"/>
      <w:divBdr>
        <w:top w:val="none" w:sz="0" w:space="0" w:color="auto"/>
        <w:left w:val="none" w:sz="0" w:space="0" w:color="auto"/>
        <w:bottom w:val="none" w:sz="0" w:space="0" w:color="auto"/>
        <w:right w:val="none" w:sz="0" w:space="0" w:color="auto"/>
      </w:divBdr>
    </w:div>
    <w:div w:id="322319569">
      <w:bodyDiv w:val="1"/>
      <w:marLeft w:val="0"/>
      <w:marRight w:val="0"/>
      <w:marTop w:val="0"/>
      <w:marBottom w:val="0"/>
      <w:divBdr>
        <w:top w:val="none" w:sz="0" w:space="0" w:color="auto"/>
        <w:left w:val="none" w:sz="0" w:space="0" w:color="auto"/>
        <w:bottom w:val="none" w:sz="0" w:space="0" w:color="auto"/>
        <w:right w:val="none" w:sz="0" w:space="0" w:color="auto"/>
      </w:divBdr>
    </w:div>
    <w:div w:id="651711796">
      <w:bodyDiv w:val="1"/>
      <w:marLeft w:val="0"/>
      <w:marRight w:val="0"/>
      <w:marTop w:val="0"/>
      <w:marBottom w:val="0"/>
      <w:divBdr>
        <w:top w:val="none" w:sz="0" w:space="0" w:color="auto"/>
        <w:left w:val="none" w:sz="0" w:space="0" w:color="auto"/>
        <w:bottom w:val="none" w:sz="0" w:space="0" w:color="auto"/>
        <w:right w:val="none" w:sz="0" w:space="0" w:color="auto"/>
      </w:divBdr>
    </w:div>
    <w:div w:id="691608209">
      <w:bodyDiv w:val="1"/>
      <w:marLeft w:val="0"/>
      <w:marRight w:val="0"/>
      <w:marTop w:val="0"/>
      <w:marBottom w:val="0"/>
      <w:divBdr>
        <w:top w:val="none" w:sz="0" w:space="0" w:color="auto"/>
        <w:left w:val="none" w:sz="0" w:space="0" w:color="auto"/>
        <w:bottom w:val="none" w:sz="0" w:space="0" w:color="auto"/>
        <w:right w:val="none" w:sz="0" w:space="0" w:color="auto"/>
      </w:divBdr>
    </w:div>
    <w:div w:id="877007938">
      <w:bodyDiv w:val="1"/>
      <w:marLeft w:val="0"/>
      <w:marRight w:val="0"/>
      <w:marTop w:val="0"/>
      <w:marBottom w:val="0"/>
      <w:divBdr>
        <w:top w:val="none" w:sz="0" w:space="0" w:color="auto"/>
        <w:left w:val="none" w:sz="0" w:space="0" w:color="auto"/>
        <w:bottom w:val="none" w:sz="0" w:space="0" w:color="auto"/>
        <w:right w:val="none" w:sz="0" w:space="0" w:color="auto"/>
      </w:divBdr>
    </w:div>
    <w:div w:id="1003629011">
      <w:bodyDiv w:val="1"/>
      <w:marLeft w:val="0"/>
      <w:marRight w:val="0"/>
      <w:marTop w:val="0"/>
      <w:marBottom w:val="0"/>
      <w:divBdr>
        <w:top w:val="none" w:sz="0" w:space="0" w:color="auto"/>
        <w:left w:val="none" w:sz="0" w:space="0" w:color="auto"/>
        <w:bottom w:val="none" w:sz="0" w:space="0" w:color="auto"/>
        <w:right w:val="none" w:sz="0" w:space="0" w:color="auto"/>
      </w:divBdr>
    </w:div>
    <w:div w:id="1021858088">
      <w:bodyDiv w:val="1"/>
      <w:marLeft w:val="0"/>
      <w:marRight w:val="0"/>
      <w:marTop w:val="0"/>
      <w:marBottom w:val="0"/>
      <w:divBdr>
        <w:top w:val="none" w:sz="0" w:space="0" w:color="auto"/>
        <w:left w:val="none" w:sz="0" w:space="0" w:color="auto"/>
        <w:bottom w:val="none" w:sz="0" w:space="0" w:color="auto"/>
        <w:right w:val="none" w:sz="0" w:space="0" w:color="auto"/>
      </w:divBdr>
    </w:div>
    <w:div w:id="1035152578">
      <w:bodyDiv w:val="1"/>
      <w:marLeft w:val="0"/>
      <w:marRight w:val="0"/>
      <w:marTop w:val="0"/>
      <w:marBottom w:val="0"/>
      <w:divBdr>
        <w:top w:val="none" w:sz="0" w:space="0" w:color="auto"/>
        <w:left w:val="none" w:sz="0" w:space="0" w:color="auto"/>
        <w:bottom w:val="none" w:sz="0" w:space="0" w:color="auto"/>
        <w:right w:val="none" w:sz="0" w:space="0" w:color="auto"/>
      </w:divBdr>
    </w:div>
    <w:div w:id="1070035220">
      <w:bodyDiv w:val="1"/>
      <w:marLeft w:val="0"/>
      <w:marRight w:val="0"/>
      <w:marTop w:val="0"/>
      <w:marBottom w:val="0"/>
      <w:divBdr>
        <w:top w:val="none" w:sz="0" w:space="0" w:color="auto"/>
        <w:left w:val="none" w:sz="0" w:space="0" w:color="auto"/>
        <w:bottom w:val="none" w:sz="0" w:space="0" w:color="auto"/>
        <w:right w:val="none" w:sz="0" w:space="0" w:color="auto"/>
      </w:divBdr>
    </w:div>
    <w:div w:id="1071000700">
      <w:bodyDiv w:val="1"/>
      <w:marLeft w:val="0"/>
      <w:marRight w:val="0"/>
      <w:marTop w:val="0"/>
      <w:marBottom w:val="0"/>
      <w:divBdr>
        <w:top w:val="none" w:sz="0" w:space="0" w:color="auto"/>
        <w:left w:val="none" w:sz="0" w:space="0" w:color="auto"/>
        <w:bottom w:val="none" w:sz="0" w:space="0" w:color="auto"/>
        <w:right w:val="none" w:sz="0" w:space="0" w:color="auto"/>
      </w:divBdr>
    </w:div>
    <w:div w:id="1336882638">
      <w:bodyDiv w:val="1"/>
      <w:marLeft w:val="0"/>
      <w:marRight w:val="0"/>
      <w:marTop w:val="0"/>
      <w:marBottom w:val="0"/>
      <w:divBdr>
        <w:top w:val="none" w:sz="0" w:space="0" w:color="auto"/>
        <w:left w:val="none" w:sz="0" w:space="0" w:color="auto"/>
        <w:bottom w:val="none" w:sz="0" w:space="0" w:color="auto"/>
        <w:right w:val="none" w:sz="0" w:space="0" w:color="auto"/>
      </w:divBdr>
    </w:div>
    <w:div w:id="1523545929">
      <w:bodyDiv w:val="1"/>
      <w:marLeft w:val="0"/>
      <w:marRight w:val="0"/>
      <w:marTop w:val="0"/>
      <w:marBottom w:val="0"/>
      <w:divBdr>
        <w:top w:val="none" w:sz="0" w:space="0" w:color="auto"/>
        <w:left w:val="none" w:sz="0" w:space="0" w:color="auto"/>
        <w:bottom w:val="none" w:sz="0" w:space="0" w:color="auto"/>
        <w:right w:val="none" w:sz="0" w:space="0" w:color="auto"/>
      </w:divBdr>
    </w:div>
    <w:div w:id="1561356704">
      <w:bodyDiv w:val="1"/>
      <w:marLeft w:val="0"/>
      <w:marRight w:val="0"/>
      <w:marTop w:val="0"/>
      <w:marBottom w:val="0"/>
      <w:divBdr>
        <w:top w:val="none" w:sz="0" w:space="0" w:color="auto"/>
        <w:left w:val="none" w:sz="0" w:space="0" w:color="auto"/>
        <w:bottom w:val="none" w:sz="0" w:space="0" w:color="auto"/>
        <w:right w:val="none" w:sz="0" w:space="0" w:color="auto"/>
      </w:divBdr>
    </w:div>
    <w:div w:id="1783262145">
      <w:bodyDiv w:val="1"/>
      <w:marLeft w:val="0"/>
      <w:marRight w:val="0"/>
      <w:marTop w:val="0"/>
      <w:marBottom w:val="0"/>
      <w:divBdr>
        <w:top w:val="none" w:sz="0" w:space="0" w:color="auto"/>
        <w:left w:val="none" w:sz="0" w:space="0" w:color="auto"/>
        <w:bottom w:val="none" w:sz="0" w:space="0" w:color="auto"/>
        <w:right w:val="none" w:sz="0" w:space="0" w:color="auto"/>
      </w:divBdr>
    </w:div>
    <w:div w:id="1833643173">
      <w:bodyDiv w:val="1"/>
      <w:marLeft w:val="0"/>
      <w:marRight w:val="0"/>
      <w:marTop w:val="0"/>
      <w:marBottom w:val="0"/>
      <w:divBdr>
        <w:top w:val="none" w:sz="0" w:space="0" w:color="auto"/>
        <w:left w:val="none" w:sz="0" w:space="0" w:color="auto"/>
        <w:bottom w:val="none" w:sz="0" w:space="0" w:color="auto"/>
        <w:right w:val="none" w:sz="0" w:space="0" w:color="auto"/>
      </w:divBdr>
    </w:div>
    <w:div w:id="2006131086">
      <w:bodyDiv w:val="1"/>
      <w:marLeft w:val="0"/>
      <w:marRight w:val="0"/>
      <w:marTop w:val="0"/>
      <w:marBottom w:val="0"/>
      <w:divBdr>
        <w:top w:val="none" w:sz="0" w:space="0" w:color="auto"/>
        <w:left w:val="none" w:sz="0" w:space="0" w:color="auto"/>
        <w:bottom w:val="none" w:sz="0" w:space="0" w:color="auto"/>
        <w:right w:val="none" w:sz="0" w:space="0" w:color="auto"/>
      </w:divBdr>
    </w:div>
    <w:div w:id="2130512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4A769-C60A-49FA-8BD7-322A213F79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4FE00B9-4F0F-4D4D-85AA-1B317254C3EA}"/>
</file>

<file path=customXml/itemProps4.xml><?xml version="1.0" encoding="utf-8"?>
<ds:datastoreItem xmlns:ds="http://schemas.openxmlformats.org/officeDocument/2006/customXml" ds:itemID="{91F19A1A-3EA4-4DC3-9219-DB637D20602D}"/>
</file>

<file path=customXml/itemProps5.xml><?xml version="1.0" encoding="utf-8"?>
<ds:datastoreItem xmlns:ds="http://schemas.openxmlformats.org/officeDocument/2006/customXml" ds:itemID="{188E4CC1-EF3E-48F2-AE68-46A1E1640F09}"/>
</file>

<file path=docProps/app.xml><?xml version="1.0" encoding="utf-8"?>
<Properties xmlns="http://schemas.openxmlformats.org/officeDocument/2006/extended-properties" xmlns:vt="http://schemas.openxmlformats.org/officeDocument/2006/docPropsVTypes">
  <Template>Normal</Template>
  <TotalTime>40</TotalTime>
  <Pages>3</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SỞ NỘI VỤ TỈNH THỪA THIÊN HUẾ</vt:lpstr>
    </vt:vector>
  </TitlesOfParts>
  <Company>Microsoft</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NỘI VỤ TỈNH THỪA THIÊN HUẾ</dc:title>
  <dc:creator>Smart</dc:creator>
  <cp:lastModifiedBy>Administrator</cp:lastModifiedBy>
  <cp:revision>20</cp:revision>
  <cp:lastPrinted>2025-06-20T02:23:00Z</cp:lastPrinted>
  <dcterms:created xsi:type="dcterms:W3CDTF">2025-06-19T09:13:00Z</dcterms:created>
  <dcterms:modified xsi:type="dcterms:W3CDTF">2025-06-27T08:24:00Z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7E939FB3A8BD4E3D9247D05B090EB392_13</vt:lpwstr>
  </property>
</Properties>
</file>