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47" w:type="dxa"/>
        <w:tblInd w:w="-160" w:type="dxa"/>
        <w:tblLook w:val="01E0" w:firstRow="1" w:lastRow="1" w:firstColumn="1" w:lastColumn="1" w:noHBand="0" w:noVBand="0"/>
      </w:tblPr>
      <w:tblGrid>
        <w:gridCol w:w="3350"/>
        <w:gridCol w:w="6097"/>
      </w:tblGrid>
      <w:tr w:rsidR="00A82AF6" w14:paraId="6D764EAC" w14:textId="77777777">
        <w:trPr>
          <w:trHeight w:val="1243"/>
        </w:trPr>
        <w:tc>
          <w:tcPr>
            <w:tcW w:w="3350" w:type="dxa"/>
          </w:tcPr>
          <w:p w14:paraId="2E298796" w14:textId="77777777" w:rsidR="00A82AF6" w:rsidRDefault="00000000">
            <w:pPr>
              <w:jc w:val="center"/>
              <w:rPr>
                <w:b/>
                <w:sz w:val="26"/>
              </w:rPr>
            </w:pPr>
            <w:r>
              <w:br w:type="page"/>
            </w:r>
            <w:r>
              <w:rPr>
                <w:b/>
                <w:sz w:val="26"/>
              </w:rPr>
              <w:t>ỦY BAN NHÂN DÂN</w:t>
            </w:r>
          </w:p>
          <w:p w14:paraId="0A4340D7" w14:textId="77777777" w:rsidR="00A82AF6" w:rsidRDefault="00000000">
            <w:pPr>
              <w:jc w:val="center"/>
            </w:pPr>
            <w:r>
              <w:rPr>
                <w:b/>
                <w:sz w:val="26"/>
              </w:rPr>
              <w:t>TỈNH HÀ TĨNH</w:t>
            </w:r>
          </w:p>
          <w:p w14:paraId="511B2630" w14:textId="77777777" w:rsidR="00A82AF6" w:rsidRDefault="00000000">
            <w:pPr>
              <w:jc w:val="center"/>
              <w:rPr>
                <w:b/>
                <w:sz w:val="30"/>
              </w:rPr>
            </w:pPr>
            <w:r>
              <w:rPr>
                <w:noProof/>
                <w:sz w:val="28"/>
              </w:rPr>
              <mc:AlternateContent>
                <mc:Choice Requires="wps">
                  <w:drawing>
                    <wp:anchor distT="4294967295" distB="4294967295" distL="114300" distR="114300" simplePos="0" relativeHeight="251660288" behindDoc="0" locked="0" layoutInCell="1" allowOverlap="1" wp14:anchorId="689B94AD" wp14:editId="33A3AA28">
                      <wp:simplePos x="0" y="0"/>
                      <wp:positionH relativeFrom="column">
                        <wp:posOffset>716280</wp:posOffset>
                      </wp:positionH>
                      <wp:positionV relativeFrom="paragraph">
                        <wp:posOffset>5715</wp:posOffset>
                      </wp:positionV>
                      <wp:extent cx="543560" cy="0"/>
                      <wp:effectExtent l="0" t="0" r="0" b="0"/>
                      <wp:wrapNone/>
                      <wp:docPr id="5"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8F126" id="Line 11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4pt,.45pt" to="99.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"/>
                  </w:pict>
                </mc:Fallback>
              </mc:AlternateContent>
            </w:r>
          </w:p>
          <w:p w14:paraId="1994CE1D" w14:textId="77777777" w:rsidR="00A82AF6" w:rsidRDefault="00000000">
            <w:pPr>
              <w:spacing w:before="120"/>
              <w:jc w:val="center"/>
            </w:pPr>
            <w:r>
              <w:rPr>
                <w:sz w:val="26"/>
              </w:rPr>
              <w:t>Số:        /2026/QĐ-UBND</w:t>
            </w:r>
          </w:p>
        </w:tc>
        <w:tc>
          <w:tcPr>
            <w:tcW w:w="6097" w:type="dxa"/>
          </w:tcPr>
          <w:p w14:paraId="7CB3FDBB" w14:textId="77777777" w:rsidR="00A82AF6" w:rsidRDefault="00000000">
            <w:pPr>
              <w:jc w:val="center"/>
              <w:rPr>
                <w:b/>
                <w:sz w:val="26"/>
              </w:rPr>
            </w:pPr>
            <w:r>
              <w:rPr>
                <w:b/>
                <w:sz w:val="26"/>
              </w:rPr>
              <w:t>CỘNG HÒA XÃ HỘI CHỦ NGHĨA VIỆT NAM</w:t>
            </w:r>
          </w:p>
          <w:p w14:paraId="2019EEEA" w14:textId="77777777" w:rsidR="00A82AF6" w:rsidRDefault="00000000">
            <w:pPr>
              <w:jc w:val="center"/>
              <w:rPr>
                <w:b/>
                <w:sz w:val="28"/>
              </w:rPr>
            </w:pPr>
            <w:r>
              <w:rPr>
                <w:b/>
                <w:sz w:val="28"/>
              </w:rPr>
              <w:t>Độc lập - Tự do - Hạnh phúc</w:t>
            </w:r>
          </w:p>
          <w:p w14:paraId="1DEF43C7" w14:textId="77777777" w:rsidR="00A82AF6" w:rsidRDefault="00000000">
            <w:pPr>
              <w:rPr>
                <w:sz w:val="26"/>
              </w:rPr>
            </w:pPr>
            <w:r>
              <w:rPr>
                <w:noProof/>
              </w:rPr>
              <mc:AlternateContent>
                <mc:Choice Requires="wps">
                  <w:drawing>
                    <wp:anchor distT="4294967295" distB="4294967295" distL="114300" distR="114300" simplePos="0" relativeHeight="251661312" behindDoc="0" locked="0" layoutInCell="1" allowOverlap="1" wp14:anchorId="28C39D4B" wp14:editId="73761B23">
                      <wp:simplePos x="0" y="0"/>
                      <wp:positionH relativeFrom="column">
                        <wp:posOffset>817880</wp:posOffset>
                      </wp:positionH>
                      <wp:positionV relativeFrom="paragraph">
                        <wp:posOffset>27304</wp:posOffset>
                      </wp:positionV>
                      <wp:extent cx="2131695" cy="0"/>
                      <wp:effectExtent l="0" t="0" r="1905" b="0"/>
                      <wp:wrapNone/>
                      <wp:docPr id="1"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059E4" id="Line 11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4pt,2.15pt" to="232.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z+e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"/>
                  </w:pict>
                </mc:Fallback>
              </mc:AlternateContent>
            </w:r>
          </w:p>
          <w:p w14:paraId="7F07E8AE" w14:textId="77777777" w:rsidR="00A82AF6" w:rsidRDefault="00000000">
            <w:pPr>
              <w:tabs>
                <w:tab w:val="left" w:pos="6271"/>
              </w:tabs>
              <w:spacing w:before="120"/>
              <w:ind w:right="28"/>
              <w:jc w:val="center"/>
              <w:rPr>
                <w:i/>
                <w:sz w:val="26"/>
                <w:szCs w:val="26"/>
              </w:rPr>
            </w:pPr>
            <w:r>
              <w:rPr>
                <w:i/>
                <w:szCs w:val="26"/>
              </w:rPr>
              <w:t xml:space="preserve">             </w:t>
            </w:r>
            <w:r>
              <w:rPr>
                <w:i/>
                <w:sz w:val="28"/>
                <w:szCs w:val="26"/>
              </w:rPr>
              <w:t>Hà Tĩnh, ngày        tháng      năm 2026</w:t>
            </w:r>
          </w:p>
        </w:tc>
      </w:tr>
    </w:tbl>
    <w:p w14:paraId="6EB5193D" w14:textId="77777777" w:rsidR="00A82AF6" w:rsidRDefault="00A82AF6">
      <w:pPr>
        <w:spacing w:line="20" w:lineRule="atLeast"/>
        <w:jc w:val="center"/>
        <w:rPr>
          <w:b/>
          <w:bCs/>
          <w:color w:val="000000"/>
          <w:sz w:val="8"/>
          <w:szCs w:val="18"/>
        </w:rPr>
      </w:pPr>
    </w:p>
    <w:p w14:paraId="349623A2" w14:textId="77777777" w:rsidR="00A82AF6" w:rsidRDefault="00000000">
      <w:pPr>
        <w:tabs>
          <w:tab w:val="left" w:pos="1896"/>
        </w:tabs>
        <w:spacing w:line="20" w:lineRule="atLeast"/>
        <w:rPr>
          <w:b/>
          <w:bCs/>
          <w:color w:val="000000"/>
          <w:sz w:val="12"/>
          <w:szCs w:val="12"/>
        </w:rPr>
      </w:pPr>
      <w:r>
        <w:rPr>
          <w:b/>
          <w:bCs/>
          <w:color w:val="000000"/>
          <w:sz w:val="12"/>
          <w:szCs w:val="12"/>
        </w:rPr>
        <w:tab/>
      </w:r>
    </w:p>
    <w:p w14:paraId="7EE1DC08" w14:textId="77777777" w:rsidR="00A82AF6" w:rsidRDefault="00A82AF6">
      <w:pPr>
        <w:spacing w:line="20" w:lineRule="atLeast"/>
        <w:jc w:val="center"/>
        <w:rPr>
          <w:b/>
          <w:bCs/>
          <w:color w:val="000000"/>
          <w:sz w:val="18"/>
          <w:szCs w:val="18"/>
        </w:rPr>
      </w:pPr>
    </w:p>
    <w:p w14:paraId="39C32B79" w14:textId="77777777" w:rsidR="00A82AF6" w:rsidRDefault="00000000">
      <w:pPr>
        <w:spacing w:line="20" w:lineRule="atLeast"/>
        <w:jc w:val="center"/>
        <w:rPr>
          <w:b/>
          <w:bCs/>
          <w:color w:val="000000"/>
          <w:sz w:val="28"/>
          <w:szCs w:val="28"/>
          <w:lang w:val="vi-VN"/>
        </w:rPr>
      </w:pPr>
      <w:r>
        <w:rPr>
          <w:b/>
          <w:bCs/>
          <w:color w:val="000000"/>
          <w:sz w:val="28"/>
          <w:szCs w:val="28"/>
          <w:lang w:val="vi-VN"/>
        </w:rPr>
        <w:t>QUYẾT ĐỊNH</w:t>
      </w:r>
    </w:p>
    <w:p w14:paraId="0F679182" w14:textId="77777777" w:rsidR="00A82AF6" w:rsidRDefault="00000000">
      <w:pPr>
        <w:widowControl w:val="0"/>
        <w:tabs>
          <w:tab w:val="right" w:leader="dot" w:pos="7920"/>
        </w:tabs>
        <w:jc w:val="center"/>
        <w:rPr>
          <w:b/>
          <w:sz w:val="28"/>
          <w:szCs w:val="28"/>
        </w:rPr>
      </w:pPr>
      <w:r>
        <w:rPr>
          <w:b/>
          <w:sz w:val="28"/>
          <w:szCs w:val="28"/>
          <w:lang w:val="vi-VN"/>
        </w:rPr>
        <w:t>Bãi bỏ</w:t>
      </w:r>
      <w:r>
        <w:rPr>
          <w:b/>
          <w:sz w:val="28"/>
          <w:szCs w:val="28"/>
        </w:rPr>
        <w:t xml:space="preserve"> Quyết định số 16/2025/QĐ-UBND ngày 01/3/2025 </w:t>
      </w:r>
    </w:p>
    <w:p w14:paraId="1345E5D2" w14:textId="77777777" w:rsidR="00A82AF6" w:rsidRDefault="00000000">
      <w:pPr>
        <w:widowControl w:val="0"/>
        <w:tabs>
          <w:tab w:val="right" w:leader="dot" w:pos="7920"/>
        </w:tabs>
        <w:jc w:val="center"/>
        <w:rPr>
          <w:b/>
          <w:sz w:val="28"/>
          <w:szCs w:val="28"/>
        </w:rPr>
      </w:pPr>
      <w:r>
        <w:rPr>
          <w:b/>
          <w:sz w:val="28"/>
          <w:szCs w:val="28"/>
        </w:rPr>
        <w:t xml:space="preserve">của Ủy ban nhân dân tỉnh ban hành Quy định chức năng, nhiệm vụ, </w:t>
      </w:r>
    </w:p>
    <w:p w14:paraId="7B8E689A" w14:textId="77777777" w:rsidR="00A82AF6" w:rsidRDefault="00000000">
      <w:pPr>
        <w:widowControl w:val="0"/>
        <w:tabs>
          <w:tab w:val="right" w:leader="dot" w:pos="7920"/>
        </w:tabs>
        <w:jc w:val="center"/>
        <w:rPr>
          <w:b/>
          <w:sz w:val="28"/>
          <w:szCs w:val="28"/>
        </w:rPr>
      </w:pPr>
      <w:r>
        <w:rPr>
          <w:b/>
          <w:sz w:val="28"/>
          <w:szCs w:val="28"/>
        </w:rPr>
        <w:t xml:space="preserve">quyền hạn và cơ cấu tổ chức của Sở Khoa học và Công nghệ </w:t>
      </w:r>
    </w:p>
    <w:p w14:paraId="214FC872" w14:textId="77777777" w:rsidR="00A82AF6" w:rsidRDefault="00000000">
      <w:pPr>
        <w:spacing w:before="40" w:line="20" w:lineRule="atLeast"/>
        <w:jc w:val="center"/>
        <w:rPr>
          <w:b/>
          <w:bCs/>
          <w:color w:val="000000"/>
          <w:sz w:val="10"/>
          <w:szCs w:val="18"/>
        </w:rPr>
      </w:pPr>
      <w:r>
        <w:rPr>
          <w:noProof/>
          <w:sz w:val="28"/>
          <w:szCs w:val="28"/>
        </w:rPr>
        <mc:AlternateContent>
          <mc:Choice Requires="wps">
            <w:drawing>
              <wp:anchor distT="4294967292" distB="4294967292" distL="114300" distR="114300" simplePos="0" relativeHeight="251659264" behindDoc="0" locked="0" layoutInCell="1" allowOverlap="1" wp14:anchorId="14FC0634" wp14:editId="2386AF5E">
                <wp:simplePos x="0" y="0"/>
                <wp:positionH relativeFrom="column">
                  <wp:posOffset>2101960</wp:posOffset>
                </wp:positionH>
                <wp:positionV relativeFrom="paragraph">
                  <wp:posOffset>36830</wp:posOffset>
                </wp:positionV>
                <wp:extent cx="1486535" cy="0"/>
                <wp:effectExtent l="0" t="0" r="37465" b="1905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6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5pt,2.9pt" to="282.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O6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"/>
            </w:pict>
          </mc:Fallback>
        </mc:AlternateContent>
      </w:r>
    </w:p>
    <w:p w14:paraId="0CC9717E" w14:textId="77777777" w:rsidR="00A82AF6" w:rsidRDefault="00A82AF6">
      <w:pPr>
        <w:spacing w:before="40" w:line="20" w:lineRule="atLeast"/>
        <w:jc w:val="center"/>
        <w:rPr>
          <w:b/>
          <w:bCs/>
          <w:color w:val="000000"/>
          <w:sz w:val="16"/>
          <w:szCs w:val="28"/>
        </w:rPr>
      </w:pPr>
    </w:p>
    <w:p w14:paraId="2713AB78" w14:textId="77777777" w:rsidR="00A82AF6" w:rsidRDefault="00A82AF6">
      <w:pPr>
        <w:spacing w:before="40" w:line="20" w:lineRule="atLeast"/>
        <w:jc w:val="center"/>
        <w:rPr>
          <w:b/>
          <w:bCs/>
          <w:sz w:val="4"/>
          <w:szCs w:val="14"/>
        </w:rPr>
      </w:pPr>
    </w:p>
    <w:p w14:paraId="38A5D304" w14:textId="77777777" w:rsidR="00A82AF6" w:rsidRDefault="00000000">
      <w:pPr>
        <w:spacing w:before="60"/>
        <w:ind w:firstLine="720"/>
        <w:jc w:val="both"/>
        <w:rPr>
          <w:i/>
          <w:noProof/>
          <w:sz w:val="28"/>
          <w:szCs w:val="28"/>
        </w:rPr>
      </w:pPr>
      <w:r>
        <w:rPr>
          <w:i/>
          <w:noProof/>
          <w:sz w:val="28"/>
          <w:szCs w:val="28"/>
          <w:lang w:val="vi-VN"/>
        </w:rPr>
        <w:t xml:space="preserve">Căn cứ Luật Tổ chức chính quyền địa phương ngày </w:t>
      </w:r>
      <w:r>
        <w:rPr>
          <w:i/>
          <w:noProof/>
          <w:sz w:val="28"/>
          <w:szCs w:val="28"/>
        </w:rPr>
        <w:t>16</w:t>
      </w:r>
      <w:r>
        <w:rPr>
          <w:i/>
          <w:noProof/>
          <w:sz w:val="28"/>
          <w:szCs w:val="28"/>
          <w:lang w:val="vi-VN"/>
        </w:rPr>
        <w:t>/</w:t>
      </w:r>
      <w:r>
        <w:rPr>
          <w:i/>
          <w:noProof/>
          <w:sz w:val="28"/>
          <w:szCs w:val="28"/>
        </w:rPr>
        <w:t>6</w:t>
      </w:r>
      <w:r>
        <w:rPr>
          <w:i/>
          <w:noProof/>
          <w:sz w:val="28"/>
          <w:szCs w:val="28"/>
          <w:lang w:val="vi-VN"/>
        </w:rPr>
        <w:t>/20</w:t>
      </w:r>
      <w:r>
        <w:rPr>
          <w:i/>
          <w:noProof/>
          <w:sz w:val="28"/>
          <w:szCs w:val="28"/>
        </w:rPr>
        <w:t>2</w:t>
      </w:r>
      <w:r>
        <w:rPr>
          <w:i/>
          <w:noProof/>
          <w:sz w:val="28"/>
          <w:szCs w:val="28"/>
          <w:lang w:val="vi-VN"/>
        </w:rPr>
        <w:t>5;</w:t>
      </w:r>
    </w:p>
    <w:p w14:paraId="4C9D11AD" w14:textId="77777777" w:rsidR="00A82AF6" w:rsidRDefault="00000000">
      <w:pPr>
        <w:spacing w:before="60"/>
        <w:ind w:firstLine="720"/>
        <w:jc w:val="both"/>
        <w:rPr>
          <w:i/>
          <w:noProof/>
          <w:sz w:val="28"/>
          <w:szCs w:val="28"/>
          <w:lang w:val="vi-VN"/>
        </w:rPr>
      </w:pPr>
      <w:bookmarkStart w:id="0" w:name="_Hlk212304730"/>
      <w:r>
        <w:rPr>
          <w:i/>
          <w:noProof/>
          <w:sz w:val="28"/>
          <w:szCs w:val="28"/>
          <w:lang w:val="vi-VN"/>
        </w:rPr>
        <w:t xml:space="preserve">Căn cứ Luật </w:t>
      </w:r>
      <w:r>
        <w:rPr>
          <w:i/>
          <w:noProof/>
          <w:sz w:val="28"/>
          <w:szCs w:val="28"/>
        </w:rPr>
        <w:t xml:space="preserve">Ban hành </w:t>
      </w:r>
      <w:r>
        <w:rPr>
          <w:i/>
          <w:color w:val="000000"/>
          <w:sz w:val="28"/>
          <w:szCs w:val="28"/>
        </w:rPr>
        <w:t xml:space="preserve">văn bản quy phạm pháp luật </w:t>
      </w:r>
      <w:r>
        <w:rPr>
          <w:i/>
          <w:iCs/>
          <w:color w:val="000000"/>
          <w:sz w:val="28"/>
          <w:szCs w:val="28"/>
          <w:shd w:val="clear" w:color="auto" w:fill="FFFFFF"/>
        </w:rPr>
        <w:t>ngày 19/02/2025</w:t>
      </w:r>
      <w:r>
        <w:rPr>
          <w:i/>
          <w:noProof/>
          <w:sz w:val="28"/>
          <w:szCs w:val="28"/>
          <w:lang w:val="vi-VN"/>
        </w:rPr>
        <w:t>;</w:t>
      </w:r>
      <w:r>
        <w:rPr>
          <w:i/>
          <w:noProof/>
          <w:sz w:val="28"/>
          <w:szCs w:val="28"/>
        </w:rPr>
        <w:t xml:space="preserve"> </w:t>
      </w:r>
      <w:r>
        <w:rPr>
          <w:i/>
          <w:iCs/>
          <w:sz w:val="28"/>
          <w:szCs w:val="28"/>
        </w:rPr>
        <w:t>Luật sửa đổi, bổ sung một số điều của Luật Ban hành văn bản quy phạm pháp luật ngày 25/6/2025;</w:t>
      </w:r>
    </w:p>
    <w:p w14:paraId="40BBEFCA" w14:textId="77777777" w:rsidR="00A82AF6" w:rsidRDefault="00000000">
      <w:pPr>
        <w:spacing w:before="60"/>
        <w:ind w:firstLine="720"/>
        <w:jc w:val="both"/>
        <w:rPr>
          <w:i/>
          <w:sz w:val="28"/>
          <w:szCs w:val="28"/>
        </w:rPr>
      </w:pPr>
      <w:r>
        <w:rPr>
          <w:rStyle w:val="fontstyle01"/>
        </w:rPr>
        <w:t>Căn cứ các Nghị định của Chính phủ: số 78/2025/NĐ-CP ngày 01/4/2025 quy định chi tiết một số điều và biện pháp để tổ chức, hướng dẫn thi hành Luật Ban hành văn bản quy phạm pháp luật; số 187/2025/NĐ-CP ngày 01/7/2025 về việc sửa đổi, bổ sung một số điều của Nghị định số 78/2025/NĐ-CP ngày 01/4/2025 quy định chi tiết một số điều và biện pháp để tổ chức, hướng dẫn thi hành Luật Ban hành văn bản quy phạm pháp luật và Nghị định số 79/2025/NĐ-CP ngày 01/4/2025 về kiểm tra, rà soát, hệ thống hóa và xử lý văn bản quy phạm pháp luật</w:t>
      </w:r>
      <w:bookmarkEnd w:id="0"/>
      <w:r>
        <w:rPr>
          <w:rStyle w:val="fontstyle01"/>
        </w:rPr>
        <w:t xml:space="preserve">; </w:t>
      </w:r>
      <w:r>
        <w:rPr>
          <w:i/>
          <w:sz w:val="28"/>
          <w:szCs w:val="28"/>
        </w:rPr>
        <w:t xml:space="preserve">Nghị định số 150/2025/NĐ-CP ngày 12/6/2025 quy định tổ chức các cơ quan chuyên môn thuộc Ủy ban nhân dân tỉnh, thành phố trực thuộc trung ương và Ủy ban nhân dân xã, phường, đặc khu thuộc tỉnh, thành phố trực thuộc trung ương; </w:t>
      </w:r>
      <w:r>
        <w:rPr>
          <w:i/>
          <w:spacing w:val="-2"/>
          <w:sz w:val="28"/>
          <w:szCs w:val="28"/>
        </w:rPr>
        <w:t>số 370/2025/NĐ-CP ngày 31/12/2025 sửa đổi, bổ sung một số điều của Nghị định số </w:t>
      </w:r>
      <w:bookmarkStart w:id="1" w:name="tvpllink_cxmyirzvrj"/>
      <w:r>
        <w:rPr>
          <w:i/>
          <w:spacing w:val="-2"/>
          <w:sz w:val="28"/>
          <w:szCs w:val="28"/>
        </w:rPr>
        <w:fldChar w:fldCharType="begin"/>
      </w:r>
      <w:r>
        <w:rPr>
          <w:i/>
          <w:spacing w:val="-2"/>
          <w:sz w:val="28"/>
          <w:szCs w:val="28"/>
        </w:rPr>
        <w:instrText>HYPERLINK "https://thuvienphapluat.vn/van-ban/Bo-may-hanh-chinh/Nghi-dinh-150-2025-ND-CP-to-chuc-cac-co-quan-chuyen-mon-thuoc-Uy-ban-nhan-dan-tinh-658225.aspx" \t "_blank"</w:instrText>
      </w:r>
      <w:r>
        <w:rPr>
          <w:i/>
          <w:spacing w:val="-2"/>
          <w:sz w:val="28"/>
          <w:szCs w:val="28"/>
        </w:rPr>
      </w:r>
      <w:r>
        <w:rPr>
          <w:i/>
          <w:spacing w:val="-2"/>
          <w:sz w:val="28"/>
          <w:szCs w:val="28"/>
        </w:rPr>
        <w:fldChar w:fldCharType="separate"/>
      </w:r>
      <w:r>
        <w:rPr>
          <w:i/>
          <w:spacing w:val="-2"/>
          <w:sz w:val="28"/>
          <w:szCs w:val="28"/>
        </w:rPr>
        <w:t>150/2025/NĐ-CP</w:t>
      </w:r>
      <w:r>
        <w:rPr>
          <w:i/>
          <w:spacing w:val="-2"/>
          <w:sz w:val="28"/>
          <w:szCs w:val="28"/>
        </w:rPr>
        <w:fldChar w:fldCharType="end"/>
      </w:r>
      <w:bookmarkEnd w:id="1"/>
      <w:r>
        <w:rPr>
          <w:i/>
          <w:spacing w:val="-2"/>
          <w:sz w:val="28"/>
          <w:szCs w:val="28"/>
        </w:rPr>
        <w:t>;</w:t>
      </w:r>
    </w:p>
    <w:p w14:paraId="04EAFF57" w14:textId="77777777" w:rsidR="00A82AF6" w:rsidRDefault="00000000">
      <w:pPr>
        <w:spacing w:before="60"/>
        <w:ind w:firstLine="720"/>
        <w:jc w:val="both"/>
        <w:rPr>
          <w:i/>
          <w:noProof/>
          <w:sz w:val="28"/>
          <w:szCs w:val="28"/>
          <w:lang w:val="vi-VN"/>
        </w:rPr>
      </w:pPr>
      <w:r>
        <w:rPr>
          <w:i/>
          <w:iCs/>
          <w:color w:val="000000"/>
          <w:sz w:val="28"/>
          <w:szCs w:val="28"/>
        </w:rPr>
        <w:t xml:space="preserve">Căn cứ </w:t>
      </w:r>
      <w:r>
        <w:rPr>
          <w:bCs/>
          <w:i/>
          <w:sz w:val="28"/>
        </w:rPr>
        <w:t xml:space="preserve">Thông tư số 10/2025/TT-BKHCN </w:t>
      </w:r>
      <w:r>
        <w:rPr>
          <w:i/>
          <w:sz w:val="28"/>
        </w:rPr>
        <w:t xml:space="preserve">ngày 27/6/2025 của Bộ trưởng Bộ Khoa học và Công nghệ </w:t>
      </w:r>
      <w:r>
        <w:rPr>
          <w:i/>
          <w:iCs/>
          <w:sz w:val="28"/>
          <w:lang w:val="vi-VN"/>
        </w:rPr>
        <w:t xml:space="preserve">về hướng dẫn chức năng, nhiệm vụ, </w:t>
      </w:r>
      <w:r>
        <w:rPr>
          <w:i/>
          <w:iCs/>
          <w:sz w:val="28"/>
        </w:rPr>
        <w:t xml:space="preserve">quyền </w:t>
      </w:r>
      <w:r>
        <w:rPr>
          <w:bCs/>
          <w:i/>
          <w:iCs/>
          <w:sz w:val="28"/>
          <w:lang w:val="fr-FR"/>
        </w:rPr>
        <w:t>hạn của cơ quan chuyên môn thuộc Ủy ban nhân dân cấp tỉnh, cấp xã về các lĩnh vực thuộc phạm vi quản lý nhà nước của Bộ Khoa học và Công nghệ</w:t>
      </w:r>
      <w:r>
        <w:rPr>
          <w:i/>
          <w:noProof/>
          <w:sz w:val="28"/>
          <w:szCs w:val="28"/>
        </w:rPr>
        <w:t>;</w:t>
      </w:r>
      <w:r>
        <w:rPr>
          <w:i/>
          <w:noProof/>
          <w:sz w:val="28"/>
          <w:szCs w:val="28"/>
          <w:lang w:val="vi-VN"/>
        </w:rPr>
        <w:t xml:space="preserve"> </w:t>
      </w:r>
    </w:p>
    <w:p w14:paraId="46524FBF" w14:textId="77777777" w:rsidR="00A82AF6" w:rsidRDefault="00000000">
      <w:pPr>
        <w:widowControl w:val="0"/>
        <w:spacing w:before="60"/>
        <w:ind w:firstLine="709"/>
        <w:jc w:val="both"/>
        <w:rPr>
          <w:rStyle w:val="markedcontent"/>
          <w:i/>
          <w:sz w:val="28"/>
          <w:szCs w:val="28"/>
        </w:rPr>
      </w:pPr>
      <w:r>
        <w:rPr>
          <w:i/>
          <w:noProof/>
          <w:sz w:val="28"/>
          <w:szCs w:val="28"/>
          <w:lang w:val="vi-VN"/>
        </w:rPr>
        <w:t>Theo đề nghị</w:t>
      </w:r>
      <w:r>
        <w:rPr>
          <w:i/>
          <w:sz w:val="28"/>
          <w:szCs w:val="28"/>
          <w:lang w:val="vi-VN"/>
        </w:rPr>
        <w:t xml:space="preserve"> của </w:t>
      </w:r>
      <w:r>
        <w:rPr>
          <w:i/>
          <w:sz w:val="28"/>
          <w:szCs w:val="28"/>
        </w:rPr>
        <w:t>Sở Khoa học và Công nghệ tại văn bản số 131/TTr-SKHCN ngày 19/01/2026; ý kiến thẩm định của Sở Tư pháp tại Báo cáo số 3531</w:t>
      </w:r>
      <w:r>
        <w:rPr>
          <w:rStyle w:val="markedcontent"/>
          <w:i/>
          <w:sz w:val="28"/>
          <w:szCs w:val="28"/>
        </w:rPr>
        <w:t xml:space="preserve">/BC-STP ngày 26/11/2025; </w:t>
      </w:r>
      <w:r>
        <w:rPr>
          <w:i/>
          <w:sz w:val="28"/>
          <w:szCs w:val="28"/>
          <w:lang w:val="vi-VN"/>
        </w:rPr>
        <w:t>trên cơ sở biểu quyết thống nhất của các Thành viên Ủy ban nhân dân tỉnh (</w:t>
      </w:r>
      <w:r>
        <w:rPr>
          <w:i/>
          <w:sz w:val="28"/>
          <w:szCs w:val="28"/>
        </w:rPr>
        <w:t>qua Phiếu biểu quyết).</w:t>
      </w:r>
    </w:p>
    <w:p w14:paraId="5ECA337E" w14:textId="77777777" w:rsidR="00A82AF6" w:rsidRDefault="00000000">
      <w:pPr>
        <w:widowControl w:val="0"/>
        <w:spacing w:before="60"/>
        <w:ind w:firstLine="709"/>
        <w:jc w:val="both"/>
        <w:rPr>
          <w:i/>
          <w:sz w:val="28"/>
          <w:szCs w:val="28"/>
        </w:rPr>
      </w:pPr>
      <w:r>
        <w:rPr>
          <w:i/>
          <w:color w:val="000000" w:themeColor="text1"/>
          <w:sz w:val="28"/>
          <w:szCs w:val="28"/>
        </w:rPr>
        <w:t>Ủy ban nhân dân tỉnh ban hà</w:t>
      </w:r>
      <w:r>
        <w:rPr>
          <w:i/>
          <w:sz w:val="28"/>
          <w:szCs w:val="28"/>
        </w:rPr>
        <w:t>nh Quyết định bãi bỏ Quyết định số 16/2025/QĐ-UBND ngày 01/3/2025 của Ủy ban nhân dân tỉnh ban hành Quy định chức năng, nhiệm vụ, quyền hạn và cơ cấu tổ chức của Sở Khoa học và Công nghệ.</w:t>
      </w:r>
    </w:p>
    <w:p w14:paraId="0E265233" w14:textId="77777777" w:rsidR="00A82AF6" w:rsidRDefault="00A82AF6">
      <w:pPr>
        <w:widowControl w:val="0"/>
        <w:spacing w:before="60"/>
        <w:ind w:firstLine="709"/>
        <w:jc w:val="center"/>
        <w:rPr>
          <w:b/>
          <w:bCs/>
          <w:iCs/>
          <w:sz w:val="2"/>
          <w:szCs w:val="2"/>
        </w:rPr>
      </w:pPr>
    </w:p>
    <w:p w14:paraId="6F2C37CE" w14:textId="77777777" w:rsidR="00A82AF6" w:rsidRDefault="00000000">
      <w:pPr>
        <w:widowControl w:val="0"/>
        <w:spacing w:before="60"/>
        <w:ind w:firstLine="706"/>
        <w:jc w:val="both"/>
        <w:rPr>
          <w:b/>
          <w:sz w:val="28"/>
          <w:szCs w:val="28"/>
        </w:rPr>
      </w:pPr>
      <w:r>
        <w:rPr>
          <w:b/>
          <w:sz w:val="28"/>
          <w:szCs w:val="28"/>
        </w:rPr>
        <w:t>Điều 1. Bãi bỏ toàn bộ văn bản</w:t>
      </w:r>
    </w:p>
    <w:p w14:paraId="0E65CC68" w14:textId="77777777" w:rsidR="00A82AF6" w:rsidRDefault="00000000">
      <w:pPr>
        <w:widowControl w:val="0"/>
        <w:spacing w:before="60"/>
        <w:ind w:firstLine="709"/>
        <w:jc w:val="both"/>
        <w:rPr>
          <w:sz w:val="28"/>
          <w:szCs w:val="28"/>
        </w:rPr>
      </w:pPr>
      <w:r>
        <w:rPr>
          <w:sz w:val="28"/>
          <w:szCs w:val="28"/>
        </w:rPr>
        <w:t>Bãi bỏ toàn bộ Quyết định số 16/2025/QĐ-UBND ngày 01/3/2025 của Ủy ban nhân dân tỉnh ban hành Quy định chức năng, nhiệm vụ, quyền hạn và cơ cấu tổ chức của Sở Khoa học và Công nghệ.</w:t>
      </w:r>
    </w:p>
    <w:p w14:paraId="725F5AEA" w14:textId="77777777" w:rsidR="00A82AF6" w:rsidRDefault="00000000">
      <w:pPr>
        <w:widowControl w:val="0"/>
        <w:spacing w:before="60"/>
        <w:ind w:firstLine="706"/>
        <w:jc w:val="both"/>
        <w:rPr>
          <w:b/>
          <w:bCs/>
          <w:sz w:val="28"/>
          <w:szCs w:val="28"/>
        </w:rPr>
      </w:pPr>
      <w:r>
        <w:rPr>
          <w:b/>
          <w:sz w:val="28"/>
          <w:szCs w:val="28"/>
          <w:lang w:val="vi-VN"/>
        </w:rPr>
        <w:lastRenderedPageBreak/>
        <w:t>Điều</w:t>
      </w:r>
      <w:r>
        <w:rPr>
          <w:b/>
          <w:sz w:val="28"/>
          <w:szCs w:val="28"/>
        </w:rPr>
        <w:t xml:space="preserve"> </w:t>
      </w:r>
      <w:r>
        <w:rPr>
          <w:b/>
          <w:sz w:val="28"/>
          <w:szCs w:val="28"/>
          <w:lang w:val="vi-VN"/>
        </w:rPr>
        <w:t>2.</w:t>
      </w:r>
      <w:r>
        <w:rPr>
          <w:b/>
          <w:sz w:val="28"/>
          <w:szCs w:val="28"/>
        </w:rPr>
        <w:t xml:space="preserve"> </w:t>
      </w:r>
      <w:r>
        <w:rPr>
          <w:b/>
          <w:bCs/>
          <w:sz w:val="28"/>
          <w:szCs w:val="28"/>
        </w:rPr>
        <w:t>Điều khoản thi hành</w:t>
      </w:r>
    </w:p>
    <w:p w14:paraId="4F2FB87F" w14:textId="77777777" w:rsidR="00A82AF6" w:rsidRDefault="00000000">
      <w:pPr>
        <w:widowControl w:val="0"/>
        <w:spacing w:before="60"/>
        <w:ind w:firstLine="709"/>
        <w:jc w:val="both"/>
        <w:rPr>
          <w:sz w:val="28"/>
          <w:szCs w:val="28"/>
        </w:rPr>
      </w:pPr>
      <w:r>
        <w:rPr>
          <w:sz w:val="28"/>
          <w:szCs w:val="28"/>
        </w:rPr>
        <w:t xml:space="preserve">1. Quyết định này có hiệu lực </w:t>
      </w:r>
      <w:r>
        <w:rPr>
          <w:color w:val="000000" w:themeColor="text1"/>
          <w:sz w:val="28"/>
          <w:szCs w:val="28"/>
        </w:rPr>
        <w:t>kể từ ngày ban hành</w:t>
      </w:r>
      <w:r>
        <w:rPr>
          <w:sz w:val="28"/>
          <w:szCs w:val="28"/>
        </w:rPr>
        <w:t>.</w:t>
      </w:r>
    </w:p>
    <w:p w14:paraId="74C5B2C8" w14:textId="66855DC2" w:rsidR="00A82AF6" w:rsidRDefault="00000000">
      <w:pPr>
        <w:widowControl w:val="0"/>
        <w:spacing w:before="60"/>
        <w:ind w:firstLine="709"/>
        <w:jc w:val="both"/>
        <w:rPr>
          <w:rFonts w:eastAsia="Calibri"/>
          <w:sz w:val="28"/>
          <w:szCs w:val="28"/>
        </w:rPr>
      </w:pPr>
      <w:r>
        <w:rPr>
          <w:rStyle w:val="markedcontent"/>
          <w:sz w:val="28"/>
          <w:szCs w:val="28"/>
        </w:rPr>
        <w:t xml:space="preserve">2. Chánh Văn phòng </w:t>
      </w:r>
      <w:r>
        <w:rPr>
          <w:sz w:val="28"/>
          <w:szCs w:val="28"/>
        </w:rPr>
        <w:t>Ủy ban nhân</w:t>
      </w:r>
      <w:r>
        <w:rPr>
          <w:rFonts w:eastAsia="Calibri"/>
          <w:sz w:val="28"/>
          <w:szCs w:val="28"/>
          <w:lang w:val="pt-BR"/>
        </w:rPr>
        <w:t xml:space="preserve"> dân</w:t>
      </w:r>
      <w:r>
        <w:rPr>
          <w:rStyle w:val="markedcontent"/>
          <w:sz w:val="28"/>
          <w:szCs w:val="28"/>
        </w:rPr>
        <w:t xml:space="preserve"> tỉnh; Giám đốc Sở Khoa học và Công nghệ; Giám đốc các Sở, Thủ trưởng các ban, ngành cấp tỉnh; </w:t>
      </w:r>
      <w:r>
        <w:rPr>
          <w:rStyle w:val="markedcontent"/>
          <w:sz w:val="28"/>
          <w:szCs w:val="28"/>
          <w:lang w:val="vi-VN"/>
        </w:rPr>
        <w:t xml:space="preserve">Chủ tịch Ủy ban nhân dân các xã, phường </w:t>
      </w:r>
      <w:r>
        <w:rPr>
          <w:rStyle w:val="markedcontent"/>
          <w:sz w:val="28"/>
          <w:szCs w:val="28"/>
        </w:rPr>
        <w:t>và các</w:t>
      </w:r>
      <w:r>
        <w:rPr>
          <w:rFonts w:eastAsia="Calibri"/>
          <w:sz w:val="28"/>
          <w:szCs w:val="28"/>
          <w:lang w:val="pt-BR"/>
        </w:rPr>
        <w:t xml:space="preserve"> tổ chức, cá nhân có liên quan </w:t>
      </w:r>
      <w:r>
        <w:rPr>
          <w:rFonts w:eastAsia="Calibri"/>
          <w:sz w:val="28"/>
          <w:szCs w:val="28"/>
        </w:rPr>
        <w:t xml:space="preserve">chịu trách nhiệm thi hành Quyết định này./. </w:t>
      </w:r>
      <w:r w:rsidR="001D1F0A">
        <w:rPr>
          <w:rFonts w:eastAsia="Calibri"/>
          <w:sz w:val="28"/>
          <w:szCs w:val="28"/>
        </w:rPr>
        <w:t xml:space="preserve"> </w:t>
      </w:r>
    </w:p>
    <w:p w14:paraId="5F6889E8" w14:textId="77777777" w:rsidR="00A82AF6" w:rsidRDefault="00A82AF6">
      <w:pPr>
        <w:widowControl w:val="0"/>
        <w:spacing w:before="60"/>
        <w:ind w:firstLine="709"/>
        <w:jc w:val="both"/>
        <w:rPr>
          <w:rFonts w:eastAsia="Calibri"/>
          <w:sz w:val="28"/>
          <w:szCs w:val="28"/>
        </w:rPr>
      </w:pPr>
    </w:p>
    <w:tbl>
      <w:tblPr>
        <w:tblW w:w="4961" w:type="pct"/>
        <w:tblInd w:w="-34" w:type="dxa"/>
        <w:tblCellMar>
          <w:left w:w="0" w:type="dxa"/>
          <w:right w:w="0" w:type="dxa"/>
        </w:tblCellMar>
        <w:tblLook w:val="0000" w:firstRow="0" w:lastRow="0" w:firstColumn="0" w:lastColumn="0" w:noHBand="0" w:noVBand="0"/>
      </w:tblPr>
      <w:tblGrid>
        <w:gridCol w:w="4430"/>
        <w:gridCol w:w="4571"/>
      </w:tblGrid>
      <w:tr w:rsidR="00A82AF6" w14:paraId="7DA4128F" w14:textId="77777777">
        <w:tc>
          <w:tcPr>
            <w:tcW w:w="2461" w:type="pct"/>
            <w:tcMar>
              <w:top w:w="0" w:type="dxa"/>
              <w:left w:w="108" w:type="dxa"/>
              <w:bottom w:w="0" w:type="dxa"/>
              <w:right w:w="108" w:type="dxa"/>
            </w:tcMar>
          </w:tcPr>
          <w:p w14:paraId="487F6ECF" w14:textId="77777777" w:rsidR="00A82AF6" w:rsidRDefault="00000000">
            <w:pPr>
              <w:rPr>
                <w:b/>
                <w:i/>
                <w:iCs/>
                <w:szCs w:val="28"/>
                <w:lang w:val="nb-NO"/>
              </w:rPr>
            </w:pPr>
            <w:r>
              <w:rPr>
                <w:b/>
                <w:szCs w:val="28"/>
              </w:rPr>
              <w:t> </w:t>
            </w:r>
            <w:r>
              <w:rPr>
                <w:b/>
                <w:bCs/>
                <w:i/>
                <w:iCs/>
                <w:szCs w:val="28"/>
                <w:lang w:val="nb-NO"/>
              </w:rPr>
              <w:t>Nơi nhận</w:t>
            </w:r>
            <w:r>
              <w:rPr>
                <w:b/>
                <w:i/>
                <w:iCs/>
                <w:szCs w:val="28"/>
                <w:lang w:val="nb-NO"/>
              </w:rPr>
              <w:t>:</w:t>
            </w:r>
          </w:p>
          <w:p w14:paraId="5BCAD9C2" w14:textId="77777777" w:rsidR="00A82AF6" w:rsidRDefault="00000000">
            <w:pPr>
              <w:rPr>
                <w:iCs/>
                <w:sz w:val="22"/>
                <w:szCs w:val="28"/>
                <w:lang w:val="nb-NO"/>
              </w:rPr>
            </w:pPr>
            <w:r>
              <w:rPr>
                <w:iCs/>
                <w:sz w:val="22"/>
                <w:szCs w:val="28"/>
                <w:lang w:val="nb-NO"/>
              </w:rPr>
              <w:t>- Như Điều 2;</w:t>
            </w:r>
          </w:p>
          <w:p w14:paraId="1010CA29" w14:textId="77777777" w:rsidR="00A82AF6" w:rsidRDefault="00000000">
            <w:pPr>
              <w:rPr>
                <w:iCs/>
                <w:sz w:val="22"/>
                <w:szCs w:val="28"/>
                <w:lang w:val="nb-NO"/>
              </w:rPr>
            </w:pPr>
            <w:r>
              <w:rPr>
                <w:iCs/>
                <w:sz w:val="22"/>
                <w:szCs w:val="28"/>
                <w:lang w:val="nb-NO"/>
              </w:rPr>
              <w:t>- Bộ K</w:t>
            </w:r>
            <w:r>
              <w:rPr>
                <w:iCs/>
                <w:sz w:val="22"/>
                <w:lang w:val="nb-NO"/>
              </w:rPr>
              <w:t>hoa học và Công nghệ</w:t>
            </w:r>
            <w:r>
              <w:rPr>
                <w:iCs/>
                <w:sz w:val="22"/>
                <w:szCs w:val="28"/>
                <w:lang w:val="nb-NO"/>
              </w:rPr>
              <w:t xml:space="preserve">; </w:t>
            </w:r>
          </w:p>
          <w:p w14:paraId="6F2842D6" w14:textId="77777777" w:rsidR="00A82AF6" w:rsidRDefault="00000000">
            <w:pPr>
              <w:rPr>
                <w:iCs/>
                <w:sz w:val="22"/>
                <w:szCs w:val="28"/>
              </w:rPr>
            </w:pPr>
            <w:r>
              <w:rPr>
                <w:iCs/>
                <w:sz w:val="22"/>
                <w:szCs w:val="28"/>
                <w:lang w:val="nb-NO"/>
              </w:rPr>
              <w:t xml:space="preserve">- </w:t>
            </w:r>
            <w:r>
              <w:rPr>
                <w:sz w:val="22"/>
                <w:lang w:val="fi-FI"/>
              </w:rPr>
              <w:t>Cổng TTĐT Chính phủ</w:t>
            </w:r>
            <w:r>
              <w:rPr>
                <w:iCs/>
                <w:sz w:val="22"/>
                <w:szCs w:val="28"/>
                <w:lang w:val="nb-NO"/>
              </w:rPr>
              <w:t>;</w:t>
            </w:r>
          </w:p>
          <w:p w14:paraId="7698F191" w14:textId="77777777" w:rsidR="00A82AF6" w:rsidRDefault="00000000">
            <w:pPr>
              <w:rPr>
                <w:sz w:val="22"/>
              </w:rPr>
            </w:pPr>
            <w:r>
              <w:rPr>
                <w:sz w:val="22"/>
              </w:rPr>
              <w:t xml:space="preserve">- Cục Kiểm tra văn bản và Quản lý xử lý </w:t>
            </w:r>
          </w:p>
          <w:p w14:paraId="6478422F" w14:textId="77777777" w:rsidR="00A82AF6" w:rsidRDefault="00000000">
            <w:pPr>
              <w:rPr>
                <w:sz w:val="22"/>
              </w:rPr>
            </w:pPr>
            <w:r>
              <w:rPr>
                <w:sz w:val="22"/>
              </w:rPr>
              <w:t xml:space="preserve">  vi phạm hành chính, Bộ Tư pháp;</w:t>
            </w:r>
          </w:p>
          <w:p w14:paraId="748FDE50" w14:textId="77777777" w:rsidR="00A82AF6" w:rsidRDefault="00000000">
            <w:pPr>
              <w:rPr>
                <w:iCs/>
                <w:sz w:val="22"/>
                <w:szCs w:val="28"/>
                <w:lang w:val="nb-NO"/>
              </w:rPr>
            </w:pPr>
            <w:r>
              <w:rPr>
                <w:iCs/>
                <w:sz w:val="22"/>
                <w:szCs w:val="28"/>
                <w:lang w:val="nb-NO"/>
              </w:rPr>
              <w:t>- Chủ tịch, các PCT UBND tỉnh;</w:t>
            </w:r>
          </w:p>
          <w:p w14:paraId="4E5089B7" w14:textId="77777777" w:rsidR="00A82AF6" w:rsidRDefault="00000000">
            <w:pPr>
              <w:rPr>
                <w:iCs/>
                <w:sz w:val="22"/>
                <w:szCs w:val="28"/>
                <w:lang w:val="nb-NO"/>
              </w:rPr>
            </w:pPr>
            <w:r>
              <w:rPr>
                <w:iCs/>
                <w:sz w:val="22"/>
                <w:szCs w:val="28"/>
                <w:lang w:val="nb-NO"/>
              </w:rPr>
              <w:t>- Đoàn ĐBQH tỉnh;</w:t>
            </w:r>
          </w:p>
          <w:p w14:paraId="02C005A1" w14:textId="77777777" w:rsidR="00A82AF6" w:rsidRDefault="00000000">
            <w:pPr>
              <w:rPr>
                <w:iCs/>
                <w:sz w:val="22"/>
                <w:szCs w:val="28"/>
                <w:lang w:val="nb-NO"/>
              </w:rPr>
            </w:pPr>
            <w:r>
              <w:rPr>
                <w:iCs/>
                <w:sz w:val="22"/>
                <w:szCs w:val="28"/>
                <w:lang w:val="nb-NO"/>
              </w:rPr>
              <w:t>- Ban Tổ chức Tỉnh ủy;</w:t>
            </w:r>
          </w:p>
          <w:p w14:paraId="1BA4A44B" w14:textId="77777777" w:rsidR="00A82AF6" w:rsidRDefault="00000000">
            <w:pPr>
              <w:rPr>
                <w:iCs/>
                <w:sz w:val="22"/>
                <w:szCs w:val="28"/>
                <w:lang w:val="nb-NO"/>
              </w:rPr>
            </w:pPr>
            <w:r>
              <w:rPr>
                <w:iCs/>
                <w:sz w:val="22"/>
                <w:szCs w:val="28"/>
                <w:lang w:val="nb-NO"/>
              </w:rPr>
              <w:t>- Các Ban HĐND tỉnh;</w:t>
            </w:r>
          </w:p>
          <w:p w14:paraId="163F8A92" w14:textId="77777777" w:rsidR="00A82AF6" w:rsidRDefault="00000000">
            <w:pPr>
              <w:rPr>
                <w:iCs/>
                <w:sz w:val="22"/>
                <w:szCs w:val="28"/>
                <w:lang w:val="nb-NO"/>
              </w:rPr>
            </w:pPr>
            <w:r>
              <w:rPr>
                <w:iCs/>
                <w:sz w:val="22"/>
                <w:szCs w:val="28"/>
                <w:lang w:val="nb-NO"/>
              </w:rPr>
              <w:t>- Các PCVP UBND tỉnh;</w:t>
            </w:r>
          </w:p>
          <w:p w14:paraId="1EB3CBCC" w14:textId="77777777" w:rsidR="00A82AF6" w:rsidRDefault="00000000">
            <w:pPr>
              <w:rPr>
                <w:sz w:val="22"/>
              </w:rPr>
            </w:pPr>
            <w:r>
              <w:rPr>
                <w:sz w:val="22"/>
              </w:rPr>
              <w:t>- Trung tâm CB-TH tỉnh;</w:t>
            </w:r>
          </w:p>
          <w:p w14:paraId="729E12E5" w14:textId="77777777" w:rsidR="00A82AF6" w:rsidRDefault="00000000">
            <w:pPr>
              <w:rPr>
                <w:sz w:val="22"/>
              </w:rPr>
            </w:pPr>
            <w:r>
              <w:rPr>
                <w:sz w:val="22"/>
              </w:rPr>
              <w:t>- Cổng TTĐT tỉnh;</w:t>
            </w:r>
          </w:p>
          <w:p w14:paraId="3547C777" w14:textId="77777777" w:rsidR="00A82AF6" w:rsidRDefault="00000000">
            <w:pPr>
              <w:rPr>
                <w:iCs/>
                <w:sz w:val="22"/>
                <w:szCs w:val="28"/>
                <w:lang w:val="nb-NO"/>
              </w:rPr>
            </w:pPr>
            <w:r>
              <w:rPr>
                <w:iCs/>
                <w:sz w:val="22"/>
                <w:szCs w:val="28"/>
                <w:lang w:val="nb-NO"/>
              </w:rPr>
              <w:t xml:space="preserve">- Lưu: VT, VX, </w:t>
            </w:r>
            <w:r>
              <w:rPr>
                <w:iCs/>
                <w:sz w:val="22"/>
                <w:szCs w:val="28"/>
              </w:rPr>
              <w:t>N</w:t>
            </w:r>
            <w:r>
              <w:rPr>
                <w:iCs/>
                <w:sz w:val="22"/>
                <w:szCs w:val="28"/>
                <w:lang w:val="nb-NO"/>
              </w:rPr>
              <w:t>C</w:t>
            </w:r>
            <w:r>
              <w:rPr>
                <w:iCs/>
                <w:sz w:val="22"/>
                <w:szCs w:val="28"/>
                <w:vertAlign w:val="subscript"/>
                <w:lang w:val="nb-NO"/>
              </w:rPr>
              <w:t>2</w:t>
            </w:r>
            <w:r>
              <w:rPr>
                <w:iCs/>
                <w:sz w:val="22"/>
                <w:szCs w:val="28"/>
                <w:lang w:val="nb-NO"/>
              </w:rPr>
              <w:t>.</w:t>
            </w:r>
          </w:p>
        </w:tc>
        <w:tc>
          <w:tcPr>
            <w:tcW w:w="2539" w:type="pct"/>
            <w:tcMar>
              <w:top w:w="0" w:type="dxa"/>
              <w:left w:w="108" w:type="dxa"/>
              <w:bottom w:w="0" w:type="dxa"/>
              <w:right w:w="108" w:type="dxa"/>
            </w:tcMar>
          </w:tcPr>
          <w:p w14:paraId="1DBBE5D7" w14:textId="77777777" w:rsidR="00A82AF6" w:rsidRDefault="00000000">
            <w:pPr>
              <w:keepNext/>
              <w:jc w:val="center"/>
              <w:outlineLvl w:val="0"/>
              <w:rPr>
                <w:b/>
                <w:sz w:val="26"/>
                <w:szCs w:val="26"/>
              </w:rPr>
            </w:pPr>
            <w:r>
              <w:rPr>
                <w:b/>
                <w:sz w:val="26"/>
                <w:szCs w:val="26"/>
              </w:rPr>
              <w:t>TM. ỦY BAN NHÂN DÂN</w:t>
            </w:r>
          </w:p>
          <w:p w14:paraId="4C6D3921" w14:textId="77777777" w:rsidR="00A82AF6" w:rsidRDefault="00000000">
            <w:pPr>
              <w:keepNext/>
              <w:jc w:val="center"/>
              <w:outlineLvl w:val="0"/>
              <w:rPr>
                <w:b/>
                <w:sz w:val="26"/>
                <w:szCs w:val="26"/>
              </w:rPr>
            </w:pPr>
            <w:r>
              <w:rPr>
                <w:b/>
                <w:sz w:val="26"/>
                <w:szCs w:val="26"/>
              </w:rPr>
              <w:t>KT. CHỦ TỊCH</w:t>
            </w:r>
          </w:p>
          <w:p w14:paraId="15358088" w14:textId="77777777" w:rsidR="00A82AF6" w:rsidRDefault="00000000">
            <w:pPr>
              <w:keepNext/>
              <w:jc w:val="center"/>
              <w:outlineLvl w:val="0"/>
              <w:rPr>
                <w:b/>
                <w:sz w:val="26"/>
                <w:szCs w:val="26"/>
              </w:rPr>
            </w:pPr>
            <w:r>
              <w:rPr>
                <w:b/>
                <w:sz w:val="26"/>
                <w:szCs w:val="26"/>
              </w:rPr>
              <w:t>PHÓ CHỦ TỊCH</w:t>
            </w:r>
          </w:p>
          <w:p w14:paraId="40909734" w14:textId="77777777" w:rsidR="00A82AF6" w:rsidRDefault="00A82AF6">
            <w:pPr>
              <w:keepNext/>
              <w:jc w:val="center"/>
              <w:outlineLvl w:val="0"/>
              <w:rPr>
                <w:b/>
                <w:szCs w:val="28"/>
              </w:rPr>
            </w:pPr>
          </w:p>
          <w:p w14:paraId="06058FC5" w14:textId="77777777" w:rsidR="00A82AF6" w:rsidRDefault="00A82AF6">
            <w:pPr>
              <w:spacing w:before="60" w:after="60"/>
              <w:jc w:val="center"/>
              <w:rPr>
                <w:b/>
                <w:bCs/>
                <w:sz w:val="26"/>
                <w:szCs w:val="28"/>
                <w:lang w:val="en-GB"/>
              </w:rPr>
            </w:pPr>
          </w:p>
          <w:p w14:paraId="1E691EEF" w14:textId="77777777" w:rsidR="00A82AF6" w:rsidRDefault="00A82AF6">
            <w:pPr>
              <w:spacing w:before="60" w:after="60"/>
              <w:jc w:val="center"/>
              <w:rPr>
                <w:b/>
                <w:bCs/>
                <w:szCs w:val="28"/>
                <w:lang w:val="en-GB"/>
              </w:rPr>
            </w:pPr>
          </w:p>
          <w:p w14:paraId="41D46A4D" w14:textId="77777777" w:rsidR="00A82AF6" w:rsidRDefault="00A82AF6">
            <w:pPr>
              <w:spacing w:before="60" w:after="60"/>
              <w:jc w:val="center"/>
              <w:rPr>
                <w:b/>
                <w:bCs/>
                <w:szCs w:val="28"/>
                <w:lang w:val="en-GB"/>
              </w:rPr>
            </w:pPr>
          </w:p>
          <w:p w14:paraId="0CFEDDA6" w14:textId="77777777" w:rsidR="00A82AF6" w:rsidRDefault="00A82AF6">
            <w:pPr>
              <w:spacing w:before="60" w:after="60"/>
              <w:jc w:val="center"/>
              <w:rPr>
                <w:b/>
                <w:bCs/>
                <w:szCs w:val="28"/>
                <w:lang w:val="en-GB"/>
              </w:rPr>
            </w:pPr>
          </w:p>
          <w:p w14:paraId="2889DC55" w14:textId="77777777" w:rsidR="00A82AF6" w:rsidRDefault="00A82AF6">
            <w:pPr>
              <w:spacing w:before="60" w:after="60"/>
              <w:jc w:val="center"/>
              <w:rPr>
                <w:b/>
                <w:bCs/>
                <w:szCs w:val="28"/>
                <w:lang w:val="en-GB"/>
              </w:rPr>
            </w:pPr>
          </w:p>
          <w:p w14:paraId="4BD6771B" w14:textId="77777777" w:rsidR="00A82AF6" w:rsidRDefault="00000000">
            <w:pPr>
              <w:spacing w:before="60" w:after="60"/>
              <w:jc w:val="center"/>
              <w:rPr>
                <w:b/>
                <w:bCs/>
                <w:szCs w:val="28"/>
                <w:lang w:val="en-GB"/>
              </w:rPr>
            </w:pPr>
            <w:r>
              <w:rPr>
                <w:b/>
                <w:bCs/>
                <w:sz w:val="28"/>
                <w:szCs w:val="32"/>
                <w:lang w:val="en-GB"/>
              </w:rPr>
              <w:t xml:space="preserve">  Trần Báu Hà</w:t>
            </w:r>
          </w:p>
        </w:tc>
      </w:tr>
    </w:tbl>
    <w:p w14:paraId="1A68EA4B" w14:textId="77777777" w:rsidR="00A82AF6" w:rsidRDefault="00A82AF6">
      <w:pPr>
        <w:widowControl w:val="0"/>
        <w:spacing w:before="60"/>
        <w:ind w:firstLine="709"/>
        <w:jc w:val="both"/>
        <w:rPr>
          <w:rFonts w:eastAsia="Calibri"/>
          <w:sz w:val="28"/>
          <w:szCs w:val="28"/>
          <w:lang w:val="pt-BR"/>
        </w:rPr>
      </w:pPr>
    </w:p>
    <w:p w14:paraId="45F0F9EA" w14:textId="77777777" w:rsidR="00A82AF6" w:rsidRDefault="00A82AF6">
      <w:pPr>
        <w:spacing w:before="80" w:after="80"/>
        <w:ind w:firstLine="720"/>
        <w:jc w:val="both"/>
        <w:rPr>
          <w:spacing w:val="-8"/>
          <w:sz w:val="18"/>
        </w:rPr>
      </w:pPr>
    </w:p>
    <w:p w14:paraId="48B06877" w14:textId="77777777" w:rsidR="00A82AF6" w:rsidRDefault="00A82AF6">
      <w:pPr>
        <w:spacing w:before="120" w:after="120"/>
      </w:pPr>
    </w:p>
    <w:p w14:paraId="32A46AA2" w14:textId="77777777" w:rsidR="00A82AF6" w:rsidRDefault="00A82AF6"/>
    <w:sectPr w:rsidR="00A82AF6">
      <w:headerReference w:type="default" r:id="rId8"/>
      <w:pgSz w:w="11907" w:h="16840" w:code="9"/>
      <w:pgMar w:top="1134" w:right="1134" w:bottom="1134" w:left="1701" w:header="56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94BCF" w14:textId="77777777" w:rsidR="00507709" w:rsidRDefault="00507709">
      <w:r>
        <w:separator/>
      </w:r>
    </w:p>
  </w:endnote>
  <w:endnote w:type="continuationSeparator" w:id="0">
    <w:p w14:paraId="0D68C123" w14:textId="77777777" w:rsidR="00507709" w:rsidRDefault="0050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58324" w14:textId="77777777" w:rsidR="00507709" w:rsidRDefault="00507709">
      <w:r>
        <w:separator/>
      </w:r>
    </w:p>
  </w:footnote>
  <w:footnote w:type="continuationSeparator" w:id="0">
    <w:p w14:paraId="17713A74" w14:textId="77777777" w:rsidR="00507709" w:rsidRDefault="00507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297C1" w14:textId="77777777" w:rsidR="00A82AF6" w:rsidRDefault="00A82AF6">
    <w:pPr>
      <w:pStyle w:val="Header"/>
      <w:jc w:val="center"/>
      <w:rPr>
        <w:sz w:val="28"/>
        <w:szCs w:val="28"/>
      </w:rPr>
    </w:pPr>
  </w:p>
  <w:p w14:paraId="6F947378" w14:textId="77777777" w:rsidR="00A82AF6" w:rsidRDefault="00A82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254B3"/>
    <w:multiLevelType w:val="hybridMultilevel"/>
    <w:tmpl w:val="C3AE6092"/>
    <w:lvl w:ilvl="0" w:tplc="3892A52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242A45"/>
    <w:multiLevelType w:val="hybridMultilevel"/>
    <w:tmpl w:val="9B6AA6C6"/>
    <w:lvl w:ilvl="0" w:tplc="F6EAFCC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4E1D7B52"/>
    <w:multiLevelType w:val="hybridMultilevel"/>
    <w:tmpl w:val="C9125AA8"/>
    <w:lvl w:ilvl="0" w:tplc="74D47F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54550E5C"/>
    <w:multiLevelType w:val="hybridMultilevel"/>
    <w:tmpl w:val="1E60BC0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3430021">
    <w:abstractNumId w:val="1"/>
  </w:num>
  <w:num w:numId="2" w16cid:durableId="562179811">
    <w:abstractNumId w:val="2"/>
  </w:num>
  <w:num w:numId="3" w16cid:durableId="737291685">
    <w:abstractNumId w:val="0"/>
  </w:num>
  <w:num w:numId="4" w16cid:durableId="1406565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AF6"/>
    <w:rsid w:val="001D1F0A"/>
    <w:rsid w:val="00507709"/>
    <w:rsid w:val="00A82AF6"/>
    <w:rsid w:val="00FD5A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5A2D0"/>
  <w15:docId w15:val="{D2C19310-6D0E-41DC-A6B7-7C5E6815C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 w:val="24"/>
      <w:szCs w:val="24"/>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markedcontent">
    <w:name w:val="markedcontent"/>
    <w:basedOn w:val="DefaultParagraphFont"/>
  </w:style>
  <w:style w:type="character" w:styleId="Hyperlink">
    <w:name w:val="Hyperlink"/>
    <w:basedOn w:val="DefaultParagraphFont"/>
    <w:uiPriority w:val="99"/>
    <w:semiHidden/>
    <w:unhideWhenUsed/>
    <w:rPr>
      <w:color w:val="0000FF"/>
      <w:u w:val="single"/>
    </w:rPr>
  </w:style>
  <w:style w:type="character" w:customStyle="1" w:styleId="fontstyle01">
    <w:name w:val="fontstyle01"/>
    <w:basedOn w:val="DefaultParagraphFont"/>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AD7C3F-69D9-4424-8CE4-1E64E355AF5C}">
  <ds:schemaRefs>
    <ds:schemaRef ds:uri="http://schemas.openxmlformats.org/officeDocument/2006/bibliography"/>
  </ds:schemaRefs>
</ds:datastoreItem>
</file>

<file path=customXml/itemProps2.xml><?xml version="1.0" encoding="utf-8"?>
<ds:datastoreItem xmlns:ds="http://schemas.openxmlformats.org/officeDocument/2006/customXml" ds:itemID="{E1517813-E834-479E-9B9F-F8642F4E96D9}"/>
</file>

<file path=customXml/itemProps3.xml><?xml version="1.0" encoding="utf-8"?>
<ds:datastoreItem xmlns:ds="http://schemas.openxmlformats.org/officeDocument/2006/customXml" ds:itemID="{5F82B029-B9B3-4FD6-98C0-CC2D06CD7EBE}"/>
</file>

<file path=customXml/itemProps4.xml><?xml version="1.0" encoding="utf-8"?>
<ds:datastoreItem xmlns:ds="http://schemas.openxmlformats.org/officeDocument/2006/customXml" ds:itemID="{4C4C6D79-89DF-4E3B-B31F-7921A91F6347}"/>
</file>

<file path=docProps/app.xml><?xml version="1.0" encoding="utf-8"?>
<Properties xmlns="http://schemas.openxmlformats.org/officeDocument/2006/extended-properties" xmlns:vt="http://schemas.openxmlformats.org/officeDocument/2006/docPropsVTypes">
  <Template>Normal</Template>
  <TotalTime>57</TotalTime>
  <Pages>2</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Nguyen Hai Son</cp:lastModifiedBy>
  <cp:revision>18</cp:revision>
  <dcterms:created xsi:type="dcterms:W3CDTF">2025-10-25T09:42:00Z</dcterms:created>
  <dcterms:modified xsi:type="dcterms:W3CDTF">2026-02-03T08:55:00Z</dcterms:modified>
</cp:coreProperties>
</file>