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037"/>
        <w:gridCol w:w="6524"/>
      </w:tblGrid>
      <w:tr w:rsidR="00FB4953" w:rsidRPr="00583392" w:rsidTr="00F75B29">
        <w:trPr>
          <w:tblCellSpacing w:w="0" w:type="dxa"/>
        </w:trPr>
        <w:tc>
          <w:tcPr>
            <w:tcW w:w="1588" w:type="pct"/>
            <w:tcMar>
              <w:top w:w="0" w:type="dxa"/>
              <w:left w:w="108" w:type="dxa"/>
              <w:bottom w:w="0" w:type="dxa"/>
              <w:right w:w="108" w:type="dxa"/>
            </w:tcMar>
          </w:tcPr>
          <w:p w:rsidR="00FB4953" w:rsidRPr="00583392" w:rsidRDefault="00FB4953" w:rsidP="00F75B29">
            <w:pPr>
              <w:widowControl w:val="0"/>
              <w:jc w:val="center"/>
              <w:rPr>
                <w:sz w:val="26"/>
                <w:szCs w:val="26"/>
              </w:rPr>
            </w:pPr>
            <w:r w:rsidRPr="00583392">
              <w:rPr>
                <w:b/>
                <w:bCs/>
                <w:noProof/>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53.4pt;margin-top:15.75pt;width:30.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MBHQIAADo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"/>
              </w:pict>
            </w:r>
            <w:r w:rsidRPr="00583392">
              <w:rPr>
                <w:b/>
                <w:bCs/>
                <w:sz w:val="26"/>
                <w:szCs w:val="26"/>
                <w:lang w:val="vi-VN"/>
              </w:rPr>
              <w:t>B</w:t>
            </w:r>
            <w:r w:rsidRPr="00583392">
              <w:rPr>
                <w:b/>
                <w:bCs/>
                <w:sz w:val="26"/>
                <w:szCs w:val="26"/>
              </w:rPr>
              <w:t>Ộ</w:t>
            </w:r>
            <w:r w:rsidRPr="00583392">
              <w:rPr>
                <w:b/>
                <w:bCs/>
                <w:sz w:val="26"/>
                <w:szCs w:val="26"/>
                <w:lang w:val="vi-VN"/>
              </w:rPr>
              <w:t xml:space="preserve"> TÀI CHÍNH</w:t>
            </w:r>
            <w:r w:rsidRPr="00583392">
              <w:rPr>
                <w:b/>
                <w:bCs/>
                <w:sz w:val="26"/>
                <w:szCs w:val="26"/>
                <w:lang w:val="vi-VN"/>
              </w:rPr>
              <w:br/>
            </w:r>
          </w:p>
        </w:tc>
        <w:tc>
          <w:tcPr>
            <w:tcW w:w="3412" w:type="pct"/>
            <w:tcMar>
              <w:top w:w="0" w:type="dxa"/>
              <w:left w:w="108" w:type="dxa"/>
              <w:bottom w:w="0" w:type="dxa"/>
              <w:right w:w="108" w:type="dxa"/>
            </w:tcMar>
          </w:tcPr>
          <w:p w:rsidR="00FB4953" w:rsidRPr="00583392" w:rsidRDefault="00FB4953" w:rsidP="00F75B29">
            <w:pPr>
              <w:widowControl w:val="0"/>
              <w:jc w:val="center"/>
              <w:rPr>
                <w:sz w:val="26"/>
                <w:szCs w:val="26"/>
              </w:rPr>
            </w:pPr>
            <w:r>
              <w:rPr>
                <w:b/>
                <w:bCs/>
                <w:noProof/>
                <w:sz w:val="26"/>
                <w:szCs w:val="26"/>
              </w:rPr>
              <w:pict>
                <v:line id="_x0000_s1027" style="position:absolute;left:0;text-align:left;z-index:251661312;mso-position-horizontal-relative:text;mso-position-vertical-relative:text" from="78.85pt,29.55pt" to="233.95pt,29.55pt"/>
              </w:pict>
            </w:r>
            <w:r w:rsidRPr="00583392">
              <w:rPr>
                <w:b/>
                <w:bCs/>
                <w:sz w:val="26"/>
                <w:szCs w:val="26"/>
                <w:lang w:val="vi-VN"/>
              </w:rPr>
              <w:t>CỘNG HÒA XÃ HỘI CHỦ NGHĨA VIỆT NAM</w:t>
            </w:r>
            <w:r w:rsidRPr="00583392">
              <w:rPr>
                <w:b/>
                <w:bCs/>
                <w:sz w:val="26"/>
                <w:szCs w:val="26"/>
                <w:lang w:val="vi-VN"/>
              </w:rPr>
              <w:br/>
              <w:t xml:space="preserve">Độc lập - Tự do - Hạnh phúc </w:t>
            </w:r>
            <w:r w:rsidRPr="00583392">
              <w:rPr>
                <w:b/>
                <w:bCs/>
                <w:sz w:val="26"/>
                <w:szCs w:val="26"/>
                <w:lang w:val="vi-VN"/>
              </w:rPr>
              <w:br/>
            </w:r>
          </w:p>
        </w:tc>
      </w:tr>
      <w:tr w:rsidR="00FB4953" w:rsidRPr="00583392" w:rsidTr="00F75B29">
        <w:trPr>
          <w:tblCellSpacing w:w="0" w:type="dxa"/>
        </w:trPr>
        <w:tc>
          <w:tcPr>
            <w:tcW w:w="1588" w:type="pct"/>
            <w:tcMar>
              <w:top w:w="0" w:type="dxa"/>
              <w:left w:w="108" w:type="dxa"/>
              <w:bottom w:w="0" w:type="dxa"/>
              <w:right w:w="108" w:type="dxa"/>
            </w:tcMar>
          </w:tcPr>
          <w:p w:rsidR="00FB4953" w:rsidRPr="00583392" w:rsidRDefault="00FB4953" w:rsidP="00F75B29">
            <w:pPr>
              <w:widowControl w:val="0"/>
              <w:jc w:val="center"/>
              <w:rPr>
                <w:bCs/>
                <w:sz w:val="26"/>
                <w:szCs w:val="26"/>
              </w:rPr>
            </w:pPr>
            <w:r w:rsidRPr="00583392">
              <w:rPr>
                <w:sz w:val="26"/>
                <w:szCs w:val="26"/>
                <w:lang w:val="vi-VN"/>
              </w:rPr>
              <w:t xml:space="preserve">Số: </w:t>
            </w:r>
            <w:r w:rsidRPr="00583392">
              <w:rPr>
                <w:sz w:val="26"/>
                <w:szCs w:val="26"/>
              </w:rPr>
              <w:t>62</w:t>
            </w:r>
            <w:r w:rsidRPr="00583392">
              <w:rPr>
                <w:sz w:val="26"/>
                <w:szCs w:val="26"/>
                <w:lang w:val="vi-VN"/>
              </w:rPr>
              <w:t>/201</w:t>
            </w:r>
            <w:r w:rsidRPr="00583392">
              <w:rPr>
                <w:sz w:val="26"/>
                <w:szCs w:val="26"/>
              </w:rPr>
              <w:t>9</w:t>
            </w:r>
            <w:r w:rsidRPr="00583392">
              <w:rPr>
                <w:sz w:val="26"/>
                <w:szCs w:val="26"/>
                <w:lang w:val="vi-VN"/>
              </w:rPr>
              <w:t>/TT-BTC</w:t>
            </w:r>
          </w:p>
        </w:tc>
        <w:tc>
          <w:tcPr>
            <w:tcW w:w="3412" w:type="pct"/>
            <w:tcMar>
              <w:top w:w="0" w:type="dxa"/>
              <w:left w:w="108" w:type="dxa"/>
              <w:bottom w:w="0" w:type="dxa"/>
              <w:right w:w="108" w:type="dxa"/>
            </w:tcMar>
          </w:tcPr>
          <w:p w:rsidR="00FB4953" w:rsidRPr="00583392" w:rsidRDefault="00FB4953" w:rsidP="00F75B29">
            <w:pPr>
              <w:widowControl w:val="0"/>
              <w:jc w:val="center"/>
              <w:rPr>
                <w:b/>
                <w:bCs/>
                <w:sz w:val="26"/>
                <w:szCs w:val="26"/>
              </w:rPr>
            </w:pPr>
            <w:r w:rsidRPr="00583392">
              <w:rPr>
                <w:i/>
                <w:iCs/>
                <w:sz w:val="26"/>
                <w:szCs w:val="26"/>
                <w:lang w:val="vi-VN"/>
              </w:rPr>
              <w:t>Hà Nội, ngày</w:t>
            </w:r>
            <w:r w:rsidRPr="00583392">
              <w:rPr>
                <w:i/>
                <w:iCs/>
                <w:sz w:val="26"/>
                <w:szCs w:val="26"/>
              </w:rPr>
              <w:t xml:space="preserve"> 05 </w:t>
            </w:r>
            <w:r w:rsidRPr="00583392">
              <w:rPr>
                <w:i/>
                <w:iCs/>
                <w:sz w:val="26"/>
                <w:szCs w:val="26"/>
                <w:lang w:val="vi-VN"/>
              </w:rPr>
              <w:t xml:space="preserve">tháng </w:t>
            </w:r>
            <w:r w:rsidRPr="00583392">
              <w:rPr>
                <w:i/>
                <w:iCs/>
                <w:sz w:val="26"/>
                <w:szCs w:val="26"/>
              </w:rPr>
              <w:t xml:space="preserve">9 </w:t>
            </w:r>
            <w:r w:rsidRPr="00583392">
              <w:rPr>
                <w:i/>
                <w:iCs/>
                <w:sz w:val="26"/>
                <w:szCs w:val="26"/>
                <w:lang w:val="vi-VN"/>
              </w:rPr>
              <w:t>năm</w:t>
            </w:r>
            <w:r w:rsidRPr="00583392">
              <w:rPr>
                <w:i/>
                <w:iCs/>
                <w:sz w:val="26"/>
                <w:szCs w:val="26"/>
              </w:rPr>
              <w:t xml:space="preserve"> 2019</w:t>
            </w:r>
          </w:p>
        </w:tc>
      </w:tr>
    </w:tbl>
    <w:p w:rsidR="00FB4953" w:rsidRDefault="00FB4953" w:rsidP="00FB4953">
      <w:pPr>
        <w:widowControl w:val="0"/>
        <w:shd w:val="clear" w:color="auto" w:fill="FFFFFF"/>
        <w:spacing w:line="410" w:lineRule="exact"/>
        <w:jc w:val="center"/>
        <w:rPr>
          <w:b/>
          <w:bCs/>
        </w:rPr>
      </w:pPr>
      <w:bookmarkStart w:id="0" w:name="loai_1"/>
    </w:p>
    <w:p w:rsidR="00FB4953" w:rsidRPr="00583392" w:rsidRDefault="00FB4953" w:rsidP="00FB4953">
      <w:pPr>
        <w:widowControl w:val="0"/>
        <w:shd w:val="clear" w:color="auto" w:fill="FFFFFF"/>
        <w:spacing w:line="410" w:lineRule="exact"/>
        <w:jc w:val="center"/>
        <w:rPr>
          <w:b/>
        </w:rPr>
      </w:pPr>
      <w:r w:rsidRPr="00583392">
        <w:rPr>
          <w:b/>
          <w:bCs/>
          <w:lang w:val="vi-VN"/>
        </w:rPr>
        <w:t>THÔNG TƯ</w:t>
      </w:r>
      <w:bookmarkEnd w:id="0"/>
    </w:p>
    <w:p w:rsidR="00FB4953" w:rsidRDefault="00FB4953" w:rsidP="00FB4953">
      <w:pPr>
        <w:widowControl w:val="0"/>
        <w:shd w:val="clear" w:color="auto" w:fill="FFFFFF"/>
        <w:spacing w:line="410" w:lineRule="exact"/>
        <w:jc w:val="center"/>
        <w:rPr>
          <w:b/>
        </w:rPr>
      </w:pPr>
      <w:bookmarkStart w:id="1" w:name="loai_1_name"/>
      <w:proofErr w:type="spellStart"/>
      <w:r w:rsidRPr="00583392">
        <w:rPr>
          <w:b/>
        </w:rPr>
        <w:t>Sửa</w:t>
      </w:r>
      <w:proofErr w:type="spellEnd"/>
      <w:r w:rsidRPr="00583392">
        <w:rPr>
          <w:b/>
        </w:rPr>
        <w:t xml:space="preserve"> </w:t>
      </w:r>
      <w:proofErr w:type="spellStart"/>
      <w:r w:rsidRPr="00583392">
        <w:rPr>
          <w:b/>
        </w:rPr>
        <w:t>đổi</w:t>
      </w:r>
      <w:proofErr w:type="spellEnd"/>
      <w:r w:rsidRPr="00583392">
        <w:rPr>
          <w:b/>
        </w:rPr>
        <w:t xml:space="preserve">, </w:t>
      </w:r>
      <w:proofErr w:type="spellStart"/>
      <w:r w:rsidRPr="00583392">
        <w:rPr>
          <w:b/>
        </w:rPr>
        <w:t>bổ</w:t>
      </w:r>
      <w:proofErr w:type="spellEnd"/>
      <w:r w:rsidRPr="00583392">
        <w:rPr>
          <w:b/>
        </w:rPr>
        <w:t xml:space="preserve"> sung </w:t>
      </w:r>
      <w:proofErr w:type="spellStart"/>
      <w:r w:rsidRPr="00583392">
        <w:rPr>
          <w:b/>
        </w:rPr>
        <w:t>một</w:t>
      </w:r>
      <w:proofErr w:type="spellEnd"/>
      <w:r w:rsidRPr="00583392">
        <w:rPr>
          <w:b/>
        </w:rPr>
        <w:t xml:space="preserve"> </w:t>
      </w:r>
      <w:proofErr w:type="spellStart"/>
      <w:r w:rsidRPr="00583392">
        <w:rPr>
          <w:b/>
        </w:rPr>
        <w:t>số</w:t>
      </w:r>
      <w:proofErr w:type="spellEnd"/>
      <w:r w:rsidRPr="00583392">
        <w:rPr>
          <w:b/>
        </w:rPr>
        <w:t xml:space="preserve"> </w:t>
      </w:r>
      <w:proofErr w:type="spellStart"/>
      <w:r w:rsidRPr="00583392">
        <w:rPr>
          <w:b/>
        </w:rPr>
        <w:t>điều</w:t>
      </w:r>
      <w:proofErr w:type="spellEnd"/>
      <w:r w:rsidRPr="00583392">
        <w:rPr>
          <w:b/>
        </w:rPr>
        <w:t xml:space="preserve"> </w:t>
      </w:r>
      <w:proofErr w:type="spellStart"/>
      <w:r w:rsidRPr="00583392">
        <w:rPr>
          <w:b/>
        </w:rPr>
        <w:t>của</w:t>
      </w:r>
      <w:proofErr w:type="spellEnd"/>
      <w:r w:rsidRPr="00583392">
        <w:rPr>
          <w:b/>
        </w:rPr>
        <w:t xml:space="preserve"> </w:t>
      </w:r>
      <w:proofErr w:type="spellStart"/>
      <w:r w:rsidRPr="00583392">
        <w:rPr>
          <w:b/>
        </w:rPr>
        <w:t>Thông</w:t>
      </w:r>
      <w:proofErr w:type="spellEnd"/>
      <w:r w:rsidRPr="00583392">
        <w:rPr>
          <w:b/>
        </w:rPr>
        <w:t xml:space="preserve"> </w:t>
      </w:r>
      <w:proofErr w:type="spellStart"/>
      <w:r w:rsidRPr="00583392">
        <w:rPr>
          <w:b/>
        </w:rPr>
        <w:t>tư</w:t>
      </w:r>
      <w:proofErr w:type="spellEnd"/>
      <w:r w:rsidRPr="00583392">
        <w:rPr>
          <w:b/>
        </w:rPr>
        <w:t xml:space="preserve"> </w:t>
      </w:r>
      <w:proofErr w:type="spellStart"/>
      <w:r w:rsidRPr="00583392">
        <w:rPr>
          <w:b/>
        </w:rPr>
        <w:t>số</w:t>
      </w:r>
      <w:proofErr w:type="spellEnd"/>
      <w:r w:rsidRPr="00583392">
        <w:rPr>
          <w:b/>
        </w:rPr>
        <w:t xml:space="preserve"> 38/2018/TT-BTC </w:t>
      </w:r>
    </w:p>
    <w:p w:rsidR="00FB4953" w:rsidRDefault="00FB4953" w:rsidP="00FB4953">
      <w:pPr>
        <w:widowControl w:val="0"/>
        <w:shd w:val="clear" w:color="auto" w:fill="FFFFFF"/>
        <w:spacing w:line="410" w:lineRule="exact"/>
        <w:jc w:val="center"/>
        <w:rPr>
          <w:b/>
        </w:rPr>
      </w:pPr>
      <w:proofErr w:type="spellStart"/>
      <w:proofErr w:type="gramStart"/>
      <w:r w:rsidRPr="00583392">
        <w:rPr>
          <w:b/>
        </w:rPr>
        <w:t>ngày</w:t>
      </w:r>
      <w:proofErr w:type="spellEnd"/>
      <w:proofErr w:type="gramEnd"/>
      <w:r w:rsidRPr="00583392">
        <w:rPr>
          <w:b/>
        </w:rPr>
        <w:t xml:space="preserve"> 20/4/2018 </w:t>
      </w:r>
      <w:proofErr w:type="spellStart"/>
      <w:r w:rsidRPr="00583392">
        <w:rPr>
          <w:b/>
        </w:rPr>
        <w:t>của</w:t>
      </w:r>
      <w:proofErr w:type="spellEnd"/>
      <w:r w:rsidRPr="00583392">
        <w:rPr>
          <w:b/>
        </w:rPr>
        <w:t xml:space="preserve"> </w:t>
      </w:r>
      <w:proofErr w:type="spellStart"/>
      <w:r w:rsidRPr="00583392">
        <w:rPr>
          <w:b/>
        </w:rPr>
        <w:t>Bộ</w:t>
      </w:r>
      <w:proofErr w:type="spellEnd"/>
      <w:r w:rsidRPr="00583392">
        <w:rPr>
          <w:b/>
        </w:rPr>
        <w:t xml:space="preserve"> </w:t>
      </w:r>
      <w:proofErr w:type="spellStart"/>
      <w:r w:rsidRPr="00583392">
        <w:rPr>
          <w:b/>
        </w:rPr>
        <w:t>trưởng</w:t>
      </w:r>
      <w:proofErr w:type="spellEnd"/>
      <w:r w:rsidRPr="00583392">
        <w:rPr>
          <w:b/>
        </w:rPr>
        <w:t xml:space="preserve"> </w:t>
      </w:r>
      <w:proofErr w:type="spellStart"/>
      <w:r w:rsidRPr="00583392">
        <w:rPr>
          <w:b/>
        </w:rPr>
        <w:t>Bộ</w:t>
      </w:r>
      <w:proofErr w:type="spellEnd"/>
      <w:r w:rsidRPr="00583392">
        <w:rPr>
          <w:b/>
        </w:rPr>
        <w:t xml:space="preserve"> </w:t>
      </w:r>
      <w:proofErr w:type="spellStart"/>
      <w:r w:rsidRPr="00583392">
        <w:rPr>
          <w:b/>
        </w:rPr>
        <w:t>Tài</w:t>
      </w:r>
      <w:proofErr w:type="spellEnd"/>
      <w:r w:rsidRPr="00583392">
        <w:rPr>
          <w:b/>
        </w:rPr>
        <w:t xml:space="preserve"> </w:t>
      </w:r>
      <w:proofErr w:type="spellStart"/>
      <w:r w:rsidRPr="00583392">
        <w:rPr>
          <w:b/>
        </w:rPr>
        <w:t>chính</w:t>
      </w:r>
      <w:proofErr w:type="spellEnd"/>
      <w:r w:rsidRPr="00583392">
        <w:rPr>
          <w:b/>
        </w:rPr>
        <w:t xml:space="preserve"> </w:t>
      </w:r>
      <w:proofErr w:type="spellStart"/>
      <w:r w:rsidRPr="00583392">
        <w:rPr>
          <w:b/>
        </w:rPr>
        <w:t>quy</w:t>
      </w:r>
      <w:proofErr w:type="spellEnd"/>
      <w:r w:rsidRPr="00583392">
        <w:rPr>
          <w:b/>
        </w:rPr>
        <w:t xml:space="preserve"> </w:t>
      </w:r>
      <w:proofErr w:type="spellStart"/>
      <w:r w:rsidRPr="00583392">
        <w:rPr>
          <w:b/>
        </w:rPr>
        <w:t>định</w:t>
      </w:r>
      <w:proofErr w:type="spellEnd"/>
      <w:r w:rsidRPr="00583392">
        <w:rPr>
          <w:b/>
        </w:rPr>
        <w:t xml:space="preserve"> </w:t>
      </w:r>
      <w:proofErr w:type="spellStart"/>
      <w:r w:rsidRPr="00583392">
        <w:rPr>
          <w:b/>
        </w:rPr>
        <w:t>về</w:t>
      </w:r>
      <w:proofErr w:type="spellEnd"/>
      <w:r w:rsidRPr="00583392">
        <w:rPr>
          <w:b/>
        </w:rPr>
        <w:t xml:space="preserve"> </w:t>
      </w:r>
      <w:proofErr w:type="spellStart"/>
      <w:r w:rsidRPr="00583392">
        <w:rPr>
          <w:b/>
        </w:rPr>
        <w:t>xác</w:t>
      </w:r>
      <w:proofErr w:type="spellEnd"/>
      <w:r w:rsidRPr="00583392">
        <w:rPr>
          <w:b/>
        </w:rPr>
        <w:t xml:space="preserve"> </w:t>
      </w:r>
      <w:proofErr w:type="spellStart"/>
      <w:r w:rsidRPr="00583392">
        <w:rPr>
          <w:b/>
        </w:rPr>
        <w:t>định</w:t>
      </w:r>
      <w:proofErr w:type="spellEnd"/>
      <w:r w:rsidRPr="00583392">
        <w:rPr>
          <w:b/>
        </w:rPr>
        <w:t xml:space="preserve"> </w:t>
      </w:r>
    </w:p>
    <w:p w:rsidR="00FB4953" w:rsidRPr="00583392" w:rsidRDefault="00FB4953" w:rsidP="00FB4953">
      <w:pPr>
        <w:widowControl w:val="0"/>
        <w:shd w:val="clear" w:color="auto" w:fill="FFFFFF"/>
        <w:spacing w:line="410" w:lineRule="exact"/>
        <w:jc w:val="center"/>
        <w:rPr>
          <w:b/>
        </w:rPr>
      </w:pPr>
      <w:proofErr w:type="spellStart"/>
      <w:proofErr w:type="gramStart"/>
      <w:r w:rsidRPr="00583392">
        <w:rPr>
          <w:b/>
        </w:rPr>
        <w:t>xuất</w:t>
      </w:r>
      <w:proofErr w:type="spellEnd"/>
      <w:proofErr w:type="gramEnd"/>
      <w:r w:rsidRPr="00583392">
        <w:rPr>
          <w:b/>
        </w:rPr>
        <w:t xml:space="preserve"> </w:t>
      </w:r>
      <w:proofErr w:type="spellStart"/>
      <w:r w:rsidRPr="00583392">
        <w:rPr>
          <w:b/>
        </w:rPr>
        <w:t>xứ</w:t>
      </w:r>
      <w:proofErr w:type="spellEnd"/>
      <w:r w:rsidRPr="00583392">
        <w:rPr>
          <w:b/>
        </w:rPr>
        <w:t xml:space="preserve"> </w:t>
      </w:r>
      <w:proofErr w:type="spellStart"/>
      <w:r w:rsidRPr="00583392">
        <w:rPr>
          <w:b/>
        </w:rPr>
        <w:t>hàng</w:t>
      </w:r>
      <w:proofErr w:type="spellEnd"/>
      <w:r w:rsidRPr="00583392">
        <w:rPr>
          <w:b/>
        </w:rPr>
        <w:t xml:space="preserve"> </w:t>
      </w:r>
      <w:proofErr w:type="spellStart"/>
      <w:r w:rsidRPr="00583392">
        <w:rPr>
          <w:b/>
        </w:rPr>
        <w:t>hóa</w:t>
      </w:r>
      <w:proofErr w:type="spellEnd"/>
      <w:r w:rsidRPr="00583392">
        <w:rPr>
          <w:b/>
        </w:rPr>
        <w:t xml:space="preserve"> </w:t>
      </w:r>
      <w:proofErr w:type="spellStart"/>
      <w:r w:rsidRPr="00583392">
        <w:rPr>
          <w:b/>
        </w:rPr>
        <w:t>xuất</w:t>
      </w:r>
      <w:proofErr w:type="spellEnd"/>
      <w:r w:rsidRPr="00583392">
        <w:rPr>
          <w:b/>
        </w:rPr>
        <w:t xml:space="preserve"> </w:t>
      </w:r>
      <w:proofErr w:type="spellStart"/>
      <w:r w:rsidRPr="00583392">
        <w:rPr>
          <w:b/>
        </w:rPr>
        <w:t>khẩu</w:t>
      </w:r>
      <w:proofErr w:type="spellEnd"/>
      <w:r w:rsidRPr="00583392">
        <w:rPr>
          <w:b/>
        </w:rPr>
        <w:t xml:space="preserve">, </w:t>
      </w:r>
      <w:proofErr w:type="spellStart"/>
      <w:r w:rsidRPr="00583392">
        <w:rPr>
          <w:b/>
        </w:rPr>
        <w:t>nhập</w:t>
      </w:r>
      <w:proofErr w:type="spellEnd"/>
      <w:r w:rsidRPr="00583392">
        <w:rPr>
          <w:b/>
        </w:rPr>
        <w:t xml:space="preserve"> </w:t>
      </w:r>
      <w:proofErr w:type="spellStart"/>
      <w:r w:rsidRPr="00583392">
        <w:rPr>
          <w:b/>
        </w:rPr>
        <w:t>khẩu</w:t>
      </w:r>
      <w:proofErr w:type="spellEnd"/>
    </w:p>
    <w:bookmarkEnd w:id="1"/>
    <w:p w:rsidR="00FB4953" w:rsidRPr="00583392" w:rsidRDefault="00FB4953" w:rsidP="00FB4953">
      <w:pPr>
        <w:widowControl w:val="0"/>
        <w:shd w:val="clear" w:color="auto" w:fill="FFFFFF"/>
        <w:spacing w:before="80" w:line="410" w:lineRule="exact"/>
        <w:ind w:firstLine="454"/>
        <w:jc w:val="center"/>
        <w:rPr>
          <w:bCs/>
          <w:i/>
        </w:rPr>
      </w:pPr>
      <w:r>
        <w:rPr>
          <w:bCs/>
          <w:i/>
          <w:noProof/>
        </w:rPr>
        <w:pict>
          <v:line id="_x0000_s1028" style="position:absolute;left:0;text-align:left;z-index:251662336" from="175.8pt,2.15pt" to="290.7pt,2.15pt"/>
        </w:pict>
      </w:r>
    </w:p>
    <w:p w:rsidR="00FB4953" w:rsidRPr="00583392" w:rsidRDefault="00FB4953" w:rsidP="00FB4953">
      <w:pPr>
        <w:widowControl w:val="0"/>
        <w:spacing w:before="80" w:line="410" w:lineRule="exact"/>
        <w:ind w:firstLine="454"/>
        <w:jc w:val="both"/>
        <w:rPr>
          <w:i/>
        </w:rPr>
      </w:pPr>
      <w:proofErr w:type="spellStart"/>
      <w:r w:rsidRPr="00583392">
        <w:rPr>
          <w:i/>
        </w:rPr>
        <w:t>Căn</w:t>
      </w:r>
      <w:proofErr w:type="spellEnd"/>
      <w:r w:rsidRPr="00583392">
        <w:rPr>
          <w:i/>
        </w:rPr>
        <w:t xml:space="preserve"> </w:t>
      </w:r>
      <w:proofErr w:type="spellStart"/>
      <w:r w:rsidRPr="00583392">
        <w:rPr>
          <w:i/>
        </w:rPr>
        <w:t>cứ</w:t>
      </w:r>
      <w:proofErr w:type="spellEnd"/>
      <w:r w:rsidRPr="00583392">
        <w:rPr>
          <w:i/>
        </w:rPr>
        <w:t xml:space="preserve"> </w:t>
      </w:r>
      <w:proofErr w:type="spellStart"/>
      <w:r w:rsidRPr="00583392">
        <w:rPr>
          <w:i/>
        </w:rPr>
        <w:t>Luật</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 xml:space="preserve"> </w:t>
      </w:r>
      <w:proofErr w:type="spellStart"/>
      <w:r w:rsidRPr="00583392">
        <w:rPr>
          <w:i/>
        </w:rPr>
        <w:t>ngày</w:t>
      </w:r>
      <w:proofErr w:type="spellEnd"/>
      <w:r w:rsidRPr="00583392">
        <w:rPr>
          <w:i/>
        </w:rPr>
        <w:t xml:space="preserve"> 23 </w:t>
      </w:r>
      <w:proofErr w:type="spellStart"/>
      <w:r w:rsidRPr="00583392">
        <w:rPr>
          <w:i/>
        </w:rPr>
        <w:t>tháng</w:t>
      </w:r>
      <w:proofErr w:type="spellEnd"/>
      <w:r w:rsidRPr="00583392">
        <w:rPr>
          <w:i/>
        </w:rPr>
        <w:t xml:space="preserve"> 6 </w:t>
      </w:r>
      <w:proofErr w:type="spellStart"/>
      <w:r w:rsidRPr="00583392">
        <w:rPr>
          <w:i/>
        </w:rPr>
        <w:t>năm</w:t>
      </w:r>
      <w:proofErr w:type="spellEnd"/>
      <w:r w:rsidRPr="00583392">
        <w:rPr>
          <w:i/>
        </w:rPr>
        <w:t xml:space="preserve"> 2014;</w:t>
      </w:r>
    </w:p>
    <w:p w:rsidR="00FB4953" w:rsidRPr="00583392" w:rsidRDefault="00FB4953" w:rsidP="00FB4953">
      <w:pPr>
        <w:widowControl w:val="0"/>
        <w:spacing w:before="80" w:line="410" w:lineRule="exact"/>
        <w:ind w:firstLine="454"/>
        <w:jc w:val="both"/>
        <w:rPr>
          <w:i/>
        </w:rPr>
      </w:pPr>
      <w:proofErr w:type="spellStart"/>
      <w:r w:rsidRPr="00583392">
        <w:rPr>
          <w:i/>
        </w:rPr>
        <w:t>Căn</w:t>
      </w:r>
      <w:proofErr w:type="spellEnd"/>
      <w:r w:rsidRPr="00583392">
        <w:rPr>
          <w:i/>
        </w:rPr>
        <w:t xml:space="preserve"> </w:t>
      </w:r>
      <w:proofErr w:type="spellStart"/>
      <w:r w:rsidRPr="00583392">
        <w:rPr>
          <w:i/>
        </w:rPr>
        <w:t>cứ</w:t>
      </w:r>
      <w:proofErr w:type="spellEnd"/>
      <w:r w:rsidRPr="00583392">
        <w:rPr>
          <w:i/>
        </w:rPr>
        <w:t xml:space="preserve"> </w:t>
      </w:r>
      <w:proofErr w:type="spellStart"/>
      <w:r w:rsidRPr="00583392">
        <w:rPr>
          <w:i/>
        </w:rPr>
        <w:t>Luật</w:t>
      </w:r>
      <w:proofErr w:type="spellEnd"/>
      <w:r w:rsidRPr="00583392">
        <w:rPr>
          <w:i/>
        </w:rPr>
        <w:t xml:space="preserve"> </w:t>
      </w:r>
      <w:proofErr w:type="spellStart"/>
      <w:r w:rsidRPr="00583392">
        <w:rPr>
          <w:i/>
        </w:rPr>
        <w:t>Thuế</w:t>
      </w:r>
      <w:proofErr w:type="spellEnd"/>
      <w:r w:rsidRPr="00583392">
        <w:rPr>
          <w:i/>
        </w:rPr>
        <w:t xml:space="preserve"> </w:t>
      </w:r>
      <w:proofErr w:type="spellStart"/>
      <w:r w:rsidRPr="00583392">
        <w:rPr>
          <w:i/>
        </w:rPr>
        <w:t>xuất</w:t>
      </w:r>
      <w:proofErr w:type="spellEnd"/>
      <w:r w:rsidRPr="00583392">
        <w:rPr>
          <w:i/>
        </w:rPr>
        <w:t xml:space="preserve"> </w:t>
      </w:r>
      <w:proofErr w:type="spellStart"/>
      <w:r w:rsidRPr="00583392">
        <w:rPr>
          <w:i/>
        </w:rPr>
        <w:t>khẩu</w:t>
      </w:r>
      <w:proofErr w:type="spellEnd"/>
      <w:r w:rsidRPr="00583392">
        <w:rPr>
          <w:i/>
        </w:rPr>
        <w:t xml:space="preserve">, </w:t>
      </w:r>
      <w:proofErr w:type="spellStart"/>
      <w:r w:rsidRPr="00583392">
        <w:rPr>
          <w:i/>
        </w:rPr>
        <w:t>thuế</w:t>
      </w:r>
      <w:proofErr w:type="spellEnd"/>
      <w:r w:rsidRPr="00583392">
        <w:rPr>
          <w:i/>
        </w:rPr>
        <w:t xml:space="preserve"> </w:t>
      </w:r>
      <w:proofErr w:type="spellStart"/>
      <w:r w:rsidRPr="00583392">
        <w:rPr>
          <w:i/>
        </w:rPr>
        <w:t>nhập</w:t>
      </w:r>
      <w:proofErr w:type="spellEnd"/>
      <w:r w:rsidRPr="00583392">
        <w:rPr>
          <w:i/>
        </w:rPr>
        <w:t xml:space="preserve"> </w:t>
      </w:r>
      <w:proofErr w:type="spellStart"/>
      <w:r w:rsidRPr="00583392">
        <w:rPr>
          <w:i/>
        </w:rPr>
        <w:t>khẩu</w:t>
      </w:r>
      <w:proofErr w:type="spellEnd"/>
      <w:r w:rsidRPr="00583392">
        <w:rPr>
          <w:i/>
        </w:rPr>
        <w:t xml:space="preserve"> </w:t>
      </w:r>
      <w:proofErr w:type="spellStart"/>
      <w:r w:rsidRPr="00583392">
        <w:rPr>
          <w:i/>
        </w:rPr>
        <w:t>ngày</w:t>
      </w:r>
      <w:proofErr w:type="spellEnd"/>
      <w:r w:rsidRPr="00583392">
        <w:rPr>
          <w:i/>
        </w:rPr>
        <w:t xml:space="preserve"> 06 </w:t>
      </w:r>
      <w:proofErr w:type="spellStart"/>
      <w:r w:rsidRPr="00583392">
        <w:rPr>
          <w:i/>
        </w:rPr>
        <w:t>tháng</w:t>
      </w:r>
      <w:proofErr w:type="spellEnd"/>
      <w:r w:rsidRPr="00583392">
        <w:rPr>
          <w:i/>
        </w:rPr>
        <w:t xml:space="preserve"> 4 </w:t>
      </w:r>
      <w:proofErr w:type="spellStart"/>
      <w:r w:rsidRPr="00583392">
        <w:rPr>
          <w:i/>
        </w:rPr>
        <w:t>năm</w:t>
      </w:r>
      <w:proofErr w:type="spellEnd"/>
      <w:r w:rsidRPr="00583392">
        <w:rPr>
          <w:i/>
        </w:rPr>
        <w:t xml:space="preserve"> 2016;</w:t>
      </w:r>
    </w:p>
    <w:p w:rsidR="00FB4953" w:rsidRPr="00583392" w:rsidRDefault="00FB4953" w:rsidP="00FB4953">
      <w:pPr>
        <w:widowControl w:val="0"/>
        <w:spacing w:before="80" w:line="410" w:lineRule="exact"/>
        <w:ind w:firstLine="454"/>
        <w:jc w:val="both"/>
        <w:rPr>
          <w:i/>
        </w:rPr>
      </w:pPr>
      <w:proofErr w:type="spellStart"/>
      <w:r w:rsidRPr="00583392">
        <w:rPr>
          <w:i/>
        </w:rPr>
        <w:t>Căn</w:t>
      </w:r>
      <w:proofErr w:type="spellEnd"/>
      <w:r w:rsidRPr="00583392">
        <w:rPr>
          <w:i/>
        </w:rPr>
        <w:t xml:space="preserve"> </w:t>
      </w:r>
      <w:proofErr w:type="spellStart"/>
      <w:r w:rsidRPr="00583392">
        <w:rPr>
          <w:i/>
        </w:rPr>
        <w:t>cứ</w:t>
      </w:r>
      <w:proofErr w:type="spellEnd"/>
      <w:r w:rsidRPr="00583392">
        <w:rPr>
          <w:i/>
        </w:rPr>
        <w:t xml:space="preserve"> </w:t>
      </w:r>
      <w:proofErr w:type="spellStart"/>
      <w:r w:rsidRPr="00583392">
        <w:rPr>
          <w:i/>
        </w:rPr>
        <w:t>Luật</w:t>
      </w:r>
      <w:proofErr w:type="spellEnd"/>
      <w:r w:rsidRPr="00583392">
        <w:rPr>
          <w:i/>
        </w:rPr>
        <w:t xml:space="preserve"> </w:t>
      </w:r>
      <w:proofErr w:type="spellStart"/>
      <w:r w:rsidRPr="00583392">
        <w:rPr>
          <w:i/>
        </w:rPr>
        <w:t>Quản</w:t>
      </w:r>
      <w:proofErr w:type="spellEnd"/>
      <w:r w:rsidRPr="00583392">
        <w:rPr>
          <w:i/>
        </w:rPr>
        <w:t xml:space="preserve"> </w:t>
      </w:r>
      <w:proofErr w:type="spellStart"/>
      <w:r w:rsidRPr="00583392">
        <w:rPr>
          <w:i/>
        </w:rPr>
        <w:t>lý</w:t>
      </w:r>
      <w:proofErr w:type="spellEnd"/>
      <w:r w:rsidRPr="00583392">
        <w:rPr>
          <w:i/>
        </w:rPr>
        <w:t xml:space="preserve"> </w:t>
      </w:r>
      <w:proofErr w:type="spellStart"/>
      <w:r w:rsidRPr="00583392">
        <w:rPr>
          <w:i/>
        </w:rPr>
        <w:t>ngoại</w:t>
      </w:r>
      <w:proofErr w:type="spellEnd"/>
      <w:r w:rsidRPr="00583392">
        <w:rPr>
          <w:i/>
        </w:rPr>
        <w:t xml:space="preserve"> </w:t>
      </w:r>
      <w:proofErr w:type="spellStart"/>
      <w:r w:rsidRPr="00583392">
        <w:rPr>
          <w:i/>
        </w:rPr>
        <w:t>thương</w:t>
      </w:r>
      <w:proofErr w:type="spellEnd"/>
      <w:r w:rsidRPr="00583392">
        <w:rPr>
          <w:i/>
        </w:rPr>
        <w:t xml:space="preserve"> </w:t>
      </w:r>
      <w:proofErr w:type="spellStart"/>
      <w:r w:rsidRPr="00583392">
        <w:rPr>
          <w:i/>
        </w:rPr>
        <w:t>ngày</w:t>
      </w:r>
      <w:proofErr w:type="spellEnd"/>
      <w:r w:rsidRPr="00583392">
        <w:rPr>
          <w:i/>
        </w:rPr>
        <w:t xml:space="preserve"> 12 </w:t>
      </w:r>
      <w:proofErr w:type="spellStart"/>
      <w:r w:rsidRPr="00583392">
        <w:rPr>
          <w:i/>
        </w:rPr>
        <w:t>tháng</w:t>
      </w:r>
      <w:proofErr w:type="spellEnd"/>
      <w:r w:rsidRPr="00583392">
        <w:rPr>
          <w:i/>
        </w:rPr>
        <w:t xml:space="preserve"> 6 </w:t>
      </w:r>
      <w:proofErr w:type="spellStart"/>
      <w:r w:rsidRPr="00583392">
        <w:rPr>
          <w:i/>
        </w:rPr>
        <w:t>năm</w:t>
      </w:r>
      <w:proofErr w:type="spellEnd"/>
      <w:r w:rsidRPr="00583392">
        <w:rPr>
          <w:i/>
        </w:rPr>
        <w:t xml:space="preserve"> 2017;</w:t>
      </w:r>
    </w:p>
    <w:p w:rsidR="00FB4953" w:rsidRPr="00583392" w:rsidRDefault="00FB4953" w:rsidP="00FB4953">
      <w:pPr>
        <w:widowControl w:val="0"/>
        <w:spacing w:before="80" w:line="410" w:lineRule="exact"/>
        <w:ind w:firstLine="454"/>
        <w:jc w:val="both"/>
        <w:rPr>
          <w:i/>
        </w:rPr>
      </w:pPr>
      <w:proofErr w:type="spellStart"/>
      <w:r w:rsidRPr="00583392">
        <w:rPr>
          <w:i/>
        </w:rPr>
        <w:t>Căn</w:t>
      </w:r>
      <w:proofErr w:type="spellEnd"/>
      <w:r w:rsidRPr="00583392">
        <w:rPr>
          <w:i/>
        </w:rPr>
        <w:t xml:space="preserve"> </w:t>
      </w:r>
      <w:proofErr w:type="spellStart"/>
      <w:r w:rsidRPr="00583392">
        <w:rPr>
          <w:i/>
        </w:rPr>
        <w:t>cứ</w:t>
      </w:r>
      <w:proofErr w:type="spellEnd"/>
      <w:r w:rsidRPr="00583392">
        <w:rPr>
          <w:i/>
        </w:rPr>
        <w:t xml:space="preserve"> </w:t>
      </w:r>
      <w:proofErr w:type="spellStart"/>
      <w:r w:rsidRPr="00583392">
        <w:rPr>
          <w:i/>
        </w:rPr>
        <w:t>Nghị</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số</w:t>
      </w:r>
      <w:proofErr w:type="spellEnd"/>
      <w:r w:rsidRPr="00583392">
        <w:rPr>
          <w:i/>
        </w:rPr>
        <w:t xml:space="preserve"> </w:t>
      </w:r>
      <w:hyperlink r:id="rId6" w:tgtFrame="_blank" w:tooltip="Nghị định 08/2015/NĐ-CP" w:history="1">
        <w:r w:rsidRPr="00583392">
          <w:rPr>
            <w:i/>
          </w:rPr>
          <w:t>08/2015/NĐ-CP</w:t>
        </w:r>
      </w:hyperlink>
      <w:r w:rsidRPr="00583392">
        <w:rPr>
          <w:i/>
        </w:rPr>
        <w:t xml:space="preserve"> </w:t>
      </w:r>
      <w:proofErr w:type="spellStart"/>
      <w:r w:rsidRPr="00583392">
        <w:rPr>
          <w:i/>
        </w:rPr>
        <w:t>ngày</w:t>
      </w:r>
      <w:proofErr w:type="spellEnd"/>
      <w:r w:rsidRPr="00583392">
        <w:rPr>
          <w:i/>
        </w:rPr>
        <w:t xml:space="preserve"> 21 </w:t>
      </w:r>
      <w:proofErr w:type="spellStart"/>
      <w:r w:rsidRPr="00583392">
        <w:rPr>
          <w:i/>
        </w:rPr>
        <w:t>tháng</w:t>
      </w:r>
      <w:proofErr w:type="spellEnd"/>
      <w:r w:rsidRPr="00583392">
        <w:rPr>
          <w:i/>
        </w:rPr>
        <w:t xml:space="preserve"> 01 </w:t>
      </w:r>
      <w:proofErr w:type="spellStart"/>
      <w:r w:rsidRPr="00583392">
        <w:rPr>
          <w:i/>
        </w:rPr>
        <w:t>năm</w:t>
      </w:r>
      <w:proofErr w:type="spellEnd"/>
      <w:r w:rsidRPr="00583392">
        <w:rPr>
          <w:i/>
        </w:rPr>
        <w:t xml:space="preserve"> 2015 </w:t>
      </w:r>
      <w:proofErr w:type="spellStart"/>
      <w:r w:rsidRPr="00583392">
        <w:rPr>
          <w:i/>
        </w:rPr>
        <w:t>của</w:t>
      </w:r>
      <w:proofErr w:type="spellEnd"/>
      <w:r w:rsidRPr="00583392">
        <w:rPr>
          <w:i/>
        </w:rPr>
        <w:t xml:space="preserve"> </w:t>
      </w:r>
      <w:proofErr w:type="spellStart"/>
      <w:r w:rsidRPr="00583392">
        <w:rPr>
          <w:i/>
        </w:rPr>
        <w:t>Chính</w:t>
      </w:r>
      <w:proofErr w:type="spellEnd"/>
      <w:r w:rsidRPr="00583392">
        <w:rPr>
          <w:i/>
        </w:rPr>
        <w:t xml:space="preserve"> </w:t>
      </w:r>
      <w:proofErr w:type="spellStart"/>
      <w:r w:rsidRPr="00583392">
        <w:rPr>
          <w:i/>
        </w:rPr>
        <w:t>phủ</w:t>
      </w:r>
      <w:proofErr w:type="spellEnd"/>
      <w:r w:rsidRPr="00583392">
        <w:rPr>
          <w:i/>
        </w:rPr>
        <w:t xml:space="preserve"> </w:t>
      </w:r>
      <w:proofErr w:type="spellStart"/>
      <w:r w:rsidRPr="00583392">
        <w:rPr>
          <w:i/>
        </w:rPr>
        <w:t>quy</w:t>
      </w:r>
      <w:proofErr w:type="spellEnd"/>
      <w:r w:rsidRPr="00583392">
        <w:rPr>
          <w:i/>
        </w:rPr>
        <w:t xml:space="preserve"> </w:t>
      </w:r>
      <w:proofErr w:type="spellStart"/>
      <w:r w:rsidRPr="00583392">
        <w:rPr>
          <w:i/>
        </w:rPr>
        <w:t>định</w:t>
      </w:r>
      <w:proofErr w:type="spellEnd"/>
      <w:r w:rsidRPr="00583392">
        <w:rPr>
          <w:i/>
        </w:rPr>
        <w:t xml:space="preserve"> chi </w:t>
      </w:r>
      <w:proofErr w:type="spellStart"/>
      <w:r w:rsidRPr="00583392">
        <w:rPr>
          <w:i/>
        </w:rPr>
        <w:t>tiết</w:t>
      </w:r>
      <w:proofErr w:type="spellEnd"/>
      <w:r w:rsidRPr="00583392">
        <w:rPr>
          <w:i/>
        </w:rPr>
        <w:t xml:space="preserve"> </w:t>
      </w:r>
      <w:proofErr w:type="spellStart"/>
      <w:r w:rsidRPr="00583392">
        <w:rPr>
          <w:i/>
        </w:rPr>
        <w:t>và</w:t>
      </w:r>
      <w:proofErr w:type="spellEnd"/>
      <w:r w:rsidRPr="00583392">
        <w:rPr>
          <w:i/>
        </w:rPr>
        <w:t xml:space="preserve"> </w:t>
      </w:r>
      <w:proofErr w:type="spellStart"/>
      <w:r w:rsidRPr="00583392">
        <w:rPr>
          <w:i/>
        </w:rPr>
        <w:t>biện</w:t>
      </w:r>
      <w:proofErr w:type="spellEnd"/>
      <w:r w:rsidRPr="00583392">
        <w:rPr>
          <w:i/>
        </w:rPr>
        <w:t xml:space="preserve"> </w:t>
      </w:r>
      <w:proofErr w:type="spellStart"/>
      <w:r w:rsidRPr="00583392">
        <w:rPr>
          <w:i/>
        </w:rPr>
        <w:t>pháp</w:t>
      </w:r>
      <w:proofErr w:type="spellEnd"/>
      <w:r w:rsidRPr="00583392">
        <w:rPr>
          <w:i/>
        </w:rPr>
        <w:t xml:space="preserve"> </w:t>
      </w:r>
      <w:proofErr w:type="spellStart"/>
      <w:r w:rsidRPr="00583392">
        <w:rPr>
          <w:i/>
        </w:rPr>
        <w:t>thi</w:t>
      </w:r>
      <w:proofErr w:type="spellEnd"/>
      <w:r w:rsidRPr="00583392">
        <w:rPr>
          <w:i/>
        </w:rPr>
        <w:t xml:space="preserve"> </w:t>
      </w:r>
      <w:proofErr w:type="spellStart"/>
      <w:r w:rsidRPr="00583392">
        <w:rPr>
          <w:i/>
        </w:rPr>
        <w:t>hành</w:t>
      </w:r>
      <w:proofErr w:type="spellEnd"/>
      <w:r w:rsidRPr="00583392">
        <w:rPr>
          <w:i/>
        </w:rPr>
        <w:t xml:space="preserve"> </w:t>
      </w:r>
      <w:proofErr w:type="spellStart"/>
      <w:r w:rsidRPr="00583392">
        <w:rPr>
          <w:i/>
        </w:rPr>
        <w:t>Luật</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 xml:space="preserve"> </w:t>
      </w:r>
      <w:proofErr w:type="spellStart"/>
      <w:r w:rsidRPr="00583392">
        <w:rPr>
          <w:i/>
        </w:rPr>
        <w:t>về</w:t>
      </w:r>
      <w:proofErr w:type="spellEnd"/>
      <w:r w:rsidRPr="00583392">
        <w:rPr>
          <w:i/>
        </w:rPr>
        <w:t xml:space="preserve"> </w:t>
      </w:r>
      <w:proofErr w:type="spellStart"/>
      <w:r w:rsidRPr="00583392">
        <w:rPr>
          <w:i/>
        </w:rPr>
        <w:t>thủ</w:t>
      </w:r>
      <w:proofErr w:type="spellEnd"/>
      <w:r w:rsidRPr="00583392">
        <w:rPr>
          <w:i/>
        </w:rPr>
        <w:t xml:space="preserve"> </w:t>
      </w:r>
      <w:proofErr w:type="spellStart"/>
      <w:r w:rsidRPr="00583392">
        <w:rPr>
          <w:i/>
        </w:rPr>
        <w:t>tục</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 xml:space="preserve">, </w:t>
      </w:r>
      <w:proofErr w:type="spellStart"/>
      <w:r w:rsidRPr="00583392">
        <w:rPr>
          <w:i/>
        </w:rPr>
        <w:t>kiểm</w:t>
      </w:r>
      <w:proofErr w:type="spellEnd"/>
      <w:r w:rsidRPr="00583392">
        <w:rPr>
          <w:i/>
        </w:rPr>
        <w:t xml:space="preserve"> </w:t>
      </w:r>
      <w:proofErr w:type="spellStart"/>
      <w:r w:rsidRPr="00583392">
        <w:rPr>
          <w:i/>
        </w:rPr>
        <w:t>tra</w:t>
      </w:r>
      <w:proofErr w:type="spellEnd"/>
      <w:r w:rsidRPr="00583392">
        <w:rPr>
          <w:i/>
        </w:rPr>
        <w:t xml:space="preserve">, </w:t>
      </w:r>
      <w:proofErr w:type="spellStart"/>
      <w:r w:rsidRPr="00583392">
        <w:rPr>
          <w:i/>
        </w:rPr>
        <w:t>giám</w:t>
      </w:r>
      <w:proofErr w:type="spellEnd"/>
      <w:r w:rsidRPr="00583392">
        <w:rPr>
          <w:i/>
        </w:rPr>
        <w:t xml:space="preserve"> </w:t>
      </w:r>
      <w:proofErr w:type="spellStart"/>
      <w:r w:rsidRPr="00583392">
        <w:rPr>
          <w:i/>
        </w:rPr>
        <w:t>sát</w:t>
      </w:r>
      <w:proofErr w:type="spellEnd"/>
      <w:r w:rsidRPr="00583392">
        <w:rPr>
          <w:i/>
        </w:rPr>
        <w:t xml:space="preserve">, </w:t>
      </w:r>
      <w:proofErr w:type="spellStart"/>
      <w:r w:rsidRPr="00583392">
        <w:rPr>
          <w:i/>
        </w:rPr>
        <w:t>kiểm</w:t>
      </w:r>
      <w:proofErr w:type="spellEnd"/>
      <w:r w:rsidRPr="00583392">
        <w:rPr>
          <w:i/>
        </w:rPr>
        <w:t xml:space="preserve"> </w:t>
      </w:r>
      <w:proofErr w:type="spellStart"/>
      <w:r w:rsidRPr="00583392">
        <w:rPr>
          <w:i/>
        </w:rPr>
        <w:t>soát</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 xml:space="preserve">; </w:t>
      </w:r>
      <w:proofErr w:type="spellStart"/>
      <w:r w:rsidRPr="00583392">
        <w:rPr>
          <w:i/>
        </w:rPr>
        <w:t>Nghị</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số</w:t>
      </w:r>
      <w:proofErr w:type="spellEnd"/>
      <w:r w:rsidRPr="00583392">
        <w:rPr>
          <w:i/>
        </w:rPr>
        <w:t xml:space="preserve"> </w:t>
      </w:r>
      <w:hyperlink r:id="rId7" w:tgtFrame="_blank" w:tooltip="Nghị định 59/2018/NĐ-CP" w:history="1">
        <w:r w:rsidRPr="00583392">
          <w:rPr>
            <w:i/>
          </w:rPr>
          <w:t>59/2018/NĐ-CP</w:t>
        </w:r>
      </w:hyperlink>
      <w:r w:rsidRPr="00583392">
        <w:rPr>
          <w:i/>
        </w:rPr>
        <w:t xml:space="preserve"> </w:t>
      </w:r>
      <w:proofErr w:type="spellStart"/>
      <w:r w:rsidRPr="00583392">
        <w:rPr>
          <w:i/>
        </w:rPr>
        <w:t>ngày</w:t>
      </w:r>
      <w:proofErr w:type="spellEnd"/>
      <w:r w:rsidRPr="00583392">
        <w:rPr>
          <w:i/>
        </w:rPr>
        <w:t xml:space="preserve"> 20 </w:t>
      </w:r>
      <w:proofErr w:type="spellStart"/>
      <w:r w:rsidRPr="00583392">
        <w:rPr>
          <w:i/>
        </w:rPr>
        <w:t>tháng</w:t>
      </w:r>
      <w:proofErr w:type="spellEnd"/>
      <w:r w:rsidRPr="00583392">
        <w:rPr>
          <w:i/>
        </w:rPr>
        <w:t xml:space="preserve"> 4 </w:t>
      </w:r>
      <w:proofErr w:type="spellStart"/>
      <w:r w:rsidRPr="00583392">
        <w:rPr>
          <w:i/>
        </w:rPr>
        <w:t>năm</w:t>
      </w:r>
      <w:proofErr w:type="spellEnd"/>
      <w:r w:rsidRPr="00583392">
        <w:rPr>
          <w:i/>
        </w:rPr>
        <w:t xml:space="preserve"> 2018 </w:t>
      </w:r>
      <w:proofErr w:type="spellStart"/>
      <w:r w:rsidRPr="00583392">
        <w:rPr>
          <w:i/>
        </w:rPr>
        <w:t>sửa</w:t>
      </w:r>
      <w:proofErr w:type="spellEnd"/>
      <w:r w:rsidRPr="00583392">
        <w:rPr>
          <w:i/>
        </w:rPr>
        <w:t xml:space="preserve"> </w:t>
      </w:r>
      <w:proofErr w:type="spellStart"/>
      <w:r w:rsidRPr="00583392">
        <w:rPr>
          <w:i/>
        </w:rPr>
        <w:t>đổi</w:t>
      </w:r>
      <w:proofErr w:type="spellEnd"/>
      <w:r w:rsidRPr="00583392">
        <w:rPr>
          <w:i/>
        </w:rPr>
        <w:t xml:space="preserve">, </w:t>
      </w:r>
      <w:proofErr w:type="spellStart"/>
      <w:r w:rsidRPr="00583392">
        <w:rPr>
          <w:i/>
        </w:rPr>
        <w:t>bổ</w:t>
      </w:r>
      <w:proofErr w:type="spellEnd"/>
      <w:r w:rsidRPr="00583392">
        <w:rPr>
          <w:i/>
        </w:rPr>
        <w:t xml:space="preserve"> sung </w:t>
      </w:r>
      <w:proofErr w:type="spellStart"/>
      <w:r w:rsidRPr="00583392">
        <w:rPr>
          <w:i/>
        </w:rPr>
        <w:t>một</w:t>
      </w:r>
      <w:proofErr w:type="spellEnd"/>
      <w:r w:rsidRPr="00583392">
        <w:rPr>
          <w:i/>
        </w:rPr>
        <w:t xml:space="preserve"> </w:t>
      </w:r>
      <w:proofErr w:type="spellStart"/>
      <w:r w:rsidRPr="00583392">
        <w:rPr>
          <w:i/>
        </w:rPr>
        <w:t>số</w:t>
      </w:r>
      <w:proofErr w:type="spellEnd"/>
      <w:r w:rsidRPr="00583392">
        <w:rPr>
          <w:i/>
        </w:rPr>
        <w:t xml:space="preserve"> </w:t>
      </w:r>
      <w:proofErr w:type="spellStart"/>
      <w:r w:rsidRPr="00583392">
        <w:rPr>
          <w:i/>
        </w:rPr>
        <w:t>điều</w:t>
      </w:r>
      <w:proofErr w:type="spellEnd"/>
      <w:r w:rsidRPr="00583392">
        <w:rPr>
          <w:i/>
        </w:rPr>
        <w:t xml:space="preserve"> </w:t>
      </w:r>
      <w:proofErr w:type="spellStart"/>
      <w:r w:rsidRPr="00583392">
        <w:rPr>
          <w:i/>
        </w:rPr>
        <w:t>của</w:t>
      </w:r>
      <w:proofErr w:type="spellEnd"/>
      <w:r w:rsidRPr="00583392">
        <w:rPr>
          <w:i/>
        </w:rPr>
        <w:t xml:space="preserve"> </w:t>
      </w:r>
      <w:proofErr w:type="spellStart"/>
      <w:r w:rsidRPr="00583392">
        <w:rPr>
          <w:i/>
        </w:rPr>
        <w:t>Nghị</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số</w:t>
      </w:r>
      <w:proofErr w:type="spellEnd"/>
      <w:r w:rsidRPr="00583392">
        <w:rPr>
          <w:i/>
        </w:rPr>
        <w:t xml:space="preserve"> </w:t>
      </w:r>
      <w:hyperlink r:id="rId8" w:tgtFrame="_blank" w:tooltip="Nghị định 08/2015/NĐ-CP" w:history="1">
        <w:r w:rsidRPr="00583392">
          <w:rPr>
            <w:i/>
          </w:rPr>
          <w:t>08/2015/NĐ-CP</w:t>
        </w:r>
      </w:hyperlink>
      <w:r w:rsidRPr="00583392">
        <w:rPr>
          <w:i/>
        </w:rPr>
        <w:t xml:space="preserve"> </w:t>
      </w:r>
      <w:proofErr w:type="spellStart"/>
      <w:r w:rsidRPr="00583392">
        <w:rPr>
          <w:i/>
        </w:rPr>
        <w:t>ngày</w:t>
      </w:r>
      <w:proofErr w:type="spellEnd"/>
      <w:r w:rsidRPr="00583392">
        <w:rPr>
          <w:i/>
        </w:rPr>
        <w:t xml:space="preserve"> 21 </w:t>
      </w:r>
      <w:proofErr w:type="spellStart"/>
      <w:r w:rsidRPr="00583392">
        <w:rPr>
          <w:i/>
        </w:rPr>
        <w:t>tháng</w:t>
      </w:r>
      <w:proofErr w:type="spellEnd"/>
      <w:r w:rsidRPr="00583392">
        <w:rPr>
          <w:i/>
        </w:rPr>
        <w:t xml:space="preserve"> 01 </w:t>
      </w:r>
      <w:proofErr w:type="spellStart"/>
      <w:r w:rsidRPr="00583392">
        <w:rPr>
          <w:i/>
        </w:rPr>
        <w:t>năm</w:t>
      </w:r>
      <w:proofErr w:type="spellEnd"/>
      <w:r w:rsidRPr="00583392">
        <w:rPr>
          <w:i/>
        </w:rPr>
        <w:t xml:space="preserve"> 2015 </w:t>
      </w:r>
      <w:proofErr w:type="spellStart"/>
      <w:r w:rsidRPr="00583392">
        <w:rPr>
          <w:i/>
        </w:rPr>
        <w:t>của</w:t>
      </w:r>
      <w:proofErr w:type="spellEnd"/>
      <w:r w:rsidRPr="00583392">
        <w:rPr>
          <w:i/>
        </w:rPr>
        <w:t xml:space="preserve"> </w:t>
      </w:r>
      <w:proofErr w:type="spellStart"/>
      <w:r w:rsidRPr="00583392">
        <w:rPr>
          <w:i/>
        </w:rPr>
        <w:t>Chính</w:t>
      </w:r>
      <w:proofErr w:type="spellEnd"/>
      <w:r w:rsidRPr="00583392">
        <w:rPr>
          <w:i/>
        </w:rPr>
        <w:t xml:space="preserve"> </w:t>
      </w:r>
      <w:proofErr w:type="spellStart"/>
      <w:r w:rsidRPr="00583392">
        <w:rPr>
          <w:i/>
        </w:rPr>
        <w:t>phủ</w:t>
      </w:r>
      <w:proofErr w:type="spellEnd"/>
      <w:r w:rsidRPr="00583392">
        <w:rPr>
          <w:i/>
        </w:rPr>
        <w:t xml:space="preserve"> </w:t>
      </w:r>
      <w:proofErr w:type="spellStart"/>
      <w:r w:rsidRPr="00583392">
        <w:rPr>
          <w:i/>
        </w:rPr>
        <w:t>quy</w:t>
      </w:r>
      <w:proofErr w:type="spellEnd"/>
      <w:r w:rsidRPr="00583392">
        <w:rPr>
          <w:i/>
        </w:rPr>
        <w:t xml:space="preserve"> </w:t>
      </w:r>
      <w:proofErr w:type="spellStart"/>
      <w:r w:rsidRPr="00583392">
        <w:rPr>
          <w:i/>
        </w:rPr>
        <w:t>định</w:t>
      </w:r>
      <w:proofErr w:type="spellEnd"/>
      <w:r w:rsidRPr="00583392">
        <w:rPr>
          <w:i/>
        </w:rPr>
        <w:t xml:space="preserve"> chi </w:t>
      </w:r>
      <w:proofErr w:type="spellStart"/>
      <w:r w:rsidRPr="00583392">
        <w:rPr>
          <w:i/>
        </w:rPr>
        <w:t>tiết</w:t>
      </w:r>
      <w:proofErr w:type="spellEnd"/>
      <w:r w:rsidRPr="00583392">
        <w:rPr>
          <w:i/>
        </w:rPr>
        <w:t xml:space="preserve"> </w:t>
      </w:r>
      <w:proofErr w:type="spellStart"/>
      <w:r w:rsidRPr="00583392">
        <w:rPr>
          <w:i/>
        </w:rPr>
        <w:t>và</w:t>
      </w:r>
      <w:proofErr w:type="spellEnd"/>
      <w:r w:rsidRPr="00583392">
        <w:rPr>
          <w:i/>
        </w:rPr>
        <w:t xml:space="preserve"> </w:t>
      </w:r>
      <w:proofErr w:type="spellStart"/>
      <w:r w:rsidRPr="00583392">
        <w:rPr>
          <w:i/>
        </w:rPr>
        <w:t>biện</w:t>
      </w:r>
      <w:proofErr w:type="spellEnd"/>
      <w:r w:rsidRPr="00583392">
        <w:rPr>
          <w:i/>
        </w:rPr>
        <w:t xml:space="preserve"> </w:t>
      </w:r>
      <w:proofErr w:type="spellStart"/>
      <w:r w:rsidRPr="00583392">
        <w:rPr>
          <w:i/>
        </w:rPr>
        <w:t>pháp</w:t>
      </w:r>
      <w:proofErr w:type="spellEnd"/>
      <w:r w:rsidRPr="00583392">
        <w:rPr>
          <w:i/>
        </w:rPr>
        <w:t xml:space="preserve"> </w:t>
      </w:r>
      <w:proofErr w:type="spellStart"/>
      <w:r w:rsidRPr="00583392">
        <w:rPr>
          <w:i/>
        </w:rPr>
        <w:t>thi</w:t>
      </w:r>
      <w:proofErr w:type="spellEnd"/>
      <w:r w:rsidRPr="00583392">
        <w:rPr>
          <w:i/>
        </w:rPr>
        <w:t xml:space="preserve"> </w:t>
      </w:r>
      <w:proofErr w:type="spellStart"/>
      <w:r w:rsidRPr="00583392">
        <w:rPr>
          <w:i/>
        </w:rPr>
        <w:t>hành</w:t>
      </w:r>
      <w:proofErr w:type="spellEnd"/>
      <w:r w:rsidRPr="00583392">
        <w:rPr>
          <w:i/>
        </w:rPr>
        <w:t xml:space="preserve"> </w:t>
      </w:r>
      <w:proofErr w:type="spellStart"/>
      <w:r w:rsidRPr="00583392">
        <w:rPr>
          <w:i/>
        </w:rPr>
        <w:t>Luật</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 xml:space="preserve"> </w:t>
      </w:r>
      <w:proofErr w:type="spellStart"/>
      <w:r w:rsidRPr="00583392">
        <w:rPr>
          <w:i/>
        </w:rPr>
        <w:t>về</w:t>
      </w:r>
      <w:proofErr w:type="spellEnd"/>
      <w:r w:rsidRPr="00583392">
        <w:rPr>
          <w:i/>
        </w:rPr>
        <w:t xml:space="preserve"> </w:t>
      </w:r>
      <w:proofErr w:type="spellStart"/>
      <w:r w:rsidRPr="00583392">
        <w:rPr>
          <w:i/>
        </w:rPr>
        <w:t>thủ</w:t>
      </w:r>
      <w:proofErr w:type="spellEnd"/>
      <w:r w:rsidRPr="00583392">
        <w:rPr>
          <w:i/>
        </w:rPr>
        <w:t xml:space="preserve"> </w:t>
      </w:r>
      <w:proofErr w:type="spellStart"/>
      <w:r w:rsidRPr="00583392">
        <w:rPr>
          <w:i/>
        </w:rPr>
        <w:t>tục</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 xml:space="preserve">, </w:t>
      </w:r>
      <w:proofErr w:type="spellStart"/>
      <w:r w:rsidRPr="00583392">
        <w:rPr>
          <w:i/>
        </w:rPr>
        <w:t>kiểm</w:t>
      </w:r>
      <w:proofErr w:type="spellEnd"/>
      <w:r w:rsidRPr="00583392">
        <w:rPr>
          <w:i/>
        </w:rPr>
        <w:t xml:space="preserve"> </w:t>
      </w:r>
      <w:proofErr w:type="spellStart"/>
      <w:r w:rsidRPr="00583392">
        <w:rPr>
          <w:i/>
        </w:rPr>
        <w:t>tra</w:t>
      </w:r>
      <w:proofErr w:type="spellEnd"/>
      <w:r w:rsidRPr="00583392">
        <w:rPr>
          <w:i/>
        </w:rPr>
        <w:t xml:space="preserve">, </w:t>
      </w:r>
      <w:proofErr w:type="spellStart"/>
      <w:r w:rsidRPr="00583392">
        <w:rPr>
          <w:i/>
        </w:rPr>
        <w:t>giám</w:t>
      </w:r>
      <w:proofErr w:type="spellEnd"/>
      <w:r w:rsidRPr="00583392">
        <w:rPr>
          <w:i/>
        </w:rPr>
        <w:t xml:space="preserve"> </w:t>
      </w:r>
      <w:proofErr w:type="spellStart"/>
      <w:r w:rsidRPr="00583392">
        <w:rPr>
          <w:i/>
        </w:rPr>
        <w:t>sát</w:t>
      </w:r>
      <w:proofErr w:type="spellEnd"/>
      <w:r w:rsidRPr="00583392">
        <w:rPr>
          <w:i/>
        </w:rPr>
        <w:t xml:space="preserve">, </w:t>
      </w:r>
      <w:proofErr w:type="spellStart"/>
      <w:r w:rsidRPr="00583392">
        <w:rPr>
          <w:i/>
        </w:rPr>
        <w:t>kiểm</w:t>
      </w:r>
      <w:proofErr w:type="spellEnd"/>
      <w:r w:rsidRPr="00583392">
        <w:rPr>
          <w:i/>
        </w:rPr>
        <w:t xml:space="preserve"> </w:t>
      </w:r>
      <w:proofErr w:type="spellStart"/>
      <w:r w:rsidRPr="00583392">
        <w:rPr>
          <w:i/>
        </w:rPr>
        <w:t>soát</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w:t>
      </w:r>
    </w:p>
    <w:p w:rsidR="00FB4953" w:rsidRPr="00583392" w:rsidRDefault="00FB4953" w:rsidP="00FB4953">
      <w:pPr>
        <w:widowControl w:val="0"/>
        <w:spacing w:before="80" w:line="410" w:lineRule="exact"/>
        <w:ind w:firstLine="454"/>
        <w:jc w:val="both"/>
        <w:rPr>
          <w:i/>
        </w:rPr>
      </w:pPr>
      <w:proofErr w:type="spellStart"/>
      <w:r w:rsidRPr="00583392">
        <w:rPr>
          <w:i/>
        </w:rPr>
        <w:t>Căn</w:t>
      </w:r>
      <w:proofErr w:type="spellEnd"/>
      <w:r w:rsidRPr="00583392">
        <w:rPr>
          <w:i/>
        </w:rPr>
        <w:t xml:space="preserve"> </w:t>
      </w:r>
      <w:proofErr w:type="spellStart"/>
      <w:r w:rsidRPr="00583392">
        <w:rPr>
          <w:i/>
        </w:rPr>
        <w:t>cứ</w:t>
      </w:r>
      <w:proofErr w:type="spellEnd"/>
      <w:r w:rsidRPr="00583392">
        <w:rPr>
          <w:i/>
        </w:rPr>
        <w:t xml:space="preserve"> </w:t>
      </w:r>
      <w:proofErr w:type="spellStart"/>
      <w:r w:rsidRPr="00583392">
        <w:rPr>
          <w:i/>
        </w:rPr>
        <w:t>Nghị</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số</w:t>
      </w:r>
      <w:proofErr w:type="spellEnd"/>
      <w:r w:rsidRPr="00583392">
        <w:rPr>
          <w:i/>
        </w:rPr>
        <w:t xml:space="preserve"> 134/2016/NĐ-CP </w:t>
      </w:r>
      <w:proofErr w:type="spellStart"/>
      <w:r w:rsidRPr="00583392">
        <w:rPr>
          <w:i/>
        </w:rPr>
        <w:t>ngày</w:t>
      </w:r>
      <w:proofErr w:type="spellEnd"/>
      <w:r w:rsidRPr="00583392">
        <w:rPr>
          <w:i/>
        </w:rPr>
        <w:t xml:space="preserve"> 01 </w:t>
      </w:r>
      <w:proofErr w:type="spellStart"/>
      <w:r w:rsidRPr="00583392">
        <w:rPr>
          <w:i/>
        </w:rPr>
        <w:t>tháng</w:t>
      </w:r>
      <w:proofErr w:type="spellEnd"/>
      <w:r w:rsidRPr="00583392">
        <w:rPr>
          <w:i/>
        </w:rPr>
        <w:t xml:space="preserve"> 9 </w:t>
      </w:r>
      <w:proofErr w:type="spellStart"/>
      <w:r w:rsidRPr="00583392">
        <w:rPr>
          <w:i/>
        </w:rPr>
        <w:t>năm</w:t>
      </w:r>
      <w:proofErr w:type="spellEnd"/>
      <w:r w:rsidRPr="00583392">
        <w:rPr>
          <w:i/>
        </w:rPr>
        <w:t xml:space="preserve"> 2016 </w:t>
      </w:r>
      <w:proofErr w:type="spellStart"/>
      <w:r w:rsidRPr="00583392">
        <w:rPr>
          <w:i/>
        </w:rPr>
        <w:t>của</w:t>
      </w:r>
      <w:proofErr w:type="spellEnd"/>
      <w:r w:rsidRPr="00583392">
        <w:rPr>
          <w:i/>
        </w:rPr>
        <w:t xml:space="preserve"> </w:t>
      </w:r>
      <w:proofErr w:type="spellStart"/>
      <w:r w:rsidRPr="00583392">
        <w:rPr>
          <w:i/>
        </w:rPr>
        <w:t>Chính</w:t>
      </w:r>
      <w:proofErr w:type="spellEnd"/>
      <w:r w:rsidRPr="00583392">
        <w:rPr>
          <w:i/>
        </w:rPr>
        <w:t xml:space="preserve"> </w:t>
      </w:r>
      <w:proofErr w:type="spellStart"/>
      <w:r w:rsidRPr="00583392">
        <w:rPr>
          <w:i/>
        </w:rPr>
        <w:t>phủ</w:t>
      </w:r>
      <w:proofErr w:type="spellEnd"/>
      <w:r w:rsidRPr="00583392">
        <w:rPr>
          <w:i/>
        </w:rPr>
        <w:t xml:space="preserve"> </w:t>
      </w:r>
      <w:proofErr w:type="spellStart"/>
      <w:r w:rsidRPr="00583392">
        <w:rPr>
          <w:i/>
        </w:rPr>
        <w:t>quy</w:t>
      </w:r>
      <w:proofErr w:type="spellEnd"/>
      <w:r w:rsidRPr="00583392">
        <w:rPr>
          <w:i/>
        </w:rPr>
        <w:t xml:space="preserve"> </w:t>
      </w:r>
      <w:proofErr w:type="spellStart"/>
      <w:r w:rsidRPr="00583392">
        <w:rPr>
          <w:i/>
        </w:rPr>
        <w:t>định</w:t>
      </w:r>
      <w:proofErr w:type="spellEnd"/>
      <w:r w:rsidRPr="00583392">
        <w:rPr>
          <w:i/>
        </w:rPr>
        <w:t xml:space="preserve"> chi </w:t>
      </w:r>
      <w:proofErr w:type="spellStart"/>
      <w:r w:rsidRPr="00583392">
        <w:rPr>
          <w:i/>
        </w:rPr>
        <w:t>tiết</w:t>
      </w:r>
      <w:proofErr w:type="spellEnd"/>
      <w:r w:rsidRPr="00583392">
        <w:rPr>
          <w:i/>
        </w:rPr>
        <w:t xml:space="preserve"> </w:t>
      </w:r>
      <w:proofErr w:type="spellStart"/>
      <w:r w:rsidRPr="00583392">
        <w:rPr>
          <w:i/>
        </w:rPr>
        <w:t>một</w:t>
      </w:r>
      <w:proofErr w:type="spellEnd"/>
      <w:r w:rsidRPr="00583392">
        <w:rPr>
          <w:i/>
        </w:rPr>
        <w:t xml:space="preserve"> </w:t>
      </w:r>
      <w:proofErr w:type="spellStart"/>
      <w:r w:rsidRPr="00583392">
        <w:rPr>
          <w:i/>
        </w:rPr>
        <w:t>số</w:t>
      </w:r>
      <w:proofErr w:type="spellEnd"/>
      <w:r w:rsidRPr="00583392">
        <w:rPr>
          <w:i/>
        </w:rPr>
        <w:t xml:space="preserve"> </w:t>
      </w:r>
      <w:proofErr w:type="spellStart"/>
      <w:r w:rsidRPr="00583392">
        <w:rPr>
          <w:i/>
        </w:rPr>
        <w:t>điều</w:t>
      </w:r>
      <w:proofErr w:type="spellEnd"/>
      <w:r w:rsidRPr="00583392">
        <w:rPr>
          <w:i/>
        </w:rPr>
        <w:t xml:space="preserve"> </w:t>
      </w:r>
      <w:proofErr w:type="spellStart"/>
      <w:r w:rsidRPr="00583392">
        <w:rPr>
          <w:i/>
        </w:rPr>
        <w:t>và</w:t>
      </w:r>
      <w:proofErr w:type="spellEnd"/>
      <w:r w:rsidRPr="00583392">
        <w:rPr>
          <w:i/>
        </w:rPr>
        <w:t xml:space="preserve"> </w:t>
      </w:r>
      <w:proofErr w:type="spellStart"/>
      <w:r w:rsidRPr="00583392">
        <w:rPr>
          <w:i/>
        </w:rPr>
        <w:t>biện</w:t>
      </w:r>
      <w:proofErr w:type="spellEnd"/>
      <w:r w:rsidRPr="00583392">
        <w:rPr>
          <w:i/>
        </w:rPr>
        <w:t xml:space="preserve"> </w:t>
      </w:r>
      <w:proofErr w:type="spellStart"/>
      <w:r w:rsidRPr="00583392">
        <w:rPr>
          <w:i/>
        </w:rPr>
        <w:t>pháp</w:t>
      </w:r>
      <w:proofErr w:type="spellEnd"/>
      <w:r w:rsidRPr="00583392">
        <w:rPr>
          <w:i/>
        </w:rPr>
        <w:t xml:space="preserve"> </w:t>
      </w:r>
      <w:proofErr w:type="spellStart"/>
      <w:r w:rsidRPr="00583392">
        <w:rPr>
          <w:i/>
        </w:rPr>
        <w:t>thi</w:t>
      </w:r>
      <w:proofErr w:type="spellEnd"/>
      <w:r w:rsidRPr="00583392">
        <w:rPr>
          <w:i/>
        </w:rPr>
        <w:t xml:space="preserve"> </w:t>
      </w:r>
      <w:proofErr w:type="spellStart"/>
      <w:r w:rsidRPr="00583392">
        <w:rPr>
          <w:i/>
        </w:rPr>
        <w:t>hành</w:t>
      </w:r>
      <w:proofErr w:type="spellEnd"/>
      <w:r w:rsidRPr="00583392">
        <w:rPr>
          <w:i/>
        </w:rPr>
        <w:t xml:space="preserve"> </w:t>
      </w:r>
      <w:proofErr w:type="spellStart"/>
      <w:r w:rsidRPr="00583392">
        <w:rPr>
          <w:i/>
        </w:rPr>
        <w:t>Luật</w:t>
      </w:r>
      <w:proofErr w:type="spellEnd"/>
      <w:r w:rsidRPr="00583392">
        <w:rPr>
          <w:i/>
        </w:rPr>
        <w:t xml:space="preserve"> </w:t>
      </w:r>
      <w:proofErr w:type="spellStart"/>
      <w:r w:rsidRPr="00583392">
        <w:rPr>
          <w:i/>
        </w:rPr>
        <w:t>Thuế</w:t>
      </w:r>
      <w:proofErr w:type="spellEnd"/>
      <w:r w:rsidRPr="00583392">
        <w:rPr>
          <w:i/>
        </w:rPr>
        <w:t xml:space="preserve"> </w:t>
      </w:r>
      <w:proofErr w:type="spellStart"/>
      <w:r w:rsidRPr="00583392">
        <w:rPr>
          <w:i/>
        </w:rPr>
        <w:t>xuất</w:t>
      </w:r>
      <w:proofErr w:type="spellEnd"/>
      <w:r w:rsidRPr="00583392">
        <w:rPr>
          <w:i/>
        </w:rPr>
        <w:t xml:space="preserve"> </w:t>
      </w:r>
      <w:proofErr w:type="spellStart"/>
      <w:r w:rsidRPr="00583392">
        <w:rPr>
          <w:i/>
        </w:rPr>
        <w:t>khẩu</w:t>
      </w:r>
      <w:proofErr w:type="spellEnd"/>
      <w:r w:rsidRPr="00583392">
        <w:rPr>
          <w:i/>
        </w:rPr>
        <w:t xml:space="preserve">, </w:t>
      </w:r>
      <w:proofErr w:type="spellStart"/>
      <w:r w:rsidRPr="00583392">
        <w:rPr>
          <w:i/>
        </w:rPr>
        <w:t>thuế</w:t>
      </w:r>
      <w:proofErr w:type="spellEnd"/>
      <w:r w:rsidRPr="00583392">
        <w:rPr>
          <w:i/>
        </w:rPr>
        <w:t xml:space="preserve"> </w:t>
      </w:r>
      <w:proofErr w:type="spellStart"/>
      <w:r w:rsidRPr="00583392">
        <w:rPr>
          <w:i/>
        </w:rPr>
        <w:t>nhập</w:t>
      </w:r>
      <w:proofErr w:type="spellEnd"/>
      <w:r w:rsidRPr="00583392">
        <w:rPr>
          <w:i/>
        </w:rPr>
        <w:t xml:space="preserve"> </w:t>
      </w:r>
      <w:proofErr w:type="spellStart"/>
      <w:r w:rsidRPr="00583392">
        <w:rPr>
          <w:i/>
        </w:rPr>
        <w:t>khẩu</w:t>
      </w:r>
      <w:proofErr w:type="spellEnd"/>
      <w:r w:rsidRPr="00583392">
        <w:rPr>
          <w:i/>
        </w:rPr>
        <w:t>;</w:t>
      </w:r>
    </w:p>
    <w:p w:rsidR="00FB4953" w:rsidRPr="00583392" w:rsidRDefault="00FB4953" w:rsidP="00FB4953">
      <w:pPr>
        <w:widowControl w:val="0"/>
        <w:spacing w:before="80" w:line="410" w:lineRule="exact"/>
        <w:ind w:firstLine="454"/>
        <w:jc w:val="both"/>
        <w:rPr>
          <w:i/>
        </w:rPr>
      </w:pPr>
      <w:proofErr w:type="spellStart"/>
      <w:r w:rsidRPr="00583392">
        <w:rPr>
          <w:i/>
        </w:rPr>
        <w:t>Căn</w:t>
      </w:r>
      <w:proofErr w:type="spellEnd"/>
      <w:r w:rsidRPr="00583392">
        <w:rPr>
          <w:i/>
        </w:rPr>
        <w:t xml:space="preserve"> </w:t>
      </w:r>
      <w:proofErr w:type="spellStart"/>
      <w:r w:rsidRPr="00583392">
        <w:rPr>
          <w:i/>
        </w:rPr>
        <w:t>cứ</w:t>
      </w:r>
      <w:proofErr w:type="spellEnd"/>
      <w:r w:rsidRPr="00583392">
        <w:rPr>
          <w:i/>
        </w:rPr>
        <w:t xml:space="preserve"> </w:t>
      </w:r>
      <w:proofErr w:type="spellStart"/>
      <w:r w:rsidRPr="00583392">
        <w:rPr>
          <w:i/>
        </w:rPr>
        <w:t>Nghị</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số</w:t>
      </w:r>
      <w:proofErr w:type="spellEnd"/>
      <w:r w:rsidRPr="00583392">
        <w:rPr>
          <w:i/>
        </w:rPr>
        <w:t xml:space="preserve"> 31/2018/NĐ-CP </w:t>
      </w:r>
      <w:proofErr w:type="spellStart"/>
      <w:r w:rsidRPr="00583392">
        <w:rPr>
          <w:i/>
        </w:rPr>
        <w:t>ngày</w:t>
      </w:r>
      <w:proofErr w:type="spellEnd"/>
      <w:r w:rsidRPr="00583392">
        <w:rPr>
          <w:i/>
        </w:rPr>
        <w:t xml:space="preserve"> 08 </w:t>
      </w:r>
      <w:proofErr w:type="spellStart"/>
      <w:r w:rsidRPr="00583392">
        <w:rPr>
          <w:i/>
        </w:rPr>
        <w:t>tháng</w:t>
      </w:r>
      <w:proofErr w:type="spellEnd"/>
      <w:r w:rsidRPr="00583392">
        <w:rPr>
          <w:i/>
        </w:rPr>
        <w:t xml:space="preserve"> 3 </w:t>
      </w:r>
      <w:proofErr w:type="spellStart"/>
      <w:r w:rsidRPr="00583392">
        <w:rPr>
          <w:i/>
        </w:rPr>
        <w:t>năm</w:t>
      </w:r>
      <w:proofErr w:type="spellEnd"/>
      <w:r w:rsidRPr="00583392">
        <w:rPr>
          <w:i/>
        </w:rPr>
        <w:t xml:space="preserve"> 2018 </w:t>
      </w:r>
      <w:proofErr w:type="spellStart"/>
      <w:r w:rsidRPr="00583392">
        <w:rPr>
          <w:i/>
        </w:rPr>
        <w:t>của</w:t>
      </w:r>
      <w:proofErr w:type="spellEnd"/>
      <w:r w:rsidRPr="00583392">
        <w:rPr>
          <w:i/>
        </w:rPr>
        <w:t xml:space="preserve"> </w:t>
      </w:r>
      <w:proofErr w:type="spellStart"/>
      <w:r w:rsidRPr="00583392">
        <w:rPr>
          <w:i/>
        </w:rPr>
        <w:t>Chính</w:t>
      </w:r>
      <w:proofErr w:type="spellEnd"/>
      <w:r w:rsidRPr="00583392">
        <w:rPr>
          <w:i/>
        </w:rPr>
        <w:t xml:space="preserve"> </w:t>
      </w:r>
      <w:proofErr w:type="spellStart"/>
      <w:r w:rsidRPr="00583392">
        <w:rPr>
          <w:i/>
        </w:rPr>
        <w:t>phủ</w:t>
      </w:r>
      <w:proofErr w:type="spellEnd"/>
      <w:r w:rsidRPr="00583392">
        <w:rPr>
          <w:i/>
        </w:rPr>
        <w:t xml:space="preserve"> </w:t>
      </w:r>
      <w:proofErr w:type="spellStart"/>
      <w:r w:rsidRPr="00583392">
        <w:rPr>
          <w:i/>
        </w:rPr>
        <w:t>quy</w:t>
      </w:r>
      <w:proofErr w:type="spellEnd"/>
      <w:r w:rsidRPr="00583392">
        <w:rPr>
          <w:i/>
        </w:rPr>
        <w:t xml:space="preserve"> </w:t>
      </w:r>
      <w:proofErr w:type="spellStart"/>
      <w:r w:rsidRPr="00583392">
        <w:rPr>
          <w:i/>
        </w:rPr>
        <w:t>định</w:t>
      </w:r>
      <w:proofErr w:type="spellEnd"/>
      <w:r w:rsidRPr="00583392">
        <w:rPr>
          <w:i/>
        </w:rPr>
        <w:t xml:space="preserve"> chi </w:t>
      </w:r>
      <w:proofErr w:type="spellStart"/>
      <w:r w:rsidRPr="00583392">
        <w:rPr>
          <w:i/>
        </w:rPr>
        <w:t>tiết</w:t>
      </w:r>
      <w:proofErr w:type="spellEnd"/>
      <w:r w:rsidRPr="00583392">
        <w:rPr>
          <w:i/>
        </w:rPr>
        <w:t xml:space="preserve"> </w:t>
      </w:r>
      <w:proofErr w:type="spellStart"/>
      <w:r w:rsidRPr="00583392">
        <w:rPr>
          <w:i/>
        </w:rPr>
        <w:t>Luật</w:t>
      </w:r>
      <w:proofErr w:type="spellEnd"/>
      <w:r w:rsidRPr="00583392">
        <w:rPr>
          <w:i/>
        </w:rPr>
        <w:t xml:space="preserve"> </w:t>
      </w:r>
      <w:proofErr w:type="spellStart"/>
      <w:r w:rsidRPr="00583392">
        <w:rPr>
          <w:i/>
        </w:rPr>
        <w:t>Quản</w:t>
      </w:r>
      <w:proofErr w:type="spellEnd"/>
      <w:r w:rsidRPr="00583392">
        <w:rPr>
          <w:i/>
        </w:rPr>
        <w:t xml:space="preserve"> </w:t>
      </w:r>
      <w:proofErr w:type="spellStart"/>
      <w:r w:rsidRPr="00583392">
        <w:rPr>
          <w:i/>
        </w:rPr>
        <w:t>lý</w:t>
      </w:r>
      <w:proofErr w:type="spellEnd"/>
      <w:r w:rsidRPr="00583392">
        <w:rPr>
          <w:i/>
        </w:rPr>
        <w:t xml:space="preserve"> </w:t>
      </w:r>
      <w:proofErr w:type="spellStart"/>
      <w:r w:rsidRPr="00583392">
        <w:rPr>
          <w:i/>
        </w:rPr>
        <w:t>ngoại</w:t>
      </w:r>
      <w:proofErr w:type="spellEnd"/>
      <w:r w:rsidRPr="00583392">
        <w:rPr>
          <w:i/>
        </w:rPr>
        <w:t xml:space="preserve"> </w:t>
      </w:r>
      <w:proofErr w:type="spellStart"/>
      <w:r w:rsidRPr="00583392">
        <w:rPr>
          <w:i/>
        </w:rPr>
        <w:t>thương</w:t>
      </w:r>
      <w:proofErr w:type="spellEnd"/>
      <w:r w:rsidRPr="00583392">
        <w:rPr>
          <w:i/>
        </w:rPr>
        <w:t xml:space="preserve"> </w:t>
      </w:r>
      <w:proofErr w:type="spellStart"/>
      <w:r w:rsidRPr="00583392">
        <w:rPr>
          <w:i/>
        </w:rPr>
        <w:t>về</w:t>
      </w:r>
      <w:proofErr w:type="spellEnd"/>
      <w:r w:rsidRPr="00583392">
        <w:rPr>
          <w:i/>
        </w:rPr>
        <w:t xml:space="preserve"> </w:t>
      </w:r>
      <w:proofErr w:type="spellStart"/>
      <w:r w:rsidRPr="00583392">
        <w:rPr>
          <w:i/>
        </w:rPr>
        <w:t>xuất</w:t>
      </w:r>
      <w:proofErr w:type="spellEnd"/>
      <w:r w:rsidRPr="00583392">
        <w:rPr>
          <w:i/>
        </w:rPr>
        <w:t xml:space="preserve"> </w:t>
      </w:r>
      <w:proofErr w:type="spellStart"/>
      <w:r w:rsidRPr="00583392">
        <w:rPr>
          <w:i/>
        </w:rPr>
        <w:t>xứ</w:t>
      </w:r>
      <w:proofErr w:type="spellEnd"/>
      <w:r w:rsidRPr="00583392">
        <w:rPr>
          <w:i/>
        </w:rPr>
        <w:t xml:space="preserve"> </w:t>
      </w:r>
      <w:proofErr w:type="spellStart"/>
      <w:r w:rsidRPr="00583392">
        <w:rPr>
          <w:i/>
        </w:rPr>
        <w:t>hàng</w:t>
      </w:r>
      <w:proofErr w:type="spellEnd"/>
      <w:r w:rsidRPr="00583392">
        <w:rPr>
          <w:i/>
        </w:rPr>
        <w:t xml:space="preserve"> </w:t>
      </w:r>
      <w:proofErr w:type="spellStart"/>
      <w:r w:rsidRPr="00583392">
        <w:rPr>
          <w:i/>
        </w:rPr>
        <w:t>hóa</w:t>
      </w:r>
      <w:proofErr w:type="spellEnd"/>
      <w:r w:rsidRPr="00583392">
        <w:rPr>
          <w:i/>
        </w:rPr>
        <w:t>;</w:t>
      </w:r>
    </w:p>
    <w:p w:rsidR="00FB4953" w:rsidRPr="00583392" w:rsidRDefault="00FB4953" w:rsidP="00FB4953">
      <w:pPr>
        <w:widowControl w:val="0"/>
        <w:spacing w:before="80" w:line="410" w:lineRule="exact"/>
        <w:ind w:firstLine="454"/>
        <w:jc w:val="both"/>
        <w:rPr>
          <w:rStyle w:val="Emphasis"/>
        </w:rPr>
      </w:pPr>
      <w:proofErr w:type="spellStart"/>
      <w:r w:rsidRPr="00583392">
        <w:rPr>
          <w:rStyle w:val="Emphasis"/>
        </w:rPr>
        <w:t>Căn</w:t>
      </w:r>
      <w:proofErr w:type="spellEnd"/>
      <w:r w:rsidRPr="00583392">
        <w:rPr>
          <w:rStyle w:val="Emphasis"/>
        </w:rPr>
        <w:t xml:space="preserve"> </w:t>
      </w:r>
      <w:proofErr w:type="spellStart"/>
      <w:r w:rsidRPr="00583392">
        <w:rPr>
          <w:rStyle w:val="Emphasis"/>
        </w:rPr>
        <w:t>cứ</w:t>
      </w:r>
      <w:proofErr w:type="spellEnd"/>
      <w:r w:rsidRPr="00583392">
        <w:rPr>
          <w:rStyle w:val="Emphasis"/>
        </w:rPr>
        <w:t xml:space="preserve"> </w:t>
      </w:r>
      <w:proofErr w:type="spellStart"/>
      <w:r w:rsidRPr="00583392">
        <w:rPr>
          <w:rStyle w:val="Emphasis"/>
        </w:rPr>
        <w:t>Hiệp</w:t>
      </w:r>
      <w:proofErr w:type="spellEnd"/>
      <w:r w:rsidRPr="00583392">
        <w:rPr>
          <w:rStyle w:val="Emphasis"/>
        </w:rPr>
        <w:t xml:space="preserve"> </w:t>
      </w:r>
      <w:proofErr w:type="spellStart"/>
      <w:r w:rsidRPr="00583392">
        <w:rPr>
          <w:rStyle w:val="Emphasis"/>
        </w:rPr>
        <w:t>định</w:t>
      </w:r>
      <w:proofErr w:type="spellEnd"/>
      <w:r w:rsidRPr="00583392">
        <w:rPr>
          <w:rStyle w:val="Emphasis"/>
        </w:rPr>
        <w:t xml:space="preserve"> </w:t>
      </w:r>
      <w:proofErr w:type="spellStart"/>
      <w:r w:rsidRPr="00583392">
        <w:rPr>
          <w:rStyle w:val="Emphasis"/>
        </w:rPr>
        <w:t>Đối</w:t>
      </w:r>
      <w:proofErr w:type="spellEnd"/>
      <w:r w:rsidRPr="00583392">
        <w:rPr>
          <w:rStyle w:val="Emphasis"/>
        </w:rPr>
        <w:t xml:space="preserve"> </w:t>
      </w:r>
      <w:proofErr w:type="spellStart"/>
      <w:r w:rsidRPr="00583392">
        <w:rPr>
          <w:rStyle w:val="Emphasis"/>
        </w:rPr>
        <w:t>tác</w:t>
      </w:r>
      <w:proofErr w:type="spellEnd"/>
      <w:r w:rsidRPr="00583392">
        <w:rPr>
          <w:rStyle w:val="Emphasis"/>
        </w:rPr>
        <w:t xml:space="preserve"> </w:t>
      </w:r>
      <w:proofErr w:type="spellStart"/>
      <w:r w:rsidRPr="00583392">
        <w:rPr>
          <w:rStyle w:val="Emphasis"/>
        </w:rPr>
        <w:t>Toàn</w:t>
      </w:r>
      <w:proofErr w:type="spellEnd"/>
      <w:r w:rsidRPr="00583392">
        <w:rPr>
          <w:rStyle w:val="Emphasis"/>
        </w:rPr>
        <w:t> </w:t>
      </w:r>
      <w:proofErr w:type="spellStart"/>
      <w:r w:rsidRPr="00583392">
        <w:rPr>
          <w:rStyle w:val="Emphasis"/>
        </w:rPr>
        <w:t>diện</w:t>
      </w:r>
      <w:proofErr w:type="spellEnd"/>
      <w:r w:rsidRPr="00583392">
        <w:rPr>
          <w:rStyle w:val="Emphasis"/>
        </w:rPr>
        <w:t xml:space="preserve"> </w:t>
      </w:r>
      <w:proofErr w:type="spellStart"/>
      <w:r w:rsidRPr="00583392">
        <w:rPr>
          <w:rStyle w:val="Emphasis"/>
        </w:rPr>
        <w:t>và</w:t>
      </w:r>
      <w:proofErr w:type="spellEnd"/>
      <w:r w:rsidRPr="00583392">
        <w:rPr>
          <w:rStyle w:val="Emphasis"/>
        </w:rPr>
        <w:t xml:space="preserve"> </w:t>
      </w:r>
      <w:proofErr w:type="spellStart"/>
      <w:r w:rsidRPr="00583392">
        <w:rPr>
          <w:rStyle w:val="Emphasis"/>
        </w:rPr>
        <w:t>Tiến</w:t>
      </w:r>
      <w:proofErr w:type="spellEnd"/>
      <w:r w:rsidRPr="00583392">
        <w:rPr>
          <w:rStyle w:val="Emphasis"/>
        </w:rPr>
        <w:t xml:space="preserve"> </w:t>
      </w:r>
      <w:proofErr w:type="spellStart"/>
      <w:r w:rsidRPr="00583392">
        <w:rPr>
          <w:rStyle w:val="Emphasis"/>
        </w:rPr>
        <w:t>bộ</w:t>
      </w:r>
      <w:proofErr w:type="spellEnd"/>
      <w:r w:rsidRPr="00583392">
        <w:rPr>
          <w:rStyle w:val="Emphasis"/>
        </w:rPr>
        <w:t xml:space="preserve"> </w:t>
      </w:r>
      <w:proofErr w:type="spellStart"/>
      <w:r w:rsidRPr="00583392">
        <w:rPr>
          <w:rStyle w:val="Emphasis"/>
        </w:rPr>
        <w:t>xuyên</w:t>
      </w:r>
      <w:proofErr w:type="spellEnd"/>
      <w:r w:rsidRPr="00583392">
        <w:rPr>
          <w:rStyle w:val="Emphasis"/>
        </w:rPr>
        <w:t xml:space="preserve"> </w:t>
      </w:r>
      <w:proofErr w:type="spellStart"/>
      <w:r w:rsidRPr="00583392">
        <w:rPr>
          <w:rStyle w:val="Emphasis"/>
        </w:rPr>
        <w:t>Thái</w:t>
      </w:r>
      <w:proofErr w:type="spellEnd"/>
      <w:r w:rsidRPr="00583392">
        <w:rPr>
          <w:rStyle w:val="Emphasis"/>
        </w:rPr>
        <w:t xml:space="preserve"> </w:t>
      </w:r>
      <w:proofErr w:type="spellStart"/>
      <w:r w:rsidRPr="00583392">
        <w:rPr>
          <w:rStyle w:val="Emphasis"/>
        </w:rPr>
        <w:t>Bình</w:t>
      </w:r>
      <w:proofErr w:type="spellEnd"/>
      <w:r w:rsidRPr="00583392">
        <w:rPr>
          <w:rStyle w:val="Emphasis"/>
        </w:rPr>
        <w:t xml:space="preserve"> </w:t>
      </w:r>
      <w:proofErr w:type="spellStart"/>
      <w:r w:rsidRPr="00583392">
        <w:rPr>
          <w:rStyle w:val="Emphasis"/>
        </w:rPr>
        <w:t>Dương</w:t>
      </w:r>
      <w:proofErr w:type="spellEnd"/>
      <w:r w:rsidRPr="00583392">
        <w:rPr>
          <w:rStyle w:val="Emphasis"/>
        </w:rPr>
        <w:t xml:space="preserve"> </w:t>
      </w:r>
      <w:proofErr w:type="spellStart"/>
      <w:r w:rsidRPr="00583392">
        <w:rPr>
          <w:rStyle w:val="Emphasis"/>
        </w:rPr>
        <w:t>ký</w:t>
      </w:r>
      <w:proofErr w:type="spellEnd"/>
      <w:r w:rsidRPr="00583392">
        <w:rPr>
          <w:rStyle w:val="Emphasis"/>
        </w:rPr>
        <w:t> </w:t>
      </w:r>
      <w:proofErr w:type="spellStart"/>
      <w:r w:rsidRPr="00583392">
        <w:rPr>
          <w:rStyle w:val="Emphasis"/>
        </w:rPr>
        <w:t>ngày</w:t>
      </w:r>
      <w:proofErr w:type="spellEnd"/>
      <w:r w:rsidRPr="00583392">
        <w:rPr>
          <w:rStyle w:val="Emphasis"/>
        </w:rPr>
        <w:t xml:space="preserve"> 08 </w:t>
      </w:r>
      <w:proofErr w:type="spellStart"/>
      <w:r w:rsidRPr="00583392">
        <w:rPr>
          <w:rStyle w:val="Emphasis"/>
        </w:rPr>
        <w:t>tháng</w:t>
      </w:r>
      <w:proofErr w:type="spellEnd"/>
      <w:r w:rsidRPr="00583392">
        <w:rPr>
          <w:rStyle w:val="Emphasis"/>
        </w:rPr>
        <w:t xml:space="preserve"> 3 </w:t>
      </w:r>
      <w:proofErr w:type="spellStart"/>
      <w:r w:rsidRPr="00583392">
        <w:rPr>
          <w:rStyle w:val="Emphasis"/>
        </w:rPr>
        <w:t>năm</w:t>
      </w:r>
      <w:proofErr w:type="spellEnd"/>
      <w:r w:rsidRPr="00583392">
        <w:rPr>
          <w:rStyle w:val="Emphasis"/>
        </w:rPr>
        <w:t xml:space="preserve"> 2018 </w:t>
      </w:r>
      <w:proofErr w:type="spellStart"/>
      <w:r w:rsidRPr="00583392">
        <w:rPr>
          <w:rStyle w:val="Emphasis"/>
        </w:rPr>
        <w:t>tại</w:t>
      </w:r>
      <w:proofErr w:type="spellEnd"/>
      <w:r w:rsidRPr="00583392">
        <w:rPr>
          <w:rStyle w:val="Emphasis"/>
        </w:rPr>
        <w:t xml:space="preserve"> Chi-</w:t>
      </w:r>
      <w:proofErr w:type="spellStart"/>
      <w:r w:rsidRPr="00583392">
        <w:rPr>
          <w:rStyle w:val="Emphasis"/>
        </w:rPr>
        <w:t>lê</w:t>
      </w:r>
      <w:proofErr w:type="spellEnd"/>
      <w:r w:rsidRPr="00583392">
        <w:rPr>
          <w:rStyle w:val="Emphasis"/>
        </w:rPr>
        <w:t>;</w:t>
      </w:r>
    </w:p>
    <w:p w:rsidR="00FB4953" w:rsidRPr="00583392" w:rsidRDefault="00FB4953" w:rsidP="00FB4953">
      <w:pPr>
        <w:widowControl w:val="0"/>
        <w:spacing w:before="80" w:line="410" w:lineRule="exact"/>
        <w:ind w:firstLine="454"/>
        <w:jc w:val="both"/>
        <w:rPr>
          <w:i/>
        </w:rPr>
      </w:pPr>
      <w:proofErr w:type="spellStart"/>
      <w:r w:rsidRPr="00583392">
        <w:rPr>
          <w:i/>
        </w:rPr>
        <w:t>Căn</w:t>
      </w:r>
      <w:proofErr w:type="spellEnd"/>
      <w:r w:rsidRPr="00583392">
        <w:rPr>
          <w:i/>
        </w:rPr>
        <w:t xml:space="preserve"> </w:t>
      </w:r>
      <w:proofErr w:type="spellStart"/>
      <w:r w:rsidRPr="00583392">
        <w:rPr>
          <w:i/>
        </w:rPr>
        <w:t>cứ</w:t>
      </w:r>
      <w:proofErr w:type="spellEnd"/>
      <w:r w:rsidRPr="00583392">
        <w:rPr>
          <w:i/>
        </w:rPr>
        <w:t xml:space="preserve"> </w:t>
      </w:r>
      <w:proofErr w:type="spellStart"/>
      <w:r w:rsidRPr="00583392">
        <w:rPr>
          <w:i/>
        </w:rPr>
        <w:t>Nghị</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số</w:t>
      </w:r>
      <w:proofErr w:type="spellEnd"/>
      <w:r w:rsidRPr="00583392">
        <w:rPr>
          <w:i/>
        </w:rPr>
        <w:t xml:space="preserve"> 87/2017/NĐ-CP </w:t>
      </w:r>
      <w:proofErr w:type="spellStart"/>
      <w:r w:rsidRPr="00583392">
        <w:rPr>
          <w:i/>
        </w:rPr>
        <w:t>ngày</w:t>
      </w:r>
      <w:proofErr w:type="spellEnd"/>
      <w:r w:rsidRPr="00583392">
        <w:rPr>
          <w:i/>
        </w:rPr>
        <w:t xml:space="preserve"> 26 </w:t>
      </w:r>
      <w:proofErr w:type="spellStart"/>
      <w:r w:rsidRPr="00583392">
        <w:rPr>
          <w:i/>
        </w:rPr>
        <w:t>tháng</w:t>
      </w:r>
      <w:proofErr w:type="spellEnd"/>
      <w:r w:rsidRPr="00583392">
        <w:rPr>
          <w:i/>
        </w:rPr>
        <w:t xml:space="preserve"> 7 </w:t>
      </w:r>
      <w:proofErr w:type="spellStart"/>
      <w:r w:rsidRPr="00583392">
        <w:rPr>
          <w:i/>
        </w:rPr>
        <w:t>năm</w:t>
      </w:r>
      <w:proofErr w:type="spellEnd"/>
      <w:r w:rsidRPr="00583392">
        <w:rPr>
          <w:i/>
        </w:rPr>
        <w:t xml:space="preserve"> 2017 </w:t>
      </w:r>
      <w:proofErr w:type="spellStart"/>
      <w:r w:rsidRPr="00583392">
        <w:rPr>
          <w:i/>
        </w:rPr>
        <w:t>của</w:t>
      </w:r>
      <w:proofErr w:type="spellEnd"/>
      <w:r w:rsidRPr="00583392">
        <w:rPr>
          <w:i/>
        </w:rPr>
        <w:t xml:space="preserve"> </w:t>
      </w:r>
      <w:proofErr w:type="spellStart"/>
      <w:r w:rsidRPr="00583392">
        <w:rPr>
          <w:i/>
        </w:rPr>
        <w:t>Chính</w:t>
      </w:r>
      <w:proofErr w:type="spellEnd"/>
      <w:r w:rsidRPr="00583392">
        <w:rPr>
          <w:i/>
        </w:rPr>
        <w:t xml:space="preserve"> </w:t>
      </w:r>
      <w:proofErr w:type="spellStart"/>
      <w:r w:rsidRPr="00583392">
        <w:rPr>
          <w:i/>
        </w:rPr>
        <w:t>phủ</w:t>
      </w:r>
      <w:proofErr w:type="spellEnd"/>
      <w:r w:rsidRPr="00583392">
        <w:rPr>
          <w:i/>
        </w:rPr>
        <w:t xml:space="preserve"> </w:t>
      </w:r>
      <w:proofErr w:type="spellStart"/>
      <w:r w:rsidRPr="00583392">
        <w:rPr>
          <w:i/>
        </w:rPr>
        <w:t>quy</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chức</w:t>
      </w:r>
      <w:proofErr w:type="spellEnd"/>
      <w:r w:rsidRPr="00583392">
        <w:rPr>
          <w:i/>
        </w:rPr>
        <w:t xml:space="preserve"> </w:t>
      </w:r>
      <w:proofErr w:type="spellStart"/>
      <w:r w:rsidRPr="00583392">
        <w:rPr>
          <w:i/>
        </w:rPr>
        <w:t>năng</w:t>
      </w:r>
      <w:proofErr w:type="spellEnd"/>
      <w:r w:rsidRPr="00583392">
        <w:rPr>
          <w:i/>
        </w:rPr>
        <w:t xml:space="preserve">, </w:t>
      </w:r>
      <w:proofErr w:type="spellStart"/>
      <w:r w:rsidRPr="00583392">
        <w:rPr>
          <w:i/>
        </w:rPr>
        <w:t>nhiệm</w:t>
      </w:r>
      <w:proofErr w:type="spellEnd"/>
      <w:r w:rsidRPr="00583392">
        <w:rPr>
          <w:i/>
        </w:rPr>
        <w:t xml:space="preserve"> </w:t>
      </w:r>
      <w:proofErr w:type="spellStart"/>
      <w:r w:rsidRPr="00583392">
        <w:rPr>
          <w:i/>
        </w:rPr>
        <w:t>vụ</w:t>
      </w:r>
      <w:proofErr w:type="spellEnd"/>
      <w:r w:rsidRPr="00583392">
        <w:rPr>
          <w:i/>
        </w:rPr>
        <w:t xml:space="preserve">, </w:t>
      </w:r>
      <w:proofErr w:type="spellStart"/>
      <w:r w:rsidRPr="00583392">
        <w:rPr>
          <w:i/>
        </w:rPr>
        <w:t>quyền</w:t>
      </w:r>
      <w:proofErr w:type="spellEnd"/>
      <w:r w:rsidRPr="00583392">
        <w:rPr>
          <w:i/>
        </w:rPr>
        <w:t xml:space="preserve"> </w:t>
      </w:r>
      <w:proofErr w:type="spellStart"/>
      <w:r w:rsidRPr="00583392">
        <w:rPr>
          <w:i/>
        </w:rPr>
        <w:t>hạn</w:t>
      </w:r>
      <w:proofErr w:type="spellEnd"/>
      <w:r w:rsidRPr="00583392">
        <w:rPr>
          <w:i/>
        </w:rPr>
        <w:t xml:space="preserve"> </w:t>
      </w:r>
      <w:proofErr w:type="spellStart"/>
      <w:r w:rsidRPr="00583392">
        <w:rPr>
          <w:i/>
        </w:rPr>
        <w:t>và</w:t>
      </w:r>
      <w:proofErr w:type="spellEnd"/>
      <w:r w:rsidRPr="00583392">
        <w:rPr>
          <w:i/>
        </w:rPr>
        <w:t xml:space="preserve"> </w:t>
      </w:r>
      <w:proofErr w:type="spellStart"/>
      <w:r w:rsidRPr="00583392">
        <w:rPr>
          <w:i/>
        </w:rPr>
        <w:t>cơ</w:t>
      </w:r>
      <w:proofErr w:type="spellEnd"/>
      <w:r w:rsidRPr="00583392">
        <w:rPr>
          <w:i/>
        </w:rPr>
        <w:t xml:space="preserve"> </w:t>
      </w:r>
      <w:proofErr w:type="spellStart"/>
      <w:r w:rsidRPr="00583392">
        <w:rPr>
          <w:i/>
        </w:rPr>
        <w:t>cấu</w:t>
      </w:r>
      <w:proofErr w:type="spellEnd"/>
      <w:r w:rsidRPr="00583392">
        <w:rPr>
          <w:i/>
        </w:rPr>
        <w:t xml:space="preserve"> </w:t>
      </w:r>
      <w:proofErr w:type="spellStart"/>
      <w:r w:rsidRPr="00583392">
        <w:rPr>
          <w:i/>
        </w:rPr>
        <w:t>tổ</w:t>
      </w:r>
      <w:proofErr w:type="spellEnd"/>
      <w:r w:rsidRPr="00583392">
        <w:rPr>
          <w:i/>
        </w:rPr>
        <w:t xml:space="preserve"> </w:t>
      </w:r>
      <w:proofErr w:type="spellStart"/>
      <w:r w:rsidRPr="00583392">
        <w:rPr>
          <w:i/>
        </w:rPr>
        <w:t>chức</w:t>
      </w:r>
      <w:proofErr w:type="spellEnd"/>
      <w:r w:rsidRPr="00583392">
        <w:rPr>
          <w:i/>
        </w:rPr>
        <w:t xml:space="preserve"> </w:t>
      </w:r>
      <w:proofErr w:type="spellStart"/>
      <w:r w:rsidRPr="00583392">
        <w:rPr>
          <w:i/>
        </w:rPr>
        <w:t>của</w:t>
      </w:r>
      <w:proofErr w:type="spellEnd"/>
      <w:r w:rsidRPr="00583392">
        <w:rPr>
          <w:i/>
        </w:rPr>
        <w:t xml:space="preserve"> </w:t>
      </w:r>
      <w:proofErr w:type="spellStart"/>
      <w:r w:rsidRPr="00583392">
        <w:rPr>
          <w:i/>
        </w:rPr>
        <w:t>Bộ</w:t>
      </w:r>
      <w:proofErr w:type="spellEnd"/>
      <w:r w:rsidRPr="00583392">
        <w:rPr>
          <w:i/>
        </w:rPr>
        <w:t xml:space="preserve"> </w:t>
      </w:r>
      <w:proofErr w:type="spellStart"/>
      <w:r w:rsidRPr="00583392">
        <w:rPr>
          <w:i/>
        </w:rPr>
        <w:t>Tài</w:t>
      </w:r>
      <w:proofErr w:type="spellEnd"/>
      <w:r w:rsidRPr="00583392">
        <w:rPr>
          <w:i/>
        </w:rPr>
        <w:t xml:space="preserve"> </w:t>
      </w:r>
      <w:proofErr w:type="spellStart"/>
      <w:r w:rsidRPr="00583392">
        <w:rPr>
          <w:i/>
        </w:rPr>
        <w:t>chính</w:t>
      </w:r>
      <w:proofErr w:type="spellEnd"/>
      <w:r w:rsidRPr="00583392">
        <w:rPr>
          <w:i/>
        </w:rPr>
        <w:t xml:space="preserve">; </w:t>
      </w:r>
    </w:p>
    <w:p w:rsidR="00FB4953" w:rsidRPr="00583392" w:rsidRDefault="00FB4953" w:rsidP="00FB4953">
      <w:pPr>
        <w:widowControl w:val="0"/>
        <w:spacing w:before="80" w:line="410" w:lineRule="exact"/>
        <w:ind w:firstLine="454"/>
        <w:jc w:val="both"/>
        <w:rPr>
          <w:i/>
        </w:rPr>
      </w:pPr>
      <w:r w:rsidRPr="00583392">
        <w:rPr>
          <w:i/>
        </w:rPr>
        <w:t xml:space="preserve">Theo </w:t>
      </w:r>
      <w:proofErr w:type="spellStart"/>
      <w:r w:rsidRPr="00583392">
        <w:rPr>
          <w:i/>
        </w:rPr>
        <w:t>đề</w:t>
      </w:r>
      <w:proofErr w:type="spellEnd"/>
      <w:r w:rsidRPr="00583392">
        <w:rPr>
          <w:i/>
        </w:rPr>
        <w:t xml:space="preserve"> </w:t>
      </w:r>
      <w:proofErr w:type="spellStart"/>
      <w:r w:rsidRPr="00583392">
        <w:rPr>
          <w:i/>
        </w:rPr>
        <w:t>nghị</w:t>
      </w:r>
      <w:proofErr w:type="spellEnd"/>
      <w:r w:rsidRPr="00583392">
        <w:rPr>
          <w:i/>
        </w:rPr>
        <w:t xml:space="preserve"> </w:t>
      </w:r>
      <w:proofErr w:type="spellStart"/>
      <w:r w:rsidRPr="00583392">
        <w:rPr>
          <w:i/>
        </w:rPr>
        <w:t>của</w:t>
      </w:r>
      <w:proofErr w:type="spellEnd"/>
      <w:r w:rsidRPr="00583392">
        <w:rPr>
          <w:i/>
        </w:rPr>
        <w:t xml:space="preserve"> </w:t>
      </w:r>
      <w:proofErr w:type="spellStart"/>
      <w:r w:rsidRPr="00583392">
        <w:rPr>
          <w:i/>
        </w:rPr>
        <w:t>Tổng</w:t>
      </w:r>
      <w:proofErr w:type="spellEnd"/>
      <w:r w:rsidRPr="00583392">
        <w:rPr>
          <w:i/>
        </w:rPr>
        <w:t xml:space="preserve"> </w:t>
      </w:r>
      <w:proofErr w:type="spellStart"/>
      <w:r w:rsidRPr="00583392">
        <w:rPr>
          <w:i/>
        </w:rPr>
        <w:t>cục</w:t>
      </w:r>
      <w:proofErr w:type="spellEnd"/>
      <w:r w:rsidRPr="00583392">
        <w:rPr>
          <w:i/>
        </w:rPr>
        <w:t xml:space="preserve"> </w:t>
      </w:r>
      <w:proofErr w:type="spellStart"/>
      <w:r w:rsidRPr="00583392">
        <w:rPr>
          <w:i/>
        </w:rPr>
        <w:t>trưởng</w:t>
      </w:r>
      <w:proofErr w:type="spellEnd"/>
      <w:r w:rsidRPr="00583392">
        <w:rPr>
          <w:i/>
        </w:rPr>
        <w:t xml:space="preserve"> </w:t>
      </w:r>
      <w:proofErr w:type="spellStart"/>
      <w:r w:rsidRPr="00583392">
        <w:rPr>
          <w:i/>
        </w:rPr>
        <w:t>Tổng</w:t>
      </w:r>
      <w:proofErr w:type="spellEnd"/>
      <w:r w:rsidRPr="00583392">
        <w:rPr>
          <w:i/>
        </w:rPr>
        <w:t xml:space="preserve"> </w:t>
      </w:r>
      <w:proofErr w:type="spellStart"/>
      <w:r w:rsidRPr="00583392">
        <w:rPr>
          <w:i/>
        </w:rPr>
        <w:t>cục</w:t>
      </w:r>
      <w:proofErr w:type="spellEnd"/>
      <w:r w:rsidRPr="00583392">
        <w:rPr>
          <w:i/>
        </w:rPr>
        <w:t xml:space="preserve"> </w:t>
      </w:r>
      <w:proofErr w:type="spellStart"/>
      <w:r w:rsidRPr="00583392">
        <w:rPr>
          <w:i/>
        </w:rPr>
        <w:t>Hải</w:t>
      </w:r>
      <w:proofErr w:type="spellEnd"/>
      <w:r w:rsidRPr="00583392">
        <w:rPr>
          <w:i/>
        </w:rPr>
        <w:t xml:space="preserve"> </w:t>
      </w:r>
      <w:proofErr w:type="spellStart"/>
      <w:r w:rsidRPr="00583392">
        <w:rPr>
          <w:i/>
        </w:rPr>
        <w:t>quan</w:t>
      </w:r>
      <w:proofErr w:type="spellEnd"/>
      <w:r w:rsidRPr="00583392">
        <w:rPr>
          <w:i/>
        </w:rPr>
        <w:t>,</w:t>
      </w:r>
    </w:p>
    <w:p w:rsidR="00FB4953" w:rsidRPr="00583392" w:rsidRDefault="00FB4953" w:rsidP="00FB4953">
      <w:pPr>
        <w:widowControl w:val="0"/>
        <w:spacing w:before="80" w:line="410" w:lineRule="exact"/>
        <w:ind w:firstLine="454"/>
        <w:jc w:val="both"/>
        <w:rPr>
          <w:i/>
          <w:lang w:val="nl-NL"/>
        </w:rPr>
      </w:pPr>
      <w:proofErr w:type="spellStart"/>
      <w:r w:rsidRPr="00583392">
        <w:rPr>
          <w:i/>
        </w:rPr>
        <w:t>Bộ</w:t>
      </w:r>
      <w:proofErr w:type="spellEnd"/>
      <w:r w:rsidRPr="00583392">
        <w:rPr>
          <w:i/>
        </w:rPr>
        <w:t xml:space="preserve"> </w:t>
      </w:r>
      <w:proofErr w:type="spellStart"/>
      <w:r w:rsidRPr="00583392">
        <w:rPr>
          <w:i/>
        </w:rPr>
        <w:t>trưởng</w:t>
      </w:r>
      <w:proofErr w:type="spellEnd"/>
      <w:r w:rsidRPr="00583392">
        <w:rPr>
          <w:i/>
        </w:rPr>
        <w:t xml:space="preserve"> </w:t>
      </w:r>
      <w:proofErr w:type="spellStart"/>
      <w:r w:rsidRPr="00583392">
        <w:rPr>
          <w:i/>
        </w:rPr>
        <w:t>Bộ</w:t>
      </w:r>
      <w:proofErr w:type="spellEnd"/>
      <w:r w:rsidRPr="00583392">
        <w:rPr>
          <w:i/>
        </w:rPr>
        <w:t xml:space="preserve"> </w:t>
      </w:r>
      <w:proofErr w:type="spellStart"/>
      <w:r w:rsidRPr="00583392">
        <w:rPr>
          <w:i/>
        </w:rPr>
        <w:t>Tài</w:t>
      </w:r>
      <w:proofErr w:type="spellEnd"/>
      <w:r w:rsidRPr="00583392">
        <w:rPr>
          <w:i/>
        </w:rPr>
        <w:t xml:space="preserve"> </w:t>
      </w:r>
      <w:proofErr w:type="spellStart"/>
      <w:r w:rsidRPr="00583392">
        <w:rPr>
          <w:i/>
        </w:rPr>
        <w:t>chính</w:t>
      </w:r>
      <w:proofErr w:type="spellEnd"/>
      <w:r w:rsidRPr="00583392">
        <w:rPr>
          <w:i/>
        </w:rPr>
        <w:t xml:space="preserve"> ban </w:t>
      </w:r>
      <w:proofErr w:type="spellStart"/>
      <w:r w:rsidRPr="00583392">
        <w:rPr>
          <w:i/>
        </w:rPr>
        <w:t>hành</w:t>
      </w:r>
      <w:proofErr w:type="spellEnd"/>
      <w:r w:rsidRPr="00583392">
        <w:rPr>
          <w:i/>
        </w:rPr>
        <w:t xml:space="preserve"> </w:t>
      </w:r>
      <w:proofErr w:type="spellStart"/>
      <w:r w:rsidRPr="00583392">
        <w:rPr>
          <w:i/>
        </w:rPr>
        <w:t>Thông</w:t>
      </w:r>
      <w:proofErr w:type="spellEnd"/>
      <w:r w:rsidRPr="00583392">
        <w:rPr>
          <w:i/>
        </w:rPr>
        <w:t xml:space="preserve"> </w:t>
      </w:r>
      <w:proofErr w:type="spellStart"/>
      <w:r w:rsidRPr="00583392">
        <w:rPr>
          <w:i/>
        </w:rPr>
        <w:t>tư</w:t>
      </w:r>
      <w:proofErr w:type="spellEnd"/>
      <w:r w:rsidRPr="00583392">
        <w:rPr>
          <w:i/>
        </w:rPr>
        <w:t xml:space="preserve"> </w:t>
      </w:r>
      <w:proofErr w:type="spellStart"/>
      <w:r w:rsidRPr="00583392">
        <w:rPr>
          <w:i/>
        </w:rPr>
        <w:t>sửa</w:t>
      </w:r>
      <w:proofErr w:type="spellEnd"/>
      <w:r w:rsidRPr="00583392">
        <w:rPr>
          <w:i/>
        </w:rPr>
        <w:t xml:space="preserve"> </w:t>
      </w:r>
      <w:proofErr w:type="spellStart"/>
      <w:r w:rsidRPr="00583392">
        <w:rPr>
          <w:i/>
        </w:rPr>
        <w:t>đổi</w:t>
      </w:r>
      <w:proofErr w:type="spellEnd"/>
      <w:r w:rsidRPr="00583392">
        <w:rPr>
          <w:i/>
        </w:rPr>
        <w:t xml:space="preserve">, </w:t>
      </w:r>
      <w:proofErr w:type="spellStart"/>
      <w:r w:rsidRPr="00583392">
        <w:rPr>
          <w:i/>
        </w:rPr>
        <w:t>bổ</w:t>
      </w:r>
      <w:proofErr w:type="spellEnd"/>
      <w:r w:rsidRPr="00583392">
        <w:rPr>
          <w:i/>
        </w:rPr>
        <w:t xml:space="preserve"> sung </w:t>
      </w:r>
      <w:proofErr w:type="spellStart"/>
      <w:r w:rsidRPr="00583392">
        <w:rPr>
          <w:i/>
        </w:rPr>
        <w:t>một</w:t>
      </w:r>
      <w:proofErr w:type="spellEnd"/>
      <w:r w:rsidRPr="00583392">
        <w:rPr>
          <w:i/>
        </w:rPr>
        <w:t xml:space="preserve"> </w:t>
      </w:r>
      <w:proofErr w:type="spellStart"/>
      <w:r w:rsidRPr="00583392">
        <w:rPr>
          <w:i/>
        </w:rPr>
        <w:t>số</w:t>
      </w:r>
      <w:proofErr w:type="spellEnd"/>
      <w:r w:rsidRPr="00583392">
        <w:rPr>
          <w:i/>
        </w:rPr>
        <w:t xml:space="preserve"> </w:t>
      </w:r>
      <w:proofErr w:type="spellStart"/>
      <w:r w:rsidRPr="00583392">
        <w:rPr>
          <w:i/>
        </w:rPr>
        <w:t>điều</w:t>
      </w:r>
      <w:proofErr w:type="spellEnd"/>
      <w:r w:rsidRPr="00583392">
        <w:rPr>
          <w:i/>
        </w:rPr>
        <w:t xml:space="preserve"> </w:t>
      </w:r>
      <w:proofErr w:type="spellStart"/>
      <w:r w:rsidRPr="00583392">
        <w:rPr>
          <w:i/>
        </w:rPr>
        <w:t>của</w:t>
      </w:r>
      <w:proofErr w:type="spellEnd"/>
      <w:r w:rsidRPr="00583392">
        <w:rPr>
          <w:i/>
        </w:rPr>
        <w:t xml:space="preserve"> </w:t>
      </w:r>
      <w:proofErr w:type="spellStart"/>
      <w:r w:rsidRPr="00583392">
        <w:rPr>
          <w:i/>
        </w:rPr>
        <w:t>Thông</w:t>
      </w:r>
      <w:proofErr w:type="spellEnd"/>
      <w:r w:rsidRPr="00583392">
        <w:rPr>
          <w:i/>
        </w:rPr>
        <w:t xml:space="preserve"> </w:t>
      </w:r>
      <w:proofErr w:type="spellStart"/>
      <w:r w:rsidRPr="00583392">
        <w:rPr>
          <w:i/>
        </w:rPr>
        <w:t>tư</w:t>
      </w:r>
      <w:proofErr w:type="spellEnd"/>
      <w:r w:rsidRPr="00583392">
        <w:rPr>
          <w:i/>
        </w:rPr>
        <w:t xml:space="preserve"> </w:t>
      </w:r>
      <w:proofErr w:type="spellStart"/>
      <w:r w:rsidRPr="00583392">
        <w:rPr>
          <w:i/>
        </w:rPr>
        <w:t>số</w:t>
      </w:r>
      <w:proofErr w:type="spellEnd"/>
      <w:r w:rsidRPr="00583392">
        <w:rPr>
          <w:i/>
        </w:rPr>
        <w:t xml:space="preserve"> 38/2018/TT-BTC </w:t>
      </w:r>
      <w:proofErr w:type="spellStart"/>
      <w:r w:rsidRPr="00583392">
        <w:rPr>
          <w:i/>
        </w:rPr>
        <w:t>ngày</w:t>
      </w:r>
      <w:proofErr w:type="spellEnd"/>
      <w:r w:rsidRPr="00583392">
        <w:rPr>
          <w:i/>
        </w:rPr>
        <w:t xml:space="preserve"> 20/4/2018 </w:t>
      </w:r>
      <w:proofErr w:type="spellStart"/>
      <w:r w:rsidRPr="00583392">
        <w:rPr>
          <w:i/>
        </w:rPr>
        <w:t>của</w:t>
      </w:r>
      <w:proofErr w:type="spellEnd"/>
      <w:r w:rsidRPr="00583392">
        <w:rPr>
          <w:i/>
        </w:rPr>
        <w:t xml:space="preserve"> </w:t>
      </w:r>
      <w:proofErr w:type="spellStart"/>
      <w:r w:rsidRPr="00583392">
        <w:rPr>
          <w:i/>
        </w:rPr>
        <w:t>Bộ</w:t>
      </w:r>
      <w:proofErr w:type="spellEnd"/>
      <w:r w:rsidRPr="00583392">
        <w:rPr>
          <w:i/>
        </w:rPr>
        <w:t xml:space="preserve"> </w:t>
      </w:r>
      <w:proofErr w:type="spellStart"/>
      <w:r w:rsidRPr="00583392">
        <w:rPr>
          <w:i/>
        </w:rPr>
        <w:t>trưởng</w:t>
      </w:r>
      <w:proofErr w:type="spellEnd"/>
      <w:r w:rsidRPr="00583392">
        <w:rPr>
          <w:i/>
        </w:rPr>
        <w:t xml:space="preserve"> </w:t>
      </w:r>
      <w:proofErr w:type="spellStart"/>
      <w:r w:rsidRPr="00583392">
        <w:rPr>
          <w:i/>
        </w:rPr>
        <w:t>Bộ</w:t>
      </w:r>
      <w:proofErr w:type="spellEnd"/>
      <w:r w:rsidRPr="00583392">
        <w:rPr>
          <w:i/>
        </w:rPr>
        <w:t xml:space="preserve"> </w:t>
      </w:r>
      <w:proofErr w:type="spellStart"/>
      <w:r w:rsidRPr="00583392">
        <w:rPr>
          <w:i/>
        </w:rPr>
        <w:t>Tài</w:t>
      </w:r>
      <w:proofErr w:type="spellEnd"/>
      <w:r w:rsidRPr="00583392">
        <w:rPr>
          <w:i/>
        </w:rPr>
        <w:t xml:space="preserve"> </w:t>
      </w:r>
      <w:proofErr w:type="spellStart"/>
      <w:r w:rsidRPr="00583392">
        <w:rPr>
          <w:i/>
        </w:rPr>
        <w:t>chính</w:t>
      </w:r>
      <w:proofErr w:type="spellEnd"/>
      <w:r w:rsidRPr="00583392">
        <w:rPr>
          <w:i/>
        </w:rPr>
        <w:t xml:space="preserve"> </w:t>
      </w:r>
      <w:proofErr w:type="spellStart"/>
      <w:r w:rsidRPr="00583392">
        <w:rPr>
          <w:i/>
        </w:rPr>
        <w:t>quy</w:t>
      </w:r>
      <w:proofErr w:type="spellEnd"/>
      <w:r w:rsidRPr="00583392">
        <w:rPr>
          <w:i/>
        </w:rPr>
        <w:t xml:space="preserve"> </w:t>
      </w:r>
      <w:proofErr w:type="spellStart"/>
      <w:r w:rsidRPr="00583392">
        <w:rPr>
          <w:i/>
        </w:rPr>
        <w:t>định</w:t>
      </w:r>
      <w:proofErr w:type="spellEnd"/>
      <w:r w:rsidRPr="00583392">
        <w:rPr>
          <w:i/>
        </w:rPr>
        <w:t xml:space="preserve"> </w:t>
      </w:r>
      <w:proofErr w:type="spellStart"/>
      <w:r w:rsidRPr="00583392">
        <w:rPr>
          <w:i/>
        </w:rPr>
        <w:t>về</w:t>
      </w:r>
      <w:proofErr w:type="spellEnd"/>
      <w:r w:rsidRPr="00583392">
        <w:rPr>
          <w:i/>
        </w:rPr>
        <w:t xml:space="preserve"> </w:t>
      </w:r>
      <w:proofErr w:type="spellStart"/>
      <w:r w:rsidRPr="00583392">
        <w:rPr>
          <w:i/>
        </w:rPr>
        <w:t>xác</w:t>
      </w:r>
      <w:proofErr w:type="spellEnd"/>
      <w:r w:rsidRPr="00583392">
        <w:rPr>
          <w:i/>
        </w:rPr>
        <w:t xml:space="preserve"> </w:t>
      </w:r>
      <w:r w:rsidRPr="00583392">
        <w:rPr>
          <w:i/>
          <w:lang w:val="nl-NL"/>
        </w:rPr>
        <w:t>định xuất xứ hàng h</w:t>
      </w:r>
      <w:r>
        <w:rPr>
          <w:i/>
          <w:lang w:val="nl-NL"/>
        </w:rPr>
        <w:t>óa</w:t>
      </w:r>
      <w:r w:rsidRPr="00583392">
        <w:rPr>
          <w:i/>
          <w:lang w:val="nl-NL"/>
        </w:rPr>
        <w:t xml:space="preserve"> xuất khẩu, nhập khẩu.</w:t>
      </w:r>
    </w:p>
    <w:p w:rsidR="00FB4953" w:rsidRPr="00583392" w:rsidRDefault="00FB4953" w:rsidP="00FB4953">
      <w:pPr>
        <w:widowControl w:val="0"/>
        <w:spacing w:before="80" w:line="382" w:lineRule="exact"/>
        <w:ind w:firstLine="454"/>
        <w:jc w:val="both"/>
        <w:rPr>
          <w:b/>
          <w:lang w:val="nl-NL"/>
        </w:rPr>
      </w:pPr>
      <w:bookmarkStart w:id="2" w:name="dieu_1"/>
      <w:r w:rsidRPr="00583392">
        <w:rPr>
          <w:b/>
          <w:lang w:val="nl-NL"/>
        </w:rPr>
        <w:lastRenderedPageBreak/>
        <w:t>Điều</w:t>
      </w:r>
      <w:r w:rsidRPr="00583392">
        <w:rPr>
          <w:b/>
          <w:lang w:val="vi-VN"/>
        </w:rPr>
        <w:t xml:space="preserve"> 1. Sửa đổi, bổ</w:t>
      </w:r>
      <w:r w:rsidRPr="00583392">
        <w:rPr>
          <w:b/>
          <w:lang w:val="nl-NL"/>
        </w:rPr>
        <w:t xml:space="preserve"> </w:t>
      </w:r>
      <w:r w:rsidRPr="00583392">
        <w:rPr>
          <w:b/>
          <w:lang w:val="vi-VN"/>
        </w:rPr>
        <w:t xml:space="preserve">sung một số điều </w:t>
      </w:r>
      <w:bookmarkEnd w:id="2"/>
      <w:r w:rsidRPr="00583392">
        <w:rPr>
          <w:b/>
          <w:lang w:val="nl-NL"/>
        </w:rPr>
        <w:t xml:space="preserve">của Thông tư số 38/2018/TT-BTC </w:t>
      </w:r>
      <w:r w:rsidRPr="00583392">
        <w:rPr>
          <w:b/>
          <w:lang w:val="vi-VN" w:eastAsia="vi-VN"/>
        </w:rPr>
        <w:t xml:space="preserve">ngày 20/4/2018 </w:t>
      </w:r>
      <w:r w:rsidRPr="00583392">
        <w:rPr>
          <w:b/>
          <w:lang w:val="nl-NL"/>
        </w:rPr>
        <w:t>Bộ trưởng Bộ Tài chính</w:t>
      </w:r>
      <w:r w:rsidRPr="00583392">
        <w:rPr>
          <w:lang w:val="nl-NL"/>
        </w:rPr>
        <w:t xml:space="preserve"> </w:t>
      </w:r>
      <w:r w:rsidRPr="00583392">
        <w:rPr>
          <w:b/>
          <w:lang w:val="vi-VN" w:eastAsia="vi-VN"/>
        </w:rPr>
        <w:t xml:space="preserve">quy định về xác định xuất xứ hàng </w:t>
      </w:r>
      <w:r>
        <w:rPr>
          <w:b/>
          <w:lang w:val="vi-VN" w:eastAsia="vi-VN"/>
        </w:rPr>
        <w:t xml:space="preserve">hóa </w:t>
      </w:r>
      <w:r w:rsidRPr="00583392">
        <w:rPr>
          <w:b/>
          <w:lang w:val="vi-VN" w:eastAsia="vi-VN"/>
        </w:rPr>
        <w:t>xuất khẩu, nhập khẩu</w:t>
      </w:r>
      <w:r w:rsidRPr="00583392">
        <w:rPr>
          <w:b/>
          <w:lang w:val="nl-NL" w:eastAsia="vi-VN"/>
        </w:rPr>
        <w:t xml:space="preserve"> (sau đây gọi là Thông tư số 38/2018/TT-</w:t>
      </w:r>
      <w:r w:rsidRPr="00583392">
        <w:rPr>
          <w:b/>
          <w:lang w:val="nl-NL"/>
        </w:rPr>
        <w:t>BTC)</w:t>
      </w:r>
    </w:p>
    <w:p w:rsidR="00FB4953" w:rsidRPr="00583392" w:rsidRDefault="00FB4953" w:rsidP="00FB4953">
      <w:pPr>
        <w:widowControl w:val="0"/>
        <w:spacing w:before="80" w:line="382" w:lineRule="exact"/>
        <w:ind w:firstLine="454"/>
        <w:jc w:val="both"/>
        <w:rPr>
          <w:b/>
          <w:lang w:val="vi-VN"/>
        </w:rPr>
      </w:pPr>
      <w:bookmarkStart w:id="3" w:name="dc_1"/>
      <w:r w:rsidRPr="00583392">
        <w:rPr>
          <w:b/>
          <w:lang w:val="vi-VN"/>
        </w:rPr>
        <w:t>1. Điểm</w:t>
      </w:r>
      <w:r w:rsidRPr="00583392">
        <w:rPr>
          <w:b/>
          <w:lang w:val="nl-NL"/>
        </w:rPr>
        <w:t xml:space="preserve"> </w:t>
      </w:r>
      <w:r w:rsidRPr="00583392">
        <w:rPr>
          <w:b/>
          <w:lang w:val="vi-VN"/>
        </w:rPr>
        <w:t>b</w:t>
      </w:r>
      <w:r w:rsidRPr="00583392">
        <w:rPr>
          <w:b/>
          <w:lang w:val="nl-NL"/>
        </w:rPr>
        <w:t>,</w:t>
      </w:r>
      <w:r w:rsidRPr="00583392">
        <w:rPr>
          <w:b/>
          <w:lang w:val="vi-VN"/>
        </w:rPr>
        <w:t xml:space="preserve"> khoản 4</w:t>
      </w:r>
      <w:r w:rsidRPr="00583392">
        <w:rPr>
          <w:b/>
          <w:lang w:val="nl-NL"/>
        </w:rPr>
        <w:t>,</w:t>
      </w:r>
      <w:r w:rsidRPr="00583392">
        <w:rPr>
          <w:b/>
          <w:lang w:val="vi-VN"/>
        </w:rPr>
        <w:t xml:space="preserve"> Điều 4 được sửa đổi, bổ sung như sau:</w:t>
      </w:r>
    </w:p>
    <w:p w:rsidR="00FB4953" w:rsidRPr="00583392" w:rsidRDefault="00FB4953" w:rsidP="00FB4953">
      <w:pPr>
        <w:widowControl w:val="0"/>
        <w:spacing w:before="80" w:line="382" w:lineRule="exact"/>
        <w:ind w:firstLine="454"/>
        <w:jc w:val="both"/>
        <w:rPr>
          <w:lang w:val="vi-VN"/>
        </w:rPr>
      </w:pPr>
      <w:r w:rsidRPr="00583392">
        <w:rPr>
          <w:lang w:val="vi-VN"/>
        </w:rPr>
        <w:t>“b) Trường hợp người khai hải quan không nộp chứng từ chứng nhận xuất xứ hàng hóa theo quy định tại điểm b, điểm c, khoản 1 và khoản 2 Điều này thì hàng hóa không được thông quan và bị xử lý theo quy định của pháp luật.”</w:t>
      </w:r>
    </w:p>
    <w:p w:rsidR="00FB4953" w:rsidRPr="00583392" w:rsidRDefault="00FB4953" w:rsidP="00FB4953">
      <w:pPr>
        <w:widowControl w:val="0"/>
        <w:spacing w:before="80" w:line="382" w:lineRule="exact"/>
        <w:ind w:firstLine="454"/>
        <w:jc w:val="both"/>
        <w:rPr>
          <w:b/>
          <w:lang w:val="vi-VN"/>
        </w:rPr>
      </w:pPr>
      <w:r w:rsidRPr="00583392">
        <w:rPr>
          <w:b/>
          <w:lang w:val="vi-VN"/>
        </w:rPr>
        <w:t>2. Điểm h, khoản 6, Điều 15 được sửa đổi, bổ sung như sau:</w:t>
      </w:r>
    </w:p>
    <w:p w:rsidR="00FB4953" w:rsidRPr="00583392" w:rsidRDefault="00FB4953" w:rsidP="00FB4953">
      <w:pPr>
        <w:widowControl w:val="0"/>
        <w:spacing w:before="80" w:line="382" w:lineRule="exact"/>
        <w:ind w:firstLine="454"/>
        <w:jc w:val="both"/>
        <w:rPr>
          <w:lang w:val="vi-VN"/>
        </w:rPr>
      </w:pPr>
      <w:r w:rsidRPr="00583392">
        <w:rPr>
          <w:lang w:val="vi-VN"/>
        </w:rPr>
        <w:t>“h) Sự khác biệt mã số HS trên chứng từ chứng nhận xuất xứ hàng hóa với mã số HS trên tờ khai hải quan nhập khẩu:</w:t>
      </w:r>
    </w:p>
    <w:p w:rsidR="00FB4953" w:rsidRPr="00583392" w:rsidRDefault="00FB4953" w:rsidP="00FB4953">
      <w:pPr>
        <w:widowControl w:val="0"/>
        <w:spacing w:before="80" w:line="382" w:lineRule="exact"/>
        <w:ind w:firstLine="454"/>
        <w:jc w:val="both"/>
        <w:rPr>
          <w:lang w:val="vi-VN"/>
        </w:rPr>
      </w:pPr>
      <w:r w:rsidRPr="00583392">
        <w:rPr>
          <w:lang w:val="vi-VN"/>
        </w:rPr>
        <w:t>Trường hợp có sự khác biệt mã số HS trên chứng từ chứng nhận xuất xứ hàng hóa với mã số HS trên tờ khai hải quan nhập khẩu nhưng mô tả hàng hóa trên chứng từ chứng nhận xuất xứ hàng hóa phù hợp với mô tả hàng hóa trên tờ khai hải quan nhập khẩu, hàng hóa thực tế nhập khẩu, cơ quan hải quan có cơ sở xác định hàng hóa theo mã số HS trên tờ khai hải quan nhập khẩu, tờ khai hải quan nhập khẩu bổ sung đáp ứng tiêu chí xuất xứ theo quy định thì chấp nhận chứng từ chứng nhận xuất xứ hàng hóa.</w:t>
      </w:r>
    </w:p>
    <w:p w:rsidR="00FB4953" w:rsidRPr="00583392" w:rsidRDefault="00FB4953" w:rsidP="00FB4953">
      <w:pPr>
        <w:widowControl w:val="0"/>
        <w:spacing w:before="80" w:line="382" w:lineRule="exact"/>
        <w:ind w:firstLine="454"/>
        <w:jc w:val="both"/>
        <w:rPr>
          <w:lang w:val="vi-VN"/>
        </w:rPr>
      </w:pPr>
      <w:r w:rsidRPr="00583392">
        <w:rPr>
          <w:lang w:val="vi-VN"/>
        </w:rPr>
        <w:t xml:space="preserve">Trường hợp có sự khác biệt mã số HS trên chứng từ chứng nhận xuất xứ hàng hóa với mã số HS trên tờ khai hải quan nhập khẩu và mô tả hàng hóa trên chứng từ chứng nhận xuất xứ không phù hợp với mô tả hàng hóa trên tờ khai hải quan nhập khẩu, hàng hóa thực tế nhập khẩu, cơ quan hải quan có cơ sở xác định hàng hóa nhập khẩu không phải hàng hóa trên chứng từ chứng nhận xuất xứ hàng hóa thì cơ quan hải quan thực hiện từ chối chứng từ chứng nhận xuất xứ hàng hóa và thông </w:t>
      </w:r>
      <w:r w:rsidRPr="00583392">
        <w:rPr>
          <w:spacing w:val="-4"/>
          <w:lang w:val="vi-VN"/>
        </w:rPr>
        <w:t>báo trên Hệ thống xử lý dữ liệu điện tử hải quan theo quy định tại khoản 2, Điều 22</w:t>
      </w:r>
      <w:r w:rsidRPr="00583392">
        <w:rPr>
          <w:lang w:val="vi-VN"/>
        </w:rPr>
        <w:t xml:space="preserve"> Thông tư này.</w:t>
      </w:r>
    </w:p>
    <w:p w:rsidR="00FB4953" w:rsidRPr="00583392" w:rsidRDefault="00FB4953" w:rsidP="00FB4953">
      <w:pPr>
        <w:widowControl w:val="0"/>
        <w:spacing w:before="80" w:line="382" w:lineRule="exact"/>
        <w:ind w:firstLine="454"/>
        <w:jc w:val="both"/>
        <w:rPr>
          <w:lang w:val="vi-VN"/>
        </w:rPr>
      </w:pPr>
      <w:r w:rsidRPr="00583392">
        <w:rPr>
          <w:lang w:val="vi-VN"/>
        </w:rPr>
        <w:t xml:space="preserve">Trường hợp có sự khác biệt mã số HS trên chứng từ chứng nhận xuất xứ hàng hóa với mã số HS trên tờ khai hải quan nhập khẩu nhưng mô tả hàng hóa trên chứng từ chứng nhận xuất xứ hàng hóa phù hợp với mô tả hàng hóa trên tờ khai hải quan nhập khẩu, hàng hóa thực tế nhập khẩu và cơ quan hải quan không có cơ sở để xác định hàng hóa theo mã số HS trên tờ khai hải quan nhập khẩu đáp ứng một trong các tiêu chí xuất xứ quy định tại Nghị định số 31/2018/NĐ-CP ngày 08/3/2018 của Chính phủ quy định chi tiết Luật Quản lý ngoại thương về xuất xứ hàng hóa và các văn bản hướng dẫn có liên quan, gồm: tiêu chí xuất xứ thuần túy (WO); hàm lượng giá trị khu vực (RVC); chuyển đổi mã số ở cấp chương (CC), </w:t>
      </w:r>
      <w:r w:rsidRPr="00583392">
        <w:rPr>
          <w:lang w:val="vi-VN"/>
        </w:rPr>
        <w:lastRenderedPageBreak/>
        <w:t xml:space="preserve">chuyển đổi mã số ở cấp nhóm (CTH), chuyển đổi mã số ở cấp phân nhóm (CTSH); hàng hóa được sản xuất toàn bộ tại lãnh thổ nước thành viên xuất khẩu, hàng hóa được sản xuất từ các nguyên liệu có xuất xứ của một hoặc nhiều nước thành viên (PE); công đoạn gia công chế biến cụ thể (SP); tỷ lệ nguyên liệu không đáp ứng tiêu chí chuyển đổi mã số hàng hóa </w:t>
      </w:r>
      <w:r w:rsidRPr="00FF1E5A">
        <w:rPr>
          <w:i/>
          <w:lang w:val="vi-VN"/>
        </w:rPr>
        <w:t>(De Minimis)</w:t>
      </w:r>
      <w:r w:rsidRPr="00583392">
        <w:rPr>
          <w:lang w:val="vi-VN"/>
        </w:rPr>
        <w:t xml:space="preserve"> thì cơ quan hải quan thực hiện thủ tục xác minh theo quy định tại Điều 19 và Điều 21 Thông tư này.”</w:t>
      </w:r>
    </w:p>
    <w:p w:rsidR="00FB4953" w:rsidRPr="00583392" w:rsidRDefault="00FB4953" w:rsidP="00FB4953">
      <w:pPr>
        <w:widowControl w:val="0"/>
        <w:spacing w:before="80" w:line="400" w:lineRule="exact"/>
        <w:ind w:firstLine="454"/>
        <w:jc w:val="both"/>
        <w:rPr>
          <w:b/>
          <w:shd w:val="clear" w:color="auto" w:fill="FFFFFF"/>
          <w:lang w:val="vi-VN"/>
        </w:rPr>
      </w:pPr>
      <w:r w:rsidRPr="00583392">
        <w:rPr>
          <w:b/>
          <w:lang w:val="vi-VN"/>
        </w:rPr>
        <w:t>3. Bổ sung đ</w:t>
      </w:r>
      <w:r w:rsidRPr="00583392">
        <w:rPr>
          <w:b/>
          <w:shd w:val="clear" w:color="auto" w:fill="FFFFFF"/>
          <w:lang w:val="vi-VN"/>
        </w:rPr>
        <w:t>iểm d, khoản 1, Điều 22 như sau:</w:t>
      </w:r>
    </w:p>
    <w:p w:rsidR="00FB4953" w:rsidRPr="00583392" w:rsidRDefault="00FB4953" w:rsidP="00FB4953">
      <w:pPr>
        <w:widowControl w:val="0"/>
        <w:spacing w:before="80" w:line="400" w:lineRule="exact"/>
        <w:ind w:firstLine="454"/>
        <w:jc w:val="both"/>
        <w:rPr>
          <w:lang w:val="vi-VN" w:eastAsia="vi-VN"/>
        </w:rPr>
      </w:pPr>
      <w:r w:rsidRPr="00583392">
        <w:rPr>
          <w:lang w:val="vi-VN" w:eastAsia="vi-VN"/>
        </w:rPr>
        <w:t xml:space="preserve">“d) Trường hợp có chứng từ chứng nhận xuất xứ hàng hóa tại thời điểm làm thủ tục nhập khẩu nhưng người khai hải quan không khai số tham chiếu, ngày cấp hoặc trường hợp chưa có chứng từ chứng nhận xuất xứ tại thời điểm làm thủ tục nhập khẩu nhưng người khai hải quan không khai chậm nộp chứng từ chứng nhận xuất xứ hàng hóa trên tờ khai hải quan nhập khẩu theo quy định tại Điều 5 Thông tư này, cơ quan hải quan từ chối chứng từ chứng nhận xuất xứ theo quy định. </w:t>
      </w:r>
    </w:p>
    <w:p w:rsidR="00FB4953" w:rsidRPr="00583392" w:rsidRDefault="00FB4953" w:rsidP="00FB4953">
      <w:pPr>
        <w:widowControl w:val="0"/>
        <w:spacing w:before="80" w:line="400" w:lineRule="exact"/>
        <w:ind w:firstLine="454"/>
        <w:jc w:val="both"/>
        <w:rPr>
          <w:lang w:val="vi-VN" w:eastAsia="vi-VN"/>
        </w:rPr>
      </w:pPr>
      <w:r w:rsidRPr="00583392">
        <w:rPr>
          <w:lang w:val="vi-VN" w:eastAsia="vi-VN"/>
        </w:rPr>
        <w:t>Trường hợp người khai hải quan khai chậm nộp chứng từ chứng nhận xuất xứ hàng hóa theo quy định tại Điều 5 Thông tư này nhưng khai bổ sung và nộp chứng từ chứng nhận xuất xứ hàng hóa quá thời hạn theo quy định tại Điều 7 Thông tư này, cơ quan hải quan từ chối chứng từ chứng nhận xuất xứ theo quy định.”</w:t>
      </w:r>
    </w:p>
    <w:p w:rsidR="00FB4953" w:rsidRPr="00583392" w:rsidRDefault="00FB4953" w:rsidP="00FB4953">
      <w:pPr>
        <w:widowControl w:val="0"/>
        <w:spacing w:before="80" w:line="400" w:lineRule="exact"/>
        <w:ind w:firstLine="454"/>
        <w:jc w:val="both"/>
        <w:rPr>
          <w:b/>
          <w:lang w:val="pt-PT"/>
        </w:rPr>
      </w:pPr>
      <w:r w:rsidRPr="00583392">
        <w:rPr>
          <w:b/>
          <w:lang w:val="pt-PT"/>
        </w:rPr>
        <w:t xml:space="preserve">4. </w:t>
      </w:r>
      <w:bookmarkEnd w:id="3"/>
      <w:r w:rsidRPr="00583392">
        <w:rPr>
          <w:b/>
          <w:lang w:val="pt-PT"/>
        </w:rPr>
        <w:t>Bổ sung Điều 7a như sau:</w:t>
      </w:r>
    </w:p>
    <w:p w:rsidR="00FB4953" w:rsidRPr="00583392" w:rsidRDefault="00FB4953" w:rsidP="00FB4953">
      <w:pPr>
        <w:widowControl w:val="0"/>
        <w:spacing w:before="80" w:line="400" w:lineRule="exact"/>
        <w:ind w:firstLine="454"/>
        <w:jc w:val="both"/>
        <w:rPr>
          <w:b/>
          <w:lang w:val="pt-PT"/>
        </w:rPr>
      </w:pPr>
      <w:r w:rsidRPr="00583392">
        <w:rPr>
          <w:lang w:val="pt-PT"/>
        </w:rPr>
        <w:t>“</w:t>
      </w:r>
      <w:r w:rsidRPr="00583392">
        <w:rPr>
          <w:b/>
          <w:lang w:val="pt-PT"/>
        </w:rPr>
        <w:t>Điều 7a. Xác định xuất xứ hàng hóa xuất khẩu, nhập khẩu để áp dụng thuế suất ưu đãi đặc biệt trong khuôn khổ Hiệp định Đối tác Toàn diện và Tiến bộ xuyên Thái Bình Dương (sau đây gọi là Hiệp định CPTPP)</w:t>
      </w:r>
    </w:p>
    <w:p w:rsidR="00FB4953" w:rsidRPr="00583392" w:rsidRDefault="00FB4953" w:rsidP="00FB4953">
      <w:pPr>
        <w:widowControl w:val="0"/>
        <w:spacing w:before="80" w:line="400" w:lineRule="exact"/>
        <w:ind w:firstLine="454"/>
        <w:jc w:val="both"/>
        <w:rPr>
          <w:lang w:val="pt-PT"/>
        </w:rPr>
      </w:pPr>
      <w:r w:rsidRPr="00583392">
        <w:rPr>
          <w:lang w:val="pt-PT"/>
        </w:rPr>
        <w:t>1. Việc khai, nộp, kiểm tra, xác minh, từ chối chứng từ chứng nhận xuất xứ hàng hóa xuất khẩu, nhập khẩu để thực hiện Hiệp định CPTPP thực hiện theo quy định tại Thông tư này.</w:t>
      </w:r>
    </w:p>
    <w:p w:rsidR="00FB4953" w:rsidRPr="00583392" w:rsidRDefault="00FB4953" w:rsidP="00FB4953">
      <w:pPr>
        <w:widowControl w:val="0"/>
        <w:spacing w:before="80" w:line="400" w:lineRule="exact"/>
        <w:ind w:firstLine="454"/>
        <w:jc w:val="both"/>
        <w:rPr>
          <w:lang w:val="pt-PT"/>
        </w:rPr>
      </w:pPr>
      <w:r w:rsidRPr="00583392">
        <w:rPr>
          <w:lang w:val="pt-PT"/>
        </w:rPr>
        <w:t>2. Thời điểm nộp chứng từ chứng nhận xuất xứ hàng hóa để áp dụng thuế suất ưu đãi đặc biệt:</w:t>
      </w:r>
    </w:p>
    <w:p w:rsidR="00FB4953" w:rsidRPr="00583392" w:rsidRDefault="00FB4953" w:rsidP="00FB4953">
      <w:pPr>
        <w:widowControl w:val="0"/>
        <w:spacing w:before="80" w:line="400" w:lineRule="exact"/>
        <w:ind w:firstLine="454"/>
        <w:jc w:val="both"/>
        <w:rPr>
          <w:lang w:val="pt-PT"/>
        </w:rPr>
      </w:pPr>
      <w:r w:rsidRPr="00583392">
        <w:rPr>
          <w:lang w:val="pt-PT"/>
        </w:rPr>
        <w:t>a) Người khai hải quan nộp cho cơ quan hải quan tại thời điểm làm thủ tục hải quan nhập khẩu một trong các loại chứng từ sau:</w:t>
      </w:r>
    </w:p>
    <w:p w:rsidR="00FB4953" w:rsidRPr="00583392" w:rsidRDefault="00FB4953" w:rsidP="00FB4953">
      <w:pPr>
        <w:widowControl w:val="0"/>
        <w:spacing w:before="80" w:line="400" w:lineRule="exact"/>
        <w:ind w:firstLine="454"/>
        <w:jc w:val="both"/>
        <w:rPr>
          <w:lang w:val="pt-PT"/>
        </w:rPr>
      </w:pPr>
      <w:r w:rsidRPr="00583392">
        <w:rPr>
          <w:lang w:val="pt-PT"/>
        </w:rPr>
        <w:t xml:space="preserve">a.1) Chứng từ chứng nhận xuất xứ hàng hóa do người xuất khẩu hoặc người sản xuất phát hành (chứng từ tự chứng nhận xuất xứ hàng hóa): 01 bản chính; </w:t>
      </w:r>
    </w:p>
    <w:p w:rsidR="00FB4953" w:rsidRPr="00583392" w:rsidRDefault="00FB4953" w:rsidP="00FB4953">
      <w:pPr>
        <w:widowControl w:val="0"/>
        <w:spacing w:before="80" w:line="400" w:lineRule="exact"/>
        <w:ind w:firstLine="454"/>
        <w:jc w:val="both"/>
        <w:rPr>
          <w:lang w:val="pt-PT"/>
        </w:rPr>
      </w:pPr>
      <w:r w:rsidRPr="00583392">
        <w:rPr>
          <w:lang w:val="pt-PT"/>
        </w:rPr>
        <w:t>a.2) Chứng từ chứng nhận xuất xứ hàng hóa (C/O) được cấp bởi cơ quan có thẩm quyền của nước thành viên xuất khẩu: 01 bản chính.</w:t>
      </w:r>
    </w:p>
    <w:p w:rsidR="00FB4953" w:rsidRPr="00583392" w:rsidRDefault="00FB4953" w:rsidP="00FB4953">
      <w:pPr>
        <w:widowControl w:val="0"/>
        <w:spacing w:before="80" w:line="380" w:lineRule="exact"/>
        <w:ind w:firstLine="454"/>
        <w:jc w:val="both"/>
        <w:rPr>
          <w:lang w:val="pt-PT"/>
        </w:rPr>
      </w:pPr>
      <w:r w:rsidRPr="00583392">
        <w:rPr>
          <w:lang w:val="pt-PT"/>
        </w:rPr>
        <w:lastRenderedPageBreak/>
        <w:t>b) Trường hợp chưa kê khai để áp dụng thuế suất ưu đãi đặc biệt tại thời điểm làm thủ tục hải quan nhập khẩu, để được áp dụng thuế suất ưu đãi đặc biệt, người khai hải quan có trách nhiệm sau:</w:t>
      </w:r>
    </w:p>
    <w:p w:rsidR="00FB4953" w:rsidRPr="00583392" w:rsidRDefault="00FB4953" w:rsidP="00FB4953">
      <w:pPr>
        <w:widowControl w:val="0"/>
        <w:spacing w:before="80" w:line="380" w:lineRule="exact"/>
        <w:ind w:firstLine="454"/>
        <w:jc w:val="both"/>
        <w:rPr>
          <w:lang w:val="pt-PT"/>
        </w:rPr>
      </w:pPr>
      <w:r w:rsidRPr="00583392">
        <w:rPr>
          <w:lang w:val="pt-PT"/>
        </w:rPr>
        <w:t>b.1) Khai rõ xuất xứ hàng hóa và khai chậm nộp chứng từ chứng nhận xuất xứ hàng hóa trên tờ khai hải quan nhập khẩu tại thời điểm làm thủ tục hải quan;</w:t>
      </w:r>
    </w:p>
    <w:p w:rsidR="00FB4953" w:rsidRPr="00583392" w:rsidRDefault="00FB4953" w:rsidP="00FB4953">
      <w:pPr>
        <w:widowControl w:val="0"/>
        <w:spacing w:before="80" w:line="380" w:lineRule="exact"/>
        <w:ind w:firstLine="454"/>
        <w:jc w:val="both"/>
        <w:rPr>
          <w:lang w:val="pt-PT"/>
        </w:rPr>
      </w:pPr>
      <w:r w:rsidRPr="00583392">
        <w:rPr>
          <w:lang w:val="pt-PT"/>
        </w:rPr>
        <w:t>b.2) Khai bổ sung và nộp 01 bản chính chứng từ chứng nhận xuất xứ trong thời hạn 12 tháng kể từ ngày đăng ký tờ khai hải quan.</w:t>
      </w:r>
    </w:p>
    <w:p w:rsidR="00FB4953" w:rsidRPr="00583392" w:rsidRDefault="00FB4953" w:rsidP="00FB4953">
      <w:pPr>
        <w:widowControl w:val="0"/>
        <w:spacing w:before="80" w:line="380" w:lineRule="exact"/>
        <w:ind w:firstLine="454"/>
        <w:jc w:val="both"/>
        <w:rPr>
          <w:lang w:val="pt-PT"/>
        </w:rPr>
      </w:pPr>
      <w:r w:rsidRPr="00583392">
        <w:rPr>
          <w:lang w:val="pt-PT"/>
        </w:rPr>
        <w:t>Thủ tục xử lý số tiền thuế nộp thừa được thực hiện theo quy định của pháp luật về quản lý thuế.</w:t>
      </w:r>
    </w:p>
    <w:p w:rsidR="00FB4953" w:rsidRPr="00583392" w:rsidRDefault="00FB4953" w:rsidP="00FB4953">
      <w:pPr>
        <w:widowControl w:val="0"/>
        <w:spacing w:before="80" w:line="380" w:lineRule="exact"/>
        <w:ind w:firstLine="454"/>
        <w:jc w:val="both"/>
        <w:rPr>
          <w:lang w:val="pt-PT"/>
        </w:rPr>
      </w:pPr>
      <w:r w:rsidRPr="00583392">
        <w:rPr>
          <w:lang w:val="pt-PT"/>
        </w:rPr>
        <w:t>3. Yêu cầu tối thiểu đối với chứng từ chứng nhận xuất xứ hàng hóa:</w:t>
      </w:r>
    </w:p>
    <w:p w:rsidR="00FB4953" w:rsidRPr="00583392" w:rsidRDefault="00FB4953" w:rsidP="00FB4953">
      <w:pPr>
        <w:widowControl w:val="0"/>
        <w:spacing w:before="80" w:line="380" w:lineRule="exact"/>
        <w:ind w:firstLine="454"/>
        <w:jc w:val="both"/>
        <w:rPr>
          <w:spacing w:val="-4"/>
          <w:lang w:val="pt-PT"/>
        </w:rPr>
      </w:pPr>
      <w:r w:rsidRPr="00583392">
        <w:rPr>
          <w:spacing w:val="-4"/>
          <w:lang w:val="pt-PT"/>
        </w:rPr>
        <w:t>a) Chứng từ chứng nhận xuất xứ hàng hóa phải có đủ các thông tin tối thiểu sau:</w:t>
      </w:r>
    </w:p>
    <w:p w:rsidR="00FB4953" w:rsidRPr="00583392" w:rsidRDefault="00FB4953" w:rsidP="00FB4953">
      <w:pPr>
        <w:widowControl w:val="0"/>
        <w:spacing w:before="80" w:line="380" w:lineRule="exact"/>
        <w:ind w:firstLine="454"/>
        <w:jc w:val="both"/>
        <w:rPr>
          <w:lang w:val="pt-PT"/>
        </w:rPr>
      </w:pPr>
      <w:r w:rsidRPr="00583392">
        <w:rPr>
          <w:lang w:val="pt-PT"/>
        </w:rPr>
        <w:t>a.1) Người xuất khẩu hoặc người sản xuất: nêu rõ người chứng nhận là người xuất khẩu hay người sản xuất;</w:t>
      </w:r>
    </w:p>
    <w:p w:rsidR="00FB4953" w:rsidRPr="00583392" w:rsidRDefault="00FB4953" w:rsidP="00FB4953">
      <w:pPr>
        <w:widowControl w:val="0"/>
        <w:spacing w:before="80" w:line="380" w:lineRule="exact"/>
        <w:ind w:firstLine="454"/>
        <w:jc w:val="both"/>
        <w:rPr>
          <w:lang w:val="pt-PT"/>
        </w:rPr>
      </w:pPr>
      <w:r w:rsidRPr="00583392">
        <w:rPr>
          <w:lang w:val="pt-PT"/>
        </w:rPr>
        <w:t>a.2) Tên, địa chỉ (bao gồm quốc gia), số điện thoại và địa chỉ email của người chứng nhận;</w:t>
      </w:r>
    </w:p>
    <w:p w:rsidR="00FB4953" w:rsidRPr="00583392" w:rsidRDefault="00FB4953" w:rsidP="00FB4953">
      <w:pPr>
        <w:widowControl w:val="0"/>
        <w:spacing w:before="80" w:line="380" w:lineRule="exact"/>
        <w:ind w:firstLine="454"/>
        <w:jc w:val="both"/>
        <w:rPr>
          <w:lang w:val="pt-PT"/>
        </w:rPr>
      </w:pPr>
      <w:r w:rsidRPr="00583392">
        <w:rPr>
          <w:lang w:val="pt-PT"/>
        </w:rPr>
        <w:t>a.3) Tên, địa chỉ (bao gồm quốc gia), số điện thoại và địa chỉ email của người xuất khẩu nếu người xuất khẩu không phải người chứng nhận;</w:t>
      </w:r>
    </w:p>
    <w:p w:rsidR="00FB4953" w:rsidRPr="00583392" w:rsidRDefault="00FB4953" w:rsidP="00FB4953">
      <w:pPr>
        <w:widowControl w:val="0"/>
        <w:spacing w:before="80" w:line="380" w:lineRule="exact"/>
        <w:ind w:firstLine="454"/>
        <w:jc w:val="both"/>
        <w:rPr>
          <w:lang w:val="pt-PT"/>
        </w:rPr>
      </w:pPr>
      <w:r w:rsidRPr="00583392">
        <w:rPr>
          <w:lang w:val="pt-PT"/>
        </w:rPr>
        <w:t>Thông tin này không bắt buộc nếu người sản xuất cấp giấy chứng nhận xuất xứ hàng hóa và không biết thông tin người xuất khẩu. Địa chỉ của người xuất khẩu là nơi xuất khẩu hàng hóa thuộc nước thành viên Hiệp định CPTPP;</w:t>
      </w:r>
    </w:p>
    <w:p w:rsidR="00FB4953" w:rsidRPr="00583392" w:rsidRDefault="00FB4953" w:rsidP="00FB4953">
      <w:pPr>
        <w:widowControl w:val="0"/>
        <w:spacing w:before="80" w:line="380" w:lineRule="exact"/>
        <w:ind w:firstLine="454"/>
        <w:jc w:val="both"/>
        <w:rPr>
          <w:lang w:val="pt-PT"/>
        </w:rPr>
      </w:pPr>
      <w:r w:rsidRPr="00583392">
        <w:rPr>
          <w:lang w:val="pt-PT"/>
        </w:rPr>
        <w:t>a.4) Tên, địa chỉ (bao gồm quốc gia), số điện thoại và địa chỉ email của người sản xuất nếu người sản xuất không phải người chứng nhận hay người xuất khẩu hoặc nếu có nhiều hơn một người sản xuất thì ghi “Various” ("Nhiều người sản xuất”) hoặc cung cấp một danh sách người sản xuất. Nếu thông tin cần phải giữ bí mật có thể ghi “Available upon request by the importing authorities” (“Cung cấp theo yêu cầu của cơ quan có thẩm quyền của Bên nhập khẩu”). Địa chỉ của người sản xuất là nơi sản xuất của hàng hóa thuộc nước thành viên Hiệp định CPTPP;</w:t>
      </w:r>
    </w:p>
    <w:p w:rsidR="00FB4953" w:rsidRPr="00583392" w:rsidRDefault="00FB4953" w:rsidP="00FB4953">
      <w:pPr>
        <w:widowControl w:val="0"/>
        <w:spacing w:before="80" w:line="380" w:lineRule="exact"/>
        <w:ind w:firstLine="454"/>
        <w:jc w:val="both"/>
        <w:rPr>
          <w:lang w:val="pt-PT"/>
        </w:rPr>
      </w:pPr>
      <w:r w:rsidRPr="00583392">
        <w:rPr>
          <w:lang w:val="pt-PT"/>
        </w:rPr>
        <w:t>a.5) Tên, địa chỉ, địa chỉ email và số điện thoại của người nhập khẩu (nếu có thông tin về người nhập khẩu). Địa chỉ của người nhập khẩu phải thuộc nước thành viên Hiệp định CPTPP;</w:t>
      </w:r>
    </w:p>
    <w:p w:rsidR="00FB4953" w:rsidRPr="00583392" w:rsidRDefault="00FB4953" w:rsidP="00FB4953">
      <w:pPr>
        <w:widowControl w:val="0"/>
        <w:spacing w:before="80" w:line="380" w:lineRule="exact"/>
        <w:ind w:firstLine="454"/>
        <w:jc w:val="both"/>
        <w:rPr>
          <w:lang w:val="pt-PT"/>
        </w:rPr>
      </w:pPr>
      <w:r w:rsidRPr="00583392">
        <w:rPr>
          <w:lang w:val="pt-PT"/>
        </w:rPr>
        <w:t>a.6) Mô tả và mã số HS của hàng hóa;</w:t>
      </w:r>
    </w:p>
    <w:p w:rsidR="00FB4953" w:rsidRPr="00583392" w:rsidRDefault="00FB4953" w:rsidP="00FB4953">
      <w:pPr>
        <w:widowControl w:val="0"/>
        <w:spacing w:before="80" w:line="380" w:lineRule="exact"/>
        <w:ind w:firstLine="454"/>
        <w:jc w:val="both"/>
        <w:rPr>
          <w:lang w:val="pt-PT"/>
        </w:rPr>
      </w:pPr>
      <w:r w:rsidRPr="00583392">
        <w:rPr>
          <w:lang w:val="pt-PT"/>
        </w:rPr>
        <w:t xml:space="preserve">Ghi rõ mô tả hàng hóa và mã số HS ở cấp độ 6 chữ số của hàng hóa: Mô tả phải phù hợp với hàng hóa được chứng nhận xuất xứ. Trường hợp chứng từ chứng </w:t>
      </w:r>
      <w:r w:rsidRPr="00583392">
        <w:rPr>
          <w:lang w:val="pt-PT"/>
        </w:rPr>
        <w:lastRenderedPageBreak/>
        <w:t>nhận xuất xứ hàng hóa sử dụng cho một lô hàng nhập khẩu thì phải nêu rõ số hóa đơn liên quan đến việc xuất khẩu (nếu biết);</w:t>
      </w:r>
    </w:p>
    <w:p w:rsidR="00FB4953" w:rsidRPr="00583392" w:rsidRDefault="00FB4953" w:rsidP="00FB4953">
      <w:pPr>
        <w:widowControl w:val="0"/>
        <w:spacing w:before="80" w:line="400" w:lineRule="exact"/>
        <w:ind w:firstLine="454"/>
        <w:jc w:val="both"/>
        <w:rPr>
          <w:lang w:val="pt-PT"/>
        </w:rPr>
      </w:pPr>
      <w:r w:rsidRPr="00583392">
        <w:rPr>
          <w:lang w:val="pt-PT"/>
        </w:rPr>
        <w:t>a.7) Tiêu chí xuất xứ: Nêu cụ thể tiêu chí xuất xứ mà hàng hóa đáp ứng;</w:t>
      </w:r>
    </w:p>
    <w:p w:rsidR="00FB4953" w:rsidRPr="00583392" w:rsidRDefault="00FB4953" w:rsidP="00FB4953">
      <w:pPr>
        <w:widowControl w:val="0"/>
        <w:spacing w:before="80" w:line="400" w:lineRule="exact"/>
        <w:ind w:firstLine="454"/>
        <w:jc w:val="both"/>
        <w:rPr>
          <w:lang w:val="pt-PT"/>
        </w:rPr>
      </w:pPr>
      <w:r w:rsidRPr="00583392">
        <w:rPr>
          <w:lang w:val="pt-PT"/>
        </w:rPr>
        <w:t>a.8) Thời hạn (Blanket Period)</w:t>
      </w:r>
    </w:p>
    <w:p w:rsidR="00FB4953" w:rsidRPr="00583392" w:rsidRDefault="00FB4953" w:rsidP="00FB4953">
      <w:pPr>
        <w:widowControl w:val="0"/>
        <w:spacing w:before="80" w:line="400" w:lineRule="exact"/>
        <w:ind w:firstLine="454"/>
        <w:jc w:val="both"/>
        <w:rPr>
          <w:lang w:val="pt-PT"/>
        </w:rPr>
      </w:pPr>
      <w:r w:rsidRPr="00583392">
        <w:rPr>
          <w:lang w:val="pt-PT"/>
        </w:rPr>
        <w:t>Trong trường hợp sử dụng một chứng từ chứng nhận xuất xứ hàng hóa cho nhiều lô hàng giống hệt thì trên chứng từ chứng nhận xuất xứ hàng hóa thể hiện thời gian áp dụng nhưng không quá 12 tháng;</w:t>
      </w:r>
    </w:p>
    <w:p w:rsidR="00FB4953" w:rsidRPr="00583392" w:rsidRDefault="00FB4953" w:rsidP="00FB4953">
      <w:pPr>
        <w:widowControl w:val="0"/>
        <w:spacing w:before="80" w:line="400" w:lineRule="exact"/>
        <w:ind w:firstLine="454"/>
        <w:jc w:val="both"/>
        <w:rPr>
          <w:lang w:val="pt-PT"/>
        </w:rPr>
      </w:pPr>
      <w:r w:rsidRPr="00583392">
        <w:rPr>
          <w:lang w:val="pt-PT"/>
        </w:rPr>
        <w:t>a.9) Ngày tháng năm và chữ ký được ủy quyền:</w:t>
      </w:r>
    </w:p>
    <w:p w:rsidR="00FB4953" w:rsidRPr="00583392" w:rsidRDefault="00FB4953" w:rsidP="00FB4953">
      <w:pPr>
        <w:widowControl w:val="0"/>
        <w:spacing w:before="80" w:line="400" w:lineRule="exact"/>
        <w:ind w:firstLine="454"/>
        <w:jc w:val="both"/>
        <w:rPr>
          <w:lang w:val="pt-PT"/>
        </w:rPr>
      </w:pPr>
      <w:r w:rsidRPr="00583392">
        <w:rPr>
          <w:lang w:val="pt-PT"/>
        </w:rPr>
        <w:t>Chứng từ chứng nhận xuất xứ phải được người chứng nhận ký, ghi ngày tháng năm và kèm theo xác nhận: Tôi xác nhận rằng hàng hóa được mô tả trong tài liệu này thỏa mãn điều kiện có xuất xứ và các thông tin có trong tài liệu này là chính xác và đúng sự thật. Tôi chịu trách nhiệm chứng minh khai báo này và đồng ý lưu trữ, xuất trình các tài liệu chứng minh cho việc chứng nhận này theo yêu cầu hoặc trong quá trình xác minh tại trụ sở;</w:t>
      </w:r>
    </w:p>
    <w:p w:rsidR="00FB4953" w:rsidRPr="00583392" w:rsidRDefault="00FB4953" w:rsidP="00FB4953">
      <w:pPr>
        <w:pStyle w:val="NormalWeb"/>
        <w:widowControl w:val="0"/>
        <w:shd w:val="clear" w:color="auto" w:fill="FFFFFF"/>
        <w:spacing w:before="80" w:beforeAutospacing="0" w:after="0" w:afterAutospacing="0" w:line="400" w:lineRule="exact"/>
        <w:ind w:firstLine="454"/>
        <w:contextualSpacing/>
        <w:jc w:val="both"/>
        <w:rPr>
          <w:sz w:val="28"/>
          <w:szCs w:val="28"/>
          <w:lang w:val="pt-PT"/>
        </w:rPr>
      </w:pPr>
      <w:r w:rsidRPr="00583392">
        <w:rPr>
          <w:sz w:val="28"/>
          <w:szCs w:val="28"/>
          <w:lang w:val="pt-PT"/>
        </w:rPr>
        <w:t>b) Chứng từ chứng nhận xuất xứ hàng hóa phải được cấp ở dạng văn bản giấy hoặc bản điện tử;</w:t>
      </w:r>
    </w:p>
    <w:p w:rsidR="00FB4953" w:rsidRPr="00583392" w:rsidRDefault="00FB4953" w:rsidP="00FB4953">
      <w:pPr>
        <w:widowControl w:val="0"/>
        <w:spacing w:before="80" w:line="400" w:lineRule="exact"/>
        <w:ind w:firstLine="454"/>
        <w:jc w:val="both"/>
        <w:rPr>
          <w:lang w:val="pt-PT"/>
        </w:rPr>
      </w:pPr>
      <w:r w:rsidRPr="00583392">
        <w:rPr>
          <w:lang w:val="pt-PT"/>
        </w:rPr>
        <w:t>c) Trường hợp chứng từ chứng nhận xuất xứ hàng hóa không sử dụng tiếng Anh, người khai hải quan phải dịch ra tiếng Việt hoặc tiếng Anh và chịu trách nhiệm về nội dung của bản dịch.</w:t>
      </w:r>
    </w:p>
    <w:p w:rsidR="00FB4953" w:rsidRPr="00583392" w:rsidRDefault="00FB4953" w:rsidP="00FB4953">
      <w:pPr>
        <w:widowControl w:val="0"/>
        <w:spacing w:before="80" w:line="400" w:lineRule="exact"/>
        <w:ind w:firstLine="454"/>
        <w:jc w:val="both"/>
        <w:rPr>
          <w:lang w:val="pt-PT"/>
        </w:rPr>
      </w:pPr>
      <w:r w:rsidRPr="00583392">
        <w:rPr>
          <w:lang w:val="pt-PT"/>
        </w:rPr>
        <w:t xml:space="preserve">4. Trường hợp một nước thành viên Hiệp định CPTPP thông báo chỉ áp dụng chứng từ chứng nhận xuất xứ hàng hóa được cấp bởi cơ quan có thẩm quyền hoặc người xuất khẩu, người sản xuất được phê duyệt tự chứng nhận xuất xứ, trong thời hạn 01 ngày làm việc kể từ ngày nhận được đầy đủ thông tin thông báo của nước thành viên xuất khẩu, Tổng cục Hải quan thông báo cho Cục Hải quan các tỉnh, thành phố về việc áp dụng các hình thức chứng từ chứng nhận xuất xứ nêu trên, danh sách cơ quan có thẩm quyền cấp chứng từ chứng nhận xuất xứ hàng hóa của nước thành viên xuất khẩu, danh sách người xuất khẩu, người sản xuất được phê duyệt và các thông tin liên quan khác (nếu có). </w:t>
      </w:r>
    </w:p>
    <w:p w:rsidR="00FB4953" w:rsidRPr="00583392" w:rsidRDefault="00FB4953" w:rsidP="00FB4953">
      <w:pPr>
        <w:widowControl w:val="0"/>
        <w:spacing w:before="80" w:line="400" w:lineRule="exact"/>
        <w:ind w:firstLine="454"/>
        <w:jc w:val="both"/>
        <w:rPr>
          <w:lang w:val="pt-PT"/>
        </w:rPr>
      </w:pPr>
      <w:r w:rsidRPr="00583392">
        <w:rPr>
          <w:lang w:val="pt-PT"/>
        </w:rPr>
        <w:t xml:space="preserve">5. Thủ tục hải quan áp dụng đối với trường hợp chứng từ chứng nhận xuất xứ hàng hóa được cấp cho nhiều lô hàng giống hệt được nhập khẩu nhiều lần trong </w:t>
      </w:r>
      <w:r w:rsidRPr="00583392">
        <w:rPr>
          <w:spacing w:val="4"/>
          <w:lang w:val="pt-PT"/>
        </w:rPr>
        <w:t>thời hạn được ghi rõ trên chứng từ chứng nhận xuất xứ hàng hóa quy định tại điểm a.8,</w:t>
      </w:r>
      <w:r w:rsidRPr="00583392">
        <w:rPr>
          <w:lang w:val="pt-PT"/>
        </w:rPr>
        <w:t xml:space="preserve"> khoản 3, Điều này như sau:</w:t>
      </w:r>
    </w:p>
    <w:p w:rsidR="00FB4953" w:rsidRPr="00583392" w:rsidRDefault="00FB4953" w:rsidP="00FB4953">
      <w:pPr>
        <w:widowControl w:val="0"/>
        <w:spacing w:before="80" w:line="386" w:lineRule="exact"/>
        <w:ind w:firstLine="454"/>
        <w:jc w:val="both"/>
        <w:rPr>
          <w:lang w:val="pt-PT"/>
        </w:rPr>
      </w:pPr>
      <w:r w:rsidRPr="00583392">
        <w:rPr>
          <w:lang w:val="pt-PT"/>
        </w:rPr>
        <w:lastRenderedPageBreak/>
        <w:t>a) Thủ tục hải quan đối với trường hợp chứng từ chứng nhận xuất xứ không ghi cụ thể số lượng hàng hóa nhập khẩu:</w:t>
      </w:r>
    </w:p>
    <w:p w:rsidR="00FB4953" w:rsidRPr="00583392" w:rsidRDefault="00FB4953" w:rsidP="00FB4953">
      <w:pPr>
        <w:widowControl w:val="0"/>
        <w:spacing w:before="80" w:line="386" w:lineRule="exact"/>
        <w:ind w:firstLine="454"/>
        <w:jc w:val="both"/>
        <w:rPr>
          <w:lang w:val="pt-PT"/>
        </w:rPr>
      </w:pPr>
      <w:r w:rsidRPr="00583392">
        <w:rPr>
          <w:lang w:val="pt-PT"/>
        </w:rPr>
        <w:t>Khi làm thủ tục cho lô hàng nhập khẩu đầu tiên của chứng từ chứng nhận xuất xứ hàng hóa cấp cho nhiều lô hàng giống hệt, người khai hải quan nộp cho cơ quan hải quan 01 bản chính chứng từ chứng nhận xuất xứ hàng hóa.</w:t>
      </w:r>
    </w:p>
    <w:p w:rsidR="00FB4953" w:rsidRPr="00583392" w:rsidRDefault="00FB4953" w:rsidP="00FB4953">
      <w:pPr>
        <w:widowControl w:val="0"/>
        <w:spacing w:before="80" w:line="386" w:lineRule="exact"/>
        <w:ind w:firstLine="454"/>
        <w:jc w:val="both"/>
        <w:rPr>
          <w:lang w:val="pt-PT"/>
        </w:rPr>
      </w:pPr>
      <w:r w:rsidRPr="00583392">
        <w:rPr>
          <w:lang w:val="pt-PT"/>
        </w:rPr>
        <w:t>Cơ quan hải quan đối chiếu sự phù hợp giữa tờ khai hải quan nhập khẩu với chứng từ chứng nhận xuất xứ hàng hóa, các chứng từ thuộc hồ sơ hải quan và đáp ứng quy tắc xuất xứ theo quy định để áp dụng thuế suất ưu đãi đặc biệt.</w:t>
      </w:r>
    </w:p>
    <w:p w:rsidR="00FB4953" w:rsidRPr="00583392" w:rsidRDefault="00FB4953" w:rsidP="00FB4953">
      <w:pPr>
        <w:widowControl w:val="0"/>
        <w:spacing w:before="80" w:line="386" w:lineRule="exact"/>
        <w:ind w:firstLine="454"/>
        <w:jc w:val="both"/>
        <w:rPr>
          <w:lang w:val="pt-PT"/>
        </w:rPr>
      </w:pPr>
      <w:r w:rsidRPr="00583392">
        <w:rPr>
          <w:lang w:val="pt-PT"/>
        </w:rPr>
        <w:t>Đối với các lô hàng nhập khẩu tiếp theo, người khai hải quan khai vào ô “Phần ghi chú” trên tờ khai hải quan nhập khẩu số tờ khai nhập khẩu lần đầu đã áp dụng chứng từ chứng nhận xuất xứ theo quy định tại điểm a.8, khoản 3, Điều này.</w:t>
      </w:r>
    </w:p>
    <w:p w:rsidR="00FB4953" w:rsidRPr="00583392" w:rsidRDefault="00FB4953" w:rsidP="00FB4953">
      <w:pPr>
        <w:widowControl w:val="0"/>
        <w:spacing w:before="80" w:line="386" w:lineRule="exact"/>
        <w:ind w:firstLine="454"/>
        <w:jc w:val="both"/>
        <w:rPr>
          <w:lang w:val="pt-PT"/>
        </w:rPr>
      </w:pPr>
      <w:r w:rsidRPr="00583392">
        <w:rPr>
          <w:lang w:val="pt-PT"/>
        </w:rPr>
        <w:t>b) Thủ tục hải quan đối với trường hợp chứng từ chứng nhận xuất xứ ghi cụ thể số lượng hàng hóa nhập khẩu:</w:t>
      </w:r>
    </w:p>
    <w:p w:rsidR="00FB4953" w:rsidRPr="00583392" w:rsidRDefault="00FB4953" w:rsidP="00FB4953">
      <w:pPr>
        <w:widowControl w:val="0"/>
        <w:spacing w:before="80" w:line="386" w:lineRule="exact"/>
        <w:ind w:firstLine="454"/>
        <w:jc w:val="both"/>
        <w:rPr>
          <w:lang w:val="pt-PT"/>
        </w:rPr>
      </w:pPr>
      <w:r w:rsidRPr="00583392">
        <w:rPr>
          <w:lang w:val="pt-PT"/>
        </w:rPr>
        <w:t>Người khai hải quan gửi 01 bản chính chứng từ chứng nhận xuất xứ lô hàng giống hệt cho cơ quan hải quan và đề nghị áp dụng cho nhiều lô hàng nhập khẩu giống hệt.</w:t>
      </w:r>
    </w:p>
    <w:p w:rsidR="00FB4953" w:rsidRPr="00583392" w:rsidRDefault="00FB4953" w:rsidP="00FB4953">
      <w:pPr>
        <w:widowControl w:val="0"/>
        <w:spacing w:before="80" w:line="386" w:lineRule="exact"/>
        <w:ind w:firstLine="454"/>
        <w:jc w:val="both"/>
        <w:rPr>
          <w:lang w:val="pt-PT"/>
        </w:rPr>
      </w:pPr>
      <w:r w:rsidRPr="00583392">
        <w:rPr>
          <w:lang w:val="pt-PT"/>
        </w:rPr>
        <w:t>Cơ quan hải quan phải ghi nhận chứng từ chứng nhận xuất xứ hàng hóa này trên hệ thống và thực hiện trừ lùi số lượng hàng hóa nhập khẩu ghi trên chứng từ chứng nhận xuất xứ hàng hóa theo từng lần nhập khẩu. Thủ tục trừ lùi thực hiện theo quy định tại Điều 23 Thông tư này.</w:t>
      </w:r>
    </w:p>
    <w:p w:rsidR="00FB4953" w:rsidRPr="00583392" w:rsidRDefault="00FB4953" w:rsidP="00FB4953">
      <w:pPr>
        <w:widowControl w:val="0"/>
        <w:spacing w:before="80" w:line="386" w:lineRule="exact"/>
        <w:ind w:firstLine="454"/>
        <w:jc w:val="both"/>
        <w:rPr>
          <w:lang w:val="pt-PT"/>
        </w:rPr>
      </w:pPr>
      <w:r w:rsidRPr="00583392">
        <w:rPr>
          <w:lang w:val="pt-PT"/>
        </w:rPr>
        <w:t xml:space="preserve">c) Cơ quan hải quan nơi mở tờ khai nhập khẩu lần đầu kiểm tra hình thức, nội dung của chứng từ chứng nhận xuất xứ hàng hóa; các lần nhập khẩu tiếp theo, cơ quan hải quan kiểm tra thời hạn của chứng từ chứng nhận xuất xứ hàng hóa; mô tả và mã số HS hàng hóa nhập khẩu đáp ứng điều kiện hàng hóa giống hệt. </w:t>
      </w:r>
    </w:p>
    <w:p w:rsidR="00FB4953" w:rsidRPr="00583392" w:rsidRDefault="00FB4953" w:rsidP="00FB4953">
      <w:pPr>
        <w:widowControl w:val="0"/>
        <w:spacing w:before="80" w:line="386" w:lineRule="exact"/>
        <w:ind w:firstLine="454"/>
        <w:jc w:val="both"/>
        <w:rPr>
          <w:lang w:val="pt-PT"/>
        </w:rPr>
      </w:pPr>
      <w:r w:rsidRPr="00583392">
        <w:rPr>
          <w:lang w:val="pt-PT"/>
        </w:rPr>
        <w:t xml:space="preserve">6. Cơ quan hải quan chấp nhận chứng từ chứng nhận xuất xứ hàng hóa để áp dụng thuế suất ưu đãi đặc biệt trong trường hợp </w:t>
      </w:r>
      <w:r>
        <w:rPr>
          <w:lang w:val="pt-PT"/>
        </w:rPr>
        <w:t xml:space="preserve">hóa </w:t>
      </w:r>
      <w:r w:rsidRPr="00583392">
        <w:rPr>
          <w:lang w:val="pt-PT"/>
        </w:rPr>
        <w:t xml:space="preserve">đơn thương mại được phát hành bởi một nước không phải là thành viên. </w:t>
      </w:r>
    </w:p>
    <w:p w:rsidR="00FB4953" w:rsidRPr="00583392" w:rsidRDefault="00FB4953" w:rsidP="00FB4953">
      <w:pPr>
        <w:widowControl w:val="0"/>
        <w:spacing w:before="80" w:line="386" w:lineRule="exact"/>
        <w:ind w:firstLine="454"/>
        <w:jc w:val="both"/>
        <w:rPr>
          <w:lang w:val="pt-PT"/>
        </w:rPr>
      </w:pPr>
      <w:r w:rsidRPr="00583392">
        <w:rPr>
          <w:lang w:val="pt-PT"/>
        </w:rPr>
        <w:t>Trường hợp hóa đơn thương mại được phát hành bởi một nước không phải là thành viên, chứng từ chứng nhận xuất xứ hàng hóa phải phát hành tách biệt với hóa đơn thương mại đó.</w:t>
      </w:r>
    </w:p>
    <w:p w:rsidR="00FB4953" w:rsidRPr="00583392" w:rsidRDefault="00FB4953" w:rsidP="00FB4953">
      <w:pPr>
        <w:widowControl w:val="0"/>
        <w:spacing w:before="80" w:line="386" w:lineRule="exact"/>
        <w:ind w:firstLine="454"/>
        <w:jc w:val="both"/>
        <w:rPr>
          <w:lang w:val="pt-PT"/>
        </w:rPr>
      </w:pPr>
      <w:r w:rsidRPr="00583392">
        <w:rPr>
          <w:lang w:val="pt-PT"/>
        </w:rPr>
        <w:t xml:space="preserve">7. Trường hợp hàng hóa vận chuyển qua lãnh thổ của một hay nhiều nước </w:t>
      </w:r>
      <w:r w:rsidRPr="00583392">
        <w:rPr>
          <w:spacing w:val="-4"/>
          <w:lang w:val="pt-PT"/>
        </w:rPr>
        <w:t>không phải thành viên quy định tại khoản 2, Điều 21 Thông tư số 03/2019/TT-BCT</w:t>
      </w:r>
      <w:r>
        <w:rPr>
          <w:lang w:val="pt-PT"/>
        </w:rPr>
        <w:t xml:space="preserve"> </w:t>
      </w:r>
      <w:r w:rsidRPr="00583392">
        <w:rPr>
          <w:lang w:val="pt-PT"/>
        </w:rPr>
        <w:t xml:space="preserve">ngày 22/01/2019 của Bộ trưởng Bộ Công Thương </w:t>
      </w:r>
      <w:r w:rsidRPr="00FF1E5A">
        <w:rPr>
          <w:rStyle w:val="Emphasis"/>
          <w:i w:val="0"/>
          <w:lang w:val="pt-PT"/>
        </w:rPr>
        <w:t>quy định Quy tắc xuất xứ hàng</w:t>
      </w:r>
      <w:r w:rsidRPr="00583392">
        <w:rPr>
          <w:rStyle w:val="Emphasis"/>
          <w:lang w:val="pt-PT"/>
        </w:rPr>
        <w:t xml:space="preserve"> </w:t>
      </w:r>
      <w:r w:rsidRPr="00670096">
        <w:rPr>
          <w:rStyle w:val="Emphasis"/>
          <w:i w:val="0"/>
          <w:lang w:val="pt-PT"/>
        </w:rPr>
        <w:lastRenderedPageBreak/>
        <w:t>hóa trong Hiệp định Đối tác Toàn diện và Tiến bộ xuyên Thái Bình Dương (sau đây gọi là Thông tư số 03/2019/TT-BCT)</w:t>
      </w:r>
      <w:r w:rsidRPr="00670096">
        <w:rPr>
          <w:i/>
          <w:lang w:val="pt-PT"/>
        </w:rPr>
        <w:t>,</w:t>
      </w:r>
      <w:r w:rsidRPr="00583392">
        <w:rPr>
          <w:lang w:val="pt-PT"/>
        </w:rPr>
        <w:t xml:space="preserve"> người khai hải quan nộp chứng từ chứng minh theo quy định tại điểm a, khoản 3, Điều 18 Thông tư này.</w:t>
      </w:r>
    </w:p>
    <w:p w:rsidR="00FB4953" w:rsidRPr="00583392" w:rsidRDefault="00FB4953" w:rsidP="00FB4953">
      <w:pPr>
        <w:widowControl w:val="0"/>
        <w:spacing w:before="80" w:line="384" w:lineRule="exact"/>
        <w:ind w:firstLine="454"/>
        <w:jc w:val="both"/>
        <w:rPr>
          <w:lang w:val="pt-PT"/>
        </w:rPr>
      </w:pPr>
      <w:r w:rsidRPr="00583392">
        <w:rPr>
          <w:lang w:val="pt-PT"/>
        </w:rPr>
        <w:t>8. Cơ quan hải quan từ chối chứng từ chứng nhận xuất xứ hàng hóa đối với các trường hợp sau:</w:t>
      </w:r>
    </w:p>
    <w:p w:rsidR="00FB4953" w:rsidRPr="00583392" w:rsidRDefault="00FB4953" w:rsidP="00FB4953">
      <w:pPr>
        <w:widowControl w:val="0"/>
        <w:spacing w:before="80" w:line="384" w:lineRule="exact"/>
        <w:ind w:firstLine="454"/>
        <w:jc w:val="both"/>
        <w:rPr>
          <w:lang w:val="pt-PT"/>
        </w:rPr>
      </w:pPr>
      <w:r w:rsidRPr="00583392">
        <w:rPr>
          <w:lang w:val="pt-PT"/>
        </w:rPr>
        <w:t>a) Xác định hàng hóa nhập khẩu không đủ điều kiện để áp dụng ưu đãi thuế quan theo quy định;</w:t>
      </w:r>
    </w:p>
    <w:p w:rsidR="00FB4953" w:rsidRPr="00583392" w:rsidRDefault="00FB4953" w:rsidP="00FB4953">
      <w:pPr>
        <w:widowControl w:val="0"/>
        <w:spacing w:before="80" w:line="384" w:lineRule="exact"/>
        <w:ind w:firstLine="454"/>
        <w:jc w:val="both"/>
        <w:rPr>
          <w:lang w:val="pt-PT"/>
        </w:rPr>
      </w:pPr>
      <w:r w:rsidRPr="00583392">
        <w:rPr>
          <w:lang w:val="pt-PT"/>
        </w:rPr>
        <w:t>b) Khi tiến hành xác minh mà không nhận được đầy đủ thông tin để xác định hàng hóa có xuất xứ theo quy định;</w:t>
      </w:r>
    </w:p>
    <w:p w:rsidR="00FB4953" w:rsidRPr="00583392" w:rsidRDefault="00FB4953" w:rsidP="00FB4953">
      <w:pPr>
        <w:widowControl w:val="0"/>
        <w:spacing w:before="80" w:line="384" w:lineRule="exact"/>
        <w:ind w:firstLine="454"/>
        <w:jc w:val="both"/>
        <w:rPr>
          <w:lang w:val="pt-PT"/>
        </w:rPr>
      </w:pPr>
      <w:r w:rsidRPr="00583392">
        <w:rPr>
          <w:lang w:val="pt-PT"/>
        </w:rPr>
        <w:t>c) Quá thời hạn 180 ngày kể từ ngày Tổng cục Hải quan gửi yêu cầu xác minh nhưng người xuất khẩu hoặc người sản xuất hoặc cơ quan có thẩm quyền cấp chứng từ chứng nhận xuất xứ hàng hóa không trả lời đề nghị xác minh hoặc không cung cấp thông tin xác minh theo quy định;</w:t>
      </w:r>
    </w:p>
    <w:p w:rsidR="00FB4953" w:rsidRPr="00583392" w:rsidRDefault="00FB4953" w:rsidP="00FB4953">
      <w:pPr>
        <w:widowControl w:val="0"/>
        <w:spacing w:before="80" w:line="384" w:lineRule="exact"/>
        <w:ind w:firstLine="454"/>
        <w:jc w:val="both"/>
        <w:rPr>
          <w:lang w:val="pt-PT"/>
        </w:rPr>
      </w:pPr>
      <w:r w:rsidRPr="00583392">
        <w:rPr>
          <w:lang w:val="pt-PT"/>
        </w:rPr>
        <w:t>d) Quá thời hạn 30 ngày kể từ ngày nhận được yêu cầu của Tổng cục Hải quan đề nghị tiến hành xác minh trực tiếp tại nước xuất khẩu nhưng người xuất khẩu hoặc người sản xuất hoặc cơ quan có thẩm quyền cấp chứng từ chứng nhận xuất xứ hàng hóa không gửi văn bản trả lời chấp nhận hoặc từ chối yêu cầu kiểm tra;</w:t>
      </w:r>
    </w:p>
    <w:p w:rsidR="00FB4953" w:rsidRPr="00583392" w:rsidRDefault="00FB4953" w:rsidP="00FB4953">
      <w:pPr>
        <w:widowControl w:val="0"/>
        <w:spacing w:before="80" w:line="384" w:lineRule="exact"/>
        <w:ind w:firstLine="454"/>
        <w:jc w:val="both"/>
        <w:rPr>
          <w:shd w:val="clear" w:color="auto" w:fill="FFFFFF"/>
          <w:lang w:val="vi-VN"/>
        </w:rPr>
      </w:pPr>
      <w:r w:rsidRPr="00583392">
        <w:rPr>
          <w:shd w:val="clear" w:color="auto" w:fill="FFFFFF"/>
          <w:lang w:val="vi-VN"/>
        </w:rPr>
        <w:t>đ) Trường hợp quy định tại điểm d</w:t>
      </w:r>
      <w:r w:rsidRPr="00583392">
        <w:rPr>
          <w:shd w:val="clear" w:color="auto" w:fill="FFFFFF"/>
          <w:lang w:val="pt-PT"/>
        </w:rPr>
        <w:t>,</w:t>
      </w:r>
      <w:r w:rsidRPr="00583392">
        <w:rPr>
          <w:shd w:val="clear" w:color="auto" w:fill="FFFFFF"/>
          <w:lang w:val="vi-VN"/>
        </w:rPr>
        <w:t xml:space="preserve"> khoản 1</w:t>
      </w:r>
      <w:r w:rsidRPr="00583392">
        <w:rPr>
          <w:shd w:val="clear" w:color="auto" w:fill="FFFFFF"/>
          <w:lang w:val="pt-PT"/>
        </w:rPr>
        <w:t>,</w:t>
      </w:r>
      <w:r w:rsidRPr="00583392">
        <w:rPr>
          <w:shd w:val="clear" w:color="auto" w:fill="FFFFFF"/>
          <w:lang w:val="vi-VN"/>
        </w:rPr>
        <w:t xml:space="preserve"> Điều 22 Thông tư này.</w:t>
      </w:r>
    </w:p>
    <w:p w:rsidR="00FB4953" w:rsidRPr="00583392" w:rsidRDefault="00FB4953" w:rsidP="00FB4953">
      <w:pPr>
        <w:widowControl w:val="0"/>
        <w:spacing w:before="80" w:line="384" w:lineRule="exact"/>
        <w:ind w:firstLine="454"/>
        <w:jc w:val="both"/>
        <w:rPr>
          <w:lang w:val="pt-PT"/>
        </w:rPr>
      </w:pPr>
      <w:r w:rsidRPr="00583392">
        <w:rPr>
          <w:lang w:val="pt-PT"/>
        </w:rPr>
        <w:t xml:space="preserve">9. Trước khi ra quyết định từ chối chứng từ chứng nhận xuất xứ hàng hóa nhập khẩu, Tổng cục Hải quan thông báo nội dung kết quả xác minh theo quy định tại Điều 27 Thông tư số 03/2019/TT-BCT cho người nhập khẩu, người xuất khẩu hoặc người sản xuất hoặc cơ quan có thẩm quyền cấp chứng từ chứng nhận xuất xứ hàng hóa đã cung cấp thông tin xác minh. Người xuất khẩu hoặc người sản xuất hoặc cơ quan có thẩm quyền của nước xuất khẩu cung cấp, bổ sung thêm thông tin liên quan đến xuất xứ hàng hóa trong thời gian tối đa 90 ngày kể từ ngày Tổng cục Hải quan gửi thông báo. </w:t>
      </w:r>
    </w:p>
    <w:p w:rsidR="00FB4953" w:rsidRPr="00583392" w:rsidRDefault="00FB4953" w:rsidP="00FB4953">
      <w:pPr>
        <w:widowControl w:val="0"/>
        <w:spacing w:before="80" w:line="384" w:lineRule="exact"/>
        <w:ind w:firstLine="454"/>
        <w:jc w:val="both"/>
        <w:rPr>
          <w:lang w:val="pt-PT"/>
        </w:rPr>
      </w:pPr>
      <w:r w:rsidRPr="00583392">
        <w:rPr>
          <w:lang w:val="pt-PT"/>
        </w:rPr>
        <w:t>10. Trường hợp từ chối áp dụng thuế suất ưu đãi đặc biệt, cơ quan hải quan thông báo lý do bằng văn bản cho người nhập khẩu biết.”</w:t>
      </w:r>
    </w:p>
    <w:p w:rsidR="00FB4953" w:rsidRPr="00583392" w:rsidRDefault="00FB4953" w:rsidP="00FB4953">
      <w:pPr>
        <w:widowControl w:val="0"/>
        <w:spacing w:before="80" w:line="384" w:lineRule="exact"/>
        <w:ind w:firstLine="454"/>
        <w:jc w:val="both"/>
        <w:rPr>
          <w:lang w:val="vi-VN"/>
        </w:rPr>
      </w:pPr>
      <w:bookmarkStart w:id="4" w:name="dieu_5"/>
      <w:r w:rsidRPr="00583392">
        <w:rPr>
          <w:b/>
          <w:lang w:val="pt-PT"/>
        </w:rPr>
        <w:t xml:space="preserve">Điều 2. </w:t>
      </w:r>
      <w:r w:rsidRPr="00583392">
        <w:rPr>
          <w:b/>
          <w:bCs/>
          <w:lang w:val="nl-NL"/>
        </w:rPr>
        <w:t xml:space="preserve">Sửa đổi, bổ sung cột “Mô tả” tại mục III Phụ lục II Danh mục hàng hóa nhập khẩu phải nộp chứng từ chứng nhận xuất xứ hàng hóa cho cơ quan hải quan </w:t>
      </w:r>
      <w:r w:rsidRPr="00583392">
        <w:rPr>
          <w:b/>
          <w:lang w:val="vi-VN"/>
        </w:rPr>
        <w:t xml:space="preserve">ban hành kèm theo Thông tư số 38/2018/TT-BTC </w:t>
      </w:r>
    </w:p>
    <w:p w:rsidR="00FB4953" w:rsidRPr="00583392" w:rsidRDefault="00FB4953" w:rsidP="00FB4953">
      <w:pPr>
        <w:widowControl w:val="0"/>
        <w:spacing w:before="80" w:line="384" w:lineRule="exact"/>
        <w:ind w:firstLine="454"/>
        <w:jc w:val="both"/>
        <w:rPr>
          <w:lang w:val="vi-VN"/>
        </w:rPr>
      </w:pPr>
      <w:r w:rsidRPr="00583392">
        <w:rPr>
          <w:lang w:val="vi-VN"/>
        </w:rPr>
        <w:t>“Mặt hàng ô tô có mã số HS thuộc Chương 87, trừ:</w:t>
      </w:r>
    </w:p>
    <w:p w:rsidR="00FB4953" w:rsidRPr="00583392" w:rsidRDefault="00FB4953" w:rsidP="00FB4953">
      <w:pPr>
        <w:widowControl w:val="0"/>
        <w:spacing w:before="80" w:line="384" w:lineRule="exact"/>
        <w:ind w:firstLine="454"/>
        <w:jc w:val="both"/>
        <w:rPr>
          <w:lang w:val="vi-VN"/>
        </w:rPr>
      </w:pPr>
      <w:r w:rsidRPr="00583392">
        <w:rPr>
          <w:lang w:val="vi-VN"/>
        </w:rPr>
        <w:t>Xe ô tô chuyên dùng; xe ô tô đầu kéo container;</w:t>
      </w:r>
    </w:p>
    <w:p w:rsidR="00FB4953" w:rsidRPr="00583392" w:rsidRDefault="00FB4953" w:rsidP="00FB4953">
      <w:pPr>
        <w:widowControl w:val="0"/>
        <w:spacing w:before="80" w:line="390" w:lineRule="exact"/>
        <w:ind w:firstLine="454"/>
        <w:jc w:val="both"/>
        <w:rPr>
          <w:lang w:val="vi-VN"/>
        </w:rPr>
      </w:pPr>
      <w:r w:rsidRPr="00583392">
        <w:rPr>
          <w:lang w:val="vi-VN"/>
        </w:rPr>
        <w:lastRenderedPageBreak/>
        <w:t>Xe ô tô tạm nhập khẩu của đối tượng được hưởng quyền ưu đãi, miễn trừ;</w:t>
      </w:r>
    </w:p>
    <w:p w:rsidR="00FB4953" w:rsidRPr="00583392" w:rsidRDefault="00FB4953" w:rsidP="00FB4953">
      <w:pPr>
        <w:widowControl w:val="0"/>
        <w:spacing w:before="80" w:line="390" w:lineRule="exact"/>
        <w:ind w:firstLine="454"/>
        <w:jc w:val="both"/>
        <w:rPr>
          <w:lang w:val="vi-VN"/>
        </w:rPr>
      </w:pPr>
      <w:r w:rsidRPr="00583392">
        <w:rPr>
          <w:lang w:val="vi-VN"/>
        </w:rPr>
        <w:t>Xe ô tô nhập khẩu thuộc diện quà biếu, quà tặng, tài sản di chuyển; hàng viện trợ của nước ngoài; phục vụ công tác nghiên cứu khoa học;</w:t>
      </w:r>
    </w:p>
    <w:p w:rsidR="00FB4953" w:rsidRPr="00583392" w:rsidRDefault="00FB4953" w:rsidP="00FB4953">
      <w:pPr>
        <w:widowControl w:val="0"/>
        <w:spacing w:before="80" w:line="390" w:lineRule="exact"/>
        <w:ind w:firstLine="454"/>
        <w:jc w:val="both"/>
        <w:rPr>
          <w:lang w:val="vi-VN"/>
        </w:rPr>
      </w:pPr>
      <w:r w:rsidRPr="00583392">
        <w:rPr>
          <w:lang w:val="vi-VN"/>
        </w:rPr>
        <w:t>Xe ô tô nhập khẩu theo hình thức tạm nhập tái xuất; chuyển khẩu; gửi kho ngoại quan; quá cảnh;</w:t>
      </w:r>
    </w:p>
    <w:p w:rsidR="00FB4953" w:rsidRPr="00583392" w:rsidRDefault="00FB4953" w:rsidP="00FB4953">
      <w:pPr>
        <w:widowControl w:val="0"/>
        <w:shd w:val="clear" w:color="auto" w:fill="FFFFFF"/>
        <w:spacing w:before="80" w:line="390" w:lineRule="exact"/>
        <w:ind w:firstLine="454"/>
        <w:jc w:val="both"/>
        <w:rPr>
          <w:lang w:val="vi-VN"/>
        </w:rPr>
      </w:pPr>
      <w:r w:rsidRPr="00583392">
        <w:rPr>
          <w:lang w:val="vi-VN" w:eastAsia="vi-VN"/>
        </w:rPr>
        <w:t xml:space="preserve">Xe ô tô nhập khẩu phục vụ mục đích an ninh, quốc phòng theo </w:t>
      </w:r>
      <w:r w:rsidRPr="00583392">
        <w:rPr>
          <w:lang w:val="vi-VN"/>
        </w:rPr>
        <w:t>giấy phép hoặc giấy xác nhận của Bộ Quốc phòng, Bộ Công an hoặc đơn vị được Bộ Quốc phòng, Bộ Công an ủy quyền, phân cấp.”</w:t>
      </w:r>
    </w:p>
    <w:p w:rsidR="00FB4953" w:rsidRPr="00583392" w:rsidRDefault="00FB4953" w:rsidP="00FB4953">
      <w:pPr>
        <w:widowControl w:val="0"/>
        <w:spacing w:before="80" w:line="390" w:lineRule="exact"/>
        <w:ind w:firstLine="454"/>
        <w:jc w:val="both"/>
        <w:rPr>
          <w:b/>
          <w:lang w:val="pt-PT"/>
        </w:rPr>
      </w:pPr>
      <w:r w:rsidRPr="00583392">
        <w:rPr>
          <w:b/>
          <w:lang w:val="pt-PT"/>
        </w:rPr>
        <w:t>Điều 3. Điều khoản thi hành</w:t>
      </w:r>
      <w:bookmarkEnd w:id="4"/>
    </w:p>
    <w:p w:rsidR="00FB4953" w:rsidRPr="00583392" w:rsidRDefault="00FB4953" w:rsidP="00FB4953">
      <w:pPr>
        <w:widowControl w:val="0"/>
        <w:spacing w:before="80" w:line="390" w:lineRule="exact"/>
        <w:ind w:firstLine="454"/>
        <w:jc w:val="both"/>
        <w:rPr>
          <w:lang w:val="pt-PT"/>
        </w:rPr>
      </w:pPr>
      <w:r w:rsidRPr="00583392">
        <w:rPr>
          <w:lang w:val="pt-PT"/>
        </w:rPr>
        <w:t>1. Thông tư này có hiệu lực thi hành kể từ ngày 21 tháng 10 năm 2019.</w:t>
      </w:r>
    </w:p>
    <w:p w:rsidR="00FB4953" w:rsidRPr="00583392" w:rsidRDefault="00FB4953" w:rsidP="00FB4953">
      <w:pPr>
        <w:widowControl w:val="0"/>
        <w:spacing w:before="80" w:line="390" w:lineRule="exact"/>
        <w:ind w:firstLine="454"/>
        <w:jc w:val="both"/>
        <w:rPr>
          <w:lang w:val="nb-NO" w:eastAsia="vi-VN"/>
        </w:rPr>
      </w:pPr>
      <w:r w:rsidRPr="00583392">
        <w:rPr>
          <w:lang w:val="pt-PT"/>
        </w:rPr>
        <w:t xml:space="preserve">2. </w:t>
      </w:r>
      <w:r w:rsidRPr="00583392">
        <w:rPr>
          <w:lang w:val="nb-NO" w:eastAsia="vi-VN"/>
        </w:rPr>
        <w:t xml:space="preserve">Đối với các tờ khai hải quan nhập khẩu, xuất khẩu đã đăng ký từ ngày 14/01/2019 đến trước ngày Thông tư này có hiệu lực được áp dụng các quy định về xuất xứ, thuế suất theo Hiệp định CPTPP, Nghị định số 57/2019/NĐ-CP ngày 26/6/2019 của Chính phủ ban hành Biểu thuế xuất khẩu ưu đãi, biểu thuế nhập </w:t>
      </w:r>
      <w:r w:rsidRPr="00583392">
        <w:rPr>
          <w:spacing w:val="-4"/>
          <w:lang w:val="nb-NO" w:eastAsia="vi-VN"/>
        </w:rPr>
        <w:t>khẩu ưu đãi đặc biệt để thực hiện Hiệp định CPTPP giai đoạn 2019</w:t>
      </w:r>
      <w:r>
        <w:rPr>
          <w:spacing w:val="-4"/>
          <w:lang w:val="nb-NO" w:eastAsia="vi-VN"/>
        </w:rPr>
        <w:t xml:space="preserve"> </w:t>
      </w:r>
      <w:r w:rsidRPr="00583392">
        <w:rPr>
          <w:spacing w:val="-4"/>
          <w:lang w:val="nb-NO" w:eastAsia="vi-VN"/>
        </w:rPr>
        <w:t>-</w:t>
      </w:r>
      <w:r>
        <w:rPr>
          <w:spacing w:val="-4"/>
          <w:lang w:val="nb-NO" w:eastAsia="vi-VN"/>
        </w:rPr>
        <w:t xml:space="preserve"> </w:t>
      </w:r>
      <w:r w:rsidRPr="00583392">
        <w:rPr>
          <w:spacing w:val="-4"/>
          <w:lang w:val="nb-NO" w:eastAsia="vi-VN"/>
        </w:rPr>
        <w:t>2022 và khoản 4</w:t>
      </w:r>
      <w:r w:rsidRPr="00583392">
        <w:rPr>
          <w:lang w:val="nb-NO" w:eastAsia="vi-VN"/>
        </w:rPr>
        <w:t xml:space="preserve"> Điều 1 Thông tư này, trừ điều kiện phải khai số tham chiếu, ngày cấp hoặc khai chậm nộp chứng từ chứng nhận xuất xứ hàng hóa trên tờ khai hải quan nhập khẩu. Người khai hải quan có số tiền thuế nộp thừa gửi văn bản đề nghị cơ quan hải quan nơi đăng ký tờ khai để được xử lý theo quy định.</w:t>
      </w:r>
    </w:p>
    <w:p w:rsidR="00FB4953" w:rsidRPr="00583392" w:rsidRDefault="00FB4953" w:rsidP="00FB4953">
      <w:pPr>
        <w:widowControl w:val="0"/>
        <w:spacing w:before="80" w:line="390" w:lineRule="exact"/>
        <w:ind w:firstLine="454"/>
        <w:jc w:val="both"/>
        <w:rPr>
          <w:lang w:val="pt-PT"/>
        </w:rPr>
      </w:pPr>
      <w:r w:rsidRPr="00583392">
        <w:rPr>
          <w:lang w:val="pt-PT"/>
        </w:rPr>
        <w:t>3. Cơ quan hải quan có thẩm quyền thực hiện kiểm tra, xác định xuất xứ đối với hàng hóa xuất khẩu, nhập khẩu theo đúng quy định tại Thông tư số 38/2018/TT-BTC, Thông tư này và các văn bản pháp luật có liên quan khác. Quá trình thực hiện nếu phát sinh vướng mắc, cơ quan hải quan, người khai hải quan, người nộp thuế báo cáo, phản ánh, đề xuất cụ thể về Bộ Tài chính (Tổng cục Hải quan) để được xem xét, hướng dẫn thực hiện.</w:t>
      </w:r>
    </w:p>
    <w:p w:rsidR="00FB4953" w:rsidRPr="00583392" w:rsidRDefault="00FB4953" w:rsidP="00FB4953">
      <w:pPr>
        <w:widowControl w:val="0"/>
        <w:spacing w:before="80" w:line="390" w:lineRule="exact"/>
        <w:ind w:firstLine="454"/>
        <w:jc w:val="both"/>
        <w:rPr>
          <w:lang w:val="pt-PT"/>
        </w:rPr>
      </w:pPr>
      <w:r w:rsidRPr="00583392">
        <w:rPr>
          <w:lang w:val="pt-PT"/>
        </w:rPr>
        <w:t>4. Quá trình thực hiện nếu các văn bản liên quan đề cập tại Thông tư này được sửa đổi, bổ sung hoặc thay thế thì thực hiện theo văn bản mới được sửa đổi, bổ sung hoặc</w:t>
      </w:r>
      <w:r w:rsidRPr="00583392">
        <w:rPr>
          <w:lang w:val="vi-VN"/>
        </w:rPr>
        <w:t xml:space="preserve"> thay th</w:t>
      </w:r>
      <w:r w:rsidRPr="00583392">
        <w:rPr>
          <w:lang w:val="pt-PT"/>
        </w:rPr>
        <w:t>ế</w:t>
      </w:r>
      <w:r w:rsidRPr="00583392">
        <w:rPr>
          <w:lang w:val="vi-VN"/>
        </w:rPr>
        <w:t>./.</w:t>
      </w:r>
    </w:p>
    <w:p w:rsidR="00FB4953" w:rsidRPr="00583392" w:rsidRDefault="00FB4953" w:rsidP="00FB4953">
      <w:pPr>
        <w:widowControl w:val="0"/>
        <w:spacing w:before="80" w:line="390" w:lineRule="exact"/>
        <w:ind w:firstLine="454"/>
        <w:jc w:val="both"/>
        <w:rPr>
          <w:lang w:val="pt-PT"/>
        </w:rPr>
      </w:pPr>
    </w:p>
    <w:tbl>
      <w:tblPr>
        <w:tblW w:w="5000" w:type="pct"/>
        <w:tblCellSpacing w:w="0" w:type="dxa"/>
        <w:tblCellMar>
          <w:left w:w="0" w:type="dxa"/>
          <w:right w:w="0" w:type="dxa"/>
        </w:tblCellMar>
        <w:tblLook w:val="04A0"/>
      </w:tblPr>
      <w:tblGrid>
        <w:gridCol w:w="4780"/>
        <w:gridCol w:w="4781"/>
      </w:tblGrid>
      <w:tr w:rsidR="00FB4953" w:rsidRPr="00FF1E5A" w:rsidTr="00F75B29">
        <w:trPr>
          <w:tblCellSpacing w:w="0" w:type="dxa"/>
        </w:trPr>
        <w:tc>
          <w:tcPr>
            <w:tcW w:w="2500" w:type="pct"/>
            <w:tcMar>
              <w:top w:w="0" w:type="dxa"/>
              <w:left w:w="108" w:type="dxa"/>
              <w:bottom w:w="0" w:type="dxa"/>
              <w:right w:w="108" w:type="dxa"/>
            </w:tcMar>
          </w:tcPr>
          <w:p w:rsidR="00FB4953" w:rsidRPr="00583392" w:rsidRDefault="00FB4953" w:rsidP="00F75B29">
            <w:pPr>
              <w:widowControl w:val="0"/>
              <w:rPr>
                <w:lang w:val="pt-PT"/>
              </w:rPr>
            </w:pPr>
          </w:p>
        </w:tc>
        <w:tc>
          <w:tcPr>
            <w:tcW w:w="2500" w:type="pct"/>
            <w:tcMar>
              <w:top w:w="0" w:type="dxa"/>
              <w:left w:w="108" w:type="dxa"/>
              <w:bottom w:w="0" w:type="dxa"/>
              <w:right w:w="108" w:type="dxa"/>
            </w:tcMar>
          </w:tcPr>
          <w:p w:rsidR="00FB4953" w:rsidRPr="00FF1E5A" w:rsidRDefault="00FB4953" w:rsidP="00F75B29">
            <w:pPr>
              <w:widowControl w:val="0"/>
              <w:jc w:val="center"/>
              <w:rPr>
                <w:lang w:val="pt-PT"/>
              </w:rPr>
            </w:pPr>
            <w:r w:rsidRPr="00583392">
              <w:rPr>
                <w:b/>
                <w:bCs/>
                <w:sz w:val="26"/>
                <w:szCs w:val="26"/>
                <w:lang w:val="pt-PT"/>
              </w:rPr>
              <w:t xml:space="preserve"> KT. BỘ TRƯỞNG</w:t>
            </w:r>
            <w:r w:rsidRPr="00583392">
              <w:rPr>
                <w:b/>
                <w:bCs/>
                <w:sz w:val="26"/>
                <w:szCs w:val="26"/>
                <w:lang w:val="pt-PT"/>
              </w:rPr>
              <w:br/>
              <w:t xml:space="preserve"> THỨ TRƯỞNG</w:t>
            </w:r>
            <w:r w:rsidRPr="00583392">
              <w:rPr>
                <w:b/>
                <w:bCs/>
                <w:sz w:val="26"/>
                <w:szCs w:val="26"/>
                <w:lang w:val="pt-PT"/>
              </w:rPr>
              <w:br/>
            </w:r>
            <w:r w:rsidRPr="00583392">
              <w:rPr>
                <w:b/>
                <w:bCs/>
                <w:lang w:val="pt-PT"/>
              </w:rPr>
              <w:br/>
              <w:t xml:space="preserve"> </w:t>
            </w:r>
            <w:r w:rsidRPr="00FF1E5A">
              <w:rPr>
                <w:b/>
                <w:bCs/>
                <w:lang w:val="pt-PT"/>
              </w:rPr>
              <w:t>Vũ Thị Mai</w:t>
            </w:r>
          </w:p>
        </w:tc>
      </w:tr>
    </w:tbl>
    <w:p w:rsidR="00FB4953" w:rsidRPr="00FF1E5A" w:rsidRDefault="00FB4953" w:rsidP="00FB4953">
      <w:pPr>
        <w:widowControl w:val="0"/>
        <w:spacing w:line="20" w:lineRule="exact"/>
        <w:ind w:firstLine="454"/>
        <w:jc w:val="both"/>
        <w:rPr>
          <w:lang w:val="pt-PT"/>
        </w:rPr>
      </w:pPr>
    </w:p>
    <w:p w:rsidR="00FB4953" w:rsidRPr="00FB4953" w:rsidRDefault="00FB4953">
      <w:pPr>
        <w:rPr>
          <w:lang w:val="pt-PT"/>
        </w:rPr>
      </w:pPr>
    </w:p>
    <w:sectPr w:rsidR="00FB4953" w:rsidRPr="00FB4953" w:rsidSect="00583392">
      <w:headerReference w:type="even" r:id="rId9"/>
      <w:headerReference w:type="default" r:id="rId10"/>
      <w:pgSz w:w="11907" w:h="16840" w:code="9"/>
      <w:pgMar w:top="1605" w:right="1281" w:bottom="1559" w:left="1281" w:header="720" w:footer="720" w:gutter="0"/>
      <w:pgNumType w:start="8"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EB" w:rsidRDefault="00A124EB" w:rsidP="00FB4953">
      <w:r>
        <w:separator/>
      </w:r>
    </w:p>
  </w:endnote>
  <w:endnote w:type="continuationSeparator" w:id="0">
    <w:p w:rsidR="00A124EB" w:rsidRDefault="00A124EB" w:rsidP="00FB49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EB" w:rsidRDefault="00A124EB" w:rsidP="00FB4953">
      <w:r>
        <w:separator/>
      </w:r>
    </w:p>
  </w:footnote>
  <w:footnote w:type="continuationSeparator" w:id="0">
    <w:p w:rsidR="00A124EB" w:rsidRDefault="00A124EB" w:rsidP="00FB4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D4" w:rsidRPr="00367512" w:rsidRDefault="00A124EB" w:rsidP="00822C05">
    <w:pPr>
      <w:tabs>
        <w:tab w:val="left" w:pos="113"/>
        <w:tab w:val="center" w:pos="4820"/>
        <w:tab w:val="right" w:pos="9356"/>
        <w:tab w:val="right" w:pos="9526"/>
      </w:tabs>
      <w:jc w:val="right"/>
    </w:pPr>
  </w:p>
  <w:p w:rsidR="00A27AD4" w:rsidRPr="00367512" w:rsidRDefault="00A124EB" w:rsidP="00822C05">
    <w:pPr>
      <w:tabs>
        <w:tab w:val="center" w:pos="4678"/>
        <w:tab w:val="right" w:pos="9356"/>
      </w:tabs>
      <w:rPr>
        <w:rFonts w:ascii=".VnCentury Schoolbook" w:hAnsi=".VnCentury Schoolbook"/>
      </w:rPr>
    </w:pPr>
    <w:r w:rsidRPr="00367512">
      <w:rPr>
        <w:rStyle w:val="Heading1Subtitle"/>
      </w:rPr>
      <w:fldChar w:fldCharType="begin"/>
    </w:r>
    <w:r w:rsidRPr="00367512">
      <w:rPr>
        <w:rStyle w:val="Heading1Subtitle"/>
      </w:rPr>
      <w:instrText xml:space="preserve"> PAGE </w:instrText>
    </w:r>
    <w:r w:rsidRPr="00367512">
      <w:rPr>
        <w:rStyle w:val="Heading1Subtitle"/>
      </w:rPr>
      <w:fldChar w:fldCharType="separate"/>
    </w:r>
    <w:r>
      <w:rPr>
        <w:rStyle w:val="Heading1Subtitle"/>
        <w:noProof/>
      </w:rPr>
      <w:t>8</w:t>
    </w:r>
    <w:r w:rsidRPr="00367512">
      <w:rPr>
        <w:rStyle w:val="Heading1Subtitle"/>
      </w:rPr>
      <w:fldChar w:fldCharType="end"/>
    </w:r>
    <w:r w:rsidRPr="00367512">
      <w:rPr>
        <w:rStyle w:val="Heading1Subtitle"/>
        <w:rFonts w:ascii=".VnCentury Schoolbook" w:hAnsi=".VnCentury Schoolbook"/>
      </w:rPr>
      <w:tab/>
    </w:r>
    <w:r w:rsidRPr="002F1CEF">
      <w:t>CÔNG BÁO/</w:t>
    </w:r>
    <w:proofErr w:type="spellStart"/>
    <w:r w:rsidRPr="002F1CEF">
      <w:t>Số</w:t>
    </w:r>
    <w:proofErr w:type="spellEnd"/>
    <w:r w:rsidRPr="002F1CEF">
      <w:t xml:space="preserve"> </w:t>
    </w:r>
    <w:r>
      <w:t>787</w:t>
    </w:r>
    <w:r w:rsidRPr="002F1CEF">
      <w:t xml:space="preserve"> + </w:t>
    </w:r>
    <w:r>
      <w:t>788/</w:t>
    </w:r>
    <w:proofErr w:type="spellStart"/>
    <w:r w:rsidRPr="002F1CEF">
      <w:t>Ngày</w:t>
    </w:r>
    <w:proofErr w:type="spellEnd"/>
    <w:r w:rsidRPr="002F1CEF">
      <w:t xml:space="preserve"> </w:t>
    </w:r>
    <w:r>
      <w:t>01-10</w:t>
    </w:r>
    <w:r w:rsidRPr="002F1CEF">
      <w:t>-201</w:t>
    </w:r>
    <w:r>
      <w:t>9</w:t>
    </w:r>
  </w:p>
  <w:p w:rsidR="00A27AD4" w:rsidRPr="00367512" w:rsidRDefault="00A124EB" w:rsidP="00822C05">
    <w:pPr>
      <w:tabs>
        <w:tab w:val="left" w:pos="0"/>
        <w:tab w:val="center" w:pos="4678"/>
        <w:tab w:val="right" w:pos="9356"/>
      </w:tabs>
    </w:pPr>
    <w:r w:rsidRPr="00367512">
      <w:rPr>
        <w:noProof/>
        <w:sz w:val="20"/>
      </w:rPr>
      <w:pict>
        <v:group id="_x0000_s2049" style="position:absolute;margin-left:232pt;margin-top:-230.35pt;width:2.1pt;height:467.7pt;rotation:-90;z-index:251660288" coordorigin="15224,629" coordsize="42,9439">
          <v:line id="_x0000_s2050" style="position:absolute" from="15224,629" to="15224,10068" strokeweight=".5pt"/>
          <v:line id="_x0000_s2051" style="position:absolute" from="15266,629" to="15266,10068" strokeweight=".5pt"/>
        </v:group>
      </w:pict>
    </w:r>
    <w:r w:rsidRPr="00367512">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D4" w:rsidRPr="002F1CEF" w:rsidRDefault="00A124EB" w:rsidP="00822C05">
    <w:pPr>
      <w:pStyle w:val="Thanbai"/>
      <w:tabs>
        <w:tab w:val="left" w:pos="113"/>
        <w:tab w:val="center" w:pos="4820"/>
        <w:tab w:val="right" w:pos="9356"/>
        <w:tab w:val="right" w:pos="9526"/>
      </w:tabs>
      <w:spacing w:before="0"/>
      <w:ind w:firstLine="0"/>
      <w:rPr>
        <w:rFonts w:ascii="Times New Roman" w:hAnsi="Times New Roman"/>
      </w:rPr>
    </w:pPr>
  </w:p>
  <w:p w:rsidR="00A27AD4" w:rsidRPr="002F1CEF" w:rsidRDefault="00A124EB" w:rsidP="00822C05">
    <w:pPr>
      <w:pStyle w:val="PageNumber"/>
      <w:tabs>
        <w:tab w:val="right" w:pos="935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4953"/>
    <w:rsid w:val="00A124EB"/>
    <w:rsid w:val="00FB495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5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4953"/>
  </w:style>
  <w:style w:type="paragraph" w:customStyle="1" w:styleId="Heading1Subtitle">
    <w:name w:val="Heading 1 Subtitle"/>
    <w:basedOn w:val="Normal"/>
    <w:next w:val="Normal"/>
    <w:rsid w:val="00FB4953"/>
    <w:pPr>
      <w:autoSpaceDE w:val="0"/>
      <w:autoSpaceDN w:val="0"/>
      <w:jc w:val="center"/>
    </w:pPr>
    <w:rPr>
      <w:rFonts w:ascii=".VnTimeH" w:hAnsi=".VnTimeH" w:cs=".VnTimeH"/>
      <w:sz w:val="26"/>
      <w:szCs w:val="26"/>
      <w:lang w:val="en-GB"/>
    </w:rPr>
  </w:style>
  <w:style w:type="paragraph" w:customStyle="1" w:styleId="Thanbai">
    <w:name w:val="Than bai"/>
    <w:basedOn w:val="Normal"/>
    <w:rsid w:val="00FB4953"/>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NormalWeb">
    <w:name w:val="Normal (Web)"/>
    <w:aliases w:val="Normal (Web) Char,Обычный (веб)1,Обычный (веб) Знак,Обычный (веб) Знак1,Обычный (веб) Знак Знак,webb,Normal (Web) Char Char Char Char Char"/>
    <w:basedOn w:val="Normal"/>
    <w:link w:val="NormalWebChar1"/>
    <w:rsid w:val="00FB4953"/>
    <w:pPr>
      <w:spacing w:before="100" w:beforeAutospacing="1" w:after="100" w:afterAutospacing="1"/>
    </w:pPr>
    <w:rPr>
      <w:sz w:val="24"/>
      <w:szCs w:val="24"/>
    </w:rPr>
  </w:style>
  <w:style w:type="character" w:styleId="Emphasis">
    <w:name w:val="Emphasis"/>
    <w:basedOn w:val="DefaultParagraphFont"/>
    <w:qFormat/>
    <w:rsid w:val="00FB4953"/>
    <w:rPr>
      <w:i/>
      <w:iCs/>
    </w:rPr>
  </w:style>
  <w:style w:type="character" w:customStyle="1" w:styleId="NormalWebChar1">
    <w:name w:val="Normal (Web) Char1"/>
    <w:aliases w:val="Normal (Web) Char Char,Обычный (веб)1 Char,Обычный (веб) Знак Char,Обычный (веб) Знак1 Char,Обычный (веб) Знак Знак Char,webb Char,Normal (Web) Char Char Char Char Char Char"/>
    <w:link w:val="NormalWeb"/>
    <w:locked/>
    <w:rsid w:val="00FB4953"/>
    <w:rPr>
      <w:rFonts w:ascii="Times New Roman" w:eastAsia="Times New Roman" w:hAnsi="Times New Roman" w:cs="Times New Roman"/>
      <w:sz w:val="24"/>
      <w:szCs w:val="24"/>
      <w:lang w:val="en-US"/>
    </w:rPr>
  </w:style>
  <w:style w:type="paragraph" w:customStyle="1" w:styleId="Char4">
    <w:name w:val="Char4"/>
    <w:basedOn w:val="Normal"/>
    <w:semiHidden/>
    <w:rsid w:val="00FB4953"/>
    <w:pPr>
      <w:spacing w:after="160" w:line="240" w:lineRule="exact"/>
    </w:pPr>
    <w:rPr>
      <w:rFonts w:ascii="Arial" w:hAnsi="Arial" w:cs="Arial"/>
      <w:sz w:val="22"/>
      <w:szCs w:val="22"/>
    </w:rPr>
  </w:style>
  <w:style w:type="paragraph" w:styleId="Footer">
    <w:name w:val="footer"/>
    <w:basedOn w:val="Normal"/>
    <w:link w:val="FooterChar"/>
    <w:uiPriority w:val="99"/>
    <w:semiHidden/>
    <w:unhideWhenUsed/>
    <w:rsid w:val="00FB4953"/>
    <w:pPr>
      <w:tabs>
        <w:tab w:val="center" w:pos="4513"/>
        <w:tab w:val="right" w:pos="9026"/>
      </w:tabs>
    </w:pPr>
  </w:style>
  <w:style w:type="character" w:customStyle="1" w:styleId="FooterChar">
    <w:name w:val="Footer Char"/>
    <w:basedOn w:val="DefaultParagraphFont"/>
    <w:link w:val="Footer"/>
    <w:uiPriority w:val="99"/>
    <w:semiHidden/>
    <w:rsid w:val="00FB4953"/>
    <w:rPr>
      <w:rFonts w:ascii="Times New Roman" w:eastAsia="Times New Roman" w:hAnsi="Times New Roman" w:cs="Times New Roman"/>
      <w:sz w:val="28"/>
      <w:szCs w:val="28"/>
      <w:lang w:val="en-US"/>
    </w:rPr>
  </w:style>
  <w:style w:type="paragraph" w:styleId="Header">
    <w:name w:val="header"/>
    <w:basedOn w:val="Normal"/>
    <w:link w:val="HeaderChar"/>
    <w:uiPriority w:val="99"/>
    <w:semiHidden/>
    <w:unhideWhenUsed/>
    <w:rsid w:val="00FB4953"/>
    <w:pPr>
      <w:tabs>
        <w:tab w:val="center" w:pos="4513"/>
        <w:tab w:val="right" w:pos="9026"/>
      </w:tabs>
    </w:pPr>
  </w:style>
  <w:style w:type="character" w:customStyle="1" w:styleId="HeaderChar">
    <w:name w:val="Header Char"/>
    <w:basedOn w:val="DefaultParagraphFont"/>
    <w:link w:val="Header"/>
    <w:uiPriority w:val="99"/>
    <w:semiHidden/>
    <w:rsid w:val="00FB4953"/>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nghi-dinh-08-2015-nd-cp-thi-hanh-luat-hai-quan-ve-thu-tuc-kiem-tra-giam-sat-kiem-soat-hai-quan-263815.aspx"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huvienphapluat.vn/van-ban/xuat-nhap-khau/nghi-dinh-59-2018-nd-cp-sua-doi-08-2015-nd-cp-huong-dan-luat-hai-quan-thu-tuc-kiem-tra-hai-quan-352565.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uat-nhap-khau/nghi-dinh-08-2015-nd-cp-thi-hanh-luat-hai-quan-ve-thu-tuc-kiem-tra-giam-sat-kiem-soat-hai-quan-263815.aspx"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C32F3-87B2-45F4-800F-AC4D150A5834}"/>
</file>

<file path=customXml/itemProps2.xml><?xml version="1.0" encoding="utf-8"?>
<ds:datastoreItem xmlns:ds="http://schemas.openxmlformats.org/officeDocument/2006/customXml" ds:itemID="{641C4E1E-F7A6-4C91-8045-FC070790B4AC}"/>
</file>

<file path=customXml/itemProps3.xml><?xml version="1.0" encoding="utf-8"?>
<ds:datastoreItem xmlns:ds="http://schemas.openxmlformats.org/officeDocument/2006/customXml" ds:itemID="{4547CDC8-7174-4E90-AD43-1B37FB01366E}"/>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14940</Characters>
  <Application>Microsoft Office Word</Application>
  <DocSecurity>0</DocSecurity>
  <Lines>124</Lines>
  <Paragraphs>35</Paragraphs>
  <ScaleCrop>false</ScaleCrop>
  <Company>Hewlett-Packard Company</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VanbanPhapluat</dc:creator>
  <cp:lastModifiedBy>VanbanPhapluat</cp:lastModifiedBy>
  <cp:revision>1</cp:revision>
  <dcterms:created xsi:type="dcterms:W3CDTF">2019-11-14T10:56:00Z</dcterms:created>
  <dcterms:modified xsi:type="dcterms:W3CDTF">2019-11-14T10:57:00Z</dcterms:modified>
</cp:coreProperties>
</file>