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9" w:type="dxa"/>
        <w:jc w:val="center"/>
        <w:tblLook w:val="01E0" w:firstRow="1" w:lastRow="1" w:firstColumn="1" w:lastColumn="1" w:noHBand="0" w:noVBand="0"/>
      </w:tblPr>
      <w:tblGrid>
        <w:gridCol w:w="3744"/>
        <w:gridCol w:w="6175"/>
      </w:tblGrid>
      <w:tr w:rsidR="00A21A1F" w:rsidRPr="00CF387A" w:rsidTr="001310C2">
        <w:trPr>
          <w:trHeight w:val="1379"/>
          <w:jc w:val="center"/>
        </w:trPr>
        <w:tc>
          <w:tcPr>
            <w:tcW w:w="3744" w:type="dxa"/>
          </w:tcPr>
          <w:p w:rsidR="00A21A1F" w:rsidRPr="00CF387A" w:rsidRDefault="00A21A1F" w:rsidP="0005460A">
            <w:pPr>
              <w:spacing w:before="0" w:after="0" w:line="240" w:lineRule="auto"/>
              <w:jc w:val="center"/>
              <w:rPr>
                <w:b/>
                <w:sz w:val="26"/>
                <w:szCs w:val="26"/>
                <w:lang w:val="en-US"/>
              </w:rPr>
            </w:pPr>
            <w:r w:rsidRPr="00CF387A">
              <w:rPr>
                <w:b/>
                <w:sz w:val="26"/>
                <w:szCs w:val="26"/>
                <w:lang w:val="en-US"/>
              </w:rPr>
              <w:t xml:space="preserve"> UỶ BAN NHÂN DÂN</w:t>
            </w:r>
          </w:p>
          <w:p w:rsidR="00A21A1F" w:rsidRPr="00CF387A" w:rsidRDefault="00FB39EE" w:rsidP="0005460A">
            <w:pPr>
              <w:spacing w:before="0" w:after="0" w:line="240" w:lineRule="auto"/>
              <w:jc w:val="center"/>
              <w:rPr>
                <w:b/>
                <w:sz w:val="26"/>
                <w:szCs w:val="26"/>
                <w:lang w:val="en-US"/>
              </w:rPr>
            </w:pPr>
            <w:r>
              <w:rPr>
                <w:lang w:val="en-US"/>
              </w:rPr>
              <mc:AlternateContent>
                <mc:Choice Requires="wps">
                  <w:drawing>
                    <wp:anchor distT="4294967295" distB="4294967295" distL="114300" distR="114300" simplePos="0" relativeHeight="251656704" behindDoc="0" locked="0" layoutInCell="1" allowOverlap="1">
                      <wp:simplePos x="0" y="0"/>
                      <wp:positionH relativeFrom="column">
                        <wp:posOffset>718820</wp:posOffset>
                      </wp:positionH>
                      <wp:positionV relativeFrom="paragraph">
                        <wp:posOffset>210819</wp:posOffset>
                      </wp:positionV>
                      <wp:extent cx="7620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C31F5"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pt,16.6pt" to="116.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XHHA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"/>
                  </w:pict>
                </mc:Fallback>
              </mc:AlternateContent>
            </w:r>
            <w:r w:rsidR="00A21A1F" w:rsidRPr="00CF387A">
              <w:rPr>
                <w:b/>
                <w:sz w:val="26"/>
                <w:szCs w:val="26"/>
                <w:lang w:val="en-US"/>
              </w:rPr>
              <w:t>TỈNH BÌNH DƯƠNG</w:t>
            </w:r>
          </w:p>
          <w:p w:rsidR="00A21A1F" w:rsidRPr="00CF387A" w:rsidRDefault="00A21A1F" w:rsidP="00DB4254">
            <w:pPr>
              <w:spacing w:before="240" w:after="0" w:line="240" w:lineRule="auto"/>
              <w:jc w:val="center"/>
              <w:rPr>
                <w:sz w:val="26"/>
                <w:szCs w:val="26"/>
                <w:lang w:val="en-US"/>
              </w:rPr>
            </w:pPr>
            <w:r w:rsidRPr="00CF387A">
              <w:rPr>
                <w:sz w:val="26"/>
                <w:szCs w:val="26"/>
              </w:rPr>
              <w:t>Số</w:t>
            </w:r>
            <w:r w:rsidR="00DB4254">
              <w:rPr>
                <w:sz w:val="26"/>
                <w:szCs w:val="26"/>
              </w:rPr>
              <w:t>: 46</w:t>
            </w:r>
            <w:r w:rsidR="00DB4254">
              <w:rPr>
                <w:sz w:val="26"/>
                <w:szCs w:val="26"/>
                <w:lang w:val="en-US"/>
              </w:rPr>
              <w:t xml:space="preserve"> </w:t>
            </w:r>
            <w:r w:rsidR="001065EF">
              <w:rPr>
                <w:sz w:val="26"/>
                <w:szCs w:val="26"/>
                <w:lang w:val="en-US"/>
              </w:rPr>
              <w:t>/</w:t>
            </w:r>
            <w:r w:rsidR="00C00D6D">
              <w:rPr>
                <w:sz w:val="26"/>
                <w:szCs w:val="26"/>
                <w:lang w:val="en-US"/>
              </w:rPr>
              <w:t>2019</w:t>
            </w:r>
            <w:r w:rsidRPr="00CF387A">
              <w:rPr>
                <w:sz w:val="26"/>
                <w:szCs w:val="26"/>
              </w:rPr>
              <w:t>/</w:t>
            </w:r>
            <w:r w:rsidR="001065EF">
              <w:rPr>
                <w:sz w:val="26"/>
                <w:szCs w:val="26"/>
                <w:lang w:val="en-US"/>
              </w:rPr>
              <w:t>QĐ-UBND</w:t>
            </w:r>
          </w:p>
        </w:tc>
        <w:tc>
          <w:tcPr>
            <w:tcW w:w="6175" w:type="dxa"/>
          </w:tcPr>
          <w:p w:rsidR="00A21A1F" w:rsidRPr="00CF387A" w:rsidRDefault="00A21A1F" w:rsidP="000A381E">
            <w:pPr>
              <w:spacing w:before="0" w:after="0" w:line="240" w:lineRule="auto"/>
              <w:jc w:val="center"/>
              <w:rPr>
                <w:b/>
                <w:sz w:val="26"/>
                <w:szCs w:val="26"/>
              </w:rPr>
            </w:pPr>
            <w:r w:rsidRPr="00CF387A">
              <w:rPr>
                <w:b/>
                <w:sz w:val="26"/>
                <w:szCs w:val="26"/>
              </w:rPr>
              <w:t>CỘNG HOÀ XÃ HỘI CHỦ NGHĨA VIỆT NAM</w:t>
            </w:r>
          </w:p>
          <w:p w:rsidR="00A21A1F" w:rsidRPr="00CF387A" w:rsidRDefault="00FB39EE" w:rsidP="00A754CB">
            <w:pPr>
              <w:spacing w:before="0" w:line="240" w:lineRule="auto"/>
              <w:jc w:val="center"/>
              <w:rPr>
                <w:b/>
              </w:rPr>
            </w:pPr>
            <w:r>
              <w:rPr>
                <w:lang w:val="en-US"/>
              </w:rPr>
              <mc:AlternateContent>
                <mc:Choice Requires="wps">
                  <w:drawing>
                    <wp:anchor distT="4294967295" distB="4294967295" distL="114300" distR="114300" simplePos="0" relativeHeight="251657728" behindDoc="0" locked="0" layoutInCell="1" allowOverlap="1">
                      <wp:simplePos x="0" y="0"/>
                      <wp:positionH relativeFrom="column">
                        <wp:posOffset>800405</wp:posOffset>
                      </wp:positionH>
                      <wp:positionV relativeFrom="paragraph">
                        <wp:posOffset>208915</wp:posOffset>
                      </wp:positionV>
                      <wp:extent cx="2179930" cy="0"/>
                      <wp:effectExtent l="0" t="0" r="1143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1F9B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16.45pt" to="234.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"/>
                  </w:pict>
                </mc:Fallback>
              </mc:AlternateContent>
            </w:r>
            <w:r w:rsidR="00A21A1F" w:rsidRPr="00CF387A">
              <w:rPr>
                <w:b/>
              </w:rPr>
              <w:t>Độc lập - Tự do - Hạnh phúc</w:t>
            </w:r>
          </w:p>
          <w:p w:rsidR="00A21A1F" w:rsidRPr="009F1159" w:rsidRDefault="00A21A1F" w:rsidP="00FB468B">
            <w:pPr>
              <w:spacing w:before="240" w:after="0" w:line="240" w:lineRule="auto"/>
              <w:jc w:val="center"/>
              <w:rPr>
                <w:i/>
                <w:sz w:val="26"/>
                <w:szCs w:val="26"/>
                <w:lang w:val="en-US"/>
              </w:rPr>
            </w:pPr>
            <w:r w:rsidRPr="00CF387A">
              <w:rPr>
                <w:i/>
                <w:sz w:val="26"/>
                <w:szCs w:val="26"/>
              </w:rPr>
              <w:t xml:space="preserve">Bình Dương, ngày </w:t>
            </w:r>
            <w:r w:rsidR="00C00D6D">
              <w:rPr>
                <w:i/>
                <w:sz w:val="26"/>
                <w:szCs w:val="26"/>
                <w:lang w:val="en-US"/>
              </w:rPr>
              <w:t xml:space="preserve"> </w:t>
            </w:r>
            <w:r w:rsidR="00DB4254">
              <w:rPr>
                <w:i/>
                <w:sz w:val="26"/>
                <w:szCs w:val="26"/>
                <w:lang w:val="en-US"/>
              </w:rPr>
              <w:t>31</w:t>
            </w:r>
            <w:r w:rsidR="00C00D6D">
              <w:rPr>
                <w:i/>
                <w:sz w:val="26"/>
                <w:szCs w:val="26"/>
                <w:lang w:val="en-US"/>
              </w:rPr>
              <w:t xml:space="preserve">  </w:t>
            </w:r>
            <w:r w:rsidRPr="00CF387A">
              <w:rPr>
                <w:i/>
                <w:sz w:val="26"/>
                <w:szCs w:val="26"/>
              </w:rPr>
              <w:t xml:space="preserve"> tháng</w:t>
            </w:r>
            <w:r w:rsidR="00C00D6D">
              <w:rPr>
                <w:i/>
                <w:sz w:val="26"/>
                <w:szCs w:val="26"/>
                <w:lang w:val="en-US"/>
              </w:rPr>
              <w:t xml:space="preserve"> 12</w:t>
            </w:r>
            <w:r w:rsidRPr="00CF387A">
              <w:rPr>
                <w:i/>
                <w:sz w:val="26"/>
                <w:szCs w:val="26"/>
                <w:lang w:val="en-US"/>
              </w:rPr>
              <w:t xml:space="preserve"> </w:t>
            </w:r>
            <w:r w:rsidRPr="00CF387A">
              <w:rPr>
                <w:i/>
                <w:sz w:val="26"/>
                <w:szCs w:val="26"/>
              </w:rPr>
              <w:t>năm</w:t>
            </w:r>
            <w:r w:rsidR="00C00D6D">
              <w:rPr>
                <w:i/>
                <w:sz w:val="26"/>
                <w:szCs w:val="26"/>
                <w:lang w:val="en-US"/>
              </w:rPr>
              <w:t xml:space="preserve"> 2019</w:t>
            </w:r>
          </w:p>
          <w:p w:rsidR="00A21A1F" w:rsidRPr="00CF387A" w:rsidRDefault="00A21A1F" w:rsidP="000A381E">
            <w:pPr>
              <w:spacing w:before="0" w:after="0" w:line="240" w:lineRule="auto"/>
              <w:rPr>
                <w:sz w:val="26"/>
                <w:szCs w:val="26"/>
              </w:rPr>
            </w:pPr>
          </w:p>
        </w:tc>
      </w:tr>
    </w:tbl>
    <w:p w:rsidR="00A21A1F" w:rsidRPr="000A381E" w:rsidRDefault="00A21A1F" w:rsidP="000A381E">
      <w:pPr>
        <w:spacing w:before="0" w:after="0"/>
        <w:rPr>
          <w:sz w:val="16"/>
          <w:szCs w:val="16"/>
          <w:lang w:val="en-US"/>
        </w:rPr>
      </w:pPr>
      <w:r>
        <w:rPr>
          <w:lang w:val="en-US"/>
        </w:rPr>
        <w:t xml:space="preserve"> </w:t>
      </w:r>
    </w:p>
    <w:p w:rsidR="00A21A1F" w:rsidRPr="009A5DBA" w:rsidRDefault="001065EF" w:rsidP="001065EF">
      <w:pPr>
        <w:spacing w:before="0" w:after="0" w:line="240" w:lineRule="auto"/>
        <w:jc w:val="center"/>
        <w:rPr>
          <w:b/>
          <w:szCs w:val="28"/>
          <w:lang w:val="en-US"/>
        </w:rPr>
      </w:pPr>
      <w:r>
        <w:rPr>
          <w:b/>
          <w:szCs w:val="28"/>
          <w:lang w:val="en-US"/>
        </w:rPr>
        <w:t>QUYẾT ĐỊNH</w:t>
      </w:r>
    </w:p>
    <w:p w:rsidR="00463F10" w:rsidRDefault="003B55A0" w:rsidP="003B55A0">
      <w:pPr>
        <w:spacing w:before="0" w:after="0" w:line="240" w:lineRule="auto"/>
        <w:ind w:firstLine="142"/>
        <w:jc w:val="center"/>
        <w:rPr>
          <w:b/>
          <w:lang w:val="en-US"/>
        </w:rPr>
      </w:pPr>
      <w:r>
        <w:rPr>
          <w:b/>
          <w:lang w:val="en-US"/>
        </w:rPr>
        <w:t>Về việc bãi bỏ toàn bộ</w:t>
      </w:r>
      <w:r w:rsidRPr="00687ACA">
        <w:rPr>
          <w:b/>
        </w:rPr>
        <w:t xml:space="preserve"> </w:t>
      </w:r>
      <w:r>
        <w:rPr>
          <w:b/>
          <w:lang w:val="en-US"/>
        </w:rPr>
        <w:t xml:space="preserve">Quyết định </w:t>
      </w:r>
      <w:r w:rsidRPr="00687ACA">
        <w:rPr>
          <w:b/>
        </w:rPr>
        <w:t xml:space="preserve">số </w:t>
      </w:r>
      <w:r>
        <w:rPr>
          <w:b/>
          <w:lang w:val="en-US"/>
        </w:rPr>
        <w:t>49</w:t>
      </w:r>
      <w:r w:rsidRPr="00687ACA">
        <w:rPr>
          <w:b/>
        </w:rPr>
        <w:t>/2016/</w:t>
      </w:r>
      <w:r>
        <w:rPr>
          <w:b/>
          <w:lang w:val="en-US"/>
        </w:rPr>
        <w:t>QĐ</w:t>
      </w:r>
      <w:r w:rsidRPr="00687ACA">
        <w:rPr>
          <w:b/>
        </w:rPr>
        <w:t>-</w:t>
      </w:r>
      <w:r>
        <w:rPr>
          <w:b/>
          <w:lang w:val="en-US"/>
        </w:rPr>
        <w:t>UBND</w:t>
      </w:r>
      <w:r w:rsidRPr="00687ACA">
        <w:rPr>
          <w:b/>
        </w:rPr>
        <w:t xml:space="preserve"> ngày </w:t>
      </w:r>
      <w:r>
        <w:rPr>
          <w:b/>
          <w:lang w:val="en-US"/>
        </w:rPr>
        <w:t>20</w:t>
      </w:r>
      <w:r w:rsidR="00463F10">
        <w:rPr>
          <w:b/>
          <w:lang w:val="en-US"/>
        </w:rPr>
        <w:t xml:space="preserve"> tháng </w:t>
      </w:r>
      <w:r w:rsidRPr="00687ACA">
        <w:rPr>
          <w:b/>
        </w:rPr>
        <w:t>12</w:t>
      </w:r>
      <w:r w:rsidR="00463F10">
        <w:rPr>
          <w:b/>
          <w:lang w:val="en-US"/>
        </w:rPr>
        <w:t xml:space="preserve"> năm </w:t>
      </w:r>
      <w:r w:rsidRPr="00687ACA">
        <w:rPr>
          <w:b/>
        </w:rPr>
        <w:t xml:space="preserve">2016 của </w:t>
      </w:r>
      <w:r>
        <w:rPr>
          <w:b/>
          <w:lang w:val="en-US"/>
        </w:rPr>
        <w:t>Ủy ban nhân dân</w:t>
      </w:r>
      <w:r w:rsidRPr="00687ACA">
        <w:rPr>
          <w:b/>
        </w:rPr>
        <w:t xml:space="preserve"> tỉnh</w:t>
      </w:r>
      <w:r>
        <w:rPr>
          <w:b/>
          <w:lang w:val="en-US"/>
        </w:rPr>
        <w:t xml:space="preserve"> </w:t>
      </w:r>
      <w:r w:rsidRPr="00687ACA">
        <w:rPr>
          <w:b/>
        </w:rPr>
        <w:t xml:space="preserve">về </w:t>
      </w:r>
      <w:r>
        <w:rPr>
          <w:b/>
          <w:lang w:val="en-US"/>
        </w:rPr>
        <w:t xml:space="preserve">Quy định </w:t>
      </w:r>
      <w:r w:rsidRPr="00687ACA">
        <w:rPr>
          <w:b/>
        </w:rPr>
        <w:t>định mức phân bổ dự toán chi thường xuyên ngân sách đị</w:t>
      </w:r>
      <w:r>
        <w:rPr>
          <w:b/>
        </w:rPr>
        <w:t>a phương</w:t>
      </w:r>
      <w:r>
        <w:rPr>
          <w:b/>
          <w:lang w:val="en-US"/>
        </w:rPr>
        <w:t xml:space="preserve"> </w:t>
      </w:r>
      <w:r w:rsidRPr="00687ACA">
        <w:rPr>
          <w:b/>
        </w:rPr>
        <w:t>năm 2017</w:t>
      </w:r>
      <w:r>
        <w:rPr>
          <w:b/>
          <w:lang w:val="en-US"/>
        </w:rPr>
        <w:t xml:space="preserve"> </w:t>
      </w:r>
    </w:p>
    <w:p w:rsidR="003B55A0" w:rsidRDefault="003B55A0" w:rsidP="003B55A0">
      <w:pPr>
        <w:spacing w:before="0" w:after="0" w:line="240" w:lineRule="auto"/>
        <w:ind w:firstLine="142"/>
        <w:jc w:val="center"/>
        <w:rPr>
          <w:b/>
          <w:lang w:val="en-US"/>
        </w:rPr>
      </w:pPr>
      <w:r w:rsidRPr="00687ACA">
        <w:rPr>
          <w:b/>
        </w:rPr>
        <w:t xml:space="preserve">và giai đoạn 2017 </w:t>
      </w:r>
      <w:r>
        <w:rPr>
          <w:b/>
          <w:lang w:val="en-US"/>
        </w:rPr>
        <w:t>-</w:t>
      </w:r>
      <w:r w:rsidRPr="00687ACA">
        <w:rPr>
          <w:b/>
        </w:rPr>
        <w:t xml:space="preserve"> 2020</w:t>
      </w:r>
      <w:r>
        <w:rPr>
          <w:b/>
          <w:lang w:val="en-US"/>
        </w:rPr>
        <w:t>.</w:t>
      </w:r>
    </w:p>
    <w:p w:rsidR="00DB4254" w:rsidRDefault="00DB4254" w:rsidP="00DB4254">
      <w:pPr>
        <w:tabs>
          <w:tab w:val="left" w:pos="3105"/>
        </w:tabs>
        <w:spacing w:before="0" w:after="0" w:line="240" w:lineRule="auto"/>
        <w:ind w:firstLine="142"/>
        <w:rPr>
          <w:b/>
          <w:lang w:val="en-US"/>
        </w:rPr>
      </w:pPr>
      <w:r>
        <w:rPr>
          <w:b/>
          <w:lang w:val="en-US"/>
        </w:rPr>
        <w:tab/>
        <w:t>________________________</w:t>
      </w:r>
    </w:p>
    <w:p w:rsidR="00F4574D" w:rsidRPr="00A96559" w:rsidRDefault="00E66656" w:rsidP="00C00D6D">
      <w:pPr>
        <w:spacing w:before="300" w:after="240" w:line="240" w:lineRule="auto"/>
        <w:ind w:firstLine="142"/>
        <w:jc w:val="center"/>
        <w:rPr>
          <w:b/>
          <w:lang w:val="en-US"/>
        </w:rPr>
      </w:pPr>
      <w:r>
        <w:rPr>
          <w:b/>
          <w:lang w:val="en-US"/>
        </w:rPr>
        <w:t>ỦY BAN NHÂN DÂN TỈNH BÌNH DƯƠNG</w:t>
      </w:r>
    </w:p>
    <w:p w:rsidR="00E66656" w:rsidRPr="00AA5932" w:rsidRDefault="00E66656" w:rsidP="00F4574D">
      <w:pPr>
        <w:spacing w:before="0" w:line="240" w:lineRule="auto"/>
        <w:ind w:firstLine="567"/>
        <w:jc w:val="both"/>
        <w:rPr>
          <w:i/>
          <w:szCs w:val="28"/>
          <w:lang w:val="en-US"/>
        </w:rPr>
      </w:pPr>
      <w:r w:rsidRPr="00AA5932">
        <w:rPr>
          <w:i/>
          <w:szCs w:val="28"/>
          <w:lang w:val="en-US"/>
        </w:rPr>
        <w:t>Căn cứ Luậ</w:t>
      </w:r>
      <w:r w:rsidR="007C4A61">
        <w:rPr>
          <w:i/>
          <w:szCs w:val="28"/>
          <w:lang w:val="en-US"/>
        </w:rPr>
        <w:t>t t</w:t>
      </w:r>
      <w:r w:rsidRPr="00AA5932">
        <w:rPr>
          <w:i/>
          <w:szCs w:val="28"/>
          <w:lang w:val="en-US"/>
        </w:rPr>
        <w:t>ổ chức chính quyền địa phương ngày 19 tháng 6 năm 2015;</w:t>
      </w:r>
    </w:p>
    <w:p w:rsidR="00E66656" w:rsidRPr="00AA5932" w:rsidRDefault="00E66656" w:rsidP="00F4574D">
      <w:pPr>
        <w:spacing w:before="0" w:line="240" w:lineRule="auto"/>
        <w:ind w:firstLine="567"/>
        <w:jc w:val="both"/>
        <w:rPr>
          <w:i/>
          <w:szCs w:val="28"/>
          <w:lang w:val="en-US"/>
        </w:rPr>
      </w:pPr>
      <w:r w:rsidRPr="00AA5932">
        <w:rPr>
          <w:i/>
          <w:szCs w:val="28"/>
          <w:lang w:val="en-US"/>
        </w:rPr>
        <w:t>Căn cứ Luậ</w:t>
      </w:r>
      <w:r w:rsidR="007C4A61">
        <w:rPr>
          <w:i/>
          <w:szCs w:val="28"/>
          <w:lang w:val="en-US"/>
        </w:rPr>
        <w:t>t b</w:t>
      </w:r>
      <w:r w:rsidRPr="00AA5932">
        <w:rPr>
          <w:i/>
          <w:szCs w:val="28"/>
          <w:lang w:val="en-US"/>
        </w:rPr>
        <w:t>an hành văn bản quy phạm pháp luật ngày 22 tháng 6 năm 2015;</w:t>
      </w:r>
    </w:p>
    <w:p w:rsidR="00DD04E7" w:rsidRDefault="00DD04E7" w:rsidP="00DD04E7">
      <w:pPr>
        <w:ind w:firstLine="567"/>
        <w:jc w:val="both"/>
        <w:rPr>
          <w:i/>
          <w:iCs/>
          <w:szCs w:val="28"/>
          <w:shd w:val="clear" w:color="auto" w:fill="FFFFFF"/>
          <w:lang w:val="en-US"/>
        </w:rPr>
      </w:pPr>
      <w:r>
        <w:rPr>
          <w:i/>
          <w:iCs/>
          <w:szCs w:val="28"/>
        </w:rPr>
        <w:t xml:space="preserve">Căn cứ </w:t>
      </w:r>
      <w:r>
        <w:rPr>
          <w:i/>
          <w:szCs w:val="28"/>
        </w:rPr>
        <w:t xml:space="preserve">Nghị định số 34/2016/NĐ-CP của Chính phủ ngày 14 tháng 5 năm 2016 </w:t>
      </w:r>
      <w:r>
        <w:rPr>
          <w:i/>
          <w:iCs/>
          <w:szCs w:val="28"/>
          <w:shd w:val="clear" w:color="auto" w:fill="FFFFFF"/>
        </w:rPr>
        <w:t>quy định chi tiết một số</w:t>
      </w:r>
      <w:r>
        <w:rPr>
          <w:rStyle w:val="apple-converted-space"/>
          <w:i/>
          <w:iCs/>
          <w:szCs w:val="28"/>
          <w:shd w:val="clear" w:color="auto" w:fill="FFFFFF"/>
        </w:rPr>
        <w:t> </w:t>
      </w:r>
      <w:r>
        <w:rPr>
          <w:i/>
          <w:iCs/>
          <w:szCs w:val="28"/>
          <w:shd w:val="clear" w:color="auto" w:fill="FFFFFF"/>
        </w:rPr>
        <w:t>điều và biện pháp</w:t>
      </w:r>
      <w:r>
        <w:rPr>
          <w:rStyle w:val="apple-converted-space"/>
          <w:i/>
          <w:iCs/>
          <w:szCs w:val="28"/>
          <w:shd w:val="clear" w:color="auto" w:fill="FFFFFF"/>
        </w:rPr>
        <w:t> </w:t>
      </w:r>
      <w:r>
        <w:rPr>
          <w:i/>
          <w:iCs/>
          <w:szCs w:val="28"/>
          <w:shd w:val="clear" w:color="auto" w:fill="FFFFFF"/>
        </w:rPr>
        <w:t>thi</w:t>
      </w:r>
      <w:r>
        <w:rPr>
          <w:rStyle w:val="apple-converted-space"/>
          <w:i/>
          <w:iCs/>
          <w:szCs w:val="28"/>
          <w:shd w:val="clear" w:color="auto" w:fill="FFFFFF"/>
        </w:rPr>
        <w:t> </w:t>
      </w:r>
      <w:r>
        <w:rPr>
          <w:i/>
          <w:iCs/>
          <w:szCs w:val="28"/>
          <w:shd w:val="clear" w:color="auto" w:fill="FFFFFF"/>
        </w:rPr>
        <w:t>hành Luật ban hành văn bản quy phạm pháp luật;</w:t>
      </w:r>
    </w:p>
    <w:p w:rsidR="00DD04E7" w:rsidRPr="00DD04E7" w:rsidRDefault="00DD04E7" w:rsidP="00DD04E7">
      <w:pPr>
        <w:ind w:firstLine="567"/>
        <w:jc w:val="both"/>
        <w:rPr>
          <w:i/>
          <w:iCs/>
          <w:szCs w:val="28"/>
          <w:shd w:val="clear" w:color="auto" w:fill="FFFFFF"/>
          <w:lang w:val="en-US"/>
        </w:rPr>
      </w:pPr>
      <w:r>
        <w:rPr>
          <w:i/>
          <w:iCs/>
          <w:szCs w:val="28"/>
          <w:shd w:val="clear" w:color="auto" w:fill="FFFFFF"/>
          <w:lang w:val="en-US"/>
        </w:rPr>
        <w:t xml:space="preserve">Căn cứ </w:t>
      </w:r>
      <w:r w:rsidRPr="00AA5932">
        <w:rPr>
          <w:i/>
        </w:rPr>
        <w:t>Nghị quyết số 51/2016/NQ-HĐND9 ngày 16</w:t>
      </w:r>
      <w:r>
        <w:rPr>
          <w:i/>
          <w:lang w:val="en-US"/>
        </w:rPr>
        <w:t xml:space="preserve"> tháng </w:t>
      </w:r>
      <w:r w:rsidRPr="00AA5932">
        <w:rPr>
          <w:i/>
        </w:rPr>
        <w:t>12</w:t>
      </w:r>
      <w:r>
        <w:rPr>
          <w:i/>
          <w:lang w:val="en-US"/>
        </w:rPr>
        <w:t xml:space="preserve"> năm </w:t>
      </w:r>
      <w:r w:rsidRPr="00AA5932">
        <w:rPr>
          <w:i/>
        </w:rPr>
        <w:t xml:space="preserve">2016 của </w:t>
      </w:r>
      <w:r>
        <w:rPr>
          <w:i/>
          <w:lang w:val="en-US"/>
        </w:rPr>
        <w:t>Hội đồng nhân dân</w:t>
      </w:r>
      <w:r w:rsidRPr="00AA5932">
        <w:rPr>
          <w:i/>
        </w:rPr>
        <w:t xml:space="preserve"> tỉnh về định mức phân bổ dự toán chi thường xuyên ngân sách địa phương năm 2017 và giai đoạn 2017 </w:t>
      </w:r>
      <w:r>
        <w:rPr>
          <w:i/>
          <w:lang w:val="en-US"/>
        </w:rPr>
        <w:t>-</w:t>
      </w:r>
      <w:r w:rsidRPr="00AA5932">
        <w:rPr>
          <w:i/>
        </w:rPr>
        <w:t xml:space="preserve"> 2020</w:t>
      </w:r>
      <w:r>
        <w:rPr>
          <w:i/>
          <w:lang w:val="en-US"/>
        </w:rPr>
        <w:t>;</w:t>
      </w:r>
    </w:p>
    <w:p w:rsidR="00E66656" w:rsidRDefault="00E66656" w:rsidP="00F4574D">
      <w:pPr>
        <w:spacing w:before="0" w:line="240" w:lineRule="auto"/>
        <w:ind w:firstLine="567"/>
        <w:jc w:val="both"/>
        <w:rPr>
          <w:i/>
          <w:lang w:val="en-US"/>
        </w:rPr>
      </w:pPr>
      <w:r w:rsidRPr="00AA5932">
        <w:rPr>
          <w:i/>
          <w:szCs w:val="28"/>
          <w:lang w:val="en-US"/>
        </w:rPr>
        <w:t>Căn cứ Nghị quyết số 01/2019/NQ-HĐND ngày 31</w:t>
      </w:r>
      <w:r w:rsidR="00D84A5B">
        <w:rPr>
          <w:i/>
          <w:szCs w:val="28"/>
          <w:lang w:val="en-US"/>
        </w:rPr>
        <w:t xml:space="preserve"> tháng </w:t>
      </w:r>
      <w:r w:rsidRPr="00AA5932">
        <w:rPr>
          <w:i/>
          <w:szCs w:val="28"/>
          <w:lang w:val="en-US"/>
        </w:rPr>
        <w:t>7</w:t>
      </w:r>
      <w:r w:rsidR="00D84A5B">
        <w:rPr>
          <w:i/>
          <w:szCs w:val="28"/>
          <w:lang w:val="en-US"/>
        </w:rPr>
        <w:t xml:space="preserve"> năm </w:t>
      </w:r>
      <w:r w:rsidRPr="00AA5932">
        <w:rPr>
          <w:i/>
          <w:szCs w:val="28"/>
          <w:lang w:val="en-US"/>
        </w:rPr>
        <w:t xml:space="preserve">2019 </w:t>
      </w:r>
      <w:r w:rsidR="00817438" w:rsidRPr="00AA5932">
        <w:rPr>
          <w:i/>
          <w:szCs w:val="28"/>
          <w:lang w:val="en-US"/>
        </w:rPr>
        <w:t xml:space="preserve">của Hội đồng nhân dân tỉnh </w:t>
      </w:r>
      <w:r w:rsidRPr="00AA5932">
        <w:rPr>
          <w:i/>
          <w:szCs w:val="28"/>
          <w:lang w:val="en-US"/>
        </w:rPr>
        <w:t xml:space="preserve">về việc sửa đổi, </w:t>
      </w:r>
      <w:r w:rsidRPr="00AA5932">
        <w:rPr>
          <w:i/>
        </w:rPr>
        <w:t>bổ sung một số nội dung của Nghị quyết số 51/2016/NQ-HĐND9 ngày 16</w:t>
      </w:r>
      <w:r w:rsidR="00D84A5B">
        <w:rPr>
          <w:i/>
          <w:lang w:val="en-US"/>
        </w:rPr>
        <w:t xml:space="preserve"> tháng </w:t>
      </w:r>
      <w:r w:rsidRPr="00AA5932">
        <w:rPr>
          <w:i/>
        </w:rPr>
        <w:t>12</w:t>
      </w:r>
      <w:r w:rsidR="00D84A5B">
        <w:rPr>
          <w:i/>
          <w:lang w:val="en-US"/>
        </w:rPr>
        <w:t xml:space="preserve"> năm </w:t>
      </w:r>
      <w:r w:rsidRPr="00AA5932">
        <w:rPr>
          <w:i/>
        </w:rPr>
        <w:t xml:space="preserve">2016 của </w:t>
      </w:r>
      <w:r w:rsidR="00DD04E7">
        <w:rPr>
          <w:i/>
          <w:lang w:val="en-US"/>
        </w:rPr>
        <w:t>Hội đồng nhân dân</w:t>
      </w:r>
      <w:r w:rsidRPr="00AA5932">
        <w:rPr>
          <w:i/>
        </w:rPr>
        <w:t xml:space="preserve"> tỉnh về định mức phân bổ dự toán chi thường xuyên ngân sách địa phương năm 2017 và giai đoạn 2017 </w:t>
      </w:r>
      <w:r w:rsidR="00FD35B7">
        <w:rPr>
          <w:i/>
          <w:lang w:val="en-US"/>
        </w:rPr>
        <w:t>-</w:t>
      </w:r>
      <w:r w:rsidRPr="00AA5932">
        <w:rPr>
          <w:i/>
        </w:rPr>
        <w:t xml:space="preserve"> 2020</w:t>
      </w:r>
      <w:r w:rsidR="00A962F2">
        <w:rPr>
          <w:i/>
          <w:lang w:val="en-US"/>
        </w:rPr>
        <w:t>;</w:t>
      </w:r>
    </w:p>
    <w:p w:rsidR="00DD04E7" w:rsidRPr="00E857C6" w:rsidRDefault="00DD04E7" w:rsidP="00F4574D">
      <w:pPr>
        <w:spacing w:before="0" w:line="240" w:lineRule="auto"/>
        <w:ind w:firstLine="567"/>
        <w:jc w:val="both"/>
        <w:rPr>
          <w:i/>
          <w:szCs w:val="28"/>
          <w:lang w:val="en-US"/>
        </w:rPr>
      </w:pPr>
      <w:r>
        <w:rPr>
          <w:i/>
          <w:szCs w:val="28"/>
          <w:lang w:val="en-US"/>
        </w:rPr>
        <w:t xml:space="preserve">Căn cứ </w:t>
      </w:r>
      <w:r w:rsidRPr="00AA5932">
        <w:rPr>
          <w:i/>
          <w:szCs w:val="28"/>
          <w:lang w:val="en-US"/>
        </w:rPr>
        <w:t xml:space="preserve">Nghị quyết số </w:t>
      </w:r>
      <w:r>
        <w:rPr>
          <w:i/>
          <w:szCs w:val="28"/>
          <w:lang w:val="en-US"/>
        </w:rPr>
        <w:t>15</w:t>
      </w:r>
      <w:r w:rsidRPr="00AA5932">
        <w:rPr>
          <w:i/>
          <w:szCs w:val="28"/>
          <w:lang w:val="en-US"/>
        </w:rPr>
        <w:t xml:space="preserve">/2019/NQ-HĐND ngày </w:t>
      </w:r>
      <w:r>
        <w:rPr>
          <w:i/>
          <w:szCs w:val="28"/>
          <w:lang w:val="en-US"/>
        </w:rPr>
        <w:t xml:space="preserve">09 tháng </w:t>
      </w:r>
      <w:r w:rsidRPr="00AA5932">
        <w:rPr>
          <w:i/>
          <w:szCs w:val="28"/>
          <w:lang w:val="en-US"/>
        </w:rPr>
        <w:t>12</w:t>
      </w:r>
      <w:r>
        <w:rPr>
          <w:i/>
          <w:szCs w:val="28"/>
          <w:lang w:val="en-US"/>
        </w:rPr>
        <w:t xml:space="preserve"> năm </w:t>
      </w:r>
      <w:r w:rsidRPr="00AA5932">
        <w:rPr>
          <w:i/>
          <w:szCs w:val="28"/>
          <w:lang w:val="en-US"/>
        </w:rPr>
        <w:t xml:space="preserve">2019 của Hội đồng nhân dân tỉnh về việc sửa đổi, </w:t>
      </w:r>
      <w:r w:rsidRPr="00AA5932">
        <w:rPr>
          <w:i/>
        </w:rPr>
        <w:t>bổ sung một số nội dung của Nghị quyết số 51/2016/NQ-HĐND9 ngày 16</w:t>
      </w:r>
      <w:r>
        <w:rPr>
          <w:i/>
          <w:lang w:val="en-US"/>
        </w:rPr>
        <w:t xml:space="preserve"> tháng </w:t>
      </w:r>
      <w:r w:rsidRPr="00AA5932">
        <w:rPr>
          <w:i/>
        </w:rPr>
        <w:t>12</w:t>
      </w:r>
      <w:r>
        <w:rPr>
          <w:i/>
          <w:lang w:val="en-US"/>
        </w:rPr>
        <w:t xml:space="preserve"> năm </w:t>
      </w:r>
      <w:r w:rsidRPr="00AA5932">
        <w:rPr>
          <w:i/>
        </w:rPr>
        <w:t xml:space="preserve">2016 của </w:t>
      </w:r>
      <w:r>
        <w:rPr>
          <w:i/>
          <w:lang w:val="en-US"/>
        </w:rPr>
        <w:t>Hội đồng nhân dân</w:t>
      </w:r>
      <w:r w:rsidRPr="00AA5932">
        <w:rPr>
          <w:i/>
        </w:rPr>
        <w:t xml:space="preserve"> tỉnh về định mức phân bổ dự toán chi thường xuyên ngân sách địa phương năm 2017 và giai đoạn 2017 </w:t>
      </w:r>
      <w:r w:rsidR="00FD35B7">
        <w:rPr>
          <w:i/>
          <w:lang w:val="en-US"/>
        </w:rPr>
        <w:t>-</w:t>
      </w:r>
      <w:r w:rsidRPr="00AA5932">
        <w:rPr>
          <w:i/>
        </w:rPr>
        <w:t xml:space="preserve"> 2020</w:t>
      </w:r>
      <w:r w:rsidR="00E857C6">
        <w:rPr>
          <w:i/>
          <w:lang w:val="en-US"/>
        </w:rPr>
        <w:t>;</w:t>
      </w:r>
    </w:p>
    <w:p w:rsidR="00A21A1F" w:rsidRPr="00AA5932" w:rsidRDefault="00817438" w:rsidP="00144AEC">
      <w:pPr>
        <w:spacing w:before="0" w:line="240" w:lineRule="auto"/>
        <w:ind w:firstLine="567"/>
        <w:jc w:val="both"/>
        <w:rPr>
          <w:i/>
          <w:szCs w:val="28"/>
          <w:lang w:val="en-US"/>
        </w:rPr>
      </w:pPr>
      <w:r w:rsidRPr="00AA5932">
        <w:rPr>
          <w:i/>
          <w:szCs w:val="28"/>
          <w:lang w:val="en-US"/>
        </w:rPr>
        <w:t xml:space="preserve">Theo đề nghị của Giám đốc Sở Tài chính tại Tờ trình số </w:t>
      </w:r>
      <w:r w:rsidR="00C00D6D">
        <w:rPr>
          <w:i/>
          <w:szCs w:val="28"/>
          <w:lang w:val="en-US"/>
        </w:rPr>
        <w:t>85</w:t>
      </w:r>
      <w:r w:rsidRPr="00AA5932">
        <w:rPr>
          <w:i/>
          <w:szCs w:val="28"/>
          <w:lang w:val="en-US"/>
        </w:rPr>
        <w:t>/TTr-STC ngày</w:t>
      </w:r>
      <w:r w:rsidR="00C00D6D">
        <w:rPr>
          <w:i/>
          <w:szCs w:val="28"/>
          <w:lang w:val="en-US"/>
        </w:rPr>
        <w:t xml:space="preserve"> </w:t>
      </w:r>
      <w:r w:rsidR="00E9187B">
        <w:rPr>
          <w:i/>
          <w:szCs w:val="28"/>
          <w:lang w:val="en-US"/>
        </w:rPr>
        <w:t>27</w:t>
      </w:r>
      <w:r w:rsidR="00C00D6D">
        <w:rPr>
          <w:i/>
          <w:szCs w:val="28"/>
          <w:lang w:val="en-US"/>
        </w:rPr>
        <w:t xml:space="preserve"> </w:t>
      </w:r>
      <w:r w:rsidRPr="00AA5932">
        <w:rPr>
          <w:i/>
          <w:szCs w:val="28"/>
          <w:lang w:val="en-US"/>
        </w:rPr>
        <w:t>tháng 12 năm 2019</w:t>
      </w:r>
      <w:r w:rsidR="00463F10">
        <w:rPr>
          <w:i/>
          <w:szCs w:val="28"/>
          <w:lang w:val="en-US"/>
        </w:rPr>
        <w:t>.</w:t>
      </w:r>
    </w:p>
    <w:p w:rsidR="00817438" w:rsidRDefault="00817438" w:rsidP="00C00D6D">
      <w:pPr>
        <w:spacing w:before="180" w:after="180" w:line="240" w:lineRule="auto"/>
        <w:jc w:val="center"/>
        <w:rPr>
          <w:b/>
          <w:szCs w:val="28"/>
          <w:lang w:val="en-US"/>
        </w:rPr>
      </w:pPr>
      <w:r w:rsidRPr="00144AEC">
        <w:rPr>
          <w:b/>
          <w:szCs w:val="28"/>
          <w:lang w:val="en-US"/>
        </w:rPr>
        <w:t>QUYẾT ĐỊNH:</w:t>
      </w:r>
    </w:p>
    <w:p w:rsidR="00DD04E7" w:rsidRPr="00B8112E" w:rsidRDefault="00144AEC" w:rsidP="00C00D6D">
      <w:pPr>
        <w:spacing w:line="240" w:lineRule="auto"/>
        <w:ind w:firstLine="567"/>
        <w:jc w:val="both"/>
        <w:rPr>
          <w:szCs w:val="28"/>
          <w:lang w:val="nl-NL"/>
        </w:rPr>
      </w:pPr>
      <w:r>
        <w:rPr>
          <w:b/>
          <w:szCs w:val="28"/>
          <w:lang w:val="en-US"/>
        </w:rPr>
        <w:t>Điều</w:t>
      </w:r>
      <w:r w:rsidR="00C72966">
        <w:rPr>
          <w:b/>
          <w:szCs w:val="28"/>
          <w:lang w:val="en-US"/>
        </w:rPr>
        <w:t xml:space="preserve"> </w:t>
      </w:r>
      <w:r>
        <w:rPr>
          <w:b/>
          <w:szCs w:val="28"/>
          <w:lang w:val="en-US"/>
        </w:rPr>
        <w:t>1</w:t>
      </w:r>
      <w:r w:rsidR="00FB5B14">
        <w:rPr>
          <w:b/>
          <w:szCs w:val="28"/>
          <w:lang w:val="en-US"/>
        </w:rPr>
        <w:t>.</w:t>
      </w:r>
      <w:r w:rsidR="00BD5A57">
        <w:rPr>
          <w:b/>
          <w:szCs w:val="28"/>
          <w:lang w:val="en-US"/>
        </w:rPr>
        <w:t xml:space="preserve"> </w:t>
      </w:r>
      <w:r w:rsidR="00D84A5B">
        <w:rPr>
          <w:szCs w:val="28"/>
          <w:lang w:val="en-US"/>
        </w:rPr>
        <w:t xml:space="preserve">Bãi bỏ </w:t>
      </w:r>
      <w:r w:rsidR="00DD04E7">
        <w:rPr>
          <w:szCs w:val="28"/>
          <w:lang w:val="en-US"/>
        </w:rPr>
        <w:t>toàn bộ</w:t>
      </w:r>
      <w:r w:rsidR="00D84A5B">
        <w:rPr>
          <w:szCs w:val="28"/>
          <w:lang w:val="en-US"/>
        </w:rPr>
        <w:t xml:space="preserve"> </w:t>
      </w:r>
      <w:r>
        <w:rPr>
          <w:lang w:val="en-US"/>
        </w:rPr>
        <w:t xml:space="preserve">Quyết định </w:t>
      </w:r>
      <w:r w:rsidR="00492C68" w:rsidRPr="00AE193F">
        <w:t xml:space="preserve">số </w:t>
      </w:r>
      <w:r>
        <w:rPr>
          <w:lang w:val="en-US"/>
        </w:rPr>
        <w:t>49</w:t>
      </w:r>
      <w:r w:rsidR="00492C68" w:rsidRPr="00AE193F">
        <w:t>/2016/</w:t>
      </w:r>
      <w:r>
        <w:rPr>
          <w:lang w:val="en-US"/>
        </w:rPr>
        <w:t>QĐ</w:t>
      </w:r>
      <w:r w:rsidR="00492C68" w:rsidRPr="00AE193F">
        <w:t>-</w:t>
      </w:r>
      <w:r>
        <w:rPr>
          <w:lang w:val="en-US"/>
        </w:rPr>
        <w:t>UBND</w:t>
      </w:r>
      <w:r w:rsidR="00492C68" w:rsidRPr="00AE193F">
        <w:t xml:space="preserve"> ngày </w:t>
      </w:r>
      <w:r w:rsidR="00043B1F">
        <w:rPr>
          <w:lang w:val="en-US"/>
        </w:rPr>
        <w:t>20</w:t>
      </w:r>
      <w:r w:rsidR="00CA1A64">
        <w:rPr>
          <w:lang w:val="en-US"/>
        </w:rPr>
        <w:t xml:space="preserve"> tháng </w:t>
      </w:r>
      <w:r w:rsidR="00492C68" w:rsidRPr="00AE193F">
        <w:t>12</w:t>
      </w:r>
      <w:r w:rsidR="00CA1A64">
        <w:rPr>
          <w:lang w:val="en-US"/>
        </w:rPr>
        <w:t xml:space="preserve"> năm </w:t>
      </w:r>
      <w:r w:rsidR="00492C68" w:rsidRPr="00AE193F">
        <w:t xml:space="preserve">2016 của </w:t>
      </w:r>
      <w:r>
        <w:rPr>
          <w:lang w:val="en-US"/>
        </w:rPr>
        <w:t>Ủy ban nhân dân</w:t>
      </w:r>
      <w:r w:rsidR="00492C68" w:rsidRPr="00AE193F">
        <w:t xml:space="preserve"> tỉnh về </w:t>
      </w:r>
      <w:r>
        <w:rPr>
          <w:lang w:val="en-US"/>
        </w:rPr>
        <w:t xml:space="preserve">Quy định </w:t>
      </w:r>
      <w:r w:rsidR="00492C68" w:rsidRPr="00AE193F">
        <w:t>định mức phân bổ dự toán chi thường xuyên ngân sách địa phương năm 2017 và giai đoạ</w:t>
      </w:r>
      <w:r w:rsidR="00492C68">
        <w:t xml:space="preserve">n 2017 </w:t>
      </w:r>
      <w:r w:rsidR="00FB5B14">
        <w:rPr>
          <w:lang w:val="en-US"/>
        </w:rPr>
        <w:t>-</w:t>
      </w:r>
      <w:r w:rsidR="00492C68" w:rsidRPr="00AE193F">
        <w:t xml:space="preserve"> 2020</w:t>
      </w:r>
      <w:r w:rsidR="00C00D6D">
        <w:rPr>
          <w:lang w:val="en-US"/>
        </w:rPr>
        <w:t>.</w:t>
      </w:r>
    </w:p>
    <w:p w:rsidR="00BB5EA9" w:rsidRPr="00BB5EA9" w:rsidRDefault="00BB5EA9" w:rsidP="00C00D6D">
      <w:pPr>
        <w:pStyle w:val="NormalWeb"/>
        <w:spacing w:before="120" w:beforeAutospacing="0" w:after="120" w:afterAutospacing="0"/>
        <w:ind w:firstLine="567"/>
        <w:jc w:val="both"/>
        <w:rPr>
          <w:b/>
          <w:bCs/>
          <w:sz w:val="28"/>
          <w:szCs w:val="28"/>
        </w:rPr>
      </w:pPr>
      <w:bookmarkStart w:id="0" w:name="dieu_3"/>
      <w:r w:rsidRPr="00BB5EA9">
        <w:rPr>
          <w:b/>
          <w:bCs/>
          <w:sz w:val="28"/>
          <w:szCs w:val="28"/>
        </w:rPr>
        <w:lastRenderedPageBreak/>
        <w:t xml:space="preserve">Điều 2. </w:t>
      </w:r>
      <w:r w:rsidRPr="00BB5EA9">
        <w:rPr>
          <w:sz w:val="28"/>
          <w:szCs w:val="28"/>
        </w:rPr>
        <w:t xml:space="preserve">Quyết định này có hiệu lực thi hành kể từ ngày </w:t>
      </w:r>
      <w:r w:rsidR="00C00D6D">
        <w:rPr>
          <w:sz w:val="28"/>
          <w:szCs w:val="28"/>
        </w:rPr>
        <w:t>10</w:t>
      </w:r>
      <w:r w:rsidRPr="00BB5EA9">
        <w:rPr>
          <w:sz w:val="28"/>
          <w:szCs w:val="28"/>
        </w:rPr>
        <w:t xml:space="preserve"> tháng </w:t>
      </w:r>
      <w:r w:rsidR="00C00D6D">
        <w:rPr>
          <w:sz w:val="28"/>
          <w:szCs w:val="28"/>
        </w:rPr>
        <w:t>01</w:t>
      </w:r>
      <w:r w:rsidRPr="00BB5EA9">
        <w:rPr>
          <w:sz w:val="28"/>
          <w:szCs w:val="28"/>
        </w:rPr>
        <w:t xml:space="preserve"> năm 2020.</w:t>
      </w:r>
    </w:p>
    <w:p w:rsidR="00BD660C" w:rsidRDefault="0034262C" w:rsidP="00C00D6D">
      <w:pPr>
        <w:pStyle w:val="NormalWeb"/>
        <w:spacing w:before="120" w:beforeAutospacing="0" w:after="240" w:afterAutospacing="0"/>
        <w:ind w:firstLine="567"/>
        <w:jc w:val="both"/>
        <w:rPr>
          <w:sz w:val="28"/>
          <w:szCs w:val="28"/>
        </w:rPr>
      </w:pPr>
      <w:r w:rsidRPr="0034262C">
        <w:rPr>
          <w:b/>
          <w:bCs/>
          <w:sz w:val="28"/>
          <w:szCs w:val="28"/>
        </w:rPr>
        <w:t xml:space="preserve">Điều </w:t>
      </w:r>
      <w:r w:rsidR="00BB5EA9">
        <w:rPr>
          <w:b/>
          <w:bCs/>
          <w:sz w:val="28"/>
          <w:szCs w:val="28"/>
        </w:rPr>
        <w:t>3</w:t>
      </w:r>
      <w:r w:rsidRPr="0034262C">
        <w:rPr>
          <w:b/>
          <w:bCs/>
          <w:sz w:val="28"/>
          <w:szCs w:val="28"/>
        </w:rPr>
        <w:t>.</w:t>
      </w:r>
      <w:bookmarkEnd w:id="0"/>
      <w:r w:rsidRPr="0034262C">
        <w:rPr>
          <w:sz w:val="28"/>
          <w:szCs w:val="28"/>
        </w:rPr>
        <w:t xml:space="preserve"> </w:t>
      </w:r>
      <w:bookmarkStart w:id="1" w:name="dieu_3_name"/>
      <w:r w:rsidRPr="0034262C">
        <w:rPr>
          <w:sz w:val="28"/>
          <w:szCs w:val="28"/>
        </w:rPr>
        <w:t>Chánh Văn phòng Ủy ban nhân dân tỉnh, Giám đốc Sở Tài chính, Thủ trưởng các Sở, ban, ngành, đoàn thể của tỉnh, Chủ tịch Ủy ban nhân dân các huyện, thị xã, thành phố, Chủ tịch Ủy ban nhân dân các xã, phường, thị trấn và tổ chức, cá nhân có liên quan chịu trách nhiệm thi hành Quyết định này</w:t>
      </w:r>
      <w:r w:rsidR="00BD660C">
        <w:rPr>
          <w:sz w:val="28"/>
          <w:szCs w:val="28"/>
        </w:rPr>
        <w:t>.</w:t>
      </w:r>
      <w:r w:rsidR="00BB5EA9">
        <w:rPr>
          <w:sz w:val="28"/>
          <w:szCs w:val="28"/>
        </w:rPr>
        <w:t>/.</w:t>
      </w:r>
    </w:p>
    <w:tbl>
      <w:tblPr>
        <w:tblW w:w="0" w:type="auto"/>
        <w:tblLook w:val="00A0" w:firstRow="1" w:lastRow="0" w:firstColumn="1" w:lastColumn="0" w:noHBand="0" w:noVBand="0"/>
      </w:tblPr>
      <w:tblGrid>
        <w:gridCol w:w="4543"/>
        <w:gridCol w:w="4529"/>
      </w:tblGrid>
      <w:tr w:rsidR="00A21A1F" w:rsidRPr="00CF387A" w:rsidTr="00BB5EA9">
        <w:tc>
          <w:tcPr>
            <w:tcW w:w="4649" w:type="dxa"/>
          </w:tcPr>
          <w:bookmarkEnd w:id="1"/>
          <w:p w:rsidR="00A21A1F" w:rsidRPr="00CF387A" w:rsidRDefault="00A21A1F" w:rsidP="00CF387A">
            <w:pPr>
              <w:spacing w:before="0" w:after="0" w:line="240" w:lineRule="auto"/>
              <w:jc w:val="both"/>
              <w:rPr>
                <w:b/>
                <w:i/>
                <w:sz w:val="24"/>
                <w:szCs w:val="24"/>
                <w:lang w:val="en-US"/>
              </w:rPr>
            </w:pPr>
            <w:r w:rsidRPr="00CF387A">
              <w:rPr>
                <w:b/>
                <w:i/>
                <w:sz w:val="24"/>
                <w:szCs w:val="24"/>
                <w:lang w:val="en-US"/>
              </w:rPr>
              <w:t>Nơi nhận:</w:t>
            </w:r>
          </w:p>
          <w:p w:rsidR="003B6A90" w:rsidRDefault="0034262C" w:rsidP="00CF387A">
            <w:pPr>
              <w:spacing w:before="0" w:after="0" w:line="240" w:lineRule="auto"/>
              <w:jc w:val="both"/>
              <w:rPr>
                <w:sz w:val="22"/>
                <w:lang w:val="en-US"/>
              </w:rPr>
            </w:pPr>
            <w:r>
              <w:rPr>
                <w:sz w:val="22"/>
                <w:lang w:val="en-US"/>
              </w:rPr>
              <w:t xml:space="preserve">- </w:t>
            </w:r>
            <w:r w:rsidR="00B062BE">
              <w:rPr>
                <w:sz w:val="22"/>
                <w:lang w:val="en-US"/>
              </w:rPr>
              <w:t>Văn phòng Chính phủ;</w:t>
            </w:r>
          </w:p>
          <w:p w:rsidR="00A21A1F" w:rsidRPr="00CF387A" w:rsidRDefault="00A21A1F" w:rsidP="00CF387A">
            <w:pPr>
              <w:spacing w:before="0" w:after="0" w:line="240" w:lineRule="auto"/>
              <w:jc w:val="both"/>
              <w:rPr>
                <w:sz w:val="22"/>
                <w:lang w:val="en-US"/>
              </w:rPr>
            </w:pPr>
            <w:r w:rsidRPr="00CF387A">
              <w:rPr>
                <w:sz w:val="22"/>
                <w:lang w:val="en-US"/>
              </w:rPr>
              <w:t>-</w:t>
            </w:r>
            <w:r w:rsidR="004529B8">
              <w:rPr>
                <w:sz w:val="22"/>
                <w:lang w:val="en-US"/>
              </w:rPr>
              <w:t xml:space="preserve"> </w:t>
            </w:r>
            <w:r w:rsidR="00B062BE">
              <w:rPr>
                <w:sz w:val="22"/>
                <w:lang w:val="en-US"/>
              </w:rPr>
              <w:t>Các Bộ: Tài chính, Tư pháp;</w:t>
            </w:r>
          </w:p>
          <w:p w:rsidR="004529B8" w:rsidRDefault="004529B8" w:rsidP="00CF387A">
            <w:pPr>
              <w:spacing w:before="0" w:after="0" w:line="240" w:lineRule="auto"/>
              <w:jc w:val="both"/>
              <w:rPr>
                <w:sz w:val="22"/>
                <w:lang w:val="en-US"/>
              </w:rPr>
            </w:pPr>
            <w:r>
              <w:rPr>
                <w:sz w:val="22"/>
                <w:lang w:val="en-US"/>
              </w:rPr>
              <w:t>- Cục kiểm tra Văn bản (Bộ TP);</w:t>
            </w:r>
          </w:p>
          <w:p w:rsidR="004529B8" w:rsidRDefault="00A21A1F" w:rsidP="00CF387A">
            <w:pPr>
              <w:spacing w:before="0" w:after="0" w:line="240" w:lineRule="auto"/>
              <w:jc w:val="both"/>
              <w:rPr>
                <w:sz w:val="22"/>
                <w:lang w:val="en-US"/>
              </w:rPr>
            </w:pPr>
            <w:r w:rsidRPr="00CF387A">
              <w:rPr>
                <w:sz w:val="22"/>
                <w:lang w:val="en-US"/>
              </w:rPr>
              <w:t xml:space="preserve">- </w:t>
            </w:r>
            <w:r w:rsidR="004529B8" w:rsidRPr="00CF387A">
              <w:rPr>
                <w:sz w:val="22"/>
                <w:lang w:val="en-US"/>
              </w:rPr>
              <w:t>TT.Tỉnh ủy, TT.HĐND tỉnh</w:t>
            </w:r>
            <w:r w:rsidR="004529B8">
              <w:rPr>
                <w:sz w:val="22"/>
                <w:lang w:val="en-US"/>
              </w:rPr>
              <w:t>;</w:t>
            </w:r>
          </w:p>
          <w:p w:rsidR="004529B8" w:rsidRDefault="004529B8" w:rsidP="00CF387A">
            <w:pPr>
              <w:spacing w:before="0" w:after="0" w:line="240" w:lineRule="auto"/>
              <w:jc w:val="both"/>
              <w:rPr>
                <w:sz w:val="22"/>
                <w:lang w:val="en-US"/>
              </w:rPr>
            </w:pPr>
            <w:r>
              <w:rPr>
                <w:sz w:val="22"/>
                <w:lang w:val="en-US"/>
              </w:rPr>
              <w:t>- Đoàn ĐBQH tỉnh;</w:t>
            </w:r>
          </w:p>
          <w:p w:rsidR="00A21A1F" w:rsidRPr="00CF387A" w:rsidRDefault="004529B8" w:rsidP="00CF387A">
            <w:pPr>
              <w:spacing w:before="0" w:after="0" w:line="240" w:lineRule="auto"/>
              <w:jc w:val="both"/>
              <w:rPr>
                <w:sz w:val="22"/>
                <w:lang w:val="en-US"/>
              </w:rPr>
            </w:pPr>
            <w:r>
              <w:rPr>
                <w:sz w:val="22"/>
                <w:lang w:val="en-US"/>
              </w:rPr>
              <w:t>- UBMTTQ tỉnh</w:t>
            </w:r>
            <w:r w:rsidR="00A21A1F" w:rsidRPr="00CF387A">
              <w:rPr>
                <w:sz w:val="22"/>
                <w:lang w:val="en-US"/>
              </w:rPr>
              <w:t>;</w:t>
            </w:r>
          </w:p>
          <w:p w:rsidR="00A21A1F" w:rsidRPr="00CF387A" w:rsidRDefault="004529B8" w:rsidP="00CF387A">
            <w:pPr>
              <w:spacing w:before="0" w:after="0" w:line="240" w:lineRule="auto"/>
              <w:jc w:val="both"/>
              <w:rPr>
                <w:sz w:val="22"/>
                <w:lang w:val="en-US"/>
              </w:rPr>
            </w:pPr>
            <w:r>
              <w:rPr>
                <w:sz w:val="22"/>
                <w:lang w:val="en-US"/>
              </w:rPr>
              <w:t>- CT và các</w:t>
            </w:r>
            <w:r w:rsidR="00A21A1F" w:rsidRPr="00CF387A">
              <w:rPr>
                <w:sz w:val="22"/>
                <w:lang w:val="en-US"/>
              </w:rPr>
              <w:t xml:space="preserve"> PCT</w:t>
            </w:r>
            <w:r>
              <w:rPr>
                <w:sz w:val="22"/>
                <w:lang w:val="en-US"/>
              </w:rPr>
              <w:t>;</w:t>
            </w:r>
          </w:p>
          <w:p w:rsidR="00A21A1F" w:rsidRDefault="00A21A1F" w:rsidP="00CF387A">
            <w:pPr>
              <w:spacing w:before="0" w:after="0" w:line="240" w:lineRule="auto"/>
              <w:jc w:val="both"/>
              <w:rPr>
                <w:sz w:val="22"/>
                <w:lang w:val="en-US"/>
              </w:rPr>
            </w:pPr>
            <w:r w:rsidRPr="00CF387A">
              <w:rPr>
                <w:sz w:val="22"/>
                <w:lang w:val="en-US"/>
              </w:rPr>
              <w:t xml:space="preserve">- </w:t>
            </w:r>
            <w:r w:rsidR="004529B8">
              <w:rPr>
                <w:sz w:val="22"/>
                <w:lang w:val="en-US"/>
              </w:rPr>
              <w:t>Các sở, ban ngành, đoàn thể tỉnh;</w:t>
            </w:r>
          </w:p>
          <w:p w:rsidR="004529B8" w:rsidRDefault="004529B8" w:rsidP="00CF387A">
            <w:pPr>
              <w:spacing w:before="0" w:after="0" w:line="240" w:lineRule="auto"/>
              <w:jc w:val="both"/>
              <w:rPr>
                <w:sz w:val="22"/>
                <w:lang w:val="en-US"/>
              </w:rPr>
            </w:pPr>
            <w:r>
              <w:rPr>
                <w:sz w:val="22"/>
                <w:lang w:val="en-US"/>
              </w:rPr>
              <w:t>- HĐND, UBND các huyện, thị xã, TP;</w:t>
            </w:r>
          </w:p>
          <w:p w:rsidR="004529B8" w:rsidRDefault="004529B8" w:rsidP="00CF387A">
            <w:pPr>
              <w:spacing w:before="0" w:after="0" w:line="240" w:lineRule="auto"/>
              <w:jc w:val="both"/>
              <w:rPr>
                <w:sz w:val="22"/>
                <w:lang w:val="en-US"/>
              </w:rPr>
            </w:pPr>
            <w:r>
              <w:rPr>
                <w:sz w:val="22"/>
                <w:lang w:val="en-US"/>
              </w:rPr>
              <w:t>- Sở Tư pháp (CSDLQG về PL);</w:t>
            </w:r>
          </w:p>
          <w:p w:rsidR="004529B8" w:rsidRDefault="004529B8" w:rsidP="00CF387A">
            <w:pPr>
              <w:spacing w:before="0" w:after="0" w:line="240" w:lineRule="auto"/>
              <w:jc w:val="both"/>
              <w:rPr>
                <w:sz w:val="22"/>
                <w:lang w:val="en-US"/>
              </w:rPr>
            </w:pPr>
            <w:r>
              <w:rPr>
                <w:sz w:val="22"/>
                <w:lang w:val="en-US"/>
              </w:rPr>
              <w:t>- Trung tâm công báo, Website tỉnh;</w:t>
            </w:r>
          </w:p>
          <w:p w:rsidR="00A21A1F" w:rsidRPr="00CF387A" w:rsidRDefault="00A21A1F" w:rsidP="00CF387A">
            <w:pPr>
              <w:spacing w:before="0" w:after="0" w:line="240" w:lineRule="auto"/>
              <w:jc w:val="both"/>
              <w:rPr>
                <w:sz w:val="22"/>
                <w:lang w:val="en-US"/>
              </w:rPr>
            </w:pPr>
            <w:r w:rsidRPr="00CF387A">
              <w:rPr>
                <w:sz w:val="22"/>
                <w:lang w:val="en-US"/>
              </w:rPr>
              <w:t>- LĐVP,</w:t>
            </w:r>
            <w:r w:rsidR="004529B8">
              <w:rPr>
                <w:sz w:val="22"/>
                <w:lang w:val="en-US"/>
              </w:rPr>
              <w:t xml:space="preserve"> Tạo, CV, TH, HCTC;</w:t>
            </w:r>
          </w:p>
          <w:p w:rsidR="00A21A1F" w:rsidRPr="00CF387A" w:rsidRDefault="00A21A1F" w:rsidP="00CF387A">
            <w:pPr>
              <w:spacing w:before="0" w:after="0" w:line="240" w:lineRule="auto"/>
              <w:jc w:val="both"/>
              <w:rPr>
                <w:sz w:val="22"/>
                <w:lang w:val="en-US"/>
              </w:rPr>
            </w:pPr>
            <w:r w:rsidRPr="00CF387A">
              <w:rPr>
                <w:sz w:val="22"/>
                <w:lang w:val="en-US"/>
              </w:rPr>
              <w:t>- Lưu: VT</w:t>
            </w:r>
            <w:r w:rsidR="004529B8">
              <w:rPr>
                <w:sz w:val="22"/>
                <w:lang w:val="en-US"/>
              </w:rPr>
              <w:t>.</w:t>
            </w:r>
          </w:p>
        </w:tc>
        <w:tc>
          <w:tcPr>
            <w:tcW w:w="4639" w:type="dxa"/>
          </w:tcPr>
          <w:p w:rsidR="00A21A1F" w:rsidRPr="00C00D6D" w:rsidRDefault="00A21A1F" w:rsidP="00CF387A">
            <w:pPr>
              <w:spacing w:before="0" w:after="0" w:line="240" w:lineRule="auto"/>
              <w:jc w:val="center"/>
              <w:rPr>
                <w:b/>
                <w:szCs w:val="28"/>
                <w:lang w:val="en-US"/>
              </w:rPr>
            </w:pPr>
            <w:r w:rsidRPr="00C00D6D">
              <w:rPr>
                <w:b/>
                <w:szCs w:val="28"/>
                <w:lang w:val="en-US"/>
              </w:rPr>
              <w:t>TM. UỶ BAN NHÂN DÂN TỈNH</w:t>
            </w:r>
          </w:p>
          <w:p w:rsidR="00DB4254" w:rsidRDefault="00A21A1F" w:rsidP="00CF387A">
            <w:pPr>
              <w:spacing w:before="0" w:after="0" w:line="240" w:lineRule="auto"/>
              <w:jc w:val="center"/>
              <w:rPr>
                <w:b/>
                <w:sz w:val="26"/>
                <w:szCs w:val="26"/>
                <w:lang w:val="en-US"/>
              </w:rPr>
            </w:pPr>
            <w:r w:rsidRPr="00C00D6D">
              <w:rPr>
                <w:b/>
                <w:szCs w:val="28"/>
                <w:lang w:val="en-US"/>
              </w:rPr>
              <w:t>CHỦ TỊCH</w:t>
            </w:r>
          </w:p>
          <w:p w:rsidR="00DB4254" w:rsidRPr="00DB4254" w:rsidRDefault="00DB4254" w:rsidP="00DB4254">
            <w:pPr>
              <w:rPr>
                <w:sz w:val="26"/>
                <w:szCs w:val="26"/>
                <w:lang w:val="en-US"/>
              </w:rPr>
            </w:pPr>
          </w:p>
          <w:p w:rsidR="00DB4254" w:rsidRPr="00DB4254" w:rsidRDefault="00DB4254" w:rsidP="00DB4254">
            <w:pPr>
              <w:jc w:val="center"/>
              <w:rPr>
                <w:b/>
                <w:szCs w:val="28"/>
                <w:lang w:val="en-US"/>
              </w:rPr>
            </w:pPr>
            <w:r w:rsidRPr="00DB4254">
              <w:rPr>
                <w:b/>
                <w:szCs w:val="28"/>
                <w:lang w:val="en-US"/>
              </w:rPr>
              <w:t>(đã ký)</w:t>
            </w:r>
          </w:p>
          <w:p w:rsidR="00DB4254" w:rsidRPr="00DB4254" w:rsidRDefault="00DB4254" w:rsidP="00DB4254">
            <w:pPr>
              <w:rPr>
                <w:b/>
                <w:szCs w:val="28"/>
                <w:lang w:val="en-US"/>
              </w:rPr>
            </w:pPr>
          </w:p>
          <w:p w:rsidR="00DB4254" w:rsidRPr="00DB4254" w:rsidRDefault="00DB4254" w:rsidP="00DB4254">
            <w:pPr>
              <w:rPr>
                <w:b/>
                <w:szCs w:val="28"/>
                <w:lang w:val="en-US"/>
              </w:rPr>
            </w:pPr>
          </w:p>
          <w:p w:rsidR="00A21A1F" w:rsidRPr="00DB4254" w:rsidRDefault="00DB4254" w:rsidP="00DB4254">
            <w:pPr>
              <w:jc w:val="center"/>
              <w:rPr>
                <w:sz w:val="26"/>
                <w:szCs w:val="26"/>
                <w:lang w:val="en-US"/>
              </w:rPr>
            </w:pPr>
            <w:r w:rsidRPr="00DB4254">
              <w:rPr>
                <w:b/>
                <w:szCs w:val="28"/>
                <w:lang w:val="en-US"/>
              </w:rPr>
              <w:t>Trần Thanh Liêm</w:t>
            </w:r>
          </w:p>
        </w:tc>
      </w:tr>
    </w:tbl>
    <w:p w:rsidR="00A21A1F" w:rsidRPr="00555FAE" w:rsidRDefault="00A21A1F" w:rsidP="003D0C30">
      <w:pPr>
        <w:ind w:firstLine="567"/>
        <w:jc w:val="both"/>
        <w:rPr>
          <w:lang w:val="en-US"/>
        </w:rPr>
      </w:pPr>
    </w:p>
    <w:p w:rsidR="00A21A1F" w:rsidRPr="003D73E8" w:rsidRDefault="00A21A1F" w:rsidP="003D73E8">
      <w:pPr>
        <w:tabs>
          <w:tab w:val="left" w:pos="1665"/>
        </w:tabs>
        <w:spacing w:before="0" w:after="0" w:line="240" w:lineRule="auto"/>
        <w:ind w:right="-21"/>
        <w:jc w:val="both"/>
        <w:rPr>
          <w:sz w:val="22"/>
          <w:lang w:val="en-US"/>
        </w:rPr>
      </w:pPr>
      <w:bookmarkStart w:id="2" w:name="_GoBack"/>
      <w:bookmarkEnd w:id="2"/>
    </w:p>
    <w:sectPr w:rsidR="00A21A1F" w:rsidRPr="003D73E8" w:rsidSect="00C00D6D">
      <w:headerReference w:type="default" r:id="rId7"/>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416" w:rsidRDefault="000E4416" w:rsidP="00180E2D">
      <w:pPr>
        <w:spacing w:before="0" w:after="0" w:line="240" w:lineRule="auto"/>
      </w:pPr>
      <w:r>
        <w:separator/>
      </w:r>
    </w:p>
  </w:endnote>
  <w:endnote w:type="continuationSeparator" w:id="0">
    <w:p w:rsidR="000E4416" w:rsidRDefault="000E4416" w:rsidP="00180E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1E" w:rsidRDefault="00890E1E">
    <w:pPr>
      <w:pStyle w:val="Footer"/>
      <w:jc w:val="center"/>
    </w:pPr>
  </w:p>
  <w:p w:rsidR="00A21A1F" w:rsidRDefault="00A21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416" w:rsidRDefault="000E4416" w:rsidP="00180E2D">
      <w:pPr>
        <w:spacing w:before="0" w:after="0" w:line="240" w:lineRule="auto"/>
      </w:pPr>
      <w:r>
        <w:separator/>
      </w:r>
    </w:p>
  </w:footnote>
  <w:footnote w:type="continuationSeparator" w:id="0">
    <w:p w:rsidR="000E4416" w:rsidRDefault="000E4416" w:rsidP="00180E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648120387"/>
      <w:docPartObj>
        <w:docPartGallery w:val="Page Numbers (Top of Page)"/>
        <w:docPartUnique/>
      </w:docPartObj>
    </w:sdtPr>
    <w:sdtEndPr>
      <w:rPr>
        <w:noProof/>
      </w:rPr>
    </w:sdtEndPr>
    <w:sdtContent>
      <w:p w:rsidR="00890E1E" w:rsidRDefault="00890E1E">
        <w:pPr>
          <w:pStyle w:val="Header"/>
          <w:jc w:val="center"/>
        </w:pPr>
        <w:r>
          <w:rPr>
            <w:noProof w:val="0"/>
          </w:rPr>
          <w:fldChar w:fldCharType="begin"/>
        </w:r>
        <w:r>
          <w:instrText xml:space="preserve"> PAGE   \* MERGEFORMAT </w:instrText>
        </w:r>
        <w:r>
          <w:rPr>
            <w:noProof w:val="0"/>
          </w:rPr>
          <w:fldChar w:fldCharType="separate"/>
        </w:r>
        <w:r w:rsidR="00DB4254">
          <w:t>2</w:t>
        </w:r>
        <w:r>
          <w:fldChar w:fldCharType="end"/>
        </w:r>
      </w:p>
    </w:sdtContent>
  </w:sdt>
  <w:p w:rsidR="00890E1E" w:rsidRDefault="00890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7DF6"/>
    <w:multiLevelType w:val="hybridMultilevel"/>
    <w:tmpl w:val="23502884"/>
    <w:lvl w:ilvl="0" w:tplc="15502566">
      <w:start w:val="1"/>
      <w:numFmt w:val="upp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20076BC9"/>
    <w:multiLevelType w:val="hybridMultilevel"/>
    <w:tmpl w:val="D69A73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1F9795A"/>
    <w:multiLevelType w:val="hybridMultilevel"/>
    <w:tmpl w:val="ACE66E42"/>
    <w:lvl w:ilvl="0" w:tplc="C09CA3B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15:restartNumberingAfterBreak="0">
    <w:nsid w:val="248534E1"/>
    <w:multiLevelType w:val="hybridMultilevel"/>
    <w:tmpl w:val="F6B41950"/>
    <w:lvl w:ilvl="0" w:tplc="DC88E0E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 w15:restartNumberingAfterBreak="0">
    <w:nsid w:val="25961BC5"/>
    <w:multiLevelType w:val="hybridMultilevel"/>
    <w:tmpl w:val="A6383FCA"/>
    <w:lvl w:ilvl="0" w:tplc="80E678E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15:restartNumberingAfterBreak="0">
    <w:nsid w:val="303E0674"/>
    <w:multiLevelType w:val="hybridMultilevel"/>
    <w:tmpl w:val="0C6AAAAA"/>
    <w:lvl w:ilvl="0" w:tplc="C9A4421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15:restartNumberingAfterBreak="0">
    <w:nsid w:val="47512659"/>
    <w:multiLevelType w:val="hybridMultilevel"/>
    <w:tmpl w:val="8B06CA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0060FC7"/>
    <w:multiLevelType w:val="hybridMultilevel"/>
    <w:tmpl w:val="F12CB2BA"/>
    <w:lvl w:ilvl="0" w:tplc="D110ECE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15:restartNumberingAfterBreak="0">
    <w:nsid w:val="6A435A85"/>
    <w:multiLevelType w:val="hybridMultilevel"/>
    <w:tmpl w:val="CF5A5388"/>
    <w:lvl w:ilvl="0" w:tplc="00D2C8F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15:restartNumberingAfterBreak="0">
    <w:nsid w:val="6E1B4FF4"/>
    <w:multiLevelType w:val="hybridMultilevel"/>
    <w:tmpl w:val="E5963294"/>
    <w:lvl w:ilvl="0" w:tplc="34BC8F10">
      <w:numFmt w:val="bullet"/>
      <w:lvlText w:val="-"/>
      <w:lvlJc w:val="left"/>
      <w:pPr>
        <w:ind w:left="4046" w:hanging="360"/>
      </w:pPr>
      <w:rPr>
        <w:rFonts w:ascii="Times New Roman" w:eastAsia="Times New Roman" w:hAnsi="Times New Roman" w:hint="default"/>
      </w:rPr>
    </w:lvl>
    <w:lvl w:ilvl="1" w:tplc="04090003" w:tentative="1">
      <w:start w:val="1"/>
      <w:numFmt w:val="bullet"/>
      <w:lvlText w:val="o"/>
      <w:lvlJc w:val="left"/>
      <w:pPr>
        <w:ind w:left="4766" w:hanging="360"/>
      </w:pPr>
      <w:rPr>
        <w:rFonts w:ascii="Courier New" w:hAnsi="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10" w15:restartNumberingAfterBreak="0">
    <w:nsid w:val="6F531D40"/>
    <w:multiLevelType w:val="hybridMultilevel"/>
    <w:tmpl w:val="CF0EE62A"/>
    <w:lvl w:ilvl="0" w:tplc="F0C2F8E4">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7DD53A62"/>
    <w:multiLevelType w:val="hybridMultilevel"/>
    <w:tmpl w:val="A97C8D18"/>
    <w:lvl w:ilvl="0" w:tplc="2266F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9"/>
  </w:num>
  <w:num w:numId="4">
    <w:abstractNumId w:val="7"/>
  </w:num>
  <w:num w:numId="5">
    <w:abstractNumId w:val="3"/>
  </w:num>
  <w:num w:numId="6">
    <w:abstractNumId w:val="1"/>
  </w:num>
  <w:num w:numId="7">
    <w:abstractNumId w:val="0"/>
  </w:num>
  <w:num w:numId="8">
    <w:abstractNumId w:val="5"/>
  </w:num>
  <w:num w:numId="9">
    <w:abstractNumId w:val="2"/>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1E"/>
    <w:rsid w:val="00004BD3"/>
    <w:rsid w:val="00007CA4"/>
    <w:rsid w:val="00017176"/>
    <w:rsid w:val="00043B1F"/>
    <w:rsid w:val="00051A26"/>
    <w:rsid w:val="0005460A"/>
    <w:rsid w:val="0006673B"/>
    <w:rsid w:val="00071C08"/>
    <w:rsid w:val="00071D5F"/>
    <w:rsid w:val="000812E7"/>
    <w:rsid w:val="0009699E"/>
    <w:rsid w:val="000A381E"/>
    <w:rsid w:val="000C241C"/>
    <w:rsid w:val="000D360E"/>
    <w:rsid w:val="000D66FD"/>
    <w:rsid w:val="000E4416"/>
    <w:rsid w:val="000E4847"/>
    <w:rsid w:val="00101AFD"/>
    <w:rsid w:val="001065EF"/>
    <w:rsid w:val="001310C2"/>
    <w:rsid w:val="00142C0D"/>
    <w:rsid w:val="00143761"/>
    <w:rsid w:val="00144AEC"/>
    <w:rsid w:val="00156685"/>
    <w:rsid w:val="00180E2D"/>
    <w:rsid w:val="00190922"/>
    <w:rsid w:val="001A5ED9"/>
    <w:rsid w:val="001B029E"/>
    <w:rsid w:val="001B533D"/>
    <w:rsid w:val="001C0861"/>
    <w:rsid w:val="001D0A59"/>
    <w:rsid w:val="001D6A25"/>
    <w:rsid w:val="001E165B"/>
    <w:rsid w:val="001E5062"/>
    <w:rsid w:val="001F1326"/>
    <w:rsid w:val="00204C73"/>
    <w:rsid w:val="00205185"/>
    <w:rsid w:val="00211D40"/>
    <w:rsid w:val="00211DC6"/>
    <w:rsid w:val="00215C84"/>
    <w:rsid w:val="00216E5E"/>
    <w:rsid w:val="00240507"/>
    <w:rsid w:val="00241FBC"/>
    <w:rsid w:val="00254D08"/>
    <w:rsid w:val="002612AB"/>
    <w:rsid w:val="0026490C"/>
    <w:rsid w:val="002660B4"/>
    <w:rsid w:val="00273D99"/>
    <w:rsid w:val="002843EF"/>
    <w:rsid w:val="002A5EEC"/>
    <w:rsid w:val="002B4C84"/>
    <w:rsid w:val="002D0730"/>
    <w:rsid w:val="002D31D9"/>
    <w:rsid w:val="002D6027"/>
    <w:rsid w:val="002E0EF2"/>
    <w:rsid w:val="002E34F7"/>
    <w:rsid w:val="00303441"/>
    <w:rsid w:val="0031685F"/>
    <w:rsid w:val="00322408"/>
    <w:rsid w:val="0032798F"/>
    <w:rsid w:val="003328F8"/>
    <w:rsid w:val="0034262C"/>
    <w:rsid w:val="003449D8"/>
    <w:rsid w:val="00346036"/>
    <w:rsid w:val="0036100C"/>
    <w:rsid w:val="00362A2B"/>
    <w:rsid w:val="00363B73"/>
    <w:rsid w:val="003804DE"/>
    <w:rsid w:val="003810B1"/>
    <w:rsid w:val="00392395"/>
    <w:rsid w:val="003A2A7E"/>
    <w:rsid w:val="003B55A0"/>
    <w:rsid w:val="003B6A90"/>
    <w:rsid w:val="003D0C30"/>
    <w:rsid w:val="003D37BF"/>
    <w:rsid w:val="003D73E8"/>
    <w:rsid w:val="003E6C82"/>
    <w:rsid w:val="004041FF"/>
    <w:rsid w:val="00405088"/>
    <w:rsid w:val="00410E2B"/>
    <w:rsid w:val="00434194"/>
    <w:rsid w:val="0044370F"/>
    <w:rsid w:val="00447048"/>
    <w:rsid w:val="004529B8"/>
    <w:rsid w:val="0046119E"/>
    <w:rsid w:val="00463F10"/>
    <w:rsid w:val="00465D2C"/>
    <w:rsid w:val="00492C68"/>
    <w:rsid w:val="0049439E"/>
    <w:rsid w:val="004B0C5A"/>
    <w:rsid w:val="004D5B24"/>
    <w:rsid w:val="004E5F04"/>
    <w:rsid w:val="004F4D2D"/>
    <w:rsid w:val="005159FE"/>
    <w:rsid w:val="005205F3"/>
    <w:rsid w:val="0053036A"/>
    <w:rsid w:val="00555FAE"/>
    <w:rsid w:val="00573A21"/>
    <w:rsid w:val="00573C01"/>
    <w:rsid w:val="005750EF"/>
    <w:rsid w:val="005932E2"/>
    <w:rsid w:val="005B6D1C"/>
    <w:rsid w:val="005C6759"/>
    <w:rsid w:val="005C7210"/>
    <w:rsid w:val="005C78BD"/>
    <w:rsid w:val="005F1303"/>
    <w:rsid w:val="005F19FE"/>
    <w:rsid w:val="0060488B"/>
    <w:rsid w:val="00604DF5"/>
    <w:rsid w:val="00606353"/>
    <w:rsid w:val="00615AD5"/>
    <w:rsid w:val="0062016C"/>
    <w:rsid w:val="0062034D"/>
    <w:rsid w:val="00621FCC"/>
    <w:rsid w:val="0062381F"/>
    <w:rsid w:val="0064566E"/>
    <w:rsid w:val="006472ED"/>
    <w:rsid w:val="006673FE"/>
    <w:rsid w:val="006705E3"/>
    <w:rsid w:val="00671D69"/>
    <w:rsid w:val="00674EB1"/>
    <w:rsid w:val="006753BC"/>
    <w:rsid w:val="00680654"/>
    <w:rsid w:val="006816C9"/>
    <w:rsid w:val="00687ACA"/>
    <w:rsid w:val="006A06B3"/>
    <w:rsid w:val="006B10DC"/>
    <w:rsid w:val="006B11AA"/>
    <w:rsid w:val="007377E3"/>
    <w:rsid w:val="00756CD9"/>
    <w:rsid w:val="007610DF"/>
    <w:rsid w:val="00782422"/>
    <w:rsid w:val="00786CB3"/>
    <w:rsid w:val="00796587"/>
    <w:rsid w:val="007A62C7"/>
    <w:rsid w:val="007C03C7"/>
    <w:rsid w:val="007C4A61"/>
    <w:rsid w:val="007D0218"/>
    <w:rsid w:val="007D27D6"/>
    <w:rsid w:val="007D3777"/>
    <w:rsid w:val="00817438"/>
    <w:rsid w:val="0084215C"/>
    <w:rsid w:val="008824F5"/>
    <w:rsid w:val="0088272C"/>
    <w:rsid w:val="00890E1E"/>
    <w:rsid w:val="00891CD5"/>
    <w:rsid w:val="00893BAD"/>
    <w:rsid w:val="008A0617"/>
    <w:rsid w:val="008A2E1E"/>
    <w:rsid w:val="008A6708"/>
    <w:rsid w:val="008B0169"/>
    <w:rsid w:val="008B6205"/>
    <w:rsid w:val="008B7884"/>
    <w:rsid w:val="008C17C5"/>
    <w:rsid w:val="008E2FD0"/>
    <w:rsid w:val="008E7E7F"/>
    <w:rsid w:val="008F483E"/>
    <w:rsid w:val="00936B92"/>
    <w:rsid w:val="00946072"/>
    <w:rsid w:val="00963666"/>
    <w:rsid w:val="00981D47"/>
    <w:rsid w:val="009824F5"/>
    <w:rsid w:val="00987A34"/>
    <w:rsid w:val="00993E83"/>
    <w:rsid w:val="009A5DBA"/>
    <w:rsid w:val="009E4427"/>
    <w:rsid w:val="009E6C77"/>
    <w:rsid w:val="009F0835"/>
    <w:rsid w:val="009F1159"/>
    <w:rsid w:val="009F1FB1"/>
    <w:rsid w:val="009F228E"/>
    <w:rsid w:val="009F26D1"/>
    <w:rsid w:val="009F33C4"/>
    <w:rsid w:val="00A0192E"/>
    <w:rsid w:val="00A06D03"/>
    <w:rsid w:val="00A11428"/>
    <w:rsid w:val="00A12569"/>
    <w:rsid w:val="00A13A7E"/>
    <w:rsid w:val="00A20A06"/>
    <w:rsid w:val="00A21A1F"/>
    <w:rsid w:val="00A2208E"/>
    <w:rsid w:val="00A27DC7"/>
    <w:rsid w:val="00A33230"/>
    <w:rsid w:val="00A50FD3"/>
    <w:rsid w:val="00A558AA"/>
    <w:rsid w:val="00A71DD1"/>
    <w:rsid w:val="00A7282B"/>
    <w:rsid w:val="00A754CB"/>
    <w:rsid w:val="00A82237"/>
    <w:rsid w:val="00A85503"/>
    <w:rsid w:val="00A85DA5"/>
    <w:rsid w:val="00A962F2"/>
    <w:rsid w:val="00A96559"/>
    <w:rsid w:val="00A97AB3"/>
    <w:rsid w:val="00AA5932"/>
    <w:rsid w:val="00AE193F"/>
    <w:rsid w:val="00AE2DA2"/>
    <w:rsid w:val="00AF0596"/>
    <w:rsid w:val="00B03A16"/>
    <w:rsid w:val="00B062BE"/>
    <w:rsid w:val="00B460D1"/>
    <w:rsid w:val="00B46AC9"/>
    <w:rsid w:val="00B622FB"/>
    <w:rsid w:val="00B67FC3"/>
    <w:rsid w:val="00B863E0"/>
    <w:rsid w:val="00B8709F"/>
    <w:rsid w:val="00B926E6"/>
    <w:rsid w:val="00BB5EA9"/>
    <w:rsid w:val="00BB7F6A"/>
    <w:rsid w:val="00BD173C"/>
    <w:rsid w:val="00BD5A57"/>
    <w:rsid w:val="00BD660C"/>
    <w:rsid w:val="00BE055F"/>
    <w:rsid w:val="00BE6132"/>
    <w:rsid w:val="00C00D6D"/>
    <w:rsid w:val="00C10DF9"/>
    <w:rsid w:val="00C26B4E"/>
    <w:rsid w:val="00C52829"/>
    <w:rsid w:val="00C61506"/>
    <w:rsid w:val="00C66B17"/>
    <w:rsid w:val="00C67EAB"/>
    <w:rsid w:val="00C72966"/>
    <w:rsid w:val="00C744A5"/>
    <w:rsid w:val="00C945FE"/>
    <w:rsid w:val="00CA1A64"/>
    <w:rsid w:val="00CA3FEC"/>
    <w:rsid w:val="00CA5040"/>
    <w:rsid w:val="00CA6CD2"/>
    <w:rsid w:val="00CC12E4"/>
    <w:rsid w:val="00CD358B"/>
    <w:rsid w:val="00CE1F45"/>
    <w:rsid w:val="00CF0796"/>
    <w:rsid w:val="00CF387A"/>
    <w:rsid w:val="00CF4B51"/>
    <w:rsid w:val="00CF7021"/>
    <w:rsid w:val="00D07143"/>
    <w:rsid w:val="00D114BC"/>
    <w:rsid w:val="00D16773"/>
    <w:rsid w:val="00D24D9D"/>
    <w:rsid w:val="00D26EC7"/>
    <w:rsid w:val="00D3454D"/>
    <w:rsid w:val="00D42FC8"/>
    <w:rsid w:val="00D44EF6"/>
    <w:rsid w:val="00D52761"/>
    <w:rsid w:val="00D766A1"/>
    <w:rsid w:val="00D84A5B"/>
    <w:rsid w:val="00D90270"/>
    <w:rsid w:val="00D9661F"/>
    <w:rsid w:val="00DB01F4"/>
    <w:rsid w:val="00DB145C"/>
    <w:rsid w:val="00DB4254"/>
    <w:rsid w:val="00DC3B7F"/>
    <w:rsid w:val="00DC6F26"/>
    <w:rsid w:val="00DD04E7"/>
    <w:rsid w:val="00DD37B9"/>
    <w:rsid w:val="00DD516F"/>
    <w:rsid w:val="00DE4277"/>
    <w:rsid w:val="00DE4A1E"/>
    <w:rsid w:val="00DF4B68"/>
    <w:rsid w:val="00DF7FE9"/>
    <w:rsid w:val="00E146E7"/>
    <w:rsid w:val="00E15D5C"/>
    <w:rsid w:val="00E25B88"/>
    <w:rsid w:val="00E35C8C"/>
    <w:rsid w:val="00E405A7"/>
    <w:rsid w:val="00E6126C"/>
    <w:rsid w:val="00E66656"/>
    <w:rsid w:val="00E67A9E"/>
    <w:rsid w:val="00E71FB8"/>
    <w:rsid w:val="00E81584"/>
    <w:rsid w:val="00E857C6"/>
    <w:rsid w:val="00E9187B"/>
    <w:rsid w:val="00EA024C"/>
    <w:rsid w:val="00EC35F0"/>
    <w:rsid w:val="00EC7557"/>
    <w:rsid w:val="00EF69F3"/>
    <w:rsid w:val="00F16862"/>
    <w:rsid w:val="00F31F34"/>
    <w:rsid w:val="00F37677"/>
    <w:rsid w:val="00F4574D"/>
    <w:rsid w:val="00F5054D"/>
    <w:rsid w:val="00F52C16"/>
    <w:rsid w:val="00F9774D"/>
    <w:rsid w:val="00FA4B13"/>
    <w:rsid w:val="00FB1963"/>
    <w:rsid w:val="00FB28EA"/>
    <w:rsid w:val="00FB39EE"/>
    <w:rsid w:val="00FB468B"/>
    <w:rsid w:val="00FB5B14"/>
    <w:rsid w:val="00FC1B9A"/>
    <w:rsid w:val="00FC5960"/>
    <w:rsid w:val="00FD35B7"/>
    <w:rsid w:val="00FD5493"/>
    <w:rsid w:val="00FD5D7B"/>
    <w:rsid w:val="00FF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87941"/>
  <w15:docId w15:val="{DD4DF9AD-2B62-430B-945C-9E040A94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0DF"/>
    <w:pPr>
      <w:spacing w:before="120" w:after="120" w:line="276" w:lineRule="auto"/>
    </w:pPr>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709F"/>
    <w:pPr>
      <w:ind w:left="720"/>
      <w:contextualSpacing/>
    </w:pPr>
  </w:style>
  <w:style w:type="paragraph" w:styleId="BalloonText">
    <w:name w:val="Balloon Text"/>
    <w:basedOn w:val="Normal"/>
    <w:link w:val="BalloonTextChar"/>
    <w:uiPriority w:val="99"/>
    <w:semiHidden/>
    <w:rsid w:val="00B8709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8709F"/>
    <w:rPr>
      <w:rFonts w:ascii="Segoe UI" w:hAnsi="Segoe UI" w:cs="Segoe UI"/>
      <w:noProof/>
      <w:sz w:val="18"/>
      <w:szCs w:val="18"/>
      <w:lang w:val="vi-VN"/>
    </w:rPr>
  </w:style>
  <w:style w:type="paragraph" w:styleId="Header">
    <w:name w:val="header"/>
    <w:basedOn w:val="Normal"/>
    <w:link w:val="HeaderChar"/>
    <w:uiPriority w:val="99"/>
    <w:rsid w:val="00180E2D"/>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180E2D"/>
    <w:rPr>
      <w:rFonts w:cs="Times New Roman"/>
      <w:noProof/>
      <w:lang w:val="vi-VN"/>
    </w:rPr>
  </w:style>
  <w:style w:type="paragraph" w:styleId="Footer">
    <w:name w:val="footer"/>
    <w:basedOn w:val="Normal"/>
    <w:link w:val="FooterChar"/>
    <w:uiPriority w:val="99"/>
    <w:rsid w:val="00180E2D"/>
    <w:pPr>
      <w:tabs>
        <w:tab w:val="center" w:pos="4680"/>
        <w:tab w:val="right" w:pos="9360"/>
      </w:tabs>
      <w:spacing w:before="0" w:after="0" w:line="240" w:lineRule="auto"/>
    </w:pPr>
  </w:style>
  <w:style w:type="character" w:customStyle="1" w:styleId="FooterChar">
    <w:name w:val="Footer Char"/>
    <w:basedOn w:val="DefaultParagraphFont"/>
    <w:link w:val="Footer"/>
    <w:uiPriority w:val="99"/>
    <w:locked/>
    <w:rsid w:val="00180E2D"/>
    <w:rPr>
      <w:rFonts w:cs="Times New Roman"/>
      <w:noProof/>
      <w:lang w:val="vi-VN"/>
    </w:rPr>
  </w:style>
  <w:style w:type="table" w:styleId="TableGrid">
    <w:name w:val="Table Grid"/>
    <w:basedOn w:val="TableNormal"/>
    <w:uiPriority w:val="99"/>
    <w:rsid w:val="000171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92C6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492C68"/>
    <w:rPr>
      <w:noProof/>
      <w:sz w:val="20"/>
      <w:szCs w:val="20"/>
      <w:lang w:val="vi-VN"/>
    </w:rPr>
  </w:style>
  <w:style w:type="character" w:styleId="FootnoteReference">
    <w:name w:val="footnote reference"/>
    <w:basedOn w:val="DefaultParagraphFont"/>
    <w:uiPriority w:val="99"/>
    <w:semiHidden/>
    <w:unhideWhenUsed/>
    <w:rsid w:val="00492C68"/>
    <w:rPr>
      <w:vertAlign w:val="superscript"/>
    </w:rPr>
  </w:style>
  <w:style w:type="paragraph" w:styleId="NormalWeb">
    <w:name w:val="Normal (Web)"/>
    <w:basedOn w:val="Normal"/>
    <w:uiPriority w:val="99"/>
    <w:semiHidden/>
    <w:unhideWhenUsed/>
    <w:rsid w:val="0034262C"/>
    <w:pPr>
      <w:spacing w:before="100" w:beforeAutospacing="1" w:after="100" w:afterAutospacing="1" w:line="240" w:lineRule="auto"/>
    </w:pPr>
    <w:rPr>
      <w:rFonts w:eastAsiaTheme="minorEastAsia"/>
      <w:noProof w:val="0"/>
      <w:sz w:val="24"/>
      <w:szCs w:val="24"/>
      <w:lang w:val="en-US"/>
    </w:rPr>
  </w:style>
  <w:style w:type="character" w:customStyle="1" w:styleId="apple-converted-space">
    <w:name w:val="apple-converted-space"/>
    <w:rsid w:val="00DD0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70037">
      <w:bodyDiv w:val="1"/>
      <w:marLeft w:val="0"/>
      <w:marRight w:val="0"/>
      <w:marTop w:val="0"/>
      <w:marBottom w:val="0"/>
      <w:divBdr>
        <w:top w:val="none" w:sz="0" w:space="0" w:color="auto"/>
        <w:left w:val="none" w:sz="0" w:space="0" w:color="auto"/>
        <w:bottom w:val="none" w:sz="0" w:space="0" w:color="auto"/>
        <w:right w:val="none" w:sz="0" w:space="0" w:color="auto"/>
      </w:divBdr>
    </w:div>
    <w:div w:id="549729092">
      <w:bodyDiv w:val="1"/>
      <w:marLeft w:val="0"/>
      <w:marRight w:val="0"/>
      <w:marTop w:val="0"/>
      <w:marBottom w:val="0"/>
      <w:divBdr>
        <w:top w:val="none" w:sz="0" w:space="0" w:color="auto"/>
        <w:left w:val="none" w:sz="0" w:space="0" w:color="auto"/>
        <w:bottom w:val="none" w:sz="0" w:space="0" w:color="auto"/>
        <w:right w:val="none" w:sz="0" w:space="0" w:color="auto"/>
      </w:divBdr>
    </w:div>
    <w:div w:id="1651472866">
      <w:bodyDiv w:val="1"/>
      <w:marLeft w:val="0"/>
      <w:marRight w:val="0"/>
      <w:marTop w:val="0"/>
      <w:marBottom w:val="0"/>
      <w:divBdr>
        <w:top w:val="none" w:sz="0" w:space="0" w:color="auto"/>
        <w:left w:val="none" w:sz="0" w:space="0" w:color="auto"/>
        <w:bottom w:val="none" w:sz="0" w:space="0" w:color="auto"/>
        <w:right w:val="none" w:sz="0" w:space="0" w:color="auto"/>
      </w:divBdr>
    </w:div>
    <w:div w:id="1733769637">
      <w:bodyDiv w:val="1"/>
      <w:marLeft w:val="0"/>
      <w:marRight w:val="0"/>
      <w:marTop w:val="0"/>
      <w:marBottom w:val="0"/>
      <w:divBdr>
        <w:top w:val="none" w:sz="0" w:space="0" w:color="auto"/>
        <w:left w:val="none" w:sz="0" w:space="0" w:color="auto"/>
        <w:bottom w:val="none" w:sz="0" w:space="0" w:color="auto"/>
        <w:right w:val="none" w:sz="0" w:space="0" w:color="auto"/>
      </w:divBdr>
    </w:div>
    <w:div w:id="1788771498">
      <w:bodyDiv w:val="1"/>
      <w:marLeft w:val="0"/>
      <w:marRight w:val="0"/>
      <w:marTop w:val="0"/>
      <w:marBottom w:val="0"/>
      <w:divBdr>
        <w:top w:val="none" w:sz="0" w:space="0" w:color="auto"/>
        <w:left w:val="none" w:sz="0" w:space="0" w:color="auto"/>
        <w:bottom w:val="none" w:sz="0" w:space="0" w:color="auto"/>
        <w:right w:val="none" w:sz="0" w:space="0" w:color="auto"/>
      </w:divBdr>
    </w:div>
    <w:div w:id="188167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58785-BA28-4E74-B119-31CA368EF747}"/>
</file>

<file path=customXml/itemProps2.xml><?xml version="1.0" encoding="utf-8"?>
<ds:datastoreItem xmlns:ds="http://schemas.openxmlformats.org/officeDocument/2006/customXml" ds:itemID="{FE8EE2A3-BCAA-4EE7-958F-816893655058}"/>
</file>

<file path=customXml/itemProps3.xml><?xml version="1.0" encoding="utf-8"?>
<ds:datastoreItem xmlns:ds="http://schemas.openxmlformats.org/officeDocument/2006/customXml" ds:itemID="{D49A8B31-5A2B-485F-A283-0D8499D32F42}"/>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2125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UỶ BAN NHÂN DÂN</vt:lpstr>
    </vt:vector>
  </TitlesOfParts>
  <Company>Tien Ich May Tinh</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Nguyen Hoang Hai</dc:creator>
  <cp:lastModifiedBy>Pham Thi Son Tra</cp:lastModifiedBy>
  <cp:revision>2</cp:revision>
  <cp:lastPrinted>2020-01-03T01:30:00Z</cp:lastPrinted>
  <dcterms:created xsi:type="dcterms:W3CDTF">2020-01-17T08:27:00Z</dcterms:created>
  <dcterms:modified xsi:type="dcterms:W3CDTF">2020-01-17T08:27:00Z</dcterms:modified>
</cp:coreProperties>
</file>